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7CE8F" w14:textId="0A2EF78E" w:rsidR="00A1131B" w:rsidRPr="00890AC0" w:rsidRDefault="00C16BC2">
      <w:pPr>
        <w:rPr>
          <w:b/>
          <w:bCs/>
          <w:color w:val="FF0000"/>
          <w:sz w:val="24"/>
          <w:szCs w:val="24"/>
          <w:u w:val="single"/>
        </w:rPr>
      </w:pPr>
      <w:r w:rsidRPr="00890AC0">
        <w:rPr>
          <w:b/>
          <w:bCs/>
          <w:color w:val="FF0000"/>
          <w:sz w:val="24"/>
          <w:szCs w:val="24"/>
          <w:u w:val="single"/>
        </w:rPr>
        <w:t>Post build actions:</w:t>
      </w:r>
    </w:p>
    <w:p w14:paraId="546D9A6C" w14:textId="77777777" w:rsidR="0058325D" w:rsidRDefault="0058325D" w:rsidP="0058325D">
      <w:r>
        <w:rPr>
          <w:noProof/>
        </w:rPr>
        <w:drawing>
          <wp:inline distT="0" distB="0" distL="0" distR="0" wp14:anchorId="5E335F43" wp14:editId="397619DD">
            <wp:extent cx="6393180" cy="4001227"/>
            <wp:effectExtent l="76200" t="76200" r="140970" b="132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6338" cy="40094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9F7C8" w14:textId="77777777" w:rsidR="0058325D" w:rsidRDefault="0058325D" w:rsidP="0058325D">
      <w:r>
        <w:rPr>
          <w:noProof/>
        </w:rPr>
        <w:drawing>
          <wp:inline distT="0" distB="0" distL="0" distR="0" wp14:anchorId="20D1320D" wp14:editId="6C90585A">
            <wp:extent cx="6423660" cy="2856700"/>
            <wp:effectExtent l="76200" t="76200" r="129540" b="134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1941" cy="28603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700A6E" w14:textId="0E01BED4" w:rsidR="00CA2A8C" w:rsidRDefault="00CA2A8C" w:rsidP="00890AC0">
      <w:pPr>
        <w:pStyle w:val="ListParagraph"/>
        <w:numPr>
          <w:ilvl w:val="0"/>
          <w:numId w:val="1"/>
        </w:numPr>
      </w:pPr>
      <w:r>
        <w:t>We can set some post build actions as below.</w:t>
      </w:r>
    </w:p>
    <w:p w14:paraId="74027785" w14:textId="574056BE" w:rsidR="00CA2A8C" w:rsidRDefault="00CA2A8C">
      <w:r>
        <w:rPr>
          <w:noProof/>
        </w:rPr>
        <w:lastRenderedPageBreak/>
        <w:drawing>
          <wp:inline distT="0" distB="0" distL="0" distR="0" wp14:anchorId="5B79E69F" wp14:editId="2A79A87C">
            <wp:extent cx="4356122" cy="4442460"/>
            <wp:effectExtent l="76200" t="76200" r="13970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023" cy="44464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4C979B" w14:textId="62696D1E" w:rsidR="00CA2A8C" w:rsidRDefault="00A92087" w:rsidP="00890AC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We can generate pipeline syntax and add it to the post actions as below based on the success/failure/stable or unstable etc.</w:t>
      </w:r>
    </w:p>
    <w:p w14:paraId="018C00E1" w14:textId="7B4185F3" w:rsidR="00A92087" w:rsidRDefault="00A92087">
      <w:r>
        <w:rPr>
          <w:noProof/>
        </w:rPr>
        <w:drawing>
          <wp:inline distT="0" distB="0" distL="0" distR="0" wp14:anchorId="54CE86D5" wp14:editId="5F505216">
            <wp:extent cx="5731510" cy="2022475"/>
            <wp:effectExtent l="76200" t="76200" r="13589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BCAB73" w14:textId="77777777" w:rsidR="00A92087" w:rsidRDefault="00A92087"/>
    <w:sectPr w:rsidR="00A9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95610"/>
    <w:multiLevelType w:val="hybridMultilevel"/>
    <w:tmpl w:val="30823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E8"/>
    <w:rsid w:val="002B10E8"/>
    <w:rsid w:val="002E22CA"/>
    <w:rsid w:val="002E45B8"/>
    <w:rsid w:val="002F242B"/>
    <w:rsid w:val="0058325D"/>
    <w:rsid w:val="006C2A49"/>
    <w:rsid w:val="00890AC0"/>
    <w:rsid w:val="00A92087"/>
    <w:rsid w:val="00C16BC2"/>
    <w:rsid w:val="00CA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B6AC"/>
  <w15:chartTrackingRefBased/>
  <w15:docId w15:val="{3C122429-D094-41EE-9762-1D62040B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6</cp:revision>
  <dcterms:created xsi:type="dcterms:W3CDTF">2020-10-19T14:51:00Z</dcterms:created>
  <dcterms:modified xsi:type="dcterms:W3CDTF">2020-10-19T14:56:00Z</dcterms:modified>
</cp:coreProperties>
</file>