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689E36" w14:textId="328A695D" w:rsidR="00A755D2" w:rsidRPr="00A755D2" w:rsidRDefault="00A755D2">
      <w:pPr>
        <w:rPr>
          <w:b/>
          <w:bCs/>
          <w:color w:val="FF0000"/>
          <w:sz w:val="24"/>
          <w:szCs w:val="24"/>
          <w:u w:val="single"/>
        </w:rPr>
      </w:pPr>
      <w:r w:rsidRPr="00A755D2">
        <w:rPr>
          <w:b/>
          <w:bCs/>
          <w:color w:val="FF0000"/>
          <w:sz w:val="24"/>
          <w:szCs w:val="24"/>
          <w:u w:val="single"/>
        </w:rPr>
        <w:t>Prerequisites:</w:t>
      </w:r>
    </w:p>
    <w:p w14:paraId="2D74E2E8" w14:textId="0B2ADD0F" w:rsidR="00344E46" w:rsidRDefault="00344E46">
      <w:r>
        <w:rPr>
          <w:noProof/>
        </w:rPr>
        <w:drawing>
          <wp:inline distT="0" distB="0" distL="0" distR="0" wp14:anchorId="5C0DD9CA" wp14:editId="1C92614E">
            <wp:extent cx="4625340" cy="2043636"/>
            <wp:effectExtent l="76200" t="76200" r="137160" b="128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4802" cy="20478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6F49DE" w14:textId="182EBD85" w:rsidR="00344E46" w:rsidRDefault="00233297">
      <w:r>
        <w:rPr>
          <w:noProof/>
        </w:rPr>
        <w:drawing>
          <wp:inline distT="0" distB="0" distL="0" distR="0" wp14:anchorId="331E731E" wp14:editId="669A695D">
            <wp:extent cx="5204460" cy="2673729"/>
            <wp:effectExtent l="76200" t="76200" r="129540" b="1270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9218" cy="26761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296192" w14:textId="6E5C506B" w:rsidR="00A755D2" w:rsidRPr="00A755D2" w:rsidRDefault="00A755D2">
      <w:pPr>
        <w:rPr>
          <w:b/>
          <w:bCs/>
          <w:color w:val="FF0000"/>
          <w:sz w:val="24"/>
          <w:szCs w:val="24"/>
          <w:u w:val="single"/>
        </w:rPr>
      </w:pPr>
      <w:r w:rsidRPr="00A755D2">
        <w:rPr>
          <w:b/>
          <w:bCs/>
          <w:color w:val="FF0000"/>
          <w:sz w:val="24"/>
          <w:szCs w:val="24"/>
          <w:u w:val="single"/>
        </w:rPr>
        <w:t>Create role for EKS</w:t>
      </w:r>
    </w:p>
    <w:p w14:paraId="5FA4F841" w14:textId="1ED3CDFF" w:rsidR="00233297" w:rsidRDefault="007C7894" w:rsidP="00A755D2">
      <w:pPr>
        <w:pStyle w:val="ListParagraph"/>
        <w:numPr>
          <w:ilvl w:val="0"/>
          <w:numId w:val="1"/>
        </w:numPr>
      </w:pPr>
      <w:r>
        <w:t>Create role for EKS cluster as below. No need to add any other service here.</w:t>
      </w:r>
    </w:p>
    <w:p w14:paraId="3E9266F9" w14:textId="0B1D55D1" w:rsidR="007C7894" w:rsidRDefault="007C7894">
      <w:r>
        <w:rPr>
          <w:noProof/>
        </w:rPr>
        <w:drawing>
          <wp:inline distT="0" distB="0" distL="0" distR="0" wp14:anchorId="65A06DB9" wp14:editId="3C378065">
            <wp:extent cx="6315437" cy="1600200"/>
            <wp:effectExtent l="76200" t="76200" r="142875" b="133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2984" cy="16021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71DA69" w14:textId="6230E066" w:rsidR="007C7894" w:rsidRDefault="006373B2">
      <w:r>
        <w:rPr>
          <w:noProof/>
        </w:rPr>
        <w:lastRenderedPageBreak/>
        <w:drawing>
          <wp:inline distT="0" distB="0" distL="0" distR="0" wp14:anchorId="453E364E" wp14:editId="5C19C3F6">
            <wp:extent cx="6423660" cy="3551303"/>
            <wp:effectExtent l="76200" t="76200" r="129540" b="1257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41320" cy="35610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1D866B" w14:textId="637FAC1A" w:rsidR="006373B2" w:rsidRDefault="00C41EBD" w:rsidP="00A755D2">
      <w:pPr>
        <w:pStyle w:val="ListParagraph"/>
        <w:numPr>
          <w:ilvl w:val="0"/>
          <w:numId w:val="1"/>
        </w:numPr>
      </w:pPr>
      <w:r>
        <w:t>We may also need to create one separate VPC for EKS</w:t>
      </w:r>
    </w:p>
    <w:p w14:paraId="33FA50CA" w14:textId="37CD7DEA" w:rsidR="00A755D2" w:rsidRPr="00A755D2" w:rsidRDefault="00A755D2">
      <w:pPr>
        <w:rPr>
          <w:b/>
          <w:bCs/>
          <w:color w:val="FF0000"/>
          <w:sz w:val="24"/>
          <w:szCs w:val="24"/>
          <w:u w:val="single"/>
        </w:rPr>
      </w:pPr>
      <w:r w:rsidRPr="00A755D2">
        <w:rPr>
          <w:b/>
          <w:bCs/>
          <w:color w:val="FF0000"/>
          <w:sz w:val="24"/>
          <w:szCs w:val="24"/>
          <w:u w:val="single"/>
        </w:rPr>
        <w:t>Creating EKS cluster:</w:t>
      </w:r>
    </w:p>
    <w:p w14:paraId="45AE4C34" w14:textId="43A35CFF" w:rsidR="00C41EBD" w:rsidRDefault="00C41EBD" w:rsidP="00A755D2">
      <w:pPr>
        <w:pStyle w:val="ListParagraph"/>
        <w:numPr>
          <w:ilvl w:val="0"/>
          <w:numId w:val="1"/>
        </w:numPr>
      </w:pPr>
      <w:r>
        <w:t>Once that is done, we can create EKS cluster as below.</w:t>
      </w:r>
    </w:p>
    <w:p w14:paraId="6D3378BA" w14:textId="6827A082" w:rsidR="00C41EBD" w:rsidRDefault="00C41EBD">
      <w:r>
        <w:rPr>
          <w:noProof/>
        </w:rPr>
        <w:drawing>
          <wp:inline distT="0" distB="0" distL="0" distR="0" wp14:anchorId="7C51C491" wp14:editId="58577D4F">
            <wp:extent cx="6416040" cy="3601114"/>
            <wp:effectExtent l="76200" t="76200" r="137160" b="132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28241" cy="36079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4580C1" w14:textId="4BF68C79" w:rsidR="00C41EBD" w:rsidRDefault="00331CD0" w:rsidP="00A755D2">
      <w:pPr>
        <w:pStyle w:val="ListParagraph"/>
        <w:numPr>
          <w:ilvl w:val="0"/>
          <w:numId w:val="1"/>
        </w:numPr>
      </w:pPr>
      <w:r>
        <w:t>We need give a name to the cluster with Kubernetes version.</w:t>
      </w:r>
    </w:p>
    <w:p w14:paraId="47AC8129" w14:textId="77777777" w:rsidR="00A755D2" w:rsidRDefault="00125E36">
      <w:r>
        <w:rPr>
          <w:noProof/>
        </w:rPr>
        <w:lastRenderedPageBreak/>
        <w:drawing>
          <wp:inline distT="0" distB="0" distL="0" distR="0" wp14:anchorId="3DE38027" wp14:editId="1586B934">
            <wp:extent cx="6278880" cy="2528665"/>
            <wp:effectExtent l="76200" t="76200" r="140970" b="138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5629" cy="25354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77C8CF" w14:textId="57287F67" w:rsidR="00331CD0" w:rsidRDefault="00125E36" w:rsidP="00A755D2">
      <w:pPr>
        <w:pStyle w:val="ListParagraph"/>
        <w:numPr>
          <w:ilvl w:val="0"/>
          <w:numId w:val="1"/>
        </w:numPr>
      </w:pPr>
      <w:r>
        <w:t>downside, we also need to choose the role which we selected to let the Kubernetes cluster manage the AWS resources.</w:t>
      </w:r>
    </w:p>
    <w:p w14:paraId="489452F1" w14:textId="2A4F0118" w:rsidR="00125E36" w:rsidRDefault="00B74FD8">
      <w:r>
        <w:rPr>
          <w:noProof/>
        </w:rPr>
        <w:drawing>
          <wp:inline distT="0" distB="0" distL="0" distR="0" wp14:anchorId="3D6CF03D" wp14:editId="4321D860">
            <wp:extent cx="6202680" cy="3638044"/>
            <wp:effectExtent l="76200" t="76200" r="140970" b="133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3139" cy="36441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E9C837" w14:textId="22CE240B" w:rsidR="00B74FD8" w:rsidRDefault="00B74FD8" w:rsidP="00A755D2">
      <w:pPr>
        <w:pStyle w:val="ListParagraph"/>
        <w:numPr>
          <w:ilvl w:val="0"/>
          <w:numId w:val="1"/>
        </w:numPr>
      </w:pPr>
      <w:r>
        <w:t>We also need to select the VPC under networking section as above.</w:t>
      </w:r>
    </w:p>
    <w:p w14:paraId="59498A78" w14:textId="6287F9AB" w:rsidR="00B74FD8" w:rsidRDefault="00007259">
      <w:r>
        <w:rPr>
          <w:noProof/>
        </w:rPr>
        <w:lastRenderedPageBreak/>
        <w:drawing>
          <wp:inline distT="0" distB="0" distL="0" distR="0" wp14:anchorId="5F9D7E1A" wp14:editId="7F1DBA30">
            <wp:extent cx="5731510" cy="3778250"/>
            <wp:effectExtent l="76200" t="76200" r="135890" b="1270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81F781" w14:textId="6D87CD24" w:rsidR="00007259" w:rsidRDefault="00007259" w:rsidP="00A755D2">
      <w:pPr>
        <w:pStyle w:val="ListParagraph"/>
        <w:numPr>
          <w:ilvl w:val="0"/>
          <w:numId w:val="1"/>
        </w:numPr>
      </w:pPr>
      <w:r>
        <w:t>As then, we can select the security group as above.</w:t>
      </w:r>
    </w:p>
    <w:p w14:paraId="0DD5CA21" w14:textId="723F21B4" w:rsidR="00007259" w:rsidRDefault="00186EEB" w:rsidP="00A755D2">
      <w:pPr>
        <w:pStyle w:val="ListParagraph"/>
        <w:numPr>
          <w:ilvl w:val="0"/>
          <w:numId w:val="1"/>
        </w:numPr>
      </w:pPr>
      <w:r>
        <w:t>Also,</w:t>
      </w:r>
      <w:r w:rsidR="00B734F3">
        <w:t xml:space="preserve"> the cluster endpoint either to be public or private or public &amp; private.</w:t>
      </w:r>
    </w:p>
    <w:p w14:paraId="6A8FE181" w14:textId="4D058300" w:rsidR="00B734F3" w:rsidRDefault="004D62DC">
      <w:r>
        <w:rPr>
          <w:noProof/>
        </w:rPr>
        <w:drawing>
          <wp:inline distT="0" distB="0" distL="0" distR="0" wp14:anchorId="20950E46" wp14:editId="49130AE3">
            <wp:extent cx="6385560" cy="3834449"/>
            <wp:effectExtent l="76200" t="76200" r="129540" b="128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8702" cy="38423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884B10" w14:textId="77777777" w:rsidR="004D62DC" w:rsidRDefault="004D62DC" w:rsidP="00A755D2">
      <w:pPr>
        <w:pStyle w:val="ListParagraph"/>
        <w:numPr>
          <w:ilvl w:val="0"/>
          <w:numId w:val="2"/>
        </w:numPr>
      </w:pPr>
      <w:r>
        <w:lastRenderedPageBreak/>
        <w:t>As above, public endpoint means that cluster API will be accessed from outside of the VPC. But still the worker node will also leave the VPC to connect to endpoint</w:t>
      </w:r>
    </w:p>
    <w:p w14:paraId="37FBE2DE" w14:textId="77777777" w:rsidR="004D62DC" w:rsidRDefault="004D62DC">
      <w:r>
        <w:rPr>
          <w:noProof/>
        </w:rPr>
        <w:drawing>
          <wp:inline distT="0" distB="0" distL="0" distR="0" wp14:anchorId="1B192F4E" wp14:editId="59ED95DD">
            <wp:extent cx="5882640" cy="3690174"/>
            <wp:effectExtent l="76200" t="76200" r="137160" b="139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3713" cy="36971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CB42C1" w14:textId="77777777" w:rsidR="004D62DC" w:rsidRDefault="004D62DC" w:rsidP="00A755D2">
      <w:pPr>
        <w:pStyle w:val="ListParagraph"/>
        <w:numPr>
          <w:ilvl w:val="0"/>
          <w:numId w:val="2"/>
        </w:numPr>
      </w:pPr>
      <w:r>
        <w:t>Public and private means, only the cluster endpoint will be accessed from outside of the VPC. But the traffic of any worker nodes will not leave VPC.</w:t>
      </w:r>
    </w:p>
    <w:p w14:paraId="205B7A88" w14:textId="77777777" w:rsidR="00120C16" w:rsidRDefault="00120C16">
      <w:r>
        <w:rPr>
          <w:noProof/>
        </w:rPr>
        <w:drawing>
          <wp:inline distT="0" distB="0" distL="0" distR="0" wp14:anchorId="0C49A8C9" wp14:editId="7969C371">
            <wp:extent cx="5731510" cy="3649980"/>
            <wp:effectExtent l="76200" t="76200" r="135890" b="1409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9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D9A0B5" w14:textId="77777777" w:rsidR="00FB4CA1" w:rsidRDefault="00FB4CA1" w:rsidP="00A755D2">
      <w:pPr>
        <w:pStyle w:val="ListParagraph"/>
        <w:numPr>
          <w:ilvl w:val="0"/>
          <w:numId w:val="2"/>
        </w:numPr>
      </w:pPr>
      <w:r>
        <w:lastRenderedPageBreak/>
        <w:t>Here, only from that dedicated VPC, we will be able to access the cluster endpoint. And worker nodes will also stay within the current VPC.</w:t>
      </w:r>
    </w:p>
    <w:p w14:paraId="2D1FF2B5" w14:textId="77777777" w:rsidR="005E1D5B" w:rsidRDefault="005E1D5B">
      <w:r>
        <w:rPr>
          <w:noProof/>
        </w:rPr>
        <w:drawing>
          <wp:inline distT="0" distB="0" distL="0" distR="0" wp14:anchorId="1729785F" wp14:editId="4CE757FB">
            <wp:extent cx="5600700" cy="5105400"/>
            <wp:effectExtent l="76200" t="76200" r="133350" b="133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105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6D59DC" w14:textId="77777777" w:rsidR="005E1D5B" w:rsidRDefault="005E1D5B" w:rsidP="00A755D2">
      <w:pPr>
        <w:pStyle w:val="ListParagraph"/>
        <w:numPr>
          <w:ilvl w:val="0"/>
          <w:numId w:val="2"/>
        </w:numPr>
      </w:pPr>
      <w:r>
        <w:t>We can configure the loggers for any of the component in next step as above.</w:t>
      </w:r>
    </w:p>
    <w:p w14:paraId="7B5A8F05" w14:textId="0DA71333" w:rsidR="00A755D2" w:rsidRPr="00A755D2" w:rsidRDefault="00A755D2">
      <w:pPr>
        <w:rPr>
          <w:b/>
          <w:bCs/>
          <w:color w:val="FF0000"/>
          <w:sz w:val="24"/>
          <w:szCs w:val="24"/>
          <w:u w:val="single"/>
        </w:rPr>
      </w:pPr>
      <w:r w:rsidRPr="00A755D2">
        <w:rPr>
          <w:b/>
          <w:bCs/>
          <w:color w:val="FF0000"/>
          <w:sz w:val="24"/>
          <w:szCs w:val="24"/>
          <w:u w:val="single"/>
        </w:rPr>
        <w:t>Accessing cluster from the server:</w:t>
      </w:r>
    </w:p>
    <w:p w14:paraId="0805E044" w14:textId="30F67E5D" w:rsidR="00EF047C" w:rsidRDefault="00EF047C" w:rsidP="00A755D2">
      <w:pPr>
        <w:pStyle w:val="ListParagraph"/>
        <w:numPr>
          <w:ilvl w:val="0"/>
          <w:numId w:val="2"/>
        </w:numPr>
      </w:pPr>
      <w:r>
        <w:t>Now, connect to the EC2 instance where AWS CLI is available. We need to install IAM authenticator in that server.</w:t>
      </w:r>
    </w:p>
    <w:p w14:paraId="76B181F6" w14:textId="77777777" w:rsidR="00C243D3" w:rsidRDefault="00C243D3" w:rsidP="00A755D2">
      <w:pPr>
        <w:pStyle w:val="ListParagraph"/>
        <w:numPr>
          <w:ilvl w:val="0"/>
          <w:numId w:val="2"/>
        </w:numPr>
      </w:pPr>
      <w:proofErr w:type="gramStart"/>
      <w:r>
        <w:t>And also</w:t>
      </w:r>
      <w:proofErr w:type="gramEnd"/>
      <w:r>
        <w:t xml:space="preserve">, we need to install </w:t>
      </w:r>
      <w:proofErr w:type="spellStart"/>
      <w:r>
        <w:t>kubectl</w:t>
      </w:r>
      <w:proofErr w:type="spellEnd"/>
      <w:r>
        <w:t xml:space="preserve"> in that server.</w:t>
      </w:r>
    </w:p>
    <w:p w14:paraId="677F7BDA" w14:textId="16F43088" w:rsidR="004D62DC" w:rsidRDefault="00C06242">
      <w:r>
        <w:rPr>
          <w:noProof/>
        </w:rPr>
        <w:drawing>
          <wp:inline distT="0" distB="0" distL="0" distR="0" wp14:anchorId="71D4B859" wp14:editId="62262866">
            <wp:extent cx="6362700" cy="1175119"/>
            <wp:effectExtent l="76200" t="76200" r="133350" b="139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0669" cy="11802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DA524E" w14:textId="3427155E" w:rsidR="00C06242" w:rsidRDefault="00C06242" w:rsidP="00A755D2">
      <w:pPr>
        <w:pStyle w:val="ListParagraph"/>
        <w:numPr>
          <w:ilvl w:val="0"/>
          <w:numId w:val="3"/>
        </w:numPr>
      </w:pPr>
      <w:r>
        <w:t>After that, we need to run above command to add the cluster to the server.</w:t>
      </w:r>
    </w:p>
    <w:p w14:paraId="5A6B9183" w14:textId="23ACAE73" w:rsidR="00C06242" w:rsidRDefault="00293E00" w:rsidP="00A755D2">
      <w:pPr>
        <w:pStyle w:val="ListParagraph"/>
        <w:numPr>
          <w:ilvl w:val="0"/>
          <w:numId w:val="3"/>
        </w:numPr>
      </w:pPr>
      <w:r>
        <w:lastRenderedPageBreak/>
        <w:t>Now, we will be able to access the cluster from that server.</w:t>
      </w:r>
    </w:p>
    <w:p w14:paraId="32AD3EE1" w14:textId="793AAEDE" w:rsidR="00A755D2" w:rsidRPr="00A755D2" w:rsidRDefault="00A755D2" w:rsidP="00A755D2">
      <w:pPr>
        <w:rPr>
          <w:b/>
          <w:bCs/>
          <w:color w:val="FF0000"/>
          <w:sz w:val="24"/>
          <w:szCs w:val="24"/>
          <w:u w:val="single"/>
        </w:rPr>
      </w:pPr>
      <w:r w:rsidRPr="00A755D2">
        <w:rPr>
          <w:b/>
          <w:bCs/>
          <w:color w:val="FF0000"/>
          <w:sz w:val="24"/>
          <w:szCs w:val="24"/>
          <w:u w:val="single"/>
        </w:rPr>
        <w:t>Creating role from EC2 &amp; EKS:</w:t>
      </w:r>
    </w:p>
    <w:p w14:paraId="5EB8BB69" w14:textId="77777777" w:rsidR="00A755D2" w:rsidRDefault="00F85D7B">
      <w:r>
        <w:rPr>
          <w:noProof/>
        </w:rPr>
        <w:drawing>
          <wp:inline distT="0" distB="0" distL="0" distR="0" wp14:anchorId="596B9C11" wp14:editId="50E8DCC0">
            <wp:extent cx="6172200" cy="3741204"/>
            <wp:effectExtent l="76200" t="76200" r="133350" b="1263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6477" cy="37437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E65711" w14:textId="0BCAD183" w:rsidR="00293E00" w:rsidRDefault="00F85D7B" w:rsidP="00A755D2">
      <w:pPr>
        <w:pStyle w:val="ListParagraph"/>
        <w:numPr>
          <w:ilvl w:val="0"/>
          <w:numId w:val="4"/>
        </w:numPr>
      </w:pPr>
      <w:r>
        <w:t>create role as above with e2s and EKS cluster access.</w:t>
      </w:r>
    </w:p>
    <w:p w14:paraId="7ED45372" w14:textId="360695BB" w:rsidR="00A755D2" w:rsidRPr="00A755D2" w:rsidRDefault="00A755D2" w:rsidP="00A755D2">
      <w:pPr>
        <w:rPr>
          <w:b/>
          <w:bCs/>
          <w:color w:val="FF0000"/>
          <w:sz w:val="24"/>
          <w:szCs w:val="24"/>
          <w:u w:val="single"/>
        </w:rPr>
      </w:pPr>
      <w:r w:rsidRPr="00A755D2">
        <w:rPr>
          <w:b/>
          <w:bCs/>
          <w:color w:val="FF0000"/>
          <w:sz w:val="24"/>
          <w:szCs w:val="24"/>
          <w:u w:val="single"/>
        </w:rPr>
        <w:t>Adding nodes:</w:t>
      </w:r>
    </w:p>
    <w:p w14:paraId="49A29149" w14:textId="254BFC57" w:rsidR="00F85D7B" w:rsidRDefault="008B36B7">
      <w:r>
        <w:rPr>
          <w:noProof/>
        </w:rPr>
        <w:drawing>
          <wp:inline distT="0" distB="0" distL="0" distR="0" wp14:anchorId="4F4243E1" wp14:editId="09FD08FC">
            <wp:extent cx="6271260" cy="2924411"/>
            <wp:effectExtent l="76200" t="76200" r="129540" b="142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9384" cy="29328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4E9D0D" w14:textId="644E844C" w:rsidR="008B36B7" w:rsidRDefault="008B36B7" w:rsidP="00A755D2">
      <w:pPr>
        <w:pStyle w:val="ListParagraph"/>
        <w:numPr>
          <w:ilvl w:val="0"/>
          <w:numId w:val="4"/>
        </w:numPr>
      </w:pPr>
      <w:r>
        <w:t>Under cluster configuration, we need to add node</w:t>
      </w:r>
      <w:r w:rsidR="00CE05A3">
        <w:t xml:space="preserve"> group as above.</w:t>
      </w:r>
    </w:p>
    <w:p w14:paraId="33364DB3" w14:textId="20804090" w:rsidR="00CE05A3" w:rsidRDefault="00064F4A">
      <w:r>
        <w:rPr>
          <w:noProof/>
        </w:rPr>
        <w:lastRenderedPageBreak/>
        <w:drawing>
          <wp:inline distT="0" distB="0" distL="0" distR="0" wp14:anchorId="196F5CA2" wp14:editId="1A0379E9">
            <wp:extent cx="5731510" cy="3797300"/>
            <wp:effectExtent l="76200" t="76200" r="135890" b="1270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39A90E" w14:textId="10DA8514" w:rsidR="00064F4A" w:rsidRDefault="00064F4A" w:rsidP="00A755D2">
      <w:pPr>
        <w:pStyle w:val="ListParagraph"/>
        <w:numPr>
          <w:ilvl w:val="0"/>
          <w:numId w:val="4"/>
        </w:numPr>
      </w:pPr>
      <w:r>
        <w:t>Give a name to the node group, select the IAM node and by default the subnets will be selected.</w:t>
      </w:r>
    </w:p>
    <w:p w14:paraId="2A301221" w14:textId="7670C6EA" w:rsidR="00064F4A" w:rsidRDefault="00064F4A">
      <w:r>
        <w:rPr>
          <w:noProof/>
        </w:rPr>
        <w:drawing>
          <wp:inline distT="0" distB="0" distL="0" distR="0" wp14:anchorId="11FF8717" wp14:editId="505F83C1">
            <wp:extent cx="5731510" cy="2360930"/>
            <wp:effectExtent l="76200" t="76200" r="135890" b="134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8BFC36" w14:textId="0A02ABBE" w:rsidR="00064F4A" w:rsidRDefault="00064F4A" w:rsidP="00A755D2">
      <w:pPr>
        <w:pStyle w:val="ListParagraph"/>
        <w:numPr>
          <w:ilvl w:val="0"/>
          <w:numId w:val="4"/>
        </w:numPr>
      </w:pPr>
      <w:r>
        <w:t xml:space="preserve">Below that, if we disable </w:t>
      </w:r>
      <w:r w:rsidRPr="00A755D2">
        <w:rPr>
          <w:b/>
          <w:bCs/>
        </w:rPr>
        <w:t>“allow remote access to nodes”</w:t>
      </w:r>
      <w:r>
        <w:t xml:space="preserve"> option. Then we will not be able to access the nodes</w:t>
      </w:r>
    </w:p>
    <w:p w14:paraId="0FDE9F41" w14:textId="16227340" w:rsidR="00064F4A" w:rsidRDefault="00064F4A" w:rsidP="00A755D2">
      <w:pPr>
        <w:pStyle w:val="ListParagraph"/>
        <w:numPr>
          <w:ilvl w:val="0"/>
          <w:numId w:val="4"/>
        </w:numPr>
      </w:pPr>
      <w:r>
        <w:t>If we enable it, we can select the SSH key pair to access the nodes as above.</w:t>
      </w:r>
    </w:p>
    <w:p w14:paraId="42AC18EB" w14:textId="13E718E6" w:rsidR="00064F4A" w:rsidRDefault="00F835DB">
      <w:r>
        <w:rPr>
          <w:noProof/>
        </w:rPr>
        <w:lastRenderedPageBreak/>
        <w:drawing>
          <wp:inline distT="0" distB="0" distL="0" distR="0" wp14:anchorId="08AAA254" wp14:editId="074B3A16">
            <wp:extent cx="5731510" cy="2933065"/>
            <wp:effectExtent l="76200" t="76200" r="135890" b="133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B2FA1C" w14:textId="57A297B9" w:rsidR="00F835DB" w:rsidRDefault="00F835DB" w:rsidP="00A755D2">
      <w:pPr>
        <w:pStyle w:val="ListParagraph"/>
        <w:numPr>
          <w:ilvl w:val="0"/>
          <w:numId w:val="5"/>
        </w:numPr>
      </w:pPr>
      <w:r>
        <w:t>Select the security group</w:t>
      </w:r>
    </w:p>
    <w:p w14:paraId="13A37D56" w14:textId="6DA0F52C" w:rsidR="00F835DB" w:rsidRDefault="00646912">
      <w:r>
        <w:rPr>
          <w:noProof/>
        </w:rPr>
        <w:drawing>
          <wp:inline distT="0" distB="0" distL="0" distR="0" wp14:anchorId="2B86DD23" wp14:editId="585209C9">
            <wp:extent cx="5731510" cy="3550285"/>
            <wp:effectExtent l="76200" t="76200" r="135890" b="12636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2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EA9511" w14:textId="330E54E4" w:rsidR="00646912" w:rsidRDefault="00646912" w:rsidP="00A755D2">
      <w:pPr>
        <w:pStyle w:val="ListParagraph"/>
        <w:numPr>
          <w:ilvl w:val="0"/>
          <w:numId w:val="5"/>
        </w:numPr>
      </w:pPr>
      <w:r>
        <w:t>In next step, we can add the compute configuration as above.</w:t>
      </w:r>
    </w:p>
    <w:p w14:paraId="47DB6A8C" w14:textId="3E7E2DC4" w:rsidR="00646912" w:rsidRDefault="00E531FB">
      <w:r>
        <w:rPr>
          <w:noProof/>
        </w:rPr>
        <w:lastRenderedPageBreak/>
        <w:drawing>
          <wp:inline distT="0" distB="0" distL="0" distR="0" wp14:anchorId="553FDEC4" wp14:editId="79FB7A5A">
            <wp:extent cx="5731510" cy="3582035"/>
            <wp:effectExtent l="76200" t="76200" r="135890" b="132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AE7E57" w14:textId="131CFB1C" w:rsidR="00E531FB" w:rsidRDefault="00E531FB" w:rsidP="00A755D2">
      <w:pPr>
        <w:pStyle w:val="ListParagraph"/>
        <w:numPr>
          <w:ilvl w:val="0"/>
          <w:numId w:val="5"/>
        </w:numPr>
      </w:pPr>
      <w:r>
        <w:t>In next step, we need to select the minimum size, maximum size and desired size for the autoscaling of nodes.</w:t>
      </w:r>
      <w:bookmarkStart w:id="0" w:name="_GoBack"/>
      <w:bookmarkEnd w:id="0"/>
    </w:p>
    <w:p w14:paraId="59DA1BC4" w14:textId="7E2A3B20" w:rsidR="00E531FB" w:rsidRDefault="00B4271D" w:rsidP="00A755D2">
      <w:pPr>
        <w:pStyle w:val="ListParagraph"/>
        <w:numPr>
          <w:ilvl w:val="0"/>
          <w:numId w:val="5"/>
        </w:numPr>
      </w:pPr>
      <w:r>
        <w:t>After this, we can see the EC2 instance</w:t>
      </w:r>
      <w:r w:rsidR="00A755D2">
        <w:t>s</w:t>
      </w:r>
      <w:r>
        <w:t xml:space="preserve"> in console </w:t>
      </w:r>
      <w:r w:rsidR="00A755D2">
        <w:t>gets</w:t>
      </w:r>
      <w:r>
        <w:t xml:space="preserve"> create</w:t>
      </w:r>
      <w:r w:rsidR="00A755D2">
        <w:t>d</w:t>
      </w:r>
      <w:r>
        <w:t xml:space="preserve"> by EKS.</w:t>
      </w:r>
    </w:p>
    <w:p w14:paraId="7885F12C" w14:textId="77777777" w:rsidR="00B4271D" w:rsidRDefault="00B4271D"/>
    <w:sectPr w:rsidR="00B427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344925"/>
    <w:multiLevelType w:val="hybridMultilevel"/>
    <w:tmpl w:val="30D4B2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915478"/>
    <w:multiLevelType w:val="hybridMultilevel"/>
    <w:tmpl w:val="A0A681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5D7354"/>
    <w:multiLevelType w:val="hybridMultilevel"/>
    <w:tmpl w:val="A168AA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E734B4"/>
    <w:multiLevelType w:val="hybridMultilevel"/>
    <w:tmpl w:val="942CE3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F97AA0"/>
    <w:multiLevelType w:val="hybridMultilevel"/>
    <w:tmpl w:val="28D863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187"/>
    <w:rsid w:val="00007259"/>
    <w:rsid w:val="00064F4A"/>
    <w:rsid w:val="00120C16"/>
    <w:rsid w:val="00125E36"/>
    <w:rsid w:val="001664CF"/>
    <w:rsid w:val="00186EEB"/>
    <w:rsid w:val="00233297"/>
    <w:rsid w:val="00293E00"/>
    <w:rsid w:val="002E22CA"/>
    <w:rsid w:val="002E45B8"/>
    <w:rsid w:val="002F242B"/>
    <w:rsid w:val="00331CD0"/>
    <w:rsid w:val="00344E46"/>
    <w:rsid w:val="004D62DC"/>
    <w:rsid w:val="005E1D5B"/>
    <w:rsid w:val="006373B2"/>
    <w:rsid w:val="00646912"/>
    <w:rsid w:val="006C2A49"/>
    <w:rsid w:val="007C7894"/>
    <w:rsid w:val="008B36B7"/>
    <w:rsid w:val="00944187"/>
    <w:rsid w:val="00A755D2"/>
    <w:rsid w:val="00B4271D"/>
    <w:rsid w:val="00B734F3"/>
    <w:rsid w:val="00B74FD8"/>
    <w:rsid w:val="00C06242"/>
    <w:rsid w:val="00C243D3"/>
    <w:rsid w:val="00C41EBD"/>
    <w:rsid w:val="00CE05A3"/>
    <w:rsid w:val="00E531FB"/>
    <w:rsid w:val="00EF047C"/>
    <w:rsid w:val="00F835DB"/>
    <w:rsid w:val="00F85D7B"/>
    <w:rsid w:val="00FB4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4B213"/>
  <w15:chartTrackingRefBased/>
  <w15:docId w15:val="{8DFA253F-8524-4C40-87AD-7ED40AAB6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55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10</Pages>
  <Words>334</Words>
  <Characters>1907</Characters>
  <Application>Microsoft Office Word</Application>
  <DocSecurity>0</DocSecurity>
  <Lines>15</Lines>
  <Paragraphs>4</Paragraphs>
  <ScaleCrop>false</ScaleCrop>
  <Company/>
  <LinksUpToDate>false</LinksUpToDate>
  <CharactersWithSpaces>2237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30</cp:revision>
  <dcterms:created xsi:type="dcterms:W3CDTF">2020-11-05T17:11:00Z</dcterms:created>
  <dcterms:modified xsi:type="dcterms:W3CDTF">2020-11-05T17:57:00Z</dcterms:modified>
</cp:coreProperties>
</file>