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0BC99" w14:textId="276F3997" w:rsidR="00F37CE0" w:rsidRPr="00463AAF" w:rsidRDefault="0033757F">
      <w:pPr>
        <w:rPr>
          <w:b/>
          <w:color w:val="FF0000"/>
          <w:sz w:val="24"/>
          <w:szCs w:val="24"/>
          <w:u w:val="single"/>
        </w:rPr>
      </w:pPr>
      <w:r w:rsidRPr="00463AAF">
        <w:rPr>
          <w:b/>
          <w:color w:val="FF0000"/>
          <w:sz w:val="24"/>
          <w:szCs w:val="24"/>
          <w:u w:val="single"/>
        </w:rPr>
        <w:t>Ar</w:t>
      </w:r>
      <w:r w:rsidR="00D90BA4" w:rsidRPr="00463AAF">
        <w:rPr>
          <w:b/>
          <w:color w:val="FF0000"/>
          <w:sz w:val="24"/>
          <w:szCs w:val="24"/>
          <w:u w:val="single"/>
        </w:rPr>
        <w:t>t</w:t>
      </w:r>
      <w:r w:rsidRPr="00463AAF">
        <w:rPr>
          <w:b/>
          <w:color w:val="FF0000"/>
          <w:sz w:val="24"/>
          <w:szCs w:val="24"/>
          <w:u w:val="single"/>
        </w:rPr>
        <w:t>ifactory:</w:t>
      </w:r>
    </w:p>
    <w:p w14:paraId="14105464" w14:textId="508C0A2D" w:rsidR="0033757F" w:rsidRDefault="0033757F" w:rsidP="00463AAF">
      <w:pPr>
        <w:pStyle w:val="ListParagraph"/>
        <w:numPr>
          <w:ilvl w:val="0"/>
          <w:numId w:val="2"/>
        </w:numPr>
      </w:pPr>
      <w:r>
        <w:t>We can get this tool from jfrog.com, this is the company w</w:t>
      </w:r>
      <w:r w:rsidR="00D90BA4">
        <w:t>h</w:t>
      </w:r>
      <w:r>
        <w:t>ere the tool comes from</w:t>
      </w:r>
    </w:p>
    <w:p w14:paraId="353E77F0" w14:textId="75C46614" w:rsidR="0033757F" w:rsidRDefault="0033757F" w:rsidP="00463AAF">
      <w:pPr>
        <w:pStyle w:val="ListParagraph"/>
        <w:numPr>
          <w:ilvl w:val="0"/>
          <w:numId w:val="2"/>
        </w:numPr>
      </w:pPr>
      <w:r>
        <w:t>It is open source free tool, licensed version is also available</w:t>
      </w:r>
    </w:p>
    <w:p w14:paraId="0A8D05E7" w14:textId="378A06F2" w:rsidR="00FC3B87" w:rsidRDefault="00FC3B87" w:rsidP="00463AAF">
      <w:pPr>
        <w:pStyle w:val="ListParagraph"/>
        <w:numPr>
          <w:ilvl w:val="0"/>
          <w:numId w:val="2"/>
        </w:numPr>
      </w:pPr>
      <w:r>
        <w:t>It is binary code repository. Nexus also does the same job</w:t>
      </w:r>
    </w:p>
    <w:p w14:paraId="453939D8" w14:textId="77777777" w:rsidR="00463AAF" w:rsidRDefault="00463AAF" w:rsidP="00463AAF">
      <w:pPr>
        <w:pStyle w:val="ListParagraph"/>
      </w:pPr>
    </w:p>
    <w:p w14:paraId="04D7427C" w14:textId="0A8B7DD7" w:rsidR="00F613F0" w:rsidRDefault="00F613F0" w:rsidP="00463AAF">
      <w:pPr>
        <w:pStyle w:val="ListParagraph"/>
        <w:numPr>
          <w:ilvl w:val="0"/>
          <w:numId w:val="2"/>
        </w:numPr>
      </w:pPr>
      <w:r>
        <w:t xml:space="preserve">Username is admin and password </w:t>
      </w:r>
      <w:proofErr w:type="gramStart"/>
      <w:r>
        <w:t>is</w:t>
      </w:r>
      <w:proofErr w:type="gramEnd"/>
      <w:r>
        <w:t xml:space="preserve"> password</w:t>
      </w:r>
    </w:p>
    <w:p w14:paraId="24674885" w14:textId="62C1DADA" w:rsidR="0040335F" w:rsidRDefault="0040335F">
      <w:r>
        <w:rPr>
          <w:noProof/>
        </w:rPr>
        <w:drawing>
          <wp:inline distT="0" distB="0" distL="0" distR="0" wp14:anchorId="22C528C2" wp14:editId="09FEACE6">
            <wp:extent cx="5676900" cy="10191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1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5B803" w14:textId="3F284F63" w:rsidR="0040335F" w:rsidRDefault="0064598C" w:rsidP="00463AAF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actually takes</w:t>
      </w:r>
      <w:proofErr w:type="gramEnd"/>
      <w:r>
        <w:t xml:space="preserve"> text and </w:t>
      </w:r>
      <w:proofErr w:type="spellStart"/>
      <w:r>
        <w:t>artifactory</w:t>
      </w:r>
      <w:proofErr w:type="spellEnd"/>
      <w:r>
        <w:t xml:space="preserve"> generally takes binary</w:t>
      </w:r>
    </w:p>
    <w:p w14:paraId="087A6AAD" w14:textId="3A0306ED" w:rsidR="00505BDC" w:rsidRDefault="00D812B8" w:rsidP="00463AAF">
      <w:pPr>
        <w:pStyle w:val="ListParagraph"/>
        <w:numPr>
          <w:ilvl w:val="0"/>
          <w:numId w:val="3"/>
        </w:numPr>
      </w:pPr>
      <w:r>
        <w:t xml:space="preserve">It is meant for binary repo, that’s why we use this instead of </w:t>
      </w:r>
      <w:proofErr w:type="spellStart"/>
      <w:r>
        <w:t>git</w:t>
      </w:r>
      <w:proofErr w:type="spellEnd"/>
      <w:r>
        <w:t xml:space="preserve"> repo.</w:t>
      </w:r>
      <w:r w:rsidR="00E10485">
        <w:t xml:space="preserve"> It </w:t>
      </w:r>
      <w:r w:rsidR="00BD0CF8">
        <w:t>has</w:t>
      </w:r>
      <w:r w:rsidR="00E10485">
        <w:t xml:space="preserve"> types of projects which helps us to store the files like snapshot and release versions</w:t>
      </w:r>
    </w:p>
    <w:p w14:paraId="0C68B959" w14:textId="369096B4" w:rsidR="00E10485" w:rsidRDefault="00BD0CF8" w:rsidP="00463AAF">
      <w:pPr>
        <w:pStyle w:val="ListParagraph"/>
        <w:numPr>
          <w:ilvl w:val="0"/>
          <w:numId w:val="3"/>
        </w:numPr>
      </w:pPr>
      <w:r>
        <w:t>Artifactory support many types of executables like .exe, .jar, .war, .</w:t>
      </w:r>
      <w:proofErr w:type="spellStart"/>
      <w:r>
        <w:t>apk</w:t>
      </w:r>
      <w:proofErr w:type="spellEnd"/>
      <w:r>
        <w:t xml:space="preserve"> etc…</w:t>
      </w:r>
    </w:p>
    <w:p w14:paraId="63F23641" w14:textId="6A6AC4BD" w:rsidR="00BD0CF8" w:rsidRDefault="00BD0CF8" w:rsidP="00463AAF">
      <w:pPr>
        <w:pStyle w:val="ListParagraph"/>
        <w:numPr>
          <w:ilvl w:val="0"/>
          <w:numId w:val="3"/>
        </w:numPr>
      </w:pPr>
      <w:r>
        <w:t>Container is we may put the war file there</w:t>
      </w:r>
    </w:p>
    <w:p w14:paraId="0664FEF1" w14:textId="6B951FCA" w:rsidR="00370C74" w:rsidRDefault="004632F7" w:rsidP="00463AAF">
      <w:pPr>
        <w:pStyle w:val="ListParagraph"/>
        <w:numPr>
          <w:ilvl w:val="0"/>
          <w:numId w:val="3"/>
        </w:numPr>
      </w:pPr>
      <w:r>
        <w:t xml:space="preserve">We can configure it </w:t>
      </w:r>
      <w:r w:rsidR="00784A7D">
        <w:t>on multiple servers or multiple data centres</w:t>
      </w:r>
    </w:p>
    <w:p w14:paraId="05F18B98" w14:textId="52F18A15" w:rsidR="00784A7D" w:rsidRDefault="00EB6D7E" w:rsidP="00463AAF">
      <w:pPr>
        <w:pStyle w:val="ListParagraph"/>
        <w:numPr>
          <w:ilvl w:val="0"/>
          <w:numId w:val="3"/>
        </w:numPr>
      </w:pPr>
      <w:r>
        <w:t xml:space="preserve">We can create </w:t>
      </w:r>
      <w:proofErr w:type="spellStart"/>
      <w:r>
        <w:t>artifactory</w:t>
      </w:r>
      <w:proofErr w:type="spellEnd"/>
      <w:r>
        <w:t xml:space="preserve"> on standalone server or cloud or even on our laptop</w:t>
      </w:r>
    </w:p>
    <w:p w14:paraId="174B31A8" w14:textId="398410AF" w:rsidR="00370C74" w:rsidRDefault="00370C74" w:rsidP="00463AAF">
      <w:pPr>
        <w:pStyle w:val="ListParagraph"/>
        <w:numPr>
          <w:ilvl w:val="0"/>
          <w:numId w:val="3"/>
        </w:numPr>
      </w:pPr>
      <w:r>
        <w:t xml:space="preserve">We need to install </w:t>
      </w:r>
      <w:proofErr w:type="spellStart"/>
      <w:r>
        <w:t>jdk</w:t>
      </w:r>
      <w:proofErr w:type="spellEnd"/>
      <w:r>
        <w:t xml:space="preserve"> for </w:t>
      </w:r>
      <w:proofErr w:type="spellStart"/>
      <w:r>
        <w:t>artifactory</w:t>
      </w:r>
      <w:proofErr w:type="spellEnd"/>
    </w:p>
    <w:p w14:paraId="1A80EDD5" w14:textId="77777777" w:rsidR="00463AAF" w:rsidRDefault="00463AAF" w:rsidP="00463AAF">
      <w:pPr>
        <w:pStyle w:val="ListParagraph"/>
      </w:pPr>
    </w:p>
    <w:p w14:paraId="12290C62" w14:textId="34139FC7" w:rsidR="00AE6277" w:rsidRDefault="00A12368" w:rsidP="00463AAF">
      <w:pPr>
        <w:pStyle w:val="ListParagraph"/>
        <w:numPr>
          <w:ilvl w:val="0"/>
          <w:numId w:val="3"/>
        </w:numPr>
      </w:pPr>
      <w:r>
        <w:t xml:space="preserve">There should be </w:t>
      </w:r>
      <w:proofErr w:type="spellStart"/>
      <w:r w:rsidR="004311D4">
        <w:t>a</w:t>
      </w:r>
      <w:r w:rsidR="00920BC7">
        <w:t>r</w:t>
      </w:r>
      <w:r w:rsidR="004311D4">
        <w:t>tifactory</w:t>
      </w:r>
      <w:proofErr w:type="spellEnd"/>
      <w:r>
        <w:t xml:space="preserve"> plugin available in </w:t>
      </w:r>
      <w:r w:rsidR="004311D4">
        <w:t>Jenkins</w:t>
      </w:r>
      <w:r w:rsidR="009D2BD4">
        <w:t xml:space="preserve">. Artifactory is not the default one. </w:t>
      </w:r>
      <w:proofErr w:type="gramStart"/>
      <w:r w:rsidR="009D2BD4">
        <w:t>So</w:t>
      </w:r>
      <w:proofErr w:type="gramEnd"/>
      <w:r w:rsidR="009D2BD4">
        <w:t xml:space="preserve"> we need to install manually</w:t>
      </w:r>
    </w:p>
    <w:p w14:paraId="09CB086E" w14:textId="707D07B1" w:rsidR="00AE6277" w:rsidRDefault="00AE6277" w:rsidP="00463AAF">
      <w:pPr>
        <w:pStyle w:val="ListParagraph"/>
        <w:numPr>
          <w:ilvl w:val="0"/>
          <w:numId w:val="3"/>
        </w:numPr>
      </w:pPr>
      <w:r>
        <w:t xml:space="preserve">Go to configuration settings and we need to add </w:t>
      </w:r>
      <w:proofErr w:type="spellStart"/>
      <w:r>
        <w:t>artifactory</w:t>
      </w:r>
      <w:proofErr w:type="spellEnd"/>
      <w:r>
        <w:t xml:space="preserve"> server</w:t>
      </w:r>
      <w:r w:rsidR="00006EA9">
        <w:t xml:space="preserve"> </w:t>
      </w:r>
      <w:proofErr w:type="spellStart"/>
      <w:r w:rsidR="00006EA9">
        <w:t>url</w:t>
      </w:r>
      <w:proofErr w:type="spellEnd"/>
      <w:r w:rsidR="00006EA9">
        <w:t xml:space="preserve"> and credentials</w:t>
      </w:r>
      <w:r w:rsidR="00DE053A">
        <w:t xml:space="preserve">. </w:t>
      </w:r>
    </w:p>
    <w:p w14:paraId="01B962D4" w14:textId="079CF76F" w:rsidR="00AE6277" w:rsidRDefault="00DE053A">
      <w:r>
        <w:rPr>
          <w:noProof/>
        </w:rPr>
        <w:drawing>
          <wp:inline distT="0" distB="0" distL="0" distR="0" wp14:anchorId="79611E2E" wp14:editId="4FA04020">
            <wp:extent cx="5731510" cy="2979420"/>
            <wp:effectExtent l="76200" t="76200" r="13589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D009E" w14:textId="2FC88192" w:rsidR="00DE053A" w:rsidRDefault="00DE053A" w:rsidP="00463AAF">
      <w:pPr>
        <w:pStyle w:val="ListParagraph"/>
        <w:numPr>
          <w:ilvl w:val="0"/>
          <w:numId w:val="4"/>
        </w:numPr>
      </w:pPr>
      <w:r>
        <w:t>We can even test the connection</w:t>
      </w:r>
    </w:p>
    <w:p w14:paraId="3A1F922F" w14:textId="75835ED1" w:rsidR="00AF6C26" w:rsidRDefault="00AF6C26" w:rsidP="00463AAF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  <w:r>
        <w:t xml:space="preserve"> is be like </w:t>
      </w:r>
      <w:hyperlink r:id="rId7" w:history="1">
        <w:r w:rsidR="00D13CA6" w:rsidRPr="0072465D">
          <w:rPr>
            <w:rStyle w:val="Hyperlink"/>
          </w:rPr>
          <w:t>http://ip:8081/artifactory</w:t>
        </w:r>
      </w:hyperlink>
    </w:p>
    <w:p w14:paraId="7D55B7A4" w14:textId="3BDFCCD8" w:rsidR="00D13CA6" w:rsidRPr="00463AAF" w:rsidRDefault="00D13CA6">
      <w:pPr>
        <w:rPr>
          <w:b/>
          <w:color w:val="FF0000"/>
          <w:sz w:val="24"/>
          <w:szCs w:val="24"/>
          <w:u w:val="single"/>
        </w:rPr>
      </w:pPr>
      <w:r w:rsidRPr="00463AAF">
        <w:rPr>
          <w:b/>
          <w:color w:val="FF0000"/>
          <w:sz w:val="24"/>
          <w:szCs w:val="24"/>
          <w:u w:val="single"/>
        </w:rPr>
        <w:lastRenderedPageBreak/>
        <w:t>create a maven project:</w:t>
      </w:r>
    </w:p>
    <w:p w14:paraId="13D2E98E" w14:textId="3791FEC6" w:rsidR="00D061D6" w:rsidRDefault="00BE3E81" w:rsidP="00B002D9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webapp</w:t>
      </w:r>
      <w:proofErr w:type="spellEnd"/>
      <w:r>
        <w:t xml:space="preserve"> maven archetype project. </w:t>
      </w:r>
      <w:r w:rsidR="007A5931">
        <w:t xml:space="preserve">configure the </w:t>
      </w:r>
      <w:proofErr w:type="spellStart"/>
      <w:r w:rsidR="007A5931">
        <w:t>git</w:t>
      </w:r>
      <w:proofErr w:type="spellEnd"/>
      <w:r w:rsidR="007A5931">
        <w:t xml:space="preserve"> repo at the same location of ppom.xml</w:t>
      </w:r>
      <w:r w:rsidR="00D061D6">
        <w:t>. commit them and push it to remote repo</w:t>
      </w:r>
    </w:p>
    <w:p w14:paraId="76E7C52C" w14:textId="0F3262C6" w:rsidR="00BE3E81" w:rsidRDefault="000E5EEF" w:rsidP="00B002D9">
      <w:pPr>
        <w:pStyle w:val="ListParagraph"/>
        <w:numPr>
          <w:ilvl w:val="0"/>
          <w:numId w:val="5"/>
        </w:numPr>
      </w:pPr>
      <w:r>
        <w:t>create a job with SCM by giving the credentials as well</w:t>
      </w:r>
    </w:p>
    <w:p w14:paraId="1B03F117" w14:textId="1B41DDE9" w:rsidR="000E5EEF" w:rsidRDefault="000E5EEF">
      <w:r>
        <w:rPr>
          <w:noProof/>
        </w:rPr>
        <w:drawing>
          <wp:inline distT="0" distB="0" distL="0" distR="0" wp14:anchorId="680E07BE" wp14:editId="52717046">
            <wp:extent cx="5505450" cy="19145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EB0730" w14:textId="7A78989D" w:rsidR="00E5502A" w:rsidRDefault="00E5502A" w:rsidP="00B002D9">
      <w:pPr>
        <w:pStyle w:val="ListParagraph"/>
        <w:numPr>
          <w:ilvl w:val="0"/>
          <w:numId w:val="6"/>
        </w:numPr>
      </w:pPr>
      <w:r>
        <w:t>And build goal also</w:t>
      </w:r>
    </w:p>
    <w:p w14:paraId="7F83C381" w14:textId="2EFC38A4" w:rsidR="00E5502A" w:rsidRDefault="00E5502A">
      <w:r>
        <w:rPr>
          <w:noProof/>
        </w:rPr>
        <w:drawing>
          <wp:inline distT="0" distB="0" distL="0" distR="0" wp14:anchorId="34B49060" wp14:editId="654356DF">
            <wp:extent cx="2543175" cy="10287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15B41C" w14:textId="4EE19855" w:rsidR="0072401C" w:rsidRDefault="0072401C" w:rsidP="00B002D9">
      <w:pPr>
        <w:pStyle w:val="ListParagraph"/>
        <w:numPr>
          <w:ilvl w:val="0"/>
          <w:numId w:val="6"/>
        </w:numPr>
      </w:pPr>
      <w:r>
        <w:t xml:space="preserve">Clean cleans the old data and install </w:t>
      </w:r>
    </w:p>
    <w:p w14:paraId="3F9DD084" w14:textId="4DF4D9F8" w:rsidR="00374E94" w:rsidRDefault="00374E94" w:rsidP="00B002D9">
      <w:pPr>
        <w:pStyle w:val="ListParagraph"/>
        <w:numPr>
          <w:ilvl w:val="0"/>
          <w:numId w:val="6"/>
        </w:numPr>
      </w:pPr>
      <w:r>
        <w:t xml:space="preserve">And then under post build actions, we need to give the </w:t>
      </w:r>
      <w:proofErr w:type="spellStart"/>
      <w:r>
        <w:t>artifactory</w:t>
      </w:r>
      <w:proofErr w:type="spellEnd"/>
      <w:r>
        <w:t xml:space="preserve"> server to deploy there</w:t>
      </w:r>
    </w:p>
    <w:p w14:paraId="455ADD81" w14:textId="3685EB5C" w:rsidR="00374E94" w:rsidRDefault="002048F0">
      <w:r>
        <w:rPr>
          <w:noProof/>
        </w:rPr>
        <w:drawing>
          <wp:inline distT="0" distB="0" distL="0" distR="0" wp14:anchorId="2F499EAF" wp14:editId="0582C937">
            <wp:extent cx="5731510" cy="2456180"/>
            <wp:effectExtent l="76200" t="76200" r="135890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2FFF0" w14:textId="5D8D5697" w:rsidR="002048F0" w:rsidRDefault="002048F0" w:rsidP="007B5184">
      <w:pPr>
        <w:pStyle w:val="ListParagraph"/>
        <w:numPr>
          <w:ilvl w:val="0"/>
          <w:numId w:val="7"/>
        </w:numPr>
      </w:pPr>
      <w:r>
        <w:t xml:space="preserve">Just refresh it, we can able to get the </w:t>
      </w:r>
      <w:r w:rsidR="00B328BF">
        <w:t>repositories. URL will be there by default</w:t>
      </w:r>
    </w:p>
    <w:p w14:paraId="123FD41F" w14:textId="77777777" w:rsidR="007C343A" w:rsidRDefault="007C343A" w:rsidP="007C343A">
      <w:pPr>
        <w:pStyle w:val="ListParagraph"/>
      </w:pPr>
    </w:p>
    <w:p w14:paraId="2EE265F7" w14:textId="24B15E9E" w:rsidR="00A85A2D" w:rsidRDefault="00A85A2D" w:rsidP="007B5184">
      <w:pPr>
        <w:pStyle w:val="ListParagraph"/>
        <w:numPr>
          <w:ilvl w:val="0"/>
          <w:numId w:val="7"/>
        </w:numPr>
      </w:pPr>
      <w:r>
        <w:lastRenderedPageBreak/>
        <w:t xml:space="preserve">Under global configure security, </w:t>
      </w:r>
      <w:r w:rsidR="00FC59F3">
        <w:t xml:space="preserve">enable the security, select Jenkins own user database. Then </w:t>
      </w:r>
      <w:r w:rsidR="007C343A">
        <w:t>matrix-based</w:t>
      </w:r>
      <w:r w:rsidR="00FC59F3">
        <w:t xml:space="preserve"> security, select all anonymous users</w:t>
      </w:r>
    </w:p>
    <w:p w14:paraId="443FFF33" w14:textId="6F5FAABD" w:rsidR="00E3506F" w:rsidRDefault="00E3506F" w:rsidP="007C343A">
      <w:pPr>
        <w:pStyle w:val="ListParagraph"/>
        <w:numPr>
          <w:ilvl w:val="0"/>
          <w:numId w:val="7"/>
        </w:numPr>
      </w:pPr>
      <w:r>
        <w:t xml:space="preserve">Now, we can build the job, it will copy the war file to </w:t>
      </w:r>
      <w:proofErr w:type="spellStart"/>
      <w:r>
        <w:t>artifactory</w:t>
      </w:r>
      <w:proofErr w:type="spellEnd"/>
      <w:r>
        <w:t xml:space="preserve"> and places generic-local</w:t>
      </w:r>
    </w:p>
    <w:p w14:paraId="341CC857" w14:textId="7DA6563F" w:rsidR="00845143" w:rsidRDefault="00E10AE4" w:rsidP="007C343A">
      <w:pPr>
        <w:pStyle w:val="ListParagraph"/>
        <w:numPr>
          <w:ilvl w:val="0"/>
          <w:numId w:val="7"/>
        </w:numPr>
      </w:pPr>
      <w:r>
        <w:t xml:space="preserve">We can go to the location where we installed </w:t>
      </w:r>
      <w:proofErr w:type="spellStart"/>
      <w:r w:rsidR="007C343A">
        <w:t>jfrog</w:t>
      </w:r>
      <w:proofErr w:type="spellEnd"/>
      <w:r w:rsidR="007C343A">
        <w:t xml:space="preserve"> and</w:t>
      </w:r>
      <w:r>
        <w:t xml:space="preserve"> go to the tomcat directory which we installed under this</w:t>
      </w:r>
      <w:r w:rsidR="007E7828">
        <w:t xml:space="preserve"> and go to conf folder and edit the server.xml file. We can find the port number for </w:t>
      </w:r>
      <w:proofErr w:type="spellStart"/>
      <w:r w:rsidR="007E7828">
        <w:t>artifactory</w:t>
      </w:r>
      <w:proofErr w:type="spellEnd"/>
    </w:p>
    <w:p w14:paraId="7147B322" w14:textId="77777777" w:rsidR="007C343A" w:rsidRDefault="007C343A" w:rsidP="007C343A">
      <w:pPr>
        <w:pStyle w:val="ListParagraph"/>
      </w:pPr>
    </w:p>
    <w:p w14:paraId="6709B481" w14:textId="3AFFCE6D" w:rsidR="002B5E9C" w:rsidRDefault="002B5E9C" w:rsidP="007C343A">
      <w:pPr>
        <w:pStyle w:val="ListParagraph"/>
        <w:numPr>
          <w:ilvl w:val="0"/>
          <w:numId w:val="7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stop and start the tomcat again</w:t>
      </w:r>
    </w:p>
    <w:p w14:paraId="7F2D728A" w14:textId="4F5B7998" w:rsidR="00826C00" w:rsidRDefault="00826C00" w:rsidP="007C343A">
      <w:pPr>
        <w:pStyle w:val="ListParagraph"/>
        <w:numPr>
          <w:ilvl w:val="0"/>
          <w:numId w:val="7"/>
        </w:numPr>
      </w:pPr>
      <w:r>
        <w:t>Inside bin directory, we can find startup.sh</w:t>
      </w:r>
    </w:p>
    <w:p w14:paraId="03549DDB" w14:textId="3E3B01EF" w:rsidR="00845143" w:rsidRDefault="00845143" w:rsidP="007C343A">
      <w:pPr>
        <w:pStyle w:val="ListParagraph"/>
        <w:numPr>
          <w:ilvl w:val="0"/>
          <w:numId w:val="7"/>
        </w:numPr>
      </w:pPr>
      <w:r>
        <w:t xml:space="preserve">Kill all the tomcat services, stop </w:t>
      </w:r>
      <w:proofErr w:type="spellStart"/>
      <w:r>
        <w:t>artifactory</w:t>
      </w:r>
      <w:proofErr w:type="spellEnd"/>
      <w:r>
        <w:t>, start tomcat and access it</w:t>
      </w:r>
    </w:p>
    <w:p w14:paraId="78C60FE7" w14:textId="77777777" w:rsidR="007C343A" w:rsidRDefault="007C343A" w:rsidP="007C343A">
      <w:pPr>
        <w:pStyle w:val="ListParagraph"/>
      </w:pPr>
    </w:p>
    <w:p w14:paraId="4A8C094F" w14:textId="24B118E7" w:rsidR="005B147C" w:rsidRPr="007C343A" w:rsidRDefault="005B147C" w:rsidP="005B147C">
      <w:pPr>
        <w:pStyle w:val="ListParagraph"/>
        <w:numPr>
          <w:ilvl w:val="0"/>
          <w:numId w:val="1"/>
        </w:numPr>
        <w:rPr>
          <w:b/>
        </w:rPr>
      </w:pPr>
      <w:r w:rsidRPr="007C343A">
        <w:rPr>
          <w:b/>
        </w:rPr>
        <w:t xml:space="preserve">Service </w:t>
      </w:r>
      <w:proofErr w:type="spellStart"/>
      <w:r w:rsidRPr="007C343A">
        <w:rPr>
          <w:b/>
        </w:rPr>
        <w:t>artifactory</w:t>
      </w:r>
      <w:proofErr w:type="spellEnd"/>
      <w:r w:rsidRPr="007C343A">
        <w:rPr>
          <w:b/>
        </w:rPr>
        <w:t xml:space="preserve"> stop</w:t>
      </w:r>
    </w:p>
    <w:p w14:paraId="391517DB" w14:textId="4D63B77D" w:rsidR="00434948" w:rsidRDefault="00434948" w:rsidP="005B147C">
      <w:pPr>
        <w:pStyle w:val="ListParagraph"/>
        <w:numPr>
          <w:ilvl w:val="0"/>
          <w:numId w:val="1"/>
        </w:numPr>
        <w:rPr>
          <w:b/>
        </w:rPr>
      </w:pPr>
      <w:r w:rsidRPr="007C343A">
        <w:rPr>
          <w:b/>
        </w:rPr>
        <w:t xml:space="preserve">Service </w:t>
      </w:r>
      <w:proofErr w:type="spellStart"/>
      <w:r w:rsidRPr="007C343A">
        <w:rPr>
          <w:b/>
        </w:rPr>
        <w:t>artifactory</w:t>
      </w:r>
      <w:proofErr w:type="spellEnd"/>
      <w:r w:rsidRPr="007C343A">
        <w:rPr>
          <w:b/>
        </w:rPr>
        <w:t xml:space="preserve"> status</w:t>
      </w:r>
    </w:p>
    <w:p w14:paraId="05831A98" w14:textId="77777777" w:rsidR="007C343A" w:rsidRPr="007C343A" w:rsidRDefault="007C343A" w:rsidP="007C343A">
      <w:pPr>
        <w:pStyle w:val="ListParagraph"/>
        <w:rPr>
          <w:b/>
        </w:rPr>
      </w:pPr>
    </w:p>
    <w:p w14:paraId="18BC5D66" w14:textId="1BF0A83A" w:rsidR="001722B0" w:rsidRDefault="007C343A" w:rsidP="007C343A">
      <w:pPr>
        <w:pStyle w:val="ListParagraph"/>
        <w:numPr>
          <w:ilvl w:val="0"/>
          <w:numId w:val="8"/>
        </w:numPr>
      </w:pPr>
      <w:r>
        <w:t>It’s</w:t>
      </w:r>
      <w:r w:rsidR="001722B0">
        <w:t xml:space="preserve"> not the </w:t>
      </w:r>
      <w:proofErr w:type="spellStart"/>
      <w:r w:rsidR="001722B0">
        <w:t>artifactory</w:t>
      </w:r>
      <w:proofErr w:type="spellEnd"/>
      <w:r w:rsidR="001722B0">
        <w:t xml:space="preserve"> configuration, its tomcat inside the </w:t>
      </w:r>
      <w:proofErr w:type="spellStart"/>
      <w:r w:rsidR="001722B0">
        <w:t>artifactory</w:t>
      </w:r>
      <w:proofErr w:type="spellEnd"/>
    </w:p>
    <w:p w14:paraId="0405DC3B" w14:textId="50382A63" w:rsidR="009406EE" w:rsidRDefault="009406EE" w:rsidP="007C343A">
      <w:pPr>
        <w:pStyle w:val="ListParagraph"/>
        <w:numPr>
          <w:ilvl w:val="0"/>
          <w:numId w:val="8"/>
        </w:numPr>
      </w:pPr>
      <w:r>
        <w:t>When we are changing the port in server.xml, make sure we down the tomcat or restart it after changing it</w:t>
      </w:r>
    </w:p>
    <w:p w14:paraId="57911717" w14:textId="4E3796C5" w:rsidR="002D0600" w:rsidRDefault="002D0600" w:rsidP="007C343A">
      <w:pPr>
        <w:pStyle w:val="ListParagraph"/>
        <w:numPr>
          <w:ilvl w:val="0"/>
          <w:numId w:val="8"/>
        </w:numPr>
      </w:pPr>
      <w:r>
        <w:t>If proxy is giving problem, we can disable it in browser settings</w:t>
      </w:r>
    </w:p>
    <w:p w14:paraId="527152CE" w14:textId="773277B0" w:rsidR="00DE6C7A" w:rsidRDefault="0069035E" w:rsidP="007C343A">
      <w:pPr>
        <w:pStyle w:val="ListParagraph"/>
        <w:numPr>
          <w:ilvl w:val="0"/>
          <w:numId w:val="8"/>
        </w:numPr>
      </w:pPr>
      <w:r>
        <w:t xml:space="preserve">We need to select </w:t>
      </w:r>
      <w:r w:rsidR="009D62C0">
        <w:t xml:space="preserve">bypass proxy while </w:t>
      </w:r>
      <w:proofErr w:type="spellStart"/>
      <w:r w:rsidR="009D62C0">
        <w:t>jenkins</w:t>
      </w:r>
      <w:proofErr w:type="spellEnd"/>
      <w:r w:rsidR="009D62C0">
        <w:t xml:space="preserve"> configuration</w:t>
      </w:r>
    </w:p>
    <w:p w14:paraId="096BDD91" w14:textId="0A1FBDF9" w:rsidR="00DE6C7A" w:rsidRDefault="00DE6C7A"/>
    <w:p w14:paraId="7EC7B911" w14:textId="71B30A7A" w:rsidR="00DE6C7A" w:rsidRDefault="00DE6C7A" w:rsidP="007C343A">
      <w:pPr>
        <w:pStyle w:val="ListParagraph"/>
        <w:numPr>
          <w:ilvl w:val="0"/>
          <w:numId w:val="8"/>
        </w:numPr>
      </w:pPr>
      <w:r>
        <w:t xml:space="preserve">The drawback of this is we don’t know what </w:t>
      </w:r>
      <w:r w:rsidR="007C343A">
        <w:t>the packages are</w:t>
      </w:r>
      <w:r>
        <w:t xml:space="preserve"> brought into this </w:t>
      </w:r>
      <w:proofErr w:type="spellStart"/>
      <w:r>
        <w:t>artifactory</w:t>
      </w:r>
      <w:proofErr w:type="spellEnd"/>
    </w:p>
    <w:p w14:paraId="7AE5E2EB" w14:textId="6A5D168E" w:rsidR="00F37575" w:rsidRDefault="00F37575">
      <w:r>
        <w:rPr>
          <w:noProof/>
        </w:rPr>
        <w:drawing>
          <wp:inline distT="0" distB="0" distL="0" distR="0" wp14:anchorId="71FA039D" wp14:editId="24C79430">
            <wp:extent cx="4286250" cy="1647352"/>
            <wp:effectExtent l="76200" t="76200" r="13335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257" cy="1653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C852C" w14:textId="4A73F9EB" w:rsidR="009F5231" w:rsidRDefault="009F5231" w:rsidP="007C343A">
      <w:pPr>
        <w:pStyle w:val="ListParagraph"/>
        <w:numPr>
          <w:ilvl w:val="0"/>
          <w:numId w:val="9"/>
        </w:numPr>
      </w:pPr>
      <w:bookmarkStart w:id="0" w:name="_GoBack"/>
      <w:bookmarkEnd w:id="0"/>
      <w:r>
        <w:t xml:space="preserve">Newgate, maven, ruby etc… all can work with </w:t>
      </w:r>
      <w:proofErr w:type="spellStart"/>
      <w:r>
        <w:t>artifactory</w:t>
      </w:r>
      <w:proofErr w:type="spellEnd"/>
      <w:r>
        <w:t xml:space="preserve">, that’s why it is called a universal </w:t>
      </w:r>
      <w:proofErr w:type="spellStart"/>
      <w:r>
        <w:t>artifactory</w:t>
      </w:r>
      <w:proofErr w:type="spellEnd"/>
      <w:r w:rsidR="00251E49">
        <w:t xml:space="preserve"> repository manager</w:t>
      </w:r>
    </w:p>
    <w:p w14:paraId="353D875E" w14:textId="77777777" w:rsidR="00BD7065" w:rsidRDefault="00BD7065" w:rsidP="00BD7065"/>
    <w:p w14:paraId="5D980450" w14:textId="4E3A7F96" w:rsidR="00BD7065" w:rsidRDefault="00BD7065" w:rsidP="00BD7065">
      <w:r>
        <w:t>We can setup an artefact using set me up option</w:t>
      </w:r>
    </w:p>
    <w:p w14:paraId="2BEA6773" w14:textId="77777777" w:rsidR="00BD7065" w:rsidRDefault="00BD7065" w:rsidP="00BD7065">
      <w:r>
        <w:t>Then we can select the package type and repository type</w:t>
      </w:r>
    </w:p>
    <w:p w14:paraId="5A8F8051" w14:textId="77777777" w:rsidR="00BD7065" w:rsidRDefault="00BD7065" w:rsidP="00BD7065">
      <w:r>
        <w:t>We can also give the credentials</w:t>
      </w:r>
    </w:p>
    <w:p w14:paraId="307A4439" w14:textId="77777777" w:rsidR="00BD7065" w:rsidRDefault="00BD7065"/>
    <w:p w14:paraId="573F5D41" w14:textId="322A4B2E" w:rsidR="002671D2" w:rsidRDefault="002671D2">
      <w:r>
        <w:rPr>
          <w:noProof/>
        </w:rPr>
        <w:lastRenderedPageBreak/>
        <w:drawing>
          <wp:inline distT="0" distB="0" distL="0" distR="0" wp14:anchorId="16DEEE19" wp14:editId="0160F141">
            <wp:extent cx="41052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F0E4" w14:textId="71EF60D5" w:rsidR="002D4791" w:rsidRDefault="002D4791">
      <w:r>
        <w:rPr>
          <w:noProof/>
        </w:rPr>
        <w:drawing>
          <wp:inline distT="0" distB="0" distL="0" distR="0" wp14:anchorId="54FFF5C3" wp14:editId="7A8424AF">
            <wp:extent cx="4714875" cy="69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CDFC" w14:textId="35E657D7" w:rsidR="00E86A33" w:rsidRDefault="00E86A33">
      <w:r>
        <w:rPr>
          <w:noProof/>
        </w:rPr>
        <w:drawing>
          <wp:inline distT="0" distB="0" distL="0" distR="0" wp14:anchorId="60C4908C" wp14:editId="39A1C529">
            <wp:extent cx="5731510" cy="1098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B342" w14:textId="77777777" w:rsidR="006137DC" w:rsidRDefault="006137DC"/>
    <w:p w14:paraId="2BA85D28" w14:textId="77777777" w:rsidR="00845143" w:rsidRDefault="00845143"/>
    <w:p w14:paraId="532E519C" w14:textId="77777777" w:rsidR="004252FE" w:rsidRDefault="004252FE"/>
    <w:p w14:paraId="5622944D" w14:textId="77777777" w:rsidR="00D13CA6" w:rsidRDefault="00D13CA6"/>
    <w:p w14:paraId="55230B37" w14:textId="104FA55D" w:rsidR="00DE053A" w:rsidRDefault="00DE053A"/>
    <w:p w14:paraId="43B3A400" w14:textId="77777777" w:rsidR="00006EA9" w:rsidRDefault="00006EA9"/>
    <w:p w14:paraId="0C9E1098" w14:textId="77777777" w:rsidR="00F613F0" w:rsidRDefault="00F613F0"/>
    <w:sectPr w:rsidR="00F6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F82"/>
    <w:multiLevelType w:val="hybridMultilevel"/>
    <w:tmpl w:val="FFCAA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F18"/>
    <w:multiLevelType w:val="hybridMultilevel"/>
    <w:tmpl w:val="A6ACC0DE"/>
    <w:lvl w:ilvl="0" w:tplc="68C0E9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0B8C"/>
    <w:multiLevelType w:val="hybridMultilevel"/>
    <w:tmpl w:val="3658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ACB"/>
    <w:multiLevelType w:val="hybridMultilevel"/>
    <w:tmpl w:val="F9480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70B38"/>
    <w:multiLevelType w:val="hybridMultilevel"/>
    <w:tmpl w:val="C8D63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8265E"/>
    <w:multiLevelType w:val="hybridMultilevel"/>
    <w:tmpl w:val="810C4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15DEE"/>
    <w:multiLevelType w:val="hybridMultilevel"/>
    <w:tmpl w:val="48FE8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C75B7"/>
    <w:multiLevelType w:val="hybridMultilevel"/>
    <w:tmpl w:val="5E066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622F7"/>
    <w:multiLevelType w:val="hybridMultilevel"/>
    <w:tmpl w:val="5790A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7F"/>
    <w:rsid w:val="00006EA9"/>
    <w:rsid w:val="000E5EEF"/>
    <w:rsid w:val="00141995"/>
    <w:rsid w:val="001722B0"/>
    <w:rsid w:val="001D3C35"/>
    <w:rsid w:val="002048F0"/>
    <w:rsid w:val="00251E49"/>
    <w:rsid w:val="00266CE0"/>
    <w:rsid w:val="002671D2"/>
    <w:rsid w:val="002B5E9C"/>
    <w:rsid w:val="002D0600"/>
    <w:rsid w:val="002D4791"/>
    <w:rsid w:val="00310202"/>
    <w:rsid w:val="0033757F"/>
    <w:rsid w:val="00370C74"/>
    <w:rsid w:val="00374E94"/>
    <w:rsid w:val="003D5684"/>
    <w:rsid w:val="0040335F"/>
    <w:rsid w:val="004252FE"/>
    <w:rsid w:val="004311D4"/>
    <w:rsid w:val="00434948"/>
    <w:rsid w:val="004632F7"/>
    <w:rsid w:val="00463AAF"/>
    <w:rsid w:val="00505BDC"/>
    <w:rsid w:val="00531F54"/>
    <w:rsid w:val="005B147C"/>
    <w:rsid w:val="005C1EFB"/>
    <w:rsid w:val="006137DC"/>
    <w:rsid w:val="0064598C"/>
    <w:rsid w:val="0069035E"/>
    <w:rsid w:val="0072401C"/>
    <w:rsid w:val="00784A7D"/>
    <w:rsid w:val="007A5931"/>
    <w:rsid w:val="007B5184"/>
    <w:rsid w:val="007C343A"/>
    <w:rsid w:val="007E7828"/>
    <w:rsid w:val="00826C00"/>
    <w:rsid w:val="00845143"/>
    <w:rsid w:val="008E01EF"/>
    <w:rsid w:val="00920BC7"/>
    <w:rsid w:val="009406EE"/>
    <w:rsid w:val="009D2BD4"/>
    <w:rsid w:val="009D62C0"/>
    <w:rsid w:val="009F5231"/>
    <w:rsid w:val="00A12368"/>
    <w:rsid w:val="00A85A2D"/>
    <w:rsid w:val="00AE6277"/>
    <w:rsid w:val="00AF6C26"/>
    <w:rsid w:val="00B002D9"/>
    <w:rsid w:val="00B328BF"/>
    <w:rsid w:val="00BD0CF8"/>
    <w:rsid w:val="00BD7065"/>
    <w:rsid w:val="00BE3E81"/>
    <w:rsid w:val="00CE28E4"/>
    <w:rsid w:val="00D061D6"/>
    <w:rsid w:val="00D13CA6"/>
    <w:rsid w:val="00D812B8"/>
    <w:rsid w:val="00D90BA4"/>
    <w:rsid w:val="00DE053A"/>
    <w:rsid w:val="00DE6C7A"/>
    <w:rsid w:val="00E10485"/>
    <w:rsid w:val="00E10AE4"/>
    <w:rsid w:val="00E3506F"/>
    <w:rsid w:val="00E5502A"/>
    <w:rsid w:val="00E86A33"/>
    <w:rsid w:val="00EB6D7E"/>
    <w:rsid w:val="00F37575"/>
    <w:rsid w:val="00F613F0"/>
    <w:rsid w:val="00FC3B87"/>
    <w:rsid w:val="00F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6449"/>
  <w15:chartTrackingRefBased/>
  <w15:docId w15:val="{CB928E58-0B3A-4BC4-8F1E-48770DD5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C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ip:8081/artifactory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 (INDIA - GIS IIMS)</cp:lastModifiedBy>
  <cp:revision>74</cp:revision>
  <dcterms:created xsi:type="dcterms:W3CDTF">2018-07-20T17:39:00Z</dcterms:created>
  <dcterms:modified xsi:type="dcterms:W3CDTF">2018-08-22T04:32:00Z</dcterms:modified>
</cp:coreProperties>
</file>