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eorgia" w:eastAsiaTheme="minorHAnsi" w:hAnsi="Georgia"/>
          <w:color w:val="5B9BD5" w:themeColor="accent1"/>
          <w:sz w:val="24"/>
          <w:lang w:val="en-GB"/>
        </w:rPr>
        <w:id w:val="-1637878665"/>
        <w:docPartObj>
          <w:docPartGallery w:val="Cover Pages"/>
          <w:docPartUnique/>
        </w:docPartObj>
      </w:sdtPr>
      <w:sdtEndPr>
        <w:rPr>
          <w:rFonts w:ascii="Cambria" w:hAnsi="Cambria"/>
          <w:color w:val="212121"/>
          <w:sz w:val="30"/>
          <w:szCs w:val="30"/>
          <w:shd w:val="clear" w:color="auto" w:fill="FFFFFF"/>
        </w:rPr>
      </w:sdtEndPr>
      <w:sdtContent>
        <w:p w:rsidR="00B206E3" w:rsidRDefault="00B206E3">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F7ACEDC196B4735B7880DDC23277AD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206E3" w:rsidRDefault="00B206E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[Document title]</w:t>
              </w:r>
            </w:p>
          </w:sdtContent>
        </w:sdt>
        <w:sdt>
          <w:sdtPr>
            <w:rPr>
              <w:color w:val="5B9BD5" w:themeColor="accent1"/>
              <w:sz w:val="28"/>
              <w:szCs w:val="28"/>
            </w:rPr>
            <w:alias w:val="Subtitle"/>
            <w:tag w:val=""/>
            <w:id w:val="328029620"/>
            <w:placeholder>
              <w:docPart w:val="BCBB2ADF6C9648148981D2AEB55D8097"/>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B206E3" w:rsidRDefault="00B206E3">
              <w:pPr>
                <w:pStyle w:val="NoSpacing"/>
                <w:jc w:val="center"/>
                <w:rPr>
                  <w:color w:val="5B9BD5" w:themeColor="accent1"/>
                  <w:sz w:val="28"/>
                  <w:szCs w:val="28"/>
                </w:rPr>
              </w:pPr>
              <w:r>
                <w:rPr>
                  <w:color w:val="5B9BD5" w:themeColor="accent1"/>
                  <w:sz w:val="28"/>
                  <w:szCs w:val="28"/>
                </w:rPr>
                <w:t>[Document subtitle]</w:t>
              </w:r>
            </w:p>
          </w:sdtContent>
        </w:sdt>
        <w:p w:rsidR="00B206E3" w:rsidRDefault="00B206E3">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D6F7A" w:rsidRDefault="007D6F7A">
                                    <w:pPr>
                                      <w:pStyle w:val="NoSpacing"/>
                                      <w:spacing w:after="40"/>
                                      <w:jc w:val="center"/>
                                      <w:rPr>
                                        <w:caps/>
                                        <w:color w:val="5B9BD5" w:themeColor="accent1"/>
                                        <w:sz w:val="28"/>
                                        <w:szCs w:val="28"/>
                                      </w:rPr>
                                    </w:pPr>
                                    <w:r>
                                      <w:rPr>
                                        <w:caps/>
                                        <w:color w:val="5B9BD5" w:themeColor="accent1"/>
                                        <w:sz w:val="28"/>
                                        <w:szCs w:val="28"/>
                                      </w:rPr>
                                      <w:t>[Date]</w:t>
                                    </w:r>
                                  </w:p>
                                </w:sdtContent>
                              </w:sdt>
                              <w:p w:rsidR="007D6F7A" w:rsidRDefault="00EE5DC6">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D6F7A">
                                      <w:rPr>
                                        <w:caps/>
                                        <w:color w:val="5B9BD5" w:themeColor="accent1"/>
                                      </w:rPr>
                                      <w:t>[Company name]</w:t>
                                    </w:r>
                                  </w:sdtContent>
                                </w:sdt>
                              </w:p>
                              <w:p w:rsidR="007D6F7A" w:rsidRDefault="00EE5DC6">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D6F7A">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D6F7A" w:rsidRDefault="007D6F7A">
                              <w:pPr>
                                <w:pStyle w:val="NoSpacing"/>
                                <w:spacing w:after="40"/>
                                <w:jc w:val="center"/>
                                <w:rPr>
                                  <w:caps/>
                                  <w:color w:val="5B9BD5" w:themeColor="accent1"/>
                                  <w:sz w:val="28"/>
                                  <w:szCs w:val="28"/>
                                </w:rPr>
                              </w:pPr>
                              <w:r>
                                <w:rPr>
                                  <w:caps/>
                                  <w:color w:val="5B9BD5" w:themeColor="accent1"/>
                                  <w:sz w:val="28"/>
                                  <w:szCs w:val="28"/>
                                </w:rPr>
                                <w:t>[Date]</w:t>
                              </w:r>
                            </w:p>
                          </w:sdtContent>
                        </w:sdt>
                        <w:p w:rsidR="007D6F7A" w:rsidRDefault="00EE5DC6">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D6F7A">
                                <w:rPr>
                                  <w:caps/>
                                  <w:color w:val="5B9BD5" w:themeColor="accent1"/>
                                </w:rPr>
                                <w:t>[Company name]</w:t>
                              </w:r>
                            </w:sdtContent>
                          </w:sdt>
                        </w:p>
                        <w:p w:rsidR="007D6F7A" w:rsidRDefault="00EE5DC6">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D6F7A">
                                <w:rPr>
                                  <w:color w:val="5B9BD5" w:themeColor="accent1"/>
                                </w:rPr>
                                <w:t>[Company address]</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206E3" w:rsidRDefault="00B206E3">
          <w:pPr>
            <w:rPr>
              <w:rFonts w:ascii="Cambria" w:hAnsi="Cambria"/>
              <w:color w:val="212121"/>
              <w:sz w:val="30"/>
              <w:szCs w:val="30"/>
              <w:shd w:val="clear" w:color="auto" w:fill="FFFFFF"/>
            </w:rPr>
          </w:pPr>
          <w:r>
            <w:rPr>
              <w:rFonts w:ascii="Cambria" w:hAnsi="Cambria"/>
              <w:color w:val="212121"/>
              <w:sz w:val="30"/>
              <w:szCs w:val="30"/>
              <w:shd w:val="clear" w:color="auto" w:fill="FFFFFF"/>
            </w:rPr>
            <w:br w:type="page"/>
          </w:r>
        </w:p>
      </w:sdtContent>
    </w:sdt>
    <w:sdt>
      <w:sdtPr>
        <w:rPr>
          <w:rFonts w:ascii="Georgia" w:eastAsiaTheme="minorHAnsi" w:hAnsi="Georgia" w:cstheme="minorBidi"/>
          <w:b w:val="0"/>
          <w:color w:val="auto"/>
          <w:sz w:val="24"/>
          <w:szCs w:val="22"/>
          <w:lang w:val="en-GB"/>
        </w:rPr>
        <w:id w:val="-684983397"/>
        <w:docPartObj>
          <w:docPartGallery w:val="Table of Contents"/>
          <w:docPartUnique/>
        </w:docPartObj>
      </w:sdtPr>
      <w:sdtEndPr>
        <w:rPr>
          <w:bCs/>
          <w:noProof/>
        </w:rPr>
      </w:sdtEndPr>
      <w:sdtContent>
        <w:p w:rsidR="00B206E3" w:rsidRDefault="00B206E3">
          <w:pPr>
            <w:pStyle w:val="TOCHeading"/>
          </w:pPr>
          <w:r>
            <w:t>Contents</w:t>
          </w:r>
        </w:p>
        <w:p w:rsidR="00EE5DC6" w:rsidRDefault="00B206E3">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23957854" w:history="1">
            <w:r w:rsidR="00EE5DC6" w:rsidRPr="003A222F">
              <w:rPr>
                <w:rStyle w:val="Hyperlink"/>
                <w:noProof/>
                <w:shd w:val="clear" w:color="auto" w:fill="FFFFFF"/>
              </w:rPr>
              <w:t>Qno1 Take a 5*5 matrix</w:t>
            </w:r>
            <w:r w:rsidR="00EE5DC6">
              <w:rPr>
                <w:noProof/>
                <w:webHidden/>
              </w:rPr>
              <w:tab/>
            </w:r>
            <w:r w:rsidR="00EE5DC6">
              <w:rPr>
                <w:noProof/>
                <w:webHidden/>
              </w:rPr>
              <w:fldChar w:fldCharType="begin"/>
            </w:r>
            <w:r w:rsidR="00EE5DC6">
              <w:rPr>
                <w:noProof/>
                <w:webHidden/>
              </w:rPr>
              <w:instrText xml:space="preserve"> PAGEREF _Toc123957854 \h </w:instrText>
            </w:r>
            <w:r w:rsidR="00EE5DC6">
              <w:rPr>
                <w:noProof/>
                <w:webHidden/>
              </w:rPr>
            </w:r>
            <w:r w:rsidR="00EE5DC6">
              <w:rPr>
                <w:noProof/>
                <w:webHidden/>
              </w:rPr>
              <w:fldChar w:fldCharType="separate"/>
            </w:r>
            <w:r w:rsidR="00EE5DC6">
              <w:rPr>
                <w:noProof/>
                <w:webHidden/>
              </w:rPr>
              <w:t>2</w:t>
            </w:r>
            <w:r w:rsidR="00EE5DC6">
              <w:rPr>
                <w:noProof/>
                <w:webHidden/>
              </w:rPr>
              <w:fldChar w:fldCharType="end"/>
            </w:r>
          </w:hyperlink>
        </w:p>
        <w:p w:rsidR="00EE5DC6" w:rsidRDefault="00EE5DC6">
          <w:pPr>
            <w:pStyle w:val="TOC1"/>
            <w:tabs>
              <w:tab w:val="right" w:leader="dot" w:pos="9016"/>
            </w:tabs>
            <w:rPr>
              <w:rFonts w:asciiTheme="minorHAnsi" w:eastAsiaTheme="minorEastAsia" w:hAnsiTheme="minorHAnsi"/>
              <w:noProof/>
              <w:sz w:val="22"/>
              <w:lang w:eastAsia="en-GB"/>
            </w:rPr>
          </w:pPr>
          <w:hyperlink w:anchor="_Toc123957855" w:history="1">
            <w:r w:rsidRPr="003A222F">
              <w:rPr>
                <w:rStyle w:val="Hyperlink"/>
                <w:noProof/>
                <w:shd w:val="clear" w:color="auto" w:fill="FFFFFF"/>
              </w:rPr>
              <w:t>Qno2 Neural Networks</w:t>
            </w:r>
            <w:r>
              <w:rPr>
                <w:noProof/>
                <w:webHidden/>
              </w:rPr>
              <w:tab/>
            </w:r>
            <w:r>
              <w:rPr>
                <w:noProof/>
                <w:webHidden/>
              </w:rPr>
              <w:fldChar w:fldCharType="begin"/>
            </w:r>
            <w:r>
              <w:rPr>
                <w:noProof/>
                <w:webHidden/>
              </w:rPr>
              <w:instrText xml:space="preserve"> PAGEREF _Toc123957855 \h </w:instrText>
            </w:r>
            <w:r>
              <w:rPr>
                <w:noProof/>
                <w:webHidden/>
              </w:rPr>
            </w:r>
            <w:r>
              <w:rPr>
                <w:noProof/>
                <w:webHidden/>
              </w:rPr>
              <w:fldChar w:fldCharType="separate"/>
            </w:r>
            <w:r>
              <w:rPr>
                <w:noProof/>
                <w:webHidden/>
              </w:rPr>
              <w:t>3</w:t>
            </w:r>
            <w:r>
              <w:rPr>
                <w:noProof/>
                <w:webHidden/>
              </w:rPr>
              <w:fldChar w:fldCharType="end"/>
            </w:r>
          </w:hyperlink>
        </w:p>
        <w:p w:rsidR="00EE5DC6" w:rsidRDefault="00EE5DC6">
          <w:pPr>
            <w:pStyle w:val="TOC2"/>
            <w:tabs>
              <w:tab w:val="right" w:leader="dot" w:pos="9016"/>
            </w:tabs>
            <w:rPr>
              <w:rFonts w:asciiTheme="minorHAnsi" w:eastAsiaTheme="minorEastAsia" w:hAnsiTheme="minorHAnsi"/>
              <w:noProof/>
              <w:sz w:val="22"/>
              <w:lang w:eastAsia="en-GB"/>
            </w:rPr>
          </w:pPr>
          <w:hyperlink w:anchor="_Toc123957856" w:history="1">
            <w:r w:rsidRPr="003A222F">
              <w:rPr>
                <w:rStyle w:val="Hyperlink"/>
                <w:noProof/>
              </w:rPr>
              <w:t>Introduction to MLP neural networks</w:t>
            </w:r>
            <w:r>
              <w:rPr>
                <w:noProof/>
                <w:webHidden/>
              </w:rPr>
              <w:tab/>
            </w:r>
            <w:r>
              <w:rPr>
                <w:noProof/>
                <w:webHidden/>
              </w:rPr>
              <w:fldChar w:fldCharType="begin"/>
            </w:r>
            <w:r>
              <w:rPr>
                <w:noProof/>
                <w:webHidden/>
              </w:rPr>
              <w:instrText xml:space="preserve"> PAGEREF _Toc123957856 \h </w:instrText>
            </w:r>
            <w:r>
              <w:rPr>
                <w:noProof/>
                <w:webHidden/>
              </w:rPr>
            </w:r>
            <w:r>
              <w:rPr>
                <w:noProof/>
                <w:webHidden/>
              </w:rPr>
              <w:fldChar w:fldCharType="separate"/>
            </w:r>
            <w:r>
              <w:rPr>
                <w:noProof/>
                <w:webHidden/>
              </w:rPr>
              <w:t>3</w:t>
            </w:r>
            <w:r>
              <w:rPr>
                <w:noProof/>
                <w:webHidden/>
              </w:rPr>
              <w:fldChar w:fldCharType="end"/>
            </w:r>
          </w:hyperlink>
        </w:p>
        <w:p w:rsidR="00EE5DC6" w:rsidRDefault="00EE5DC6">
          <w:pPr>
            <w:pStyle w:val="TOC2"/>
            <w:tabs>
              <w:tab w:val="right" w:leader="dot" w:pos="9016"/>
            </w:tabs>
            <w:rPr>
              <w:rFonts w:asciiTheme="minorHAnsi" w:eastAsiaTheme="minorEastAsia" w:hAnsiTheme="minorHAnsi"/>
              <w:noProof/>
              <w:sz w:val="22"/>
              <w:lang w:eastAsia="en-GB"/>
            </w:rPr>
          </w:pPr>
          <w:hyperlink w:anchor="_Toc123957857" w:history="1">
            <w:r w:rsidRPr="003A222F">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_Toc123957857 \h </w:instrText>
            </w:r>
            <w:r>
              <w:rPr>
                <w:noProof/>
                <w:webHidden/>
              </w:rPr>
            </w:r>
            <w:r>
              <w:rPr>
                <w:noProof/>
                <w:webHidden/>
              </w:rPr>
              <w:fldChar w:fldCharType="separate"/>
            </w:r>
            <w:r>
              <w:rPr>
                <w:noProof/>
                <w:webHidden/>
              </w:rPr>
              <w:t>3</w:t>
            </w:r>
            <w:r>
              <w:rPr>
                <w:noProof/>
                <w:webHidden/>
              </w:rPr>
              <w:fldChar w:fldCharType="end"/>
            </w:r>
          </w:hyperlink>
        </w:p>
        <w:p w:rsidR="00EE5DC6" w:rsidRDefault="00EE5DC6">
          <w:pPr>
            <w:pStyle w:val="TOC2"/>
            <w:tabs>
              <w:tab w:val="right" w:leader="dot" w:pos="9016"/>
            </w:tabs>
            <w:rPr>
              <w:rFonts w:asciiTheme="minorHAnsi" w:eastAsiaTheme="minorEastAsia" w:hAnsiTheme="minorHAnsi"/>
              <w:noProof/>
              <w:sz w:val="22"/>
              <w:lang w:eastAsia="en-GB"/>
            </w:rPr>
          </w:pPr>
          <w:hyperlink w:anchor="_Toc123957858" w:history="1">
            <w:r w:rsidRPr="003A222F">
              <w:rPr>
                <w:rStyle w:val="Hyperlink"/>
                <w:noProof/>
                <w:shd w:val="clear" w:color="auto" w:fill="FFFFFF"/>
              </w:rPr>
              <w:t>Explanation of Dataset</w:t>
            </w:r>
            <w:r>
              <w:rPr>
                <w:noProof/>
                <w:webHidden/>
              </w:rPr>
              <w:tab/>
            </w:r>
            <w:r>
              <w:rPr>
                <w:noProof/>
                <w:webHidden/>
              </w:rPr>
              <w:fldChar w:fldCharType="begin"/>
            </w:r>
            <w:r>
              <w:rPr>
                <w:noProof/>
                <w:webHidden/>
              </w:rPr>
              <w:instrText xml:space="preserve"> PAGEREF _Toc123957858 \h </w:instrText>
            </w:r>
            <w:r>
              <w:rPr>
                <w:noProof/>
                <w:webHidden/>
              </w:rPr>
            </w:r>
            <w:r>
              <w:rPr>
                <w:noProof/>
                <w:webHidden/>
              </w:rPr>
              <w:fldChar w:fldCharType="separate"/>
            </w:r>
            <w:r>
              <w:rPr>
                <w:noProof/>
                <w:webHidden/>
              </w:rPr>
              <w:t>4</w:t>
            </w:r>
            <w:r>
              <w:rPr>
                <w:noProof/>
                <w:webHidden/>
              </w:rPr>
              <w:fldChar w:fldCharType="end"/>
            </w:r>
          </w:hyperlink>
        </w:p>
        <w:p w:rsidR="00EE5DC6" w:rsidRDefault="00EE5DC6">
          <w:pPr>
            <w:pStyle w:val="TOC2"/>
            <w:tabs>
              <w:tab w:val="right" w:leader="dot" w:pos="9016"/>
            </w:tabs>
            <w:rPr>
              <w:rFonts w:asciiTheme="minorHAnsi" w:eastAsiaTheme="minorEastAsia" w:hAnsiTheme="minorHAnsi"/>
              <w:noProof/>
              <w:sz w:val="22"/>
              <w:lang w:eastAsia="en-GB"/>
            </w:rPr>
          </w:pPr>
          <w:hyperlink w:anchor="_Toc123957859" w:history="1">
            <w:r w:rsidRPr="003A222F">
              <w:rPr>
                <w:rStyle w:val="Hyperlink"/>
                <w:noProof/>
              </w:rPr>
              <w:t>Impact of different activation functions (minimum 2) on the prediction</w:t>
            </w:r>
            <w:r>
              <w:rPr>
                <w:noProof/>
                <w:webHidden/>
              </w:rPr>
              <w:tab/>
            </w:r>
            <w:r>
              <w:rPr>
                <w:noProof/>
                <w:webHidden/>
              </w:rPr>
              <w:fldChar w:fldCharType="begin"/>
            </w:r>
            <w:r>
              <w:rPr>
                <w:noProof/>
                <w:webHidden/>
              </w:rPr>
              <w:instrText xml:space="preserve"> PAGEREF _Toc123957859 \h </w:instrText>
            </w:r>
            <w:r>
              <w:rPr>
                <w:noProof/>
                <w:webHidden/>
              </w:rPr>
            </w:r>
            <w:r>
              <w:rPr>
                <w:noProof/>
                <w:webHidden/>
              </w:rPr>
              <w:fldChar w:fldCharType="separate"/>
            </w:r>
            <w:r>
              <w:rPr>
                <w:noProof/>
                <w:webHidden/>
              </w:rPr>
              <w:t>5</w:t>
            </w:r>
            <w:r>
              <w:rPr>
                <w:noProof/>
                <w:webHidden/>
              </w:rPr>
              <w:fldChar w:fldCharType="end"/>
            </w:r>
          </w:hyperlink>
        </w:p>
        <w:p w:rsidR="00EE5DC6" w:rsidRDefault="00EE5DC6">
          <w:pPr>
            <w:pStyle w:val="TOC2"/>
            <w:tabs>
              <w:tab w:val="right" w:leader="dot" w:pos="9016"/>
            </w:tabs>
            <w:rPr>
              <w:rFonts w:asciiTheme="minorHAnsi" w:eastAsiaTheme="minorEastAsia" w:hAnsiTheme="minorHAnsi"/>
              <w:noProof/>
              <w:sz w:val="22"/>
              <w:lang w:eastAsia="en-GB"/>
            </w:rPr>
          </w:pPr>
          <w:hyperlink w:anchor="_Toc123957860" w:history="1">
            <w:r w:rsidRPr="003A222F">
              <w:rPr>
                <w:rStyle w:val="Hyperlink"/>
                <w:noProof/>
              </w:rPr>
              <w:t>Part iv</w:t>
            </w:r>
            <w:r>
              <w:rPr>
                <w:noProof/>
                <w:webHidden/>
              </w:rPr>
              <w:tab/>
            </w:r>
            <w:r>
              <w:rPr>
                <w:noProof/>
                <w:webHidden/>
              </w:rPr>
              <w:fldChar w:fldCharType="begin"/>
            </w:r>
            <w:r>
              <w:rPr>
                <w:noProof/>
                <w:webHidden/>
              </w:rPr>
              <w:instrText xml:space="preserve"> PAGEREF _Toc123957860 \h </w:instrText>
            </w:r>
            <w:r>
              <w:rPr>
                <w:noProof/>
                <w:webHidden/>
              </w:rPr>
            </w:r>
            <w:r>
              <w:rPr>
                <w:noProof/>
                <w:webHidden/>
              </w:rPr>
              <w:fldChar w:fldCharType="separate"/>
            </w:r>
            <w:r>
              <w:rPr>
                <w:noProof/>
                <w:webHidden/>
              </w:rPr>
              <w:t>5</w:t>
            </w:r>
            <w:r>
              <w:rPr>
                <w:noProof/>
                <w:webHidden/>
              </w:rPr>
              <w:fldChar w:fldCharType="end"/>
            </w:r>
          </w:hyperlink>
        </w:p>
        <w:p w:rsidR="00EE5DC6" w:rsidRDefault="00EE5DC6">
          <w:pPr>
            <w:pStyle w:val="TOC2"/>
            <w:tabs>
              <w:tab w:val="right" w:leader="dot" w:pos="9016"/>
            </w:tabs>
            <w:rPr>
              <w:rFonts w:asciiTheme="minorHAnsi" w:eastAsiaTheme="minorEastAsia" w:hAnsiTheme="minorHAnsi"/>
              <w:noProof/>
              <w:sz w:val="22"/>
              <w:lang w:eastAsia="en-GB"/>
            </w:rPr>
          </w:pPr>
          <w:hyperlink w:anchor="_Toc123957861" w:history="1">
            <w:r w:rsidRPr="003A222F">
              <w:rPr>
                <w:rStyle w:val="Hyperlink"/>
                <w:noProof/>
              </w:rPr>
              <w:t>Part v</w:t>
            </w:r>
            <w:r>
              <w:rPr>
                <w:noProof/>
                <w:webHidden/>
              </w:rPr>
              <w:tab/>
            </w:r>
            <w:r>
              <w:rPr>
                <w:noProof/>
                <w:webHidden/>
              </w:rPr>
              <w:fldChar w:fldCharType="begin"/>
            </w:r>
            <w:r>
              <w:rPr>
                <w:noProof/>
                <w:webHidden/>
              </w:rPr>
              <w:instrText xml:space="preserve"> PAGEREF _Toc123957861 \h </w:instrText>
            </w:r>
            <w:r>
              <w:rPr>
                <w:noProof/>
                <w:webHidden/>
              </w:rPr>
            </w:r>
            <w:r>
              <w:rPr>
                <w:noProof/>
                <w:webHidden/>
              </w:rPr>
              <w:fldChar w:fldCharType="separate"/>
            </w:r>
            <w:r>
              <w:rPr>
                <w:noProof/>
                <w:webHidden/>
              </w:rPr>
              <w:t>6</w:t>
            </w:r>
            <w:r>
              <w:rPr>
                <w:noProof/>
                <w:webHidden/>
              </w:rPr>
              <w:fldChar w:fldCharType="end"/>
            </w:r>
          </w:hyperlink>
        </w:p>
        <w:p w:rsidR="00EE5DC6" w:rsidRDefault="00EE5DC6">
          <w:pPr>
            <w:pStyle w:val="TOC1"/>
            <w:tabs>
              <w:tab w:val="right" w:leader="dot" w:pos="9016"/>
            </w:tabs>
            <w:rPr>
              <w:rFonts w:asciiTheme="minorHAnsi" w:eastAsiaTheme="minorEastAsia" w:hAnsiTheme="minorHAnsi"/>
              <w:noProof/>
              <w:sz w:val="22"/>
              <w:lang w:eastAsia="en-GB"/>
            </w:rPr>
          </w:pPr>
          <w:hyperlink w:anchor="_Toc123957862" w:history="1">
            <w:r w:rsidRPr="003A222F">
              <w:rPr>
                <w:rStyle w:val="Hyperlink"/>
                <w:noProof/>
                <w:shd w:val="clear" w:color="auto" w:fill="FFFFFF"/>
              </w:rPr>
              <w:t>Qno3</w:t>
            </w:r>
            <w:r>
              <w:rPr>
                <w:noProof/>
                <w:webHidden/>
              </w:rPr>
              <w:tab/>
            </w:r>
            <w:r>
              <w:rPr>
                <w:noProof/>
                <w:webHidden/>
              </w:rPr>
              <w:fldChar w:fldCharType="begin"/>
            </w:r>
            <w:r>
              <w:rPr>
                <w:noProof/>
                <w:webHidden/>
              </w:rPr>
              <w:instrText xml:space="preserve"> PAGEREF _Toc123957862 \h </w:instrText>
            </w:r>
            <w:r>
              <w:rPr>
                <w:noProof/>
                <w:webHidden/>
              </w:rPr>
            </w:r>
            <w:r>
              <w:rPr>
                <w:noProof/>
                <w:webHidden/>
              </w:rPr>
              <w:fldChar w:fldCharType="separate"/>
            </w:r>
            <w:r>
              <w:rPr>
                <w:noProof/>
                <w:webHidden/>
              </w:rPr>
              <w:t>6</w:t>
            </w:r>
            <w:r>
              <w:rPr>
                <w:noProof/>
                <w:webHidden/>
              </w:rPr>
              <w:fldChar w:fldCharType="end"/>
            </w:r>
          </w:hyperlink>
        </w:p>
        <w:p w:rsidR="00EE5DC6" w:rsidRDefault="00EE5DC6">
          <w:pPr>
            <w:pStyle w:val="TOC2"/>
            <w:tabs>
              <w:tab w:val="right" w:leader="dot" w:pos="9016"/>
            </w:tabs>
            <w:rPr>
              <w:rFonts w:asciiTheme="minorHAnsi" w:eastAsiaTheme="minorEastAsia" w:hAnsiTheme="minorHAnsi"/>
              <w:noProof/>
              <w:sz w:val="22"/>
              <w:lang w:eastAsia="en-GB"/>
            </w:rPr>
          </w:pPr>
          <w:hyperlink w:anchor="_Toc123957863" w:history="1">
            <w:r w:rsidRPr="003A222F">
              <w:rPr>
                <w:rStyle w:val="Hyperlink"/>
                <w:noProof/>
              </w:rPr>
              <w:t>Part i</w:t>
            </w:r>
            <w:r>
              <w:rPr>
                <w:noProof/>
                <w:webHidden/>
              </w:rPr>
              <w:tab/>
            </w:r>
            <w:r>
              <w:rPr>
                <w:noProof/>
                <w:webHidden/>
              </w:rPr>
              <w:fldChar w:fldCharType="begin"/>
            </w:r>
            <w:r>
              <w:rPr>
                <w:noProof/>
                <w:webHidden/>
              </w:rPr>
              <w:instrText xml:space="preserve"> PAGEREF _Toc123957863 \h </w:instrText>
            </w:r>
            <w:r>
              <w:rPr>
                <w:noProof/>
                <w:webHidden/>
              </w:rPr>
            </w:r>
            <w:r>
              <w:rPr>
                <w:noProof/>
                <w:webHidden/>
              </w:rPr>
              <w:fldChar w:fldCharType="separate"/>
            </w:r>
            <w:r>
              <w:rPr>
                <w:noProof/>
                <w:webHidden/>
              </w:rPr>
              <w:t>6</w:t>
            </w:r>
            <w:r>
              <w:rPr>
                <w:noProof/>
                <w:webHidden/>
              </w:rPr>
              <w:fldChar w:fldCharType="end"/>
            </w:r>
          </w:hyperlink>
        </w:p>
        <w:p w:rsidR="00EE5DC6" w:rsidRDefault="00EE5DC6">
          <w:pPr>
            <w:pStyle w:val="TOC2"/>
            <w:tabs>
              <w:tab w:val="right" w:leader="dot" w:pos="9016"/>
            </w:tabs>
            <w:rPr>
              <w:rFonts w:asciiTheme="minorHAnsi" w:eastAsiaTheme="minorEastAsia" w:hAnsiTheme="minorHAnsi"/>
              <w:noProof/>
              <w:sz w:val="22"/>
              <w:lang w:eastAsia="en-GB"/>
            </w:rPr>
          </w:pPr>
          <w:hyperlink w:anchor="_Toc123957864" w:history="1">
            <w:r w:rsidRPr="003A222F">
              <w:rPr>
                <w:rStyle w:val="Hyperlink"/>
                <w:noProof/>
              </w:rPr>
              <w:t>Part ii</w:t>
            </w:r>
            <w:r>
              <w:rPr>
                <w:noProof/>
                <w:webHidden/>
              </w:rPr>
              <w:tab/>
            </w:r>
            <w:r>
              <w:rPr>
                <w:noProof/>
                <w:webHidden/>
              </w:rPr>
              <w:fldChar w:fldCharType="begin"/>
            </w:r>
            <w:r>
              <w:rPr>
                <w:noProof/>
                <w:webHidden/>
              </w:rPr>
              <w:instrText xml:space="preserve"> PAGEREF _Toc123957864 \h </w:instrText>
            </w:r>
            <w:r>
              <w:rPr>
                <w:noProof/>
                <w:webHidden/>
              </w:rPr>
            </w:r>
            <w:r>
              <w:rPr>
                <w:noProof/>
                <w:webHidden/>
              </w:rPr>
              <w:fldChar w:fldCharType="separate"/>
            </w:r>
            <w:r>
              <w:rPr>
                <w:noProof/>
                <w:webHidden/>
              </w:rPr>
              <w:t>7</w:t>
            </w:r>
            <w:r>
              <w:rPr>
                <w:noProof/>
                <w:webHidden/>
              </w:rPr>
              <w:fldChar w:fldCharType="end"/>
            </w:r>
          </w:hyperlink>
        </w:p>
        <w:p w:rsidR="00EE5DC6" w:rsidRDefault="00EE5DC6">
          <w:pPr>
            <w:pStyle w:val="TOC3"/>
            <w:tabs>
              <w:tab w:val="right" w:leader="dot" w:pos="9016"/>
            </w:tabs>
            <w:rPr>
              <w:rFonts w:asciiTheme="minorHAnsi" w:eastAsiaTheme="minorEastAsia" w:hAnsiTheme="minorHAnsi"/>
              <w:noProof/>
              <w:sz w:val="22"/>
              <w:lang w:eastAsia="en-GB"/>
            </w:rPr>
          </w:pPr>
          <w:hyperlink w:anchor="_Toc123957865" w:history="1">
            <w:r w:rsidRPr="003A222F">
              <w:rPr>
                <w:rStyle w:val="Hyperlink"/>
                <w:noProof/>
              </w:rPr>
              <w:t>Opportunities</w:t>
            </w:r>
            <w:r>
              <w:rPr>
                <w:noProof/>
                <w:webHidden/>
              </w:rPr>
              <w:tab/>
            </w:r>
            <w:r>
              <w:rPr>
                <w:noProof/>
                <w:webHidden/>
              </w:rPr>
              <w:fldChar w:fldCharType="begin"/>
            </w:r>
            <w:r>
              <w:rPr>
                <w:noProof/>
                <w:webHidden/>
              </w:rPr>
              <w:instrText xml:space="preserve"> PAGEREF _Toc123957865 \h </w:instrText>
            </w:r>
            <w:r>
              <w:rPr>
                <w:noProof/>
                <w:webHidden/>
              </w:rPr>
            </w:r>
            <w:r>
              <w:rPr>
                <w:noProof/>
                <w:webHidden/>
              </w:rPr>
              <w:fldChar w:fldCharType="separate"/>
            </w:r>
            <w:r>
              <w:rPr>
                <w:noProof/>
                <w:webHidden/>
              </w:rPr>
              <w:t>7</w:t>
            </w:r>
            <w:r>
              <w:rPr>
                <w:noProof/>
                <w:webHidden/>
              </w:rPr>
              <w:fldChar w:fldCharType="end"/>
            </w:r>
          </w:hyperlink>
        </w:p>
        <w:p w:rsidR="00EE5DC6" w:rsidRDefault="00EE5DC6">
          <w:pPr>
            <w:pStyle w:val="TOC1"/>
            <w:tabs>
              <w:tab w:val="right" w:leader="dot" w:pos="9016"/>
            </w:tabs>
            <w:rPr>
              <w:rFonts w:asciiTheme="minorHAnsi" w:eastAsiaTheme="minorEastAsia" w:hAnsiTheme="minorHAnsi"/>
              <w:noProof/>
              <w:sz w:val="22"/>
              <w:lang w:eastAsia="en-GB"/>
            </w:rPr>
          </w:pPr>
          <w:hyperlink w:anchor="_Toc123957866" w:history="1">
            <w:r w:rsidRPr="003A222F">
              <w:rPr>
                <w:rStyle w:val="Hyperlink"/>
                <w:noProof/>
              </w:rPr>
              <w:t>References</w:t>
            </w:r>
            <w:r>
              <w:rPr>
                <w:noProof/>
                <w:webHidden/>
              </w:rPr>
              <w:tab/>
            </w:r>
            <w:r>
              <w:rPr>
                <w:noProof/>
                <w:webHidden/>
              </w:rPr>
              <w:fldChar w:fldCharType="begin"/>
            </w:r>
            <w:r>
              <w:rPr>
                <w:noProof/>
                <w:webHidden/>
              </w:rPr>
              <w:instrText xml:space="preserve"> PAGEREF _Toc123957866 \h </w:instrText>
            </w:r>
            <w:r>
              <w:rPr>
                <w:noProof/>
                <w:webHidden/>
              </w:rPr>
            </w:r>
            <w:r>
              <w:rPr>
                <w:noProof/>
                <w:webHidden/>
              </w:rPr>
              <w:fldChar w:fldCharType="separate"/>
            </w:r>
            <w:r>
              <w:rPr>
                <w:noProof/>
                <w:webHidden/>
              </w:rPr>
              <w:t>8</w:t>
            </w:r>
            <w:r>
              <w:rPr>
                <w:noProof/>
                <w:webHidden/>
              </w:rPr>
              <w:fldChar w:fldCharType="end"/>
            </w:r>
          </w:hyperlink>
        </w:p>
        <w:p w:rsidR="00B206E3" w:rsidRDefault="00B206E3">
          <w:r>
            <w:rPr>
              <w:b/>
              <w:bCs/>
              <w:noProof/>
            </w:rPr>
            <w:fldChar w:fldCharType="end"/>
          </w:r>
        </w:p>
      </w:sdtContent>
    </w:sdt>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B206E3" w:rsidRDefault="00B206E3">
      <w:pPr>
        <w:rPr>
          <w:rFonts w:ascii="Cambria" w:hAnsi="Cambria"/>
          <w:color w:val="212121"/>
          <w:sz w:val="30"/>
          <w:szCs w:val="30"/>
          <w:shd w:val="clear" w:color="auto" w:fill="FFFFFF"/>
        </w:rPr>
      </w:pPr>
    </w:p>
    <w:p w:rsidR="0034649E" w:rsidRDefault="001575BB" w:rsidP="00B206E3">
      <w:pPr>
        <w:pStyle w:val="Heading1"/>
        <w:rPr>
          <w:shd w:val="clear" w:color="auto" w:fill="FFFFFF"/>
        </w:rPr>
      </w:pPr>
      <w:bookmarkStart w:id="0" w:name="_Toc123957854"/>
      <w:r>
        <w:rPr>
          <w:shd w:val="clear" w:color="auto" w:fill="FFFFFF"/>
        </w:rPr>
        <w:t>Qno1</w:t>
      </w:r>
      <w:r w:rsidR="00B206E3">
        <w:rPr>
          <w:shd w:val="clear" w:color="auto" w:fill="FFFFFF"/>
        </w:rPr>
        <w:t xml:space="preserve"> Take a 5*5 matrix</w:t>
      </w:r>
      <w:bookmarkEnd w:id="0"/>
    </w:p>
    <w:p w:rsidR="000F3312" w:rsidRPr="000F3312" w:rsidRDefault="000F3312" w:rsidP="000F3312">
      <w:r>
        <w:br/>
      </w:r>
      <w:r w:rsidRPr="000F3312">
        <w:t>First, let's define the input matrix and convolutional kernel that we will be using:</w:t>
      </w:r>
    </w:p>
    <w:p w:rsidR="001575BB" w:rsidRPr="000F3312" w:rsidRDefault="000F3312" w:rsidP="000F3312">
      <w:r w:rsidRPr="000F3312">
        <w:t>Input matrix:</w:t>
      </w:r>
    </w:p>
    <w:p w:rsidR="000F3312" w:rsidRPr="000F3312" w:rsidRDefault="000F3312" w:rsidP="000F3312">
      <w:pPr>
        <w:rPr>
          <w:shd w:val="clear" w:color="auto" w:fill="FFFFFF"/>
        </w:rPr>
      </w:pPr>
      <w:r w:rsidRPr="000F3312">
        <w:rPr>
          <w:shd w:val="clear" w:color="auto" w:fill="FFFFFF"/>
        </w:rPr>
        <w:t>[a</w:t>
      </w:r>
      <w:r w:rsidR="005C1CFA">
        <w:rPr>
          <w:shd w:val="clear" w:color="auto" w:fill="FFFFFF"/>
        </w:rPr>
        <w:t>b</w:t>
      </w:r>
      <w:r w:rsidRPr="000F3312">
        <w:rPr>
          <w:shd w:val="clear" w:color="auto" w:fill="FFFFFF"/>
        </w:rPr>
        <w:t>11, a</w:t>
      </w:r>
      <w:r w:rsidR="005C1CFA">
        <w:rPr>
          <w:shd w:val="clear" w:color="auto" w:fill="FFFFFF"/>
        </w:rPr>
        <w:t>b</w:t>
      </w:r>
      <w:r w:rsidRPr="000F3312">
        <w:rPr>
          <w:shd w:val="clear" w:color="auto" w:fill="FFFFFF"/>
        </w:rPr>
        <w:t>12, a</w:t>
      </w:r>
      <w:r w:rsidR="005C1CFA">
        <w:rPr>
          <w:shd w:val="clear" w:color="auto" w:fill="FFFFFF"/>
        </w:rPr>
        <w:t>b</w:t>
      </w:r>
      <w:r w:rsidRPr="000F3312">
        <w:rPr>
          <w:shd w:val="clear" w:color="auto" w:fill="FFFFFF"/>
        </w:rPr>
        <w:t>13, a</w:t>
      </w:r>
      <w:r w:rsidR="005C1CFA">
        <w:rPr>
          <w:shd w:val="clear" w:color="auto" w:fill="FFFFFF"/>
        </w:rPr>
        <w:t>b</w:t>
      </w:r>
      <w:r w:rsidRPr="000F3312">
        <w:rPr>
          <w:shd w:val="clear" w:color="auto" w:fill="FFFFFF"/>
        </w:rPr>
        <w:t>14, a</w:t>
      </w:r>
      <w:r w:rsidR="005C1CFA">
        <w:rPr>
          <w:shd w:val="clear" w:color="auto" w:fill="FFFFFF"/>
        </w:rPr>
        <w:t>b</w:t>
      </w:r>
      <w:r w:rsidRPr="000F3312">
        <w:rPr>
          <w:shd w:val="clear" w:color="auto" w:fill="FFFFFF"/>
        </w:rPr>
        <w:t>15]</w:t>
      </w:r>
    </w:p>
    <w:p w:rsidR="000F3312" w:rsidRPr="000F3312" w:rsidRDefault="000F3312" w:rsidP="000F3312">
      <w:pPr>
        <w:rPr>
          <w:shd w:val="clear" w:color="auto" w:fill="FFFFFF"/>
        </w:rPr>
      </w:pPr>
      <w:r w:rsidRPr="000F3312">
        <w:rPr>
          <w:shd w:val="clear" w:color="auto" w:fill="FFFFFF"/>
        </w:rPr>
        <w:t>[a</w:t>
      </w:r>
      <w:r w:rsidR="005C1CFA">
        <w:rPr>
          <w:shd w:val="clear" w:color="auto" w:fill="FFFFFF"/>
        </w:rPr>
        <w:t>b</w:t>
      </w:r>
      <w:r w:rsidRPr="000F3312">
        <w:rPr>
          <w:shd w:val="clear" w:color="auto" w:fill="FFFFFF"/>
        </w:rPr>
        <w:t>21, a</w:t>
      </w:r>
      <w:r w:rsidR="005C1CFA">
        <w:rPr>
          <w:shd w:val="clear" w:color="auto" w:fill="FFFFFF"/>
        </w:rPr>
        <w:t>b</w:t>
      </w:r>
      <w:r w:rsidRPr="000F3312">
        <w:rPr>
          <w:shd w:val="clear" w:color="auto" w:fill="FFFFFF"/>
        </w:rPr>
        <w:t>22, a</w:t>
      </w:r>
      <w:r w:rsidR="005C1CFA">
        <w:rPr>
          <w:shd w:val="clear" w:color="auto" w:fill="FFFFFF"/>
        </w:rPr>
        <w:t>b</w:t>
      </w:r>
      <w:r w:rsidRPr="000F3312">
        <w:rPr>
          <w:shd w:val="clear" w:color="auto" w:fill="FFFFFF"/>
        </w:rPr>
        <w:t>23, a</w:t>
      </w:r>
      <w:r w:rsidR="005C1CFA">
        <w:rPr>
          <w:shd w:val="clear" w:color="auto" w:fill="FFFFFF"/>
        </w:rPr>
        <w:t>b</w:t>
      </w:r>
      <w:r w:rsidRPr="000F3312">
        <w:rPr>
          <w:shd w:val="clear" w:color="auto" w:fill="FFFFFF"/>
        </w:rPr>
        <w:t>24, a</w:t>
      </w:r>
      <w:r w:rsidR="005C1CFA">
        <w:rPr>
          <w:shd w:val="clear" w:color="auto" w:fill="FFFFFF"/>
        </w:rPr>
        <w:t>b</w:t>
      </w:r>
      <w:r w:rsidRPr="000F3312">
        <w:rPr>
          <w:shd w:val="clear" w:color="auto" w:fill="FFFFFF"/>
        </w:rPr>
        <w:t>25]</w:t>
      </w:r>
    </w:p>
    <w:p w:rsidR="000F3312" w:rsidRPr="000F3312" w:rsidRDefault="000F3312" w:rsidP="000F3312">
      <w:pPr>
        <w:rPr>
          <w:shd w:val="clear" w:color="auto" w:fill="FFFFFF"/>
        </w:rPr>
      </w:pPr>
      <w:r w:rsidRPr="000F3312">
        <w:rPr>
          <w:shd w:val="clear" w:color="auto" w:fill="FFFFFF"/>
        </w:rPr>
        <w:t>[a</w:t>
      </w:r>
      <w:r w:rsidR="005C1CFA">
        <w:rPr>
          <w:shd w:val="clear" w:color="auto" w:fill="FFFFFF"/>
        </w:rPr>
        <w:t>b</w:t>
      </w:r>
      <w:r w:rsidRPr="000F3312">
        <w:rPr>
          <w:shd w:val="clear" w:color="auto" w:fill="FFFFFF"/>
        </w:rPr>
        <w:t>31, a</w:t>
      </w:r>
      <w:r w:rsidR="005C1CFA">
        <w:rPr>
          <w:shd w:val="clear" w:color="auto" w:fill="FFFFFF"/>
        </w:rPr>
        <w:t>b</w:t>
      </w:r>
      <w:r w:rsidRPr="000F3312">
        <w:rPr>
          <w:shd w:val="clear" w:color="auto" w:fill="FFFFFF"/>
        </w:rPr>
        <w:t>32, a</w:t>
      </w:r>
      <w:r w:rsidR="005C1CFA">
        <w:rPr>
          <w:shd w:val="clear" w:color="auto" w:fill="FFFFFF"/>
        </w:rPr>
        <w:t>b</w:t>
      </w:r>
      <w:r w:rsidRPr="000F3312">
        <w:rPr>
          <w:shd w:val="clear" w:color="auto" w:fill="FFFFFF"/>
        </w:rPr>
        <w:t>33, a</w:t>
      </w:r>
      <w:r w:rsidR="005C1CFA">
        <w:rPr>
          <w:shd w:val="clear" w:color="auto" w:fill="FFFFFF"/>
        </w:rPr>
        <w:t>b</w:t>
      </w:r>
      <w:r w:rsidRPr="000F3312">
        <w:rPr>
          <w:shd w:val="clear" w:color="auto" w:fill="FFFFFF"/>
        </w:rPr>
        <w:t>34, a</w:t>
      </w:r>
      <w:r w:rsidR="005C1CFA">
        <w:rPr>
          <w:shd w:val="clear" w:color="auto" w:fill="FFFFFF"/>
        </w:rPr>
        <w:t>b</w:t>
      </w:r>
      <w:r w:rsidRPr="000F3312">
        <w:rPr>
          <w:shd w:val="clear" w:color="auto" w:fill="FFFFFF"/>
        </w:rPr>
        <w:t>35]</w:t>
      </w:r>
    </w:p>
    <w:p w:rsidR="000F3312" w:rsidRPr="000F3312" w:rsidRDefault="000F3312" w:rsidP="000F3312">
      <w:pPr>
        <w:rPr>
          <w:shd w:val="clear" w:color="auto" w:fill="FFFFFF"/>
        </w:rPr>
      </w:pPr>
      <w:r w:rsidRPr="000F3312">
        <w:rPr>
          <w:shd w:val="clear" w:color="auto" w:fill="FFFFFF"/>
        </w:rPr>
        <w:t>[a</w:t>
      </w:r>
      <w:r w:rsidR="005C1CFA">
        <w:rPr>
          <w:shd w:val="clear" w:color="auto" w:fill="FFFFFF"/>
        </w:rPr>
        <w:t>b</w:t>
      </w:r>
      <w:r w:rsidRPr="000F3312">
        <w:rPr>
          <w:shd w:val="clear" w:color="auto" w:fill="FFFFFF"/>
        </w:rPr>
        <w:t>41, a</w:t>
      </w:r>
      <w:r w:rsidR="005C1CFA">
        <w:rPr>
          <w:shd w:val="clear" w:color="auto" w:fill="FFFFFF"/>
        </w:rPr>
        <w:t>b</w:t>
      </w:r>
      <w:r w:rsidRPr="000F3312">
        <w:rPr>
          <w:shd w:val="clear" w:color="auto" w:fill="FFFFFF"/>
        </w:rPr>
        <w:t>42, a</w:t>
      </w:r>
      <w:r w:rsidR="005C1CFA">
        <w:rPr>
          <w:shd w:val="clear" w:color="auto" w:fill="FFFFFF"/>
        </w:rPr>
        <w:t>b</w:t>
      </w:r>
      <w:r w:rsidRPr="000F3312">
        <w:rPr>
          <w:shd w:val="clear" w:color="auto" w:fill="FFFFFF"/>
        </w:rPr>
        <w:t>43, a</w:t>
      </w:r>
      <w:r w:rsidR="005C1CFA">
        <w:rPr>
          <w:shd w:val="clear" w:color="auto" w:fill="FFFFFF"/>
        </w:rPr>
        <w:t>b</w:t>
      </w:r>
      <w:r w:rsidRPr="000F3312">
        <w:rPr>
          <w:shd w:val="clear" w:color="auto" w:fill="FFFFFF"/>
        </w:rPr>
        <w:t>44, a</w:t>
      </w:r>
      <w:r w:rsidR="005C1CFA">
        <w:rPr>
          <w:shd w:val="clear" w:color="auto" w:fill="FFFFFF"/>
        </w:rPr>
        <w:t>b</w:t>
      </w:r>
      <w:r w:rsidRPr="000F3312">
        <w:rPr>
          <w:shd w:val="clear" w:color="auto" w:fill="FFFFFF"/>
        </w:rPr>
        <w:t>45]</w:t>
      </w:r>
    </w:p>
    <w:p w:rsidR="0018763F" w:rsidRDefault="000F3312" w:rsidP="000F3312">
      <w:pPr>
        <w:rPr>
          <w:shd w:val="clear" w:color="auto" w:fill="FFFFFF"/>
        </w:rPr>
      </w:pPr>
      <w:r w:rsidRPr="000F3312">
        <w:rPr>
          <w:shd w:val="clear" w:color="auto" w:fill="FFFFFF"/>
        </w:rPr>
        <w:t>[a</w:t>
      </w:r>
      <w:r w:rsidR="005C1CFA">
        <w:rPr>
          <w:shd w:val="clear" w:color="auto" w:fill="FFFFFF"/>
        </w:rPr>
        <w:t>b</w:t>
      </w:r>
      <w:r w:rsidRPr="000F3312">
        <w:rPr>
          <w:shd w:val="clear" w:color="auto" w:fill="FFFFFF"/>
        </w:rPr>
        <w:t>51, a</w:t>
      </w:r>
      <w:r w:rsidR="005C1CFA">
        <w:rPr>
          <w:shd w:val="clear" w:color="auto" w:fill="FFFFFF"/>
        </w:rPr>
        <w:t>b</w:t>
      </w:r>
      <w:r w:rsidRPr="000F3312">
        <w:rPr>
          <w:shd w:val="clear" w:color="auto" w:fill="FFFFFF"/>
        </w:rPr>
        <w:t>52, a</w:t>
      </w:r>
      <w:r w:rsidR="005C1CFA">
        <w:rPr>
          <w:shd w:val="clear" w:color="auto" w:fill="FFFFFF"/>
        </w:rPr>
        <w:t>b</w:t>
      </w:r>
      <w:r w:rsidRPr="000F3312">
        <w:rPr>
          <w:shd w:val="clear" w:color="auto" w:fill="FFFFFF"/>
        </w:rPr>
        <w:t>53, a</w:t>
      </w:r>
      <w:r w:rsidR="005C1CFA">
        <w:rPr>
          <w:shd w:val="clear" w:color="auto" w:fill="FFFFFF"/>
        </w:rPr>
        <w:t>b</w:t>
      </w:r>
      <w:r w:rsidRPr="000F3312">
        <w:rPr>
          <w:shd w:val="clear" w:color="auto" w:fill="FFFFFF"/>
        </w:rPr>
        <w:t>54, a</w:t>
      </w:r>
      <w:r w:rsidR="005C1CFA">
        <w:rPr>
          <w:shd w:val="clear" w:color="auto" w:fill="FFFFFF"/>
        </w:rPr>
        <w:t>b</w:t>
      </w:r>
      <w:r w:rsidRPr="000F3312">
        <w:rPr>
          <w:shd w:val="clear" w:color="auto" w:fill="FFFFFF"/>
        </w:rPr>
        <w:t>55]</w:t>
      </w:r>
    </w:p>
    <w:p w:rsidR="000F3312" w:rsidRDefault="000F3312" w:rsidP="000F3312">
      <w:pPr>
        <w:rPr>
          <w:shd w:val="clear" w:color="auto" w:fill="FFFFFF"/>
        </w:rPr>
      </w:pPr>
      <w:r>
        <w:rPr>
          <w:shd w:val="clear" w:color="auto" w:fill="FFFFFF"/>
        </w:rPr>
        <w:t>Convolution kernel:</w:t>
      </w:r>
    </w:p>
    <w:p w:rsidR="000F3312" w:rsidRPr="000F3312" w:rsidRDefault="000F3312" w:rsidP="000F3312">
      <w:pPr>
        <w:rPr>
          <w:shd w:val="clear" w:color="auto" w:fill="FFFFFF"/>
        </w:rPr>
      </w:pPr>
      <w:r w:rsidRPr="000F3312">
        <w:rPr>
          <w:shd w:val="clear" w:color="auto" w:fill="FFFFFF"/>
        </w:rPr>
        <w:t>[k</w:t>
      </w:r>
      <w:r w:rsidR="005C1CFA">
        <w:rPr>
          <w:shd w:val="clear" w:color="auto" w:fill="FFFFFF"/>
        </w:rPr>
        <w:t>z</w:t>
      </w:r>
      <w:r w:rsidRPr="000F3312">
        <w:rPr>
          <w:shd w:val="clear" w:color="auto" w:fill="FFFFFF"/>
        </w:rPr>
        <w:t>11, k</w:t>
      </w:r>
      <w:r w:rsidR="005C1CFA">
        <w:rPr>
          <w:shd w:val="clear" w:color="auto" w:fill="FFFFFF"/>
        </w:rPr>
        <w:t>z</w:t>
      </w:r>
      <w:r w:rsidRPr="000F3312">
        <w:rPr>
          <w:shd w:val="clear" w:color="auto" w:fill="FFFFFF"/>
        </w:rPr>
        <w:t>12, k</w:t>
      </w:r>
      <w:r w:rsidR="005C1CFA">
        <w:rPr>
          <w:shd w:val="clear" w:color="auto" w:fill="FFFFFF"/>
        </w:rPr>
        <w:t>z</w:t>
      </w:r>
      <w:r w:rsidRPr="000F3312">
        <w:rPr>
          <w:shd w:val="clear" w:color="auto" w:fill="FFFFFF"/>
        </w:rPr>
        <w:t>13]</w:t>
      </w:r>
    </w:p>
    <w:p w:rsidR="000F3312" w:rsidRPr="000F3312" w:rsidRDefault="000F3312" w:rsidP="000F3312">
      <w:pPr>
        <w:rPr>
          <w:shd w:val="clear" w:color="auto" w:fill="FFFFFF"/>
        </w:rPr>
      </w:pPr>
      <w:r w:rsidRPr="000F3312">
        <w:rPr>
          <w:shd w:val="clear" w:color="auto" w:fill="FFFFFF"/>
        </w:rPr>
        <w:t>[k</w:t>
      </w:r>
      <w:r w:rsidR="005C1CFA">
        <w:rPr>
          <w:shd w:val="clear" w:color="auto" w:fill="FFFFFF"/>
        </w:rPr>
        <w:t>z</w:t>
      </w:r>
      <w:r w:rsidRPr="000F3312">
        <w:rPr>
          <w:shd w:val="clear" w:color="auto" w:fill="FFFFFF"/>
        </w:rPr>
        <w:t>21, k</w:t>
      </w:r>
      <w:r w:rsidR="005C1CFA">
        <w:rPr>
          <w:shd w:val="clear" w:color="auto" w:fill="FFFFFF"/>
        </w:rPr>
        <w:t>z</w:t>
      </w:r>
      <w:r w:rsidRPr="000F3312">
        <w:rPr>
          <w:shd w:val="clear" w:color="auto" w:fill="FFFFFF"/>
        </w:rPr>
        <w:t>22, k</w:t>
      </w:r>
      <w:r w:rsidR="005C1CFA">
        <w:rPr>
          <w:shd w:val="clear" w:color="auto" w:fill="FFFFFF"/>
        </w:rPr>
        <w:t>z</w:t>
      </w:r>
      <w:r w:rsidRPr="000F3312">
        <w:rPr>
          <w:shd w:val="clear" w:color="auto" w:fill="FFFFFF"/>
        </w:rPr>
        <w:t>23]</w:t>
      </w:r>
    </w:p>
    <w:p w:rsidR="000F3312" w:rsidRDefault="000F3312" w:rsidP="000F3312">
      <w:pPr>
        <w:rPr>
          <w:shd w:val="clear" w:color="auto" w:fill="FFFFFF"/>
        </w:rPr>
      </w:pPr>
      <w:r w:rsidRPr="000F3312">
        <w:rPr>
          <w:shd w:val="clear" w:color="auto" w:fill="FFFFFF"/>
        </w:rPr>
        <w:t>[k</w:t>
      </w:r>
      <w:r w:rsidR="005C1CFA">
        <w:rPr>
          <w:shd w:val="clear" w:color="auto" w:fill="FFFFFF"/>
        </w:rPr>
        <w:t>z</w:t>
      </w:r>
      <w:r w:rsidRPr="000F3312">
        <w:rPr>
          <w:shd w:val="clear" w:color="auto" w:fill="FFFFFF"/>
        </w:rPr>
        <w:t>31, k</w:t>
      </w:r>
      <w:r w:rsidR="005C1CFA">
        <w:rPr>
          <w:shd w:val="clear" w:color="auto" w:fill="FFFFFF"/>
        </w:rPr>
        <w:t>z</w:t>
      </w:r>
      <w:r w:rsidRPr="000F3312">
        <w:rPr>
          <w:shd w:val="clear" w:color="auto" w:fill="FFFFFF"/>
        </w:rPr>
        <w:t>32, k</w:t>
      </w:r>
      <w:r w:rsidR="005C1CFA">
        <w:rPr>
          <w:shd w:val="clear" w:color="auto" w:fill="FFFFFF"/>
        </w:rPr>
        <w:t>z</w:t>
      </w:r>
      <w:r w:rsidRPr="000F3312">
        <w:rPr>
          <w:shd w:val="clear" w:color="auto" w:fill="FFFFFF"/>
        </w:rPr>
        <w:t>33]</w:t>
      </w:r>
    </w:p>
    <w:p w:rsidR="000F3312" w:rsidRDefault="000F3312" w:rsidP="000F3312">
      <w:r>
        <w:t>1. Convolutional Layer</w:t>
      </w:r>
    </w:p>
    <w:p w:rsidR="000F3312" w:rsidRPr="000F3312" w:rsidRDefault="000F3312" w:rsidP="000F3312">
      <w:pPr>
        <w:rPr>
          <w:color w:val="000000" w:themeColor="text1"/>
          <w:szCs w:val="24"/>
        </w:rPr>
      </w:pPr>
      <w:r w:rsidRPr="000F3312">
        <w:rPr>
          <w:color w:val="000000" w:themeColor="text1"/>
        </w:rPr>
        <w:t>The first operation in a CNN is the convolutional layer. In this layer, the input matrix is convolved with the kernel to produce a feature map.</w:t>
      </w:r>
    </w:p>
    <w:p w:rsidR="000F3312" w:rsidRPr="000F3312" w:rsidRDefault="000F3312" w:rsidP="000F3312">
      <w:pPr>
        <w:rPr>
          <w:color w:val="000000" w:themeColor="text1"/>
        </w:rPr>
      </w:pPr>
      <w:r w:rsidRPr="000F3312">
        <w:rPr>
          <w:color w:val="000000" w:themeColor="text1"/>
        </w:rPr>
        <w:t>The convolution operation is performed by sliding the kernel over the input matrix and element-wise multiplying the entries of the kernel with the input matrix and summing them up. This is done for each position of the kernel on the input matrix, resulting in a new matrix called the feature map.</w:t>
      </w:r>
    </w:p>
    <w:p w:rsidR="000F3312" w:rsidRDefault="000F3312" w:rsidP="000F3312">
      <w:pPr>
        <w:rPr>
          <w:color w:val="000000" w:themeColor="text1"/>
        </w:rPr>
      </w:pPr>
      <w:r w:rsidRPr="000F3312">
        <w:rPr>
          <w:color w:val="000000" w:themeColor="text1"/>
        </w:rPr>
        <w:t>For example, let's say we want to calculate the first element of the feature map (f11). We can do this by sliding the kernel over the input matrix and element-wise multiplying and summing the entries as follows:</w:t>
      </w:r>
    </w:p>
    <w:p w:rsidR="000F3312" w:rsidRPr="000F3312" w:rsidRDefault="000F3312" w:rsidP="000F3312">
      <w:pPr>
        <w:rPr>
          <w:color w:val="000000" w:themeColor="text1"/>
        </w:rPr>
      </w:pPr>
      <w:r w:rsidRPr="000F3312">
        <w:rPr>
          <w:color w:val="000000" w:themeColor="text1"/>
        </w:rPr>
        <w:t>f11 = (a</w:t>
      </w:r>
      <w:r w:rsidR="005C1CFA">
        <w:rPr>
          <w:color w:val="000000" w:themeColor="text1"/>
        </w:rPr>
        <w:t>b</w:t>
      </w:r>
      <w:r w:rsidRPr="000F3312">
        <w:rPr>
          <w:color w:val="000000" w:themeColor="text1"/>
        </w:rPr>
        <w:t>11 * k</w:t>
      </w:r>
      <w:r w:rsidR="005C1CFA">
        <w:rPr>
          <w:color w:val="000000" w:themeColor="text1"/>
        </w:rPr>
        <w:t>z</w:t>
      </w:r>
      <w:r w:rsidRPr="000F3312">
        <w:rPr>
          <w:color w:val="000000" w:themeColor="text1"/>
        </w:rPr>
        <w:t>11) + (a</w:t>
      </w:r>
      <w:r w:rsidR="005C1CFA">
        <w:rPr>
          <w:color w:val="000000" w:themeColor="text1"/>
        </w:rPr>
        <w:t>b</w:t>
      </w:r>
      <w:r w:rsidRPr="000F3312">
        <w:rPr>
          <w:color w:val="000000" w:themeColor="text1"/>
        </w:rPr>
        <w:t>12 * k</w:t>
      </w:r>
      <w:r w:rsidR="005C1CFA">
        <w:rPr>
          <w:color w:val="000000" w:themeColor="text1"/>
        </w:rPr>
        <w:t>z</w:t>
      </w:r>
      <w:r w:rsidRPr="000F3312">
        <w:rPr>
          <w:color w:val="000000" w:themeColor="text1"/>
        </w:rPr>
        <w:t>12) + (a</w:t>
      </w:r>
      <w:r w:rsidR="005C1CFA">
        <w:rPr>
          <w:color w:val="000000" w:themeColor="text1"/>
        </w:rPr>
        <w:t>b</w:t>
      </w:r>
      <w:r w:rsidRPr="000F3312">
        <w:rPr>
          <w:color w:val="000000" w:themeColor="text1"/>
        </w:rPr>
        <w:t>13 * k13) + (a</w:t>
      </w:r>
      <w:r w:rsidR="005C1CFA">
        <w:rPr>
          <w:color w:val="000000" w:themeColor="text1"/>
        </w:rPr>
        <w:t>b</w:t>
      </w:r>
      <w:r w:rsidRPr="000F3312">
        <w:rPr>
          <w:color w:val="000000" w:themeColor="text1"/>
        </w:rPr>
        <w:t>21 * k</w:t>
      </w:r>
      <w:r w:rsidR="005C1CFA">
        <w:rPr>
          <w:color w:val="000000" w:themeColor="text1"/>
        </w:rPr>
        <w:t>z</w:t>
      </w:r>
      <w:r w:rsidRPr="000F3312">
        <w:rPr>
          <w:color w:val="000000" w:themeColor="text1"/>
        </w:rPr>
        <w:t>21) + (a</w:t>
      </w:r>
      <w:r w:rsidR="005C1CFA">
        <w:rPr>
          <w:color w:val="000000" w:themeColor="text1"/>
        </w:rPr>
        <w:t>b</w:t>
      </w:r>
      <w:r w:rsidRPr="000F3312">
        <w:rPr>
          <w:color w:val="000000" w:themeColor="text1"/>
        </w:rPr>
        <w:t>22 * k</w:t>
      </w:r>
      <w:r w:rsidR="005C1CFA">
        <w:rPr>
          <w:color w:val="000000" w:themeColor="text1"/>
        </w:rPr>
        <w:t>z</w:t>
      </w:r>
      <w:r w:rsidRPr="000F3312">
        <w:rPr>
          <w:color w:val="000000" w:themeColor="text1"/>
        </w:rPr>
        <w:t>22) + (a</w:t>
      </w:r>
      <w:r w:rsidR="005C1CFA">
        <w:rPr>
          <w:color w:val="000000" w:themeColor="text1"/>
        </w:rPr>
        <w:t>b</w:t>
      </w:r>
      <w:r w:rsidRPr="000F3312">
        <w:rPr>
          <w:color w:val="000000" w:themeColor="text1"/>
        </w:rPr>
        <w:t>23 * k</w:t>
      </w:r>
      <w:r w:rsidR="005C1CFA">
        <w:rPr>
          <w:color w:val="000000" w:themeColor="text1"/>
        </w:rPr>
        <w:t>z</w:t>
      </w:r>
      <w:r w:rsidRPr="000F3312">
        <w:rPr>
          <w:color w:val="000000" w:themeColor="text1"/>
        </w:rPr>
        <w:t>23) + (a</w:t>
      </w:r>
      <w:r w:rsidR="005C1CFA">
        <w:rPr>
          <w:color w:val="000000" w:themeColor="text1"/>
        </w:rPr>
        <w:t>b</w:t>
      </w:r>
      <w:r w:rsidRPr="000F3312">
        <w:rPr>
          <w:color w:val="000000" w:themeColor="text1"/>
        </w:rPr>
        <w:t>31 * k</w:t>
      </w:r>
      <w:r w:rsidR="005C1CFA">
        <w:rPr>
          <w:color w:val="000000" w:themeColor="text1"/>
        </w:rPr>
        <w:t>z</w:t>
      </w:r>
      <w:r w:rsidRPr="000F3312">
        <w:rPr>
          <w:color w:val="000000" w:themeColor="text1"/>
        </w:rPr>
        <w:t>31) + (a</w:t>
      </w:r>
      <w:r w:rsidR="005C1CFA">
        <w:rPr>
          <w:color w:val="000000" w:themeColor="text1"/>
        </w:rPr>
        <w:t>b</w:t>
      </w:r>
      <w:r w:rsidRPr="000F3312">
        <w:rPr>
          <w:color w:val="000000" w:themeColor="text1"/>
        </w:rPr>
        <w:t>32 * k</w:t>
      </w:r>
      <w:r w:rsidR="005C1CFA">
        <w:rPr>
          <w:color w:val="000000" w:themeColor="text1"/>
        </w:rPr>
        <w:t>z</w:t>
      </w:r>
      <w:r w:rsidRPr="000F3312">
        <w:rPr>
          <w:color w:val="000000" w:themeColor="text1"/>
        </w:rPr>
        <w:t>32) + (a</w:t>
      </w:r>
      <w:r w:rsidR="005C1CFA">
        <w:rPr>
          <w:color w:val="000000" w:themeColor="text1"/>
        </w:rPr>
        <w:t>b</w:t>
      </w:r>
      <w:r w:rsidRPr="000F3312">
        <w:rPr>
          <w:color w:val="000000" w:themeColor="text1"/>
        </w:rPr>
        <w:t>33 * k</w:t>
      </w:r>
      <w:r w:rsidR="005C1CFA">
        <w:rPr>
          <w:color w:val="000000" w:themeColor="text1"/>
        </w:rPr>
        <w:t>z</w:t>
      </w:r>
      <w:r w:rsidRPr="000F3312">
        <w:rPr>
          <w:color w:val="000000" w:themeColor="text1"/>
        </w:rPr>
        <w:t>33)</w:t>
      </w:r>
    </w:p>
    <w:p w:rsidR="0018763F" w:rsidRDefault="0018763F">
      <w:pPr>
        <w:rPr>
          <w:rFonts w:ascii="Cambria" w:hAnsi="Cambria"/>
          <w:color w:val="212121"/>
          <w:sz w:val="30"/>
          <w:szCs w:val="30"/>
          <w:shd w:val="clear" w:color="auto" w:fill="FFFFFF"/>
        </w:rPr>
      </w:pPr>
    </w:p>
    <w:p w:rsidR="000F3312" w:rsidRDefault="000F3312" w:rsidP="000F3312">
      <w:pPr>
        <w:jc w:val="both"/>
      </w:pPr>
      <w:r>
        <w:t xml:space="preserve">Certainly! To begin, let's consider the input matrix as </w:t>
      </w:r>
      <w:r>
        <w:rPr>
          <w:rStyle w:val="HTMLCode"/>
          <w:rFonts w:eastAsiaTheme="majorEastAsia"/>
          <w:b/>
          <w:bCs/>
          <w:color w:val="D1D5DB"/>
          <w:sz w:val="21"/>
          <w:szCs w:val="21"/>
          <w:bdr w:val="single" w:sz="2" w:space="0" w:color="D9D9E3" w:frame="1"/>
        </w:rPr>
        <w:t>X</w:t>
      </w:r>
      <w:r>
        <w:t xml:space="preserve"> and the convolutional kernel as </w:t>
      </w:r>
      <w:r>
        <w:rPr>
          <w:rStyle w:val="HTMLCode"/>
          <w:rFonts w:eastAsiaTheme="majorEastAsia"/>
          <w:b/>
          <w:bCs/>
          <w:color w:val="D1D5DB"/>
          <w:sz w:val="21"/>
          <w:szCs w:val="21"/>
          <w:bdr w:val="single" w:sz="2" w:space="0" w:color="D9D9E3" w:frame="1"/>
        </w:rPr>
        <w:t>K</w:t>
      </w:r>
      <w:r>
        <w:t>.</w:t>
      </w:r>
    </w:p>
    <w:p w:rsidR="000F3312" w:rsidRDefault="000F3312" w:rsidP="000F3312">
      <w:pPr>
        <w:jc w:val="both"/>
      </w:pPr>
      <w:r>
        <w:t>For the convolutional layer, we perform the following operation:</w:t>
      </w:r>
    </w:p>
    <w:p w:rsidR="000F3312" w:rsidRPr="000F3312" w:rsidRDefault="000F3312" w:rsidP="000F3312">
      <w:pPr>
        <w:jc w:val="both"/>
      </w:pPr>
      <w:r w:rsidRPr="000F3312">
        <w:rPr>
          <w:rStyle w:val="HTMLCode"/>
          <w:rFonts w:eastAsiaTheme="majorEastAsia"/>
          <w:b/>
          <w:bCs/>
          <w:sz w:val="21"/>
          <w:szCs w:val="21"/>
          <w:bdr w:val="single" w:sz="2" w:space="0" w:color="D9D9E3" w:frame="1"/>
        </w:rPr>
        <w:t>Y = X * K + b</w:t>
      </w:r>
    </w:p>
    <w:p w:rsidR="000F3312" w:rsidRDefault="000F3312" w:rsidP="000F3312">
      <w:pPr>
        <w:jc w:val="both"/>
      </w:pPr>
      <w:r>
        <w:lastRenderedPageBreak/>
        <w:t xml:space="preserve">Where </w:t>
      </w:r>
      <w:r>
        <w:rPr>
          <w:rStyle w:val="HTMLCode"/>
          <w:rFonts w:eastAsiaTheme="majorEastAsia"/>
          <w:b/>
          <w:bCs/>
          <w:color w:val="D1D5DB"/>
          <w:sz w:val="21"/>
          <w:szCs w:val="21"/>
          <w:bdr w:val="single" w:sz="2" w:space="0" w:color="D9D9E3" w:frame="1"/>
        </w:rPr>
        <w:t>*</w:t>
      </w:r>
      <w:r>
        <w:t xml:space="preserve"> represents the element-wise matrix multiplication and </w:t>
      </w:r>
      <w:r>
        <w:rPr>
          <w:rStyle w:val="HTMLCode"/>
          <w:rFonts w:eastAsiaTheme="majorEastAsia"/>
          <w:b/>
          <w:bCs/>
          <w:color w:val="D1D5DB"/>
          <w:sz w:val="21"/>
          <w:szCs w:val="21"/>
          <w:bdr w:val="single" w:sz="2" w:space="0" w:color="D9D9E3" w:frame="1"/>
        </w:rPr>
        <w:t>b</w:t>
      </w:r>
      <w:r>
        <w:t xml:space="preserve"> is a bias term. This operation is performed for each element in the output matrix </w:t>
      </w:r>
      <w:r>
        <w:rPr>
          <w:rStyle w:val="HTMLCode"/>
          <w:rFonts w:eastAsiaTheme="majorEastAsia"/>
          <w:b/>
          <w:bCs/>
          <w:color w:val="D1D5DB"/>
          <w:sz w:val="21"/>
          <w:szCs w:val="21"/>
          <w:bdr w:val="single" w:sz="2" w:space="0" w:color="D9D9E3" w:frame="1"/>
        </w:rPr>
        <w:t>Y</w:t>
      </w:r>
      <w:r>
        <w:t xml:space="preserve">, which will be of size </w:t>
      </w:r>
    </w:p>
    <w:p w:rsidR="000F3312" w:rsidRPr="000F3312" w:rsidRDefault="000F3312" w:rsidP="000F3312">
      <w:pPr>
        <w:jc w:val="both"/>
      </w:pPr>
      <w:r w:rsidRPr="000F3312">
        <w:rPr>
          <w:rStyle w:val="HTMLCode"/>
          <w:rFonts w:eastAsiaTheme="majorEastAsia"/>
          <w:b/>
          <w:bCs/>
          <w:sz w:val="21"/>
          <w:szCs w:val="21"/>
          <w:bdr w:val="single" w:sz="2" w:space="0" w:color="D9D9E3" w:frame="1"/>
        </w:rPr>
        <w:t>(5 - 3 + 1) x (5 - 3 + 1) = 3 x 3</w:t>
      </w:r>
      <w:r w:rsidRPr="000F3312">
        <w:t>.</w:t>
      </w:r>
    </w:p>
    <w:p w:rsidR="000F3312" w:rsidRDefault="000F3312" w:rsidP="000F3312">
      <w:pPr>
        <w:jc w:val="both"/>
      </w:pPr>
      <w:r>
        <w:t xml:space="preserve">For the pooling layer, we can use either max pooling or average pooling. For max pooling, we take the maximum value in each window of the input matrix and place it in the corresponding element in the output matrix. For example, if we use a 2 x 2 pooling window and stride of 2, the output matrix </w:t>
      </w:r>
      <w:r>
        <w:rPr>
          <w:rStyle w:val="HTMLCode"/>
          <w:rFonts w:eastAsiaTheme="majorEastAsia"/>
          <w:b/>
          <w:bCs/>
          <w:color w:val="D1D5DB"/>
          <w:sz w:val="21"/>
          <w:szCs w:val="21"/>
          <w:bdr w:val="single" w:sz="2" w:space="0" w:color="D9D9E3" w:frame="1"/>
        </w:rPr>
        <w:t>Y</w:t>
      </w:r>
      <w:r>
        <w:t xml:space="preserve"> will be of size </w:t>
      </w:r>
      <w:r w:rsidRPr="000F3312">
        <w:rPr>
          <w:rStyle w:val="HTMLCode"/>
          <w:rFonts w:eastAsiaTheme="majorEastAsia"/>
          <w:b/>
          <w:bCs/>
          <w:sz w:val="21"/>
          <w:szCs w:val="21"/>
          <w:bdr w:val="single" w:sz="2" w:space="0" w:color="D9D9E3" w:frame="1"/>
        </w:rPr>
        <w:t>(5 - 2) / 2 + 1 x (5 - 2) / 2 + 1 = 2 x 2</w:t>
      </w:r>
      <w:r w:rsidRPr="000F3312">
        <w:t>.</w:t>
      </w:r>
    </w:p>
    <w:p w:rsidR="000F3312" w:rsidRDefault="000F3312" w:rsidP="000F3312">
      <w:pPr>
        <w:jc w:val="both"/>
      </w:pPr>
      <w:r>
        <w:t xml:space="preserve">For average pooling, we take the average of all the values in each window of the input matrix and place it in the corresponding element in the output matrix. The output matrix </w:t>
      </w:r>
      <w:r>
        <w:rPr>
          <w:rStyle w:val="HTMLCode"/>
          <w:rFonts w:eastAsiaTheme="majorEastAsia"/>
          <w:b/>
          <w:bCs/>
          <w:color w:val="D1D5DB"/>
          <w:sz w:val="21"/>
          <w:szCs w:val="21"/>
          <w:bdr w:val="single" w:sz="2" w:space="0" w:color="D9D9E3" w:frame="1"/>
        </w:rPr>
        <w:t>Y</w:t>
      </w:r>
      <w:r>
        <w:t xml:space="preserve"> will be the same size as for max pooling.</w:t>
      </w:r>
    </w:p>
    <w:p w:rsidR="000F3312" w:rsidRDefault="000F3312" w:rsidP="000F3312">
      <w:pPr>
        <w:jc w:val="both"/>
      </w:pPr>
      <w:r>
        <w:t xml:space="preserve">For the flattening layer, we take the output matrix from the previous layer and flatten it into a single vector. For example, if the output matrix from the pooling layer </w:t>
      </w:r>
      <w:r w:rsidRPr="000F3312">
        <w:rPr>
          <w:color w:val="000000" w:themeColor="text1"/>
        </w:rPr>
        <w:t xml:space="preserve">is </w:t>
      </w:r>
      <w:r w:rsidRPr="000F3312">
        <w:rPr>
          <w:rStyle w:val="HTMLCode"/>
          <w:rFonts w:eastAsiaTheme="majorEastAsia"/>
          <w:b/>
          <w:bCs/>
          <w:color w:val="000000" w:themeColor="text1"/>
          <w:sz w:val="21"/>
          <w:szCs w:val="21"/>
          <w:bdr w:val="single" w:sz="2" w:space="0" w:color="D9D9E3" w:frame="1"/>
        </w:rPr>
        <w:t>2 x 2</w:t>
      </w:r>
      <w:r>
        <w:t xml:space="preserve">, the flattening layer will produce a vector of length </w:t>
      </w:r>
      <w:r w:rsidRPr="000F3312">
        <w:rPr>
          <w:rStyle w:val="HTMLCode"/>
          <w:rFonts w:eastAsiaTheme="majorEastAsia"/>
          <w:b/>
          <w:bCs/>
          <w:color w:val="000000" w:themeColor="text1"/>
          <w:sz w:val="21"/>
          <w:szCs w:val="21"/>
          <w:bdr w:val="single" w:sz="2" w:space="0" w:color="D9D9E3" w:frame="1"/>
        </w:rPr>
        <w:t>2 * 2 = 4</w:t>
      </w:r>
      <w:r w:rsidRPr="000F3312">
        <w:rPr>
          <w:color w:val="000000" w:themeColor="text1"/>
        </w:rPr>
        <w:t>.</w:t>
      </w:r>
    </w:p>
    <w:p w:rsidR="000F3312" w:rsidRDefault="000F3312" w:rsidP="000F3312">
      <w:pPr>
        <w:jc w:val="both"/>
      </w:pPr>
      <w:r>
        <w:t>I hope this helps! Let me know if you have any questions.</w:t>
      </w:r>
    </w:p>
    <w:p w:rsidR="0018763F" w:rsidRDefault="0018763F">
      <w:pPr>
        <w:rPr>
          <w:rFonts w:ascii="Cambria" w:hAnsi="Cambria"/>
          <w:color w:val="212121"/>
          <w:sz w:val="30"/>
          <w:szCs w:val="30"/>
          <w:shd w:val="clear" w:color="auto" w:fill="FFFFFF"/>
        </w:rPr>
      </w:pPr>
    </w:p>
    <w:p w:rsidR="0018763F" w:rsidRDefault="0018763F">
      <w:pPr>
        <w:rPr>
          <w:rFonts w:ascii="Cambria" w:hAnsi="Cambria"/>
          <w:color w:val="212121"/>
          <w:sz w:val="30"/>
          <w:szCs w:val="30"/>
          <w:shd w:val="clear" w:color="auto" w:fill="FFFFFF"/>
        </w:rPr>
      </w:pPr>
    </w:p>
    <w:p w:rsidR="0018763F" w:rsidRDefault="00FB1984" w:rsidP="00B206E3">
      <w:pPr>
        <w:pStyle w:val="Heading1"/>
        <w:rPr>
          <w:shd w:val="clear" w:color="auto" w:fill="FFFFFF"/>
        </w:rPr>
      </w:pPr>
      <w:bookmarkStart w:id="1" w:name="_Toc123957855"/>
      <w:r>
        <w:rPr>
          <w:shd w:val="clear" w:color="auto" w:fill="FFFFFF"/>
        </w:rPr>
        <w:t>Qno2</w:t>
      </w:r>
      <w:r w:rsidR="00B206E3">
        <w:rPr>
          <w:shd w:val="clear" w:color="auto" w:fill="FFFFFF"/>
        </w:rPr>
        <w:t xml:space="preserve"> Neural Networks</w:t>
      </w:r>
      <w:bookmarkEnd w:id="1"/>
    </w:p>
    <w:p w:rsidR="00FB1984" w:rsidRDefault="00FB1984" w:rsidP="00FB1984">
      <w:pPr>
        <w:pStyle w:val="Heading2"/>
        <w:rPr>
          <w:shd w:val="clear" w:color="auto" w:fill="FFFFFF"/>
        </w:rPr>
      </w:pPr>
      <w:r>
        <w:rPr>
          <w:shd w:val="clear" w:color="auto" w:fill="FFFFFF"/>
        </w:rPr>
        <w:t xml:space="preserve"> </w:t>
      </w:r>
      <w:bookmarkStart w:id="2" w:name="_Toc123957856"/>
      <w:r>
        <w:t>Introduction to MLP neural networks</w:t>
      </w:r>
      <w:bookmarkEnd w:id="2"/>
    </w:p>
    <w:p w:rsidR="0018763F" w:rsidRDefault="00FB1984" w:rsidP="000F3312">
      <w:pPr>
        <w:jc w:val="both"/>
        <w:rPr>
          <w:shd w:val="clear" w:color="auto" w:fill="FFFFFF"/>
        </w:rPr>
      </w:pPr>
      <w:r w:rsidRPr="00FB1984">
        <w:rPr>
          <w:shd w:val="clear" w:color="auto" w:fill="FFFFFF"/>
        </w:rPr>
        <w:t>Emulating the brain, the most flawless and well-organized processing system, remains one of the most intriguing scientific issues. We don't wish to downplay contemporary computers' true revolution, but</w:t>
      </w:r>
      <w:r>
        <w:rPr>
          <w:shd w:val="clear" w:color="auto" w:fill="FFFFFF"/>
        </w:rPr>
        <w:t xml:space="preserve"> </w:t>
      </w:r>
      <w:r w:rsidR="000F3312" w:rsidRPr="00FB1984">
        <w:rPr>
          <w:shd w:val="clear" w:color="auto" w:fill="FFFFFF"/>
        </w:rPr>
        <w:t>it</w:t>
      </w:r>
      <w:r w:rsidRPr="00FB1984">
        <w:rPr>
          <w:shd w:val="clear" w:color="auto" w:fill="FFFFFF"/>
        </w:rPr>
        <w:t xml:space="preserve"> is commonly established that human brain can accomplish tasks like pattern recognition and restoration, object categorization, and abstract scheme learning in real time, but traditional computers cannot. The brain's structure explains why biological processing rates are many orders of magnitude faster than the simplest conventional computer equipment. This hypothesis has inspired scientists in the past 50 years to study the brain's processing philosophy and attempt to imitate its structure. The brain acts like a huge series of asynchronous, chemically driven, pulse-generating switches. Massive collaboration between many basic processing pieces (neurons) produces several intriguing props.</w:t>
      </w:r>
    </w:p>
    <w:p w:rsidR="0018763F" w:rsidRDefault="00FB1984" w:rsidP="000F3312">
      <w:pPr>
        <w:pStyle w:val="Heading2"/>
        <w:rPr>
          <w:shd w:val="clear" w:color="auto" w:fill="FFFFFF"/>
        </w:rPr>
      </w:pPr>
      <w:bookmarkStart w:id="3" w:name="_Toc123957857"/>
      <w:r>
        <w:rPr>
          <w:shd w:val="clear" w:color="auto" w:fill="FFFFFF"/>
        </w:rPr>
        <w:t>Literature review</w:t>
      </w:r>
      <w:bookmarkEnd w:id="3"/>
    </w:p>
    <w:p w:rsidR="00FB1984" w:rsidRDefault="00D34462" w:rsidP="000F3312">
      <w:pPr>
        <w:rPr>
          <w:shd w:val="clear" w:color="auto" w:fill="FFFFFF"/>
        </w:rPr>
      </w:pPr>
      <w:r w:rsidRPr="00D34462">
        <w:rPr>
          <w:shd w:val="clear" w:color="auto" w:fill="FFFFFF"/>
        </w:rPr>
        <w:t xml:space="preserve">Multilayer perceptron’s are nonlinear mapping models with simple connected neurons, or nodes. The sum of the node's inputs and a basic nonlinear transfer, or activation, function determine weights and output signals. Multilayer perceptron superposes fundamental nonlinear transfer functions to represent extremely nonlinear processes. The multilayer perceptron only described linear functions with a linear transfer function. Logistic functions are popular transfer functions because derivative calculation is straightforward. The linking weight scales the next layer's nodes' output. The multilayer perceptron is feed-forward. Multilayer perceptron’s have numerous neuron layers. The input layer sends the vector to the network </w:t>
      </w:r>
      <w:r w:rsidRPr="00D34462">
        <w:rPr>
          <w:shd w:val="clear" w:color="auto" w:fill="FFFFFF"/>
        </w:rPr>
        <w:lastRenderedPageBreak/>
        <w:t>without computation. Multilayer perceptron has hidden and output layers. Multilayer perceptron links all nodes in the next and previous layers.</w:t>
      </w:r>
    </w:p>
    <w:p w:rsidR="00FB1984" w:rsidRDefault="00FB1984" w:rsidP="000F3312">
      <w:pPr>
        <w:rPr>
          <w:shd w:val="clear" w:color="auto" w:fill="FFFFFF"/>
        </w:rPr>
      </w:pPr>
    </w:p>
    <w:p w:rsidR="001575BB" w:rsidRPr="00D34462" w:rsidRDefault="001575BB" w:rsidP="00D34462">
      <w:pPr>
        <w:rPr>
          <w:rFonts w:asciiTheme="minorHAnsi" w:hAnsiTheme="minorHAnsi"/>
          <w:sz w:val="22"/>
          <w:shd w:val="clear" w:color="auto" w:fill="FFFFFF"/>
        </w:rPr>
      </w:pPr>
      <w:r w:rsidRPr="001575BB">
        <w:rPr>
          <w:shd w:val="clear" w:color="auto" w:fill="FFFFFF"/>
        </w:rPr>
        <w:t xml:space="preserve">ANNs can adapt to changing system features, making them desirable. Many studies have optimised training techniques, learn parameters, and network topology to increase ANN performance in recent decades, but few have used activation functions. RBF neural networks are popular [1]. The conventional sigmoid approximates better than splines and polynomials [2]. Jordan's logistic function naturally represents the posterior probability in a binary classification issue [3]. </w:t>
      </w:r>
    </w:p>
    <w:p w:rsidR="001575BB" w:rsidRDefault="001575BB" w:rsidP="001575BB">
      <w:pPr>
        <w:pStyle w:val="Heading2"/>
        <w:rPr>
          <w:shd w:val="clear" w:color="auto" w:fill="FFFFFF"/>
        </w:rPr>
      </w:pPr>
      <w:bookmarkStart w:id="4" w:name="_Toc123957858"/>
      <w:r>
        <w:rPr>
          <w:shd w:val="clear" w:color="auto" w:fill="FFFFFF"/>
        </w:rPr>
        <w:t>Explanation of Dataset</w:t>
      </w:r>
      <w:bookmarkEnd w:id="4"/>
    </w:p>
    <w:p w:rsidR="001575BB" w:rsidRDefault="001575BB" w:rsidP="003F266A">
      <w:r>
        <w:t xml:space="preserve">The selection of the dataset is the important </w:t>
      </w:r>
      <w:r w:rsidR="003F266A">
        <w:t>part of the model building. We are going to choose a dataset with the sign language digits data set. The dataset is compromised of the 2062 sign language digit numbers. There are the 10 unique symbols because there are the 10 numbers from 0 to 9. The total number of available 0 signs is 205. They are all starting from the 204 and 408. And the one number lies between 822 and 827. The figure of 205 is very small for the deep learning but we have to proceed it with.</w:t>
      </w:r>
    </w:p>
    <w:p w:rsidR="003F266A" w:rsidRDefault="003F266A" w:rsidP="003F266A">
      <w:r w:rsidRPr="003F266A">
        <w:rPr>
          <w:noProof/>
          <w:lang w:eastAsia="en-GB"/>
        </w:rPr>
        <w:drawing>
          <wp:inline distT="0" distB="0" distL="0" distR="0" wp14:anchorId="3EB7BD30" wp14:editId="3D7DCED5">
            <wp:extent cx="5731510" cy="2023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23745"/>
                    </a:xfrm>
                    <a:prstGeom prst="rect">
                      <a:avLst/>
                    </a:prstGeom>
                  </pic:spPr>
                </pic:pic>
              </a:graphicData>
            </a:graphic>
          </wp:inline>
        </w:drawing>
      </w:r>
    </w:p>
    <w:p w:rsidR="003F266A" w:rsidRDefault="003F266A" w:rsidP="003F266A"/>
    <w:p w:rsidR="003F266A" w:rsidRDefault="003F266A" w:rsidP="003F266A"/>
    <w:p w:rsidR="003F266A" w:rsidRDefault="003F266A" w:rsidP="003F266A"/>
    <w:p w:rsidR="003F266A" w:rsidRPr="001575BB" w:rsidRDefault="003F266A" w:rsidP="003F266A">
      <w:r w:rsidRPr="003F266A">
        <w:rPr>
          <w:noProof/>
          <w:lang w:eastAsia="en-GB"/>
        </w:rPr>
        <w:drawing>
          <wp:inline distT="0" distB="0" distL="0" distR="0" wp14:anchorId="1FAFBD27" wp14:editId="09EE7CB0">
            <wp:extent cx="5731510" cy="1446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46530"/>
                    </a:xfrm>
                    <a:prstGeom prst="rect">
                      <a:avLst/>
                    </a:prstGeom>
                  </pic:spPr>
                </pic:pic>
              </a:graphicData>
            </a:graphic>
          </wp:inline>
        </w:drawing>
      </w:r>
    </w:p>
    <w:p w:rsidR="0018763F" w:rsidRDefault="0018763F">
      <w:pPr>
        <w:rPr>
          <w:rFonts w:ascii="Cambria" w:hAnsi="Cambria"/>
          <w:color w:val="212121"/>
          <w:sz w:val="30"/>
          <w:szCs w:val="30"/>
          <w:shd w:val="clear" w:color="auto" w:fill="FFFFFF"/>
        </w:rPr>
      </w:pPr>
    </w:p>
    <w:p w:rsidR="003F266A" w:rsidRDefault="003F266A">
      <w:pPr>
        <w:rPr>
          <w:rFonts w:ascii="Cambria" w:hAnsi="Cambria"/>
          <w:color w:val="212121"/>
          <w:sz w:val="30"/>
          <w:szCs w:val="30"/>
          <w:shd w:val="clear" w:color="auto" w:fill="FFFFFF"/>
        </w:rPr>
      </w:pPr>
    </w:p>
    <w:p w:rsidR="003F266A" w:rsidRDefault="003F266A">
      <w:pPr>
        <w:rPr>
          <w:rFonts w:ascii="Cambria" w:hAnsi="Cambria"/>
          <w:color w:val="212121"/>
          <w:sz w:val="30"/>
          <w:szCs w:val="30"/>
          <w:shd w:val="clear" w:color="auto" w:fill="FFFFFF"/>
        </w:rPr>
      </w:pPr>
      <w:r w:rsidRPr="003F266A">
        <w:rPr>
          <w:rFonts w:ascii="Cambria" w:hAnsi="Cambria"/>
          <w:noProof/>
          <w:color w:val="212121"/>
          <w:sz w:val="30"/>
          <w:szCs w:val="30"/>
          <w:shd w:val="clear" w:color="auto" w:fill="FFFFFF"/>
          <w:lang w:eastAsia="en-GB"/>
        </w:rPr>
        <w:lastRenderedPageBreak/>
        <w:drawing>
          <wp:inline distT="0" distB="0" distL="0" distR="0" wp14:anchorId="6C453819" wp14:editId="34C8FDF7">
            <wp:extent cx="5731510" cy="1123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23950"/>
                    </a:xfrm>
                    <a:prstGeom prst="rect">
                      <a:avLst/>
                    </a:prstGeom>
                  </pic:spPr>
                </pic:pic>
              </a:graphicData>
            </a:graphic>
          </wp:inline>
        </w:drawing>
      </w:r>
    </w:p>
    <w:p w:rsidR="003F266A" w:rsidRDefault="003F266A">
      <w:pPr>
        <w:rPr>
          <w:rFonts w:ascii="Cambria" w:hAnsi="Cambria"/>
          <w:color w:val="212121"/>
          <w:sz w:val="30"/>
          <w:szCs w:val="30"/>
          <w:shd w:val="clear" w:color="auto" w:fill="FFFFFF"/>
        </w:rPr>
      </w:pPr>
    </w:p>
    <w:p w:rsidR="003F266A" w:rsidRDefault="00EE5DC6" w:rsidP="00D6121B">
      <w:pPr>
        <w:pStyle w:val="Heading2"/>
      </w:pPr>
      <w:bookmarkStart w:id="5" w:name="_Toc123957859"/>
      <w:r>
        <w:t xml:space="preserve">Part iii </w:t>
      </w:r>
      <w:r w:rsidR="00D6121B">
        <w:t>Impact of different activation functions (minimum 2) on the prediction</w:t>
      </w:r>
      <w:bookmarkEnd w:id="5"/>
    </w:p>
    <w:p w:rsidR="00EE5DC6" w:rsidRDefault="00EE5DC6" w:rsidP="00EE5DC6">
      <w:pPr>
        <w:jc w:val="both"/>
      </w:pPr>
      <w:r>
        <w:t>Sigmoid — this yields a number between zero and one, which may be interpreted as the degree to which the model is certain that the model belongs to the class.</w:t>
      </w:r>
    </w:p>
    <w:p w:rsidR="00EE5DC6" w:rsidRPr="00D34462" w:rsidRDefault="00EE5DC6" w:rsidP="00EE5DC6">
      <w:pPr>
        <w:jc w:val="both"/>
        <w:rPr>
          <w:b/>
          <w:bCs/>
        </w:rPr>
      </w:pPr>
      <w:r w:rsidRPr="00D34462">
        <w:rPr>
          <w:b/>
          <w:bCs/>
        </w:rPr>
        <w:t>Functional Loss</w:t>
      </w:r>
    </w:p>
    <w:p w:rsidR="00EE5DC6" w:rsidRPr="000F3312" w:rsidRDefault="00EE5DC6" w:rsidP="00EE5DC6">
      <w:pPr>
        <w:jc w:val="both"/>
      </w:pPr>
      <w:r>
        <w:t>The dissimilarity between two probability distributions may be measured using the binary cross entropy. Each class in our model is expected to have a model distribution of p, 1-p (binary distribution). Binomial cross-entropy is used to compare these hypothetical distributions to the actual ones (y, 1-y) for each category.</w:t>
      </w:r>
    </w:p>
    <w:p w:rsidR="00EE5DC6" w:rsidRPr="00EE5DC6" w:rsidRDefault="00EE5DC6" w:rsidP="00EE5DC6"/>
    <w:p w:rsidR="00D6121B" w:rsidRDefault="00D6121B" w:rsidP="00D6121B">
      <w:r w:rsidRPr="00D6121B">
        <w:rPr>
          <w:noProof/>
          <w:lang w:eastAsia="en-GB"/>
        </w:rPr>
        <w:drawing>
          <wp:inline distT="0" distB="0" distL="0" distR="0" wp14:anchorId="73274F2B" wp14:editId="1CFC5127">
            <wp:extent cx="5731510" cy="12426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42695"/>
                    </a:xfrm>
                    <a:prstGeom prst="rect">
                      <a:avLst/>
                    </a:prstGeom>
                  </pic:spPr>
                </pic:pic>
              </a:graphicData>
            </a:graphic>
          </wp:inline>
        </w:drawing>
      </w:r>
    </w:p>
    <w:p w:rsidR="00C12E3A" w:rsidRDefault="00C12E3A" w:rsidP="00D6121B"/>
    <w:p w:rsidR="00D6121B" w:rsidRDefault="000F3312" w:rsidP="000F3312">
      <w:pPr>
        <w:pStyle w:val="Heading2"/>
      </w:pPr>
      <w:bookmarkStart w:id="6" w:name="_Toc123957860"/>
      <w:r>
        <w:t xml:space="preserve">Part </w:t>
      </w:r>
      <w:proofErr w:type="gramStart"/>
      <w:r w:rsidR="00B206E3">
        <w:t>iv</w:t>
      </w:r>
      <w:bookmarkEnd w:id="6"/>
      <w:proofErr w:type="gramEnd"/>
    </w:p>
    <w:p w:rsidR="000F3312" w:rsidRDefault="001168C4" w:rsidP="005C1CFA">
      <w:r w:rsidRPr="001168C4">
        <w:t>Random oversampling, which includes selecting random instances from the minority class using substitution in order to augment the training data with numerous copies of this instance, may choose the same instance more than once. Overfitting may become more likely due to the fact that random oversampling produces duplicates of the minority class's instances. So, for instance, a symbolic classifier may construct rules that seem correct but only cover a single reproduced case.</w:t>
      </w:r>
      <w:r>
        <w:t xml:space="preserve"> </w:t>
      </w:r>
      <w:r w:rsidRPr="001168C4">
        <w:t>This method is very useful for improving the performance of Machine Learning algorithms like artificial neural networks and SVMs that are sensitive to skewed distribution. Tuning the target class distribution, however, is often recommended, since it might stop the algorithm against doing the overfitting the minority class, which would raise our generalization error if we desired a balanced distribution for a highly unbalanced dataset. In addition, we should be cognizant of the larger computing cost.</w:t>
      </w:r>
      <w:r>
        <w:t xml:space="preserve"> </w:t>
      </w:r>
      <w:r w:rsidRPr="001168C4">
        <w:t xml:space="preserve">Because the model is being exposed to the same examples multiple times, </w:t>
      </w:r>
      <w:r w:rsidR="005C1CFA" w:rsidRPr="005C1CFA">
        <w:t xml:space="preserve">Building the model with more minority class instances may increase calculation time, particularly for </w:t>
      </w:r>
      <w:r w:rsidR="005C1CFA" w:rsidRPr="005C1CFA">
        <w:lastRenderedPageBreak/>
        <w:t>highly skewed data.</w:t>
      </w:r>
      <w:r w:rsidR="000F3312" w:rsidRPr="000F3312">
        <w:rPr>
          <w:noProof/>
          <w:lang w:eastAsia="en-GB"/>
        </w:rPr>
        <w:drawing>
          <wp:inline distT="0" distB="0" distL="0" distR="0" wp14:anchorId="3673451B" wp14:editId="72979A4C">
            <wp:extent cx="5731510" cy="15551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55115"/>
                    </a:xfrm>
                    <a:prstGeom prst="rect">
                      <a:avLst/>
                    </a:prstGeom>
                  </pic:spPr>
                </pic:pic>
              </a:graphicData>
            </a:graphic>
          </wp:inline>
        </w:drawing>
      </w:r>
    </w:p>
    <w:p w:rsidR="000F3312" w:rsidRDefault="000F3312" w:rsidP="000F3312"/>
    <w:p w:rsidR="000F3312" w:rsidRDefault="000F3312" w:rsidP="00D34462">
      <w:pPr>
        <w:jc w:val="both"/>
      </w:pPr>
      <w:r>
        <w:t>When compared to Random Oversampling, Random Under sampling is the inverse. This technique aims to reduce the number of instances belonging to the majority class in the converted data by randomly selecting and removing samples from the majority class. Random under-sampling (may) lead to the loss of a huge amount of information. This is important because missing data may make it more difficult to understand where the minority cases begin and the majority instances end, which in turn can reduce classification accuracy. The under sampling method produces a new data set in which the majority class has fewer occurrences; this may be continued until the number of occurrences in each class is equal. This strategy works well when the underrepresented group still has enough representative examples to work with. Unfortunately, there is no method to identify or save the information-rich cases in the majority class, thus it is necessary to consider the possibility that significant information would be lost when we randomly eliminate them from our data collection.</w:t>
      </w:r>
    </w:p>
    <w:p w:rsidR="000F3312" w:rsidRPr="000F3312" w:rsidRDefault="000F3312" w:rsidP="00EE5DC6">
      <w:r w:rsidRPr="000F3312">
        <w:rPr>
          <w:noProof/>
          <w:lang w:eastAsia="en-GB"/>
        </w:rPr>
        <w:drawing>
          <wp:inline distT="0" distB="0" distL="0" distR="0" wp14:anchorId="79E76EDA" wp14:editId="52F4E119">
            <wp:extent cx="5731510" cy="1430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30655"/>
                    </a:xfrm>
                    <a:prstGeom prst="rect">
                      <a:avLst/>
                    </a:prstGeom>
                  </pic:spPr>
                </pic:pic>
              </a:graphicData>
            </a:graphic>
          </wp:inline>
        </w:drawing>
      </w:r>
    </w:p>
    <w:p w:rsidR="0018763F" w:rsidRPr="00B206E3" w:rsidRDefault="0018763F" w:rsidP="00B206E3">
      <w:pPr>
        <w:pStyle w:val="Heading1"/>
        <w:rPr>
          <w:shd w:val="clear" w:color="auto" w:fill="FFFFFF"/>
        </w:rPr>
      </w:pPr>
      <w:bookmarkStart w:id="7" w:name="_Toc123957862"/>
      <w:r>
        <w:rPr>
          <w:shd w:val="clear" w:color="auto" w:fill="FFFFFF"/>
        </w:rPr>
        <w:t>Qno3</w:t>
      </w:r>
      <w:bookmarkEnd w:id="7"/>
    </w:p>
    <w:p w:rsidR="0018763F" w:rsidRDefault="0018763F" w:rsidP="0018763F">
      <w:pPr>
        <w:pStyle w:val="Heading2"/>
      </w:pPr>
      <w:bookmarkStart w:id="8" w:name="_Toc123957863"/>
      <w:r>
        <w:t xml:space="preserve">Part </w:t>
      </w:r>
      <w:proofErr w:type="spellStart"/>
      <w:r w:rsidR="00386931">
        <w:t>i</w:t>
      </w:r>
      <w:bookmarkEnd w:id="8"/>
      <w:proofErr w:type="spellEnd"/>
    </w:p>
    <w:p w:rsidR="0018763F" w:rsidRDefault="00B206E3" w:rsidP="00B206E3">
      <w:pPr>
        <w:pStyle w:val="ListParagraph"/>
        <w:numPr>
          <w:ilvl w:val="0"/>
          <w:numId w:val="1"/>
        </w:numPr>
      </w:pPr>
      <w:r w:rsidRPr="00B206E3">
        <w:t>• Analysis of brain MRI images for the diagnosis of Alzheimer's disease and related dementias by image processing</w:t>
      </w:r>
      <w:r>
        <w:t xml:space="preserve"> </w:t>
      </w:r>
      <w:r w:rsidR="0018763F" w:rsidRPr="0018763F">
        <w:t xml:space="preserve">was one of the earliest clinical data applications of deep learning, which had already proven successful in computer vision. In other areas of </w:t>
      </w:r>
      <w:r w:rsidRPr="0018763F">
        <w:t>medicine</w:t>
      </w:r>
      <w:r w:rsidRPr="00B206E3">
        <w:t xml:space="preserve"> Automatic cartilage segmentation and osteoarthritis risk assessment from low-field knee MRI images has been achieved by using </w:t>
      </w:r>
      <w:proofErr w:type="gramStart"/>
      <w:r w:rsidRPr="00B206E3">
        <w:t>CNNs .</w:t>
      </w:r>
      <w:proofErr w:type="gramEnd"/>
      <w:r w:rsidRPr="00B206E3">
        <w:t xml:space="preserve"> We found that our technique, which uses automatically selected 3D multi-scale characteristics, outperformed the state-of-the-art </w:t>
      </w:r>
      <w:proofErr w:type="spellStart"/>
      <w:r w:rsidRPr="00B206E3">
        <w:t>approach.</w:t>
      </w:r>
      <w:r w:rsidR="0018763F" w:rsidRPr="0018763F">
        <w:t>while</w:t>
      </w:r>
      <w:proofErr w:type="spellEnd"/>
      <w:r w:rsidR="0018763F" w:rsidRPr="0018763F">
        <w:t xml:space="preserve"> only employing 2D photos. Separating MS lesi</w:t>
      </w:r>
      <w:r>
        <w:t>ons in multi-channel 3D MRI</w:t>
      </w:r>
      <w:r w:rsidR="0018763F" w:rsidRPr="0018763F">
        <w:t xml:space="preserve"> and distinguishing benign from malignant breast lu</w:t>
      </w:r>
      <w:r>
        <w:t xml:space="preserve">mps in ultrasound pictures </w:t>
      </w:r>
      <w:r w:rsidR="0018763F" w:rsidRPr="0018763F">
        <w:t>are two other examples of how deep learning has been put to use in the field of medicin</w:t>
      </w:r>
      <w:r w:rsidR="00386931">
        <w:t>e</w:t>
      </w:r>
      <w:r w:rsidR="0018763F" w:rsidRPr="0018763F">
        <w:t xml:space="preserve">. Biopsy-proven clinical pictures of skin </w:t>
      </w:r>
      <w:r w:rsidR="0018763F" w:rsidRPr="0018763F">
        <w:lastRenderedPageBreak/>
        <w:t xml:space="preserve">cancer (keratinocyte carcinomas vs. benign seborrheic </w:t>
      </w:r>
      <w:proofErr w:type="spellStart"/>
      <w:r w:rsidR="0018763F" w:rsidRPr="0018763F">
        <w:t>keratoses</w:t>
      </w:r>
      <w:proofErr w:type="spellEnd"/>
      <w:r w:rsidR="0018763F" w:rsidRPr="0018763F">
        <w:t xml:space="preserve"> and malignant melanomas vs. benign nevi) were classified by CNNs, and the results were comparable to those of 21 board-certified dermatologists working with a dataset of 130 000 images (1942 biopsy-</w:t>
      </w:r>
      <w:proofErr w:type="spellStart"/>
      <w:r w:rsidR="0018763F" w:rsidRPr="0018763F">
        <w:t>labeled</w:t>
      </w:r>
      <w:proofErr w:type="spellEnd"/>
      <w:r w:rsidR="0018763F" w:rsidRPr="0018763F">
        <w:t xml:space="preserve"> test images)</w:t>
      </w:r>
    </w:p>
    <w:p w:rsidR="00B206E3" w:rsidRDefault="00B206E3" w:rsidP="00B206E3">
      <w:pPr>
        <w:pStyle w:val="ListParagraph"/>
      </w:pPr>
    </w:p>
    <w:p w:rsidR="00B206E3" w:rsidRDefault="00B206E3" w:rsidP="00B206E3">
      <w:pPr>
        <w:pStyle w:val="ListParagraph"/>
        <w:numPr>
          <w:ilvl w:val="0"/>
          <w:numId w:val="1"/>
        </w:numPr>
      </w:pPr>
      <w:r w:rsidRPr="00B206E3">
        <w:t>Structured (diagnosis, medications, lab results) and unstructured data (medical history, patient demographics) found their way into the hands of deep learning systems in recent years, allowing for th</w:t>
      </w:r>
      <w:r>
        <w:t>e processing of aggregated EHRs</w:t>
      </w:r>
      <w:r w:rsidR="0018763F" w:rsidRPr="0018763F">
        <w:t xml:space="preserve">. Most of these studies used deep architecture to handle electronic health records inside a healthcare system in order to do some kind of supervised prediction clinical job. Specifically, one typical strategy is to demonstrate that deep learning outperforms traditional machine learning models on a variety of measures, including </w:t>
      </w:r>
      <w:r w:rsidRPr="00B206E3">
        <w:t>AUC, accuracy, and F-score. Most published research uses entire supervised networks, although some use unsupervised models to create latent patient representations and test those using shallow classifiers.</w:t>
      </w:r>
    </w:p>
    <w:p w:rsidR="00B206E3" w:rsidRDefault="00B206E3" w:rsidP="00B206E3">
      <w:pPr>
        <w:pStyle w:val="ListParagraph"/>
      </w:pPr>
    </w:p>
    <w:p w:rsidR="00B206E3" w:rsidRDefault="00B206E3" w:rsidP="00B206E3">
      <w:pPr>
        <w:pStyle w:val="ListParagraph"/>
      </w:pPr>
    </w:p>
    <w:p w:rsidR="0018763F" w:rsidRDefault="0018763F" w:rsidP="00D34462">
      <w:pPr>
        <w:pStyle w:val="ListParagraph"/>
        <w:numPr>
          <w:ilvl w:val="0"/>
          <w:numId w:val="1"/>
        </w:numPr>
      </w:pPr>
      <w:r>
        <w:t>Capturing the underlying structure of ever-growing, high-dimensional data sets is the goal of deep learning applications in high-throughput biology (e.g. DNA sequencing, RNA measurements). When compared to more conventional models, deep models perform better, are easier to comprehend, and provide more insight into the structure of the biological data. In the literature, a variety of works have been offered. Here, we provide a high-level overview of the concepts, while directi</w:t>
      </w:r>
      <w:r w:rsidR="00665208">
        <w:t xml:space="preserve">ng interested parties to </w:t>
      </w:r>
      <w:r>
        <w:t>for more reading. The initial neural network applications in genomics used deep architectures in lieu of traditional machine learning without modifying the input characteristics. A fully connected feed-forward neural networ</w:t>
      </w:r>
      <w:r w:rsidR="00665208">
        <w:t xml:space="preserve">k was utilised by </w:t>
      </w:r>
      <w:proofErr w:type="spellStart"/>
      <w:r w:rsidR="00665208">
        <w:t>Xiong</w:t>
      </w:r>
      <w:proofErr w:type="spellEnd"/>
      <w:r w:rsidR="00665208">
        <w:t xml:space="preserve"> et al </w:t>
      </w:r>
      <w:r>
        <w:t xml:space="preserve">to forecast the splicing activity of specific exons. More than a thousand characteristics were used to train the model, all taken from the candidate exon and neighbouring introns. This methodology was able to predict splicing activity with better accuracy than simpler methods and to pinpoint uncommon mutations that contributed to splicing </w:t>
      </w:r>
      <w:proofErr w:type="spellStart"/>
      <w:r>
        <w:t>misregulation</w:t>
      </w:r>
      <w:proofErr w:type="spellEnd"/>
      <w:r>
        <w:t>.</w:t>
      </w:r>
    </w:p>
    <w:p w:rsidR="00386931" w:rsidRDefault="00386931" w:rsidP="00386931">
      <w:pPr>
        <w:pStyle w:val="ListParagraph"/>
        <w:jc w:val="both"/>
      </w:pPr>
    </w:p>
    <w:p w:rsidR="00386931" w:rsidRDefault="00386931" w:rsidP="00386931">
      <w:pPr>
        <w:pStyle w:val="Heading2"/>
      </w:pPr>
      <w:bookmarkStart w:id="9" w:name="_Toc123957864"/>
      <w:r>
        <w:t>Part</w:t>
      </w:r>
      <w:r w:rsidR="00665208">
        <w:t xml:space="preserve"> </w:t>
      </w:r>
      <w:r>
        <w:t>ii</w:t>
      </w:r>
      <w:bookmarkEnd w:id="9"/>
    </w:p>
    <w:p w:rsidR="00386931" w:rsidRDefault="00386931" w:rsidP="00386931">
      <w:pPr>
        <w:pStyle w:val="Heading3"/>
      </w:pPr>
      <w:bookmarkStart w:id="10" w:name="_Toc123957865"/>
      <w:r>
        <w:t>Opportunities</w:t>
      </w:r>
      <w:bookmarkEnd w:id="10"/>
    </w:p>
    <w:p w:rsidR="00386931" w:rsidRDefault="00386931" w:rsidP="00D34462">
      <w:r w:rsidRPr="00386931">
        <w:t xml:space="preserve">In healthcare, the only reason deep learning systems are valuable is if they help improve accuracy and/or efficiency. The future of healthcare may lie in a symbiotic or even cyborg interaction between humans and machines. Even yet, we're still at a point where robots and people are doing jobs that neither is particularly good at. As deep learning systems continue to advance and improve, they will become more useful in helping people with activities at which they struggle. As an example, humans excel at interpreting data obtained by their senses, especially vision. They have a remarkable capacity for understanding what other people are feeling. Humans, however, have limitations in areas such as short-term memory, data retrieval and organisation, and logical deduction based on collected facts. </w:t>
      </w:r>
      <w:r w:rsidRPr="00386931">
        <w:lastRenderedPageBreak/>
        <w:t>Consequently, I expect DL systems will make doctors and other providers more efficient and accurate in their diagnoses and choices, saving money and lives while cutting down on risks and delays.</w:t>
      </w:r>
    </w:p>
    <w:p w:rsidR="00386931" w:rsidRDefault="00665208" w:rsidP="00665208">
      <w:pPr>
        <w:pStyle w:val="Heading1"/>
      </w:pPr>
      <w:bookmarkStart w:id="11" w:name="_Toc123957866"/>
      <w:r>
        <w:t>References</w:t>
      </w:r>
      <w:bookmarkEnd w:id="11"/>
    </w:p>
    <w:p w:rsidR="00665208" w:rsidRPr="00EE5DC6" w:rsidRDefault="00665208" w:rsidP="00EE5DC6">
      <w:pPr>
        <w:pStyle w:val="ListParagraph"/>
        <w:numPr>
          <w:ilvl w:val="0"/>
          <w:numId w:val="6"/>
        </w:numPr>
        <w:rPr>
          <w:shd w:val="clear" w:color="auto" w:fill="FFFFFF"/>
        </w:rPr>
      </w:pPr>
      <w:r w:rsidRPr="00EE5DC6">
        <w:rPr>
          <w:shd w:val="clear" w:color="auto" w:fill="FFFFFF"/>
        </w:rPr>
        <w:t>Bishop, C. M. (2006) </w:t>
      </w:r>
      <w:hyperlink r:id="rId14" w:tgtFrame="_blank" w:history="1">
        <w:r w:rsidRPr="00EE5DC6">
          <w:rPr>
            <w:rStyle w:val="Hyperlink"/>
            <w:rFonts w:ascii="Source Sans Pro" w:hAnsi="Source Sans Pro"/>
            <w:color w:val="000000" w:themeColor="text1"/>
            <w:sz w:val="27"/>
            <w:szCs w:val="27"/>
            <w:bdr w:val="none" w:sz="0" w:space="0" w:color="auto" w:frame="1"/>
            <w:shd w:val="clear" w:color="auto" w:fill="FFFFFF"/>
          </w:rPr>
          <w:t>Pattern Recognition and Machine Learning</w:t>
        </w:r>
      </w:hyperlink>
      <w:r w:rsidRPr="00EE5DC6">
        <w:rPr>
          <w:shd w:val="clear" w:color="auto" w:fill="FFFFFF"/>
        </w:rPr>
        <w:t>. Chapter 5: Neural Networks.</w:t>
      </w:r>
    </w:p>
    <w:p w:rsidR="00665208" w:rsidRPr="00EE5DC6" w:rsidRDefault="00665208" w:rsidP="00EE5DC6">
      <w:pPr>
        <w:pStyle w:val="ListParagraph"/>
        <w:numPr>
          <w:ilvl w:val="0"/>
          <w:numId w:val="6"/>
        </w:numPr>
        <w:rPr>
          <w:shd w:val="clear" w:color="auto" w:fill="FFFFFF"/>
        </w:rPr>
      </w:pPr>
      <w:r w:rsidRPr="00EE5DC6">
        <w:br/>
      </w:r>
      <w:proofErr w:type="spellStart"/>
      <w:r w:rsidRPr="00EE5DC6">
        <w:rPr>
          <w:shd w:val="clear" w:color="auto" w:fill="FFFFFF"/>
        </w:rPr>
        <w:t>Schmidhuber</w:t>
      </w:r>
      <w:proofErr w:type="spellEnd"/>
      <w:r w:rsidRPr="00EE5DC6">
        <w:rPr>
          <w:shd w:val="clear" w:color="auto" w:fill="FFFFFF"/>
        </w:rPr>
        <w:t>, J. (2015). </w:t>
      </w:r>
      <w:hyperlink r:id="rId15" w:tgtFrame="_blank" w:history="1">
        <w:r w:rsidRPr="00EE5DC6">
          <w:rPr>
            <w:rStyle w:val="Hyperlink"/>
            <w:rFonts w:ascii="Source Sans Pro" w:hAnsi="Source Sans Pro"/>
            <w:color w:val="000000" w:themeColor="text1"/>
            <w:sz w:val="27"/>
            <w:szCs w:val="27"/>
            <w:bdr w:val="none" w:sz="0" w:space="0" w:color="auto" w:frame="1"/>
            <w:shd w:val="clear" w:color="auto" w:fill="FFFFFF"/>
          </w:rPr>
          <w:t>Deep Learning in Neural Networks: An Overview</w:t>
        </w:r>
      </w:hyperlink>
      <w:r w:rsidRPr="00EE5DC6">
        <w:rPr>
          <w:shd w:val="clear" w:color="auto" w:fill="FFFFFF"/>
        </w:rPr>
        <w:t>. Neural Networks 61: 85-117.</w:t>
      </w:r>
    </w:p>
    <w:p w:rsidR="00665208" w:rsidRPr="00EE5DC6" w:rsidRDefault="00665208" w:rsidP="00EE5DC6">
      <w:pPr>
        <w:pStyle w:val="ListParagraph"/>
        <w:numPr>
          <w:ilvl w:val="0"/>
          <w:numId w:val="6"/>
        </w:numPr>
        <w:rPr>
          <w:shd w:val="clear" w:color="auto" w:fill="FFFFFF"/>
        </w:rPr>
      </w:pPr>
      <w:r w:rsidRPr="00EE5DC6">
        <w:br/>
      </w:r>
      <w:proofErr w:type="spellStart"/>
      <w:r w:rsidRPr="00EE5DC6">
        <w:rPr>
          <w:shd w:val="clear" w:color="auto" w:fill="FFFFFF"/>
        </w:rPr>
        <w:t>Bengio</w:t>
      </w:r>
      <w:proofErr w:type="spellEnd"/>
      <w:r w:rsidRPr="00EE5DC6">
        <w:rPr>
          <w:shd w:val="clear" w:color="auto" w:fill="FFFFFF"/>
        </w:rPr>
        <w:t xml:space="preserve">, Y., </w:t>
      </w:r>
      <w:proofErr w:type="spellStart"/>
      <w:r w:rsidRPr="00EE5DC6">
        <w:rPr>
          <w:shd w:val="clear" w:color="auto" w:fill="FFFFFF"/>
        </w:rPr>
        <w:t>LeCun</w:t>
      </w:r>
      <w:proofErr w:type="spellEnd"/>
      <w:r w:rsidRPr="00EE5DC6">
        <w:rPr>
          <w:shd w:val="clear" w:color="auto" w:fill="FFFFFF"/>
        </w:rPr>
        <w:t>, Y., Hinton, G. (2015). </w:t>
      </w:r>
      <w:hyperlink r:id="rId16" w:tgtFrame="_blank" w:history="1">
        <w:r w:rsidRPr="00EE5DC6">
          <w:rPr>
            <w:rStyle w:val="Hyperlink"/>
            <w:rFonts w:ascii="Source Sans Pro" w:hAnsi="Source Sans Pro"/>
            <w:color w:val="000000" w:themeColor="text1"/>
            <w:sz w:val="27"/>
            <w:szCs w:val="27"/>
            <w:bdr w:val="none" w:sz="0" w:space="0" w:color="auto" w:frame="1"/>
            <w:shd w:val="clear" w:color="auto" w:fill="FFFFFF"/>
          </w:rPr>
          <w:t>Deep Learning</w:t>
        </w:r>
      </w:hyperlink>
      <w:r w:rsidRPr="00EE5DC6">
        <w:rPr>
          <w:shd w:val="clear" w:color="auto" w:fill="FFFFFF"/>
        </w:rPr>
        <w:t>. Nature 521: 436-44.</w:t>
      </w:r>
    </w:p>
    <w:p w:rsidR="00665208" w:rsidRPr="00EE5DC6" w:rsidRDefault="00665208" w:rsidP="00EE5DC6">
      <w:pPr>
        <w:pStyle w:val="ListParagraph"/>
        <w:numPr>
          <w:ilvl w:val="0"/>
          <w:numId w:val="6"/>
        </w:numPr>
      </w:pPr>
      <w:r w:rsidRPr="00EE5DC6">
        <w:br/>
      </w:r>
      <w:proofErr w:type="spellStart"/>
      <w:r w:rsidRPr="00EE5DC6">
        <w:rPr>
          <w:shd w:val="clear" w:color="auto" w:fill="FFFFFF"/>
        </w:rPr>
        <w:t>Goodfellow</w:t>
      </w:r>
      <w:proofErr w:type="spellEnd"/>
      <w:r w:rsidRPr="00EE5DC6">
        <w:rPr>
          <w:shd w:val="clear" w:color="auto" w:fill="FFFFFF"/>
        </w:rPr>
        <w:t xml:space="preserve">, I., </w:t>
      </w:r>
      <w:proofErr w:type="spellStart"/>
      <w:r w:rsidRPr="00EE5DC6">
        <w:rPr>
          <w:shd w:val="clear" w:color="auto" w:fill="FFFFFF"/>
        </w:rPr>
        <w:t>Bengio</w:t>
      </w:r>
      <w:proofErr w:type="spellEnd"/>
      <w:r w:rsidRPr="00EE5DC6">
        <w:rPr>
          <w:shd w:val="clear" w:color="auto" w:fill="FFFFFF"/>
        </w:rPr>
        <w:t xml:space="preserve">, Y. and </w:t>
      </w:r>
      <w:proofErr w:type="spellStart"/>
      <w:r w:rsidRPr="00EE5DC6">
        <w:rPr>
          <w:shd w:val="clear" w:color="auto" w:fill="FFFFFF"/>
        </w:rPr>
        <w:t>Courville</w:t>
      </w:r>
      <w:proofErr w:type="spellEnd"/>
      <w:r w:rsidRPr="00EE5DC6">
        <w:rPr>
          <w:shd w:val="clear" w:color="auto" w:fill="FFFFFF"/>
        </w:rPr>
        <w:t>, A. (2016) </w:t>
      </w:r>
      <w:hyperlink r:id="rId17" w:tgtFrame="_blank" w:history="1">
        <w:r w:rsidRPr="00EE5DC6">
          <w:rPr>
            <w:rStyle w:val="Hyperlink"/>
            <w:rFonts w:ascii="Source Sans Pro" w:hAnsi="Source Sans Pro"/>
            <w:color w:val="000000" w:themeColor="text1"/>
            <w:sz w:val="27"/>
            <w:szCs w:val="27"/>
            <w:bdr w:val="none" w:sz="0" w:space="0" w:color="auto" w:frame="1"/>
            <w:shd w:val="clear" w:color="auto" w:fill="FFFFFF"/>
          </w:rPr>
          <w:t>Deep Learning</w:t>
        </w:r>
      </w:hyperlink>
      <w:r w:rsidRPr="00EE5DC6">
        <w:rPr>
          <w:shd w:val="clear" w:color="auto" w:fill="FFFFFF"/>
        </w:rPr>
        <w:t>. MIT Press.</w:t>
      </w:r>
    </w:p>
    <w:p w:rsidR="00EE5DC6" w:rsidRPr="00EE5DC6" w:rsidRDefault="00EE5DC6" w:rsidP="00EE5DC6">
      <w:pPr>
        <w:pStyle w:val="ListParagraph"/>
      </w:pPr>
    </w:p>
    <w:p w:rsidR="00EE5DC6" w:rsidRPr="00EE5DC6" w:rsidRDefault="00EE5DC6" w:rsidP="00EE5DC6">
      <w:pPr>
        <w:pStyle w:val="ListParagraph"/>
        <w:numPr>
          <w:ilvl w:val="0"/>
          <w:numId w:val="6"/>
        </w:numPr>
      </w:pPr>
      <w:proofErr w:type="spellStart"/>
      <w:r w:rsidRPr="00EE5DC6">
        <w:rPr>
          <w:shd w:val="clear" w:color="auto" w:fill="FFFFFF"/>
        </w:rPr>
        <w:t>LeCun</w:t>
      </w:r>
      <w:proofErr w:type="spellEnd"/>
      <w:r w:rsidRPr="00EE5DC6">
        <w:rPr>
          <w:shd w:val="clear" w:color="auto" w:fill="FFFFFF"/>
        </w:rPr>
        <w:t xml:space="preserve">, Y., </w:t>
      </w:r>
      <w:proofErr w:type="spellStart"/>
      <w:r w:rsidRPr="00EE5DC6">
        <w:rPr>
          <w:shd w:val="clear" w:color="auto" w:fill="FFFFFF"/>
        </w:rPr>
        <w:t>Bengio</w:t>
      </w:r>
      <w:proofErr w:type="spellEnd"/>
      <w:r w:rsidRPr="00EE5DC6">
        <w:rPr>
          <w:shd w:val="clear" w:color="auto" w:fill="FFFFFF"/>
        </w:rPr>
        <w:t>, Y. and Hinton, G., 2015. Deep learning. </w:t>
      </w:r>
      <w:proofErr w:type="gramStart"/>
      <w:r w:rsidRPr="00EE5DC6">
        <w:rPr>
          <w:i/>
          <w:iCs/>
          <w:shd w:val="clear" w:color="auto" w:fill="FFFFFF"/>
        </w:rPr>
        <w:t>nature</w:t>
      </w:r>
      <w:proofErr w:type="gramEnd"/>
      <w:r w:rsidRPr="00EE5DC6">
        <w:rPr>
          <w:shd w:val="clear" w:color="auto" w:fill="FFFFFF"/>
        </w:rPr>
        <w:t>, </w:t>
      </w:r>
      <w:r w:rsidRPr="00EE5DC6">
        <w:rPr>
          <w:i/>
          <w:iCs/>
          <w:shd w:val="clear" w:color="auto" w:fill="FFFFFF"/>
        </w:rPr>
        <w:t>521</w:t>
      </w:r>
      <w:r w:rsidRPr="00EE5DC6">
        <w:rPr>
          <w:shd w:val="clear" w:color="auto" w:fill="FFFFFF"/>
        </w:rPr>
        <w:t>(7553), pp.436-444.</w:t>
      </w:r>
    </w:p>
    <w:p w:rsidR="00EE5DC6" w:rsidRDefault="00EE5DC6" w:rsidP="00EE5DC6">
      <w:pPr>
        <w:pStyle w:val="ListParagraph"/>
      </w:pPr>
    </w:p>
    <w:p w:rsidR="00EE5DC6" w:rsidRPr="00EE5DC6" w:rsidRDefault="00EE5DC6" w:rsidP="00EE5DC6">
      <w:pPr>
        <w:pStyle w:val="ListParagraph"/>
      </w:pPr>
    </w:p>
    <w:p w:rsidR="00EE5DC6" w:rsidRPr="00EE5DC6" w:rsidRDefault="00EE5DC6" w:rsidP="00EE5DC6">
      <w:pPr>
        <w:pStyle w:val="ListParagraph"/>
        <w:numPr>
          <w:ilvl w:val="0"/>
          <w:numId w:val="6"/>
        </w:numPr>
      </w:pPr>
      <w:proofErr w:type="spellStart"/>
      <w:r w:rsidRPr="00EE5DC6">
        <w:rPr>
          <w:shd w:val="clear" w:color="auto" w:fill="FFFFFF"/>
        </w:rPr>
        <w:t>Bengio</w:t>
      </w:r>
      <w:proofErr w:type="spellEnd"/>
      <w:r w:rsidRPr="00EE5DC6">
        <w:rPr>
          <w:shd w:val="clear" w:color="auto" w:fill="FFFFFF"/>
        </w:rPr>
        <w:t xml:space="preserve">, Y., </w:t>
      </w:r>
      <w:proofErr w:type="spellStart"/>
      <w:r w:rsidRPr="00EE5DC6">
        <w:rPr>
          <w:shd w:val="clear" w:color="auto" w:fill="FFFFFF"/>
        </w:rPr>
        <w:t>Goodfellow</w:t>
      </w:r>
      <w:proofErr w:type="spellEnd"/>
      <w:r w:rsidRPr="00EE5DC6">
        <w:rPr>
          <w:shd w:val="clear" w:color="auto" w:fill="FFFFFF"/>
        </w:rPr>
        <w:t xml:space="preserve">, I., &amp; </w:t>
      </w:r>
      <w:proofErr w:type="spellStart"/>
      <w:r w:rsidRPr="00EE5DC6">
        <w:rPr>
          <w:shd w:val="clear" w:color="auto" w:fill="FFFFFF"/>
        </w:rPr>
        <w:t>Courville</w:t>
      </w:r>
      <w:proofErr w:type="spellEnd"/>
      <w:r w:rsidRPr="00EE5DC6">
        <w:rPr>
          <w:shd w:val="clear" w:color="auto" w:fill="FFFFFF"/>
        </w:rPr>
        <w:t>, A. (2017). </w:t>
      </w:r>
      <w:r w:rsidRPr="00EE5DC6">
        <w:rPr>
          <w:i/>
          <w:iCs/>
          <w:shd w:val="clear" w:color="auto" w:fill="FFFFFF"/>
        </w:rPr>
        <w:t>Deep learning</w:t>
      </w:r>
      <w:r w:rsidRPr="00EE5DC6">
        <w:rPr>
          <w:shd w:val="clear" w:color="auto" w:fill="FFFFFF"/>
        </w:rPr>
        <w:t> (Vol. 1). Cambridge, MA, USA: MIT press.</w:t>
      </w:r>
    </w:p>
    <w:p w:rsidR="00EE5DC6" w:rsidRPr="00EE5DC6" w:rsidRDefault="00EE5DC6" w:rsidP="00EE5DC6">
      <w:pPr>
        <w:pStyle w:val="ListParagraph"/>
      </w:pPr>
    </w:p>
    <w:p w:rsidR="00EE5DC6" w:rsidRDefault="00EE5DC6" w:rsidP="00EE5DC6">
      <w:pPr>
        <w:pStyle w:val="ListParagraph"/>
        <w:numPr>
          <w:ilvl w:val="0"/>
          <w:numId w:val="6"/>
        </w:numPr>
      </w:pPr>
      <w:r w:rsidRPr="00EE5DC6">
        <w:rPr>
          <w:shd w:val="clear" w:color="auto" w:fill="FFFFFF"/>
        </w:rPr>
        <w:t xml:space="preserve">Yan, L. C., </w:t>
      </w:r>
      <w:proofErr w:type="spellStart"/>
      <w:r w:rsidRPr="00EE5DC6">
        <w:rPr>
          <w:shd w:val="clear" w:color="auto" w:fill="FFFFFF"/>
        </w:rPr>
        <w:t>Yoshua</w:t>
      </w:r>
      <w:proofErr w:type="spellEnd"/>
      <w:r w:rsidRPr="00EE5DC6">
        <w:rPr>
          <w:shd w:val="clear" w:color="auto" w:fill="FFFFFF"/>
        </w:rPr>
        <w:t>, B., &amp; Geoffrey, H. (2015). Deep learning. </w:t>
      </w:r>
      <w:r w:rsidRPr="00EE5DC6">
        <w:rPr>
          <w:i/>
          <w:iCs/>
          <w:shd w:val="clear" w:color="auto" w:fill="FFFFFF"/>
        </w:rPr>
        <w:t>nature</w:t>
      </w:r>
      <w:r w:rsidRPr="00EE5DC6">
        <w:rPr>
          <w:shd w:val="clear" w:color="auto" w:fill="FFFFFF"/>
        </w:rPr>
        <w:t>, </w:t>
      </w:r>
      <w:r w:rsidRPr="00EE5DC6">
        <w:rPr>
          <w:i/>
          <w:iCs/>
          <w:shd w:val="clear" w:color="auto" w:fill="FFFFFF"/>
        </w:rPr>
        <w:t>521</w:t>
      </w:r>
      <w:r w:rsidRPr="00EE5DC6">
        <w:rPr>
          <w:shd w:val="clear" w:color="auto" w:fill="FFFFFF"/>
        </w:rPr>
        <w:t>(7553), 436-444.</w:t>
      </w:r>
      <w:bookmarkStart w:id="12" w:name="_GoBack"/>
      <w:bookmarkEnd w:id="12"/>
    </w:p>
    <w:p w:rsidR="00EE5DC6" w:rsidRPr="00EE5DC6" w:rsidRDefault="00EE5DC6" w:rsidP="00EE5DC6">
      <w:pPr>
        <w:pStyle w:val="ListParagraph"/>
      </w:pPr>
    </w:p>
    <w:p w:rsidR="00EE5DC6" w:rsidRPr="00EE5DC6" w:rsidRDefault="00EE5DC6" w:rsidP="00EE5DC6">
      <w:pPr>
        <w:pStyle w:val="ListParagraph"/>
        <w:numPr>
          <w:ilvl w:val="0"/>
          <w:numId w:val="6"/>
        </w:numPr>
      </w:pPr>
      <w:r w:rsidRPr="00EE5DC6">
        <w:rPr>
          <w:shd w:val="clear" w:color="auto" w:fill="FFFFFF"/>
        </w:rPr>
        <w:t>Deng, L., &amp; Yu, D. (2014). Deep learning: methods and applications. </w:t>
      </w:r>
      <w:r w:rsidRPr="00EE5DC6">
        <w:rPr>
          <w:i/>
          <w:iCs/>
          <w:shd w:val="clear" w:color="auto" w:fill="FFFFFF"/>
        </w:rPr>
        <w:t>Foundations and trends® in signal processing</w:t>
      </w:r>
      <w:r w:rsidRPr="00EE5DC6">
        <w:rPr>
          <w:shd w:val="clear" w:color="auto" w:fill="FFFFFF"/>
        </w:rPr>
        <w:t>, </w:t>
      </w:r>
      <w:r w:rsidRPr="00EE5DC6">
        <w:rPr>
          <w:i/>
          <w:iCs/>
          <w:shd w:val="clear" w:color="auto" w:fill="FFFFFF"/>
        </w:rPr>
        <w:t>7</w:t>
      </w:r>
      <w:r w:rsidRPr="00EE5DC6">
        <w:rPr>
          <w:shd w:val="clear" w:color="auto" w:fill="FFFFFF"/>
        </w:rPr>
        <w:t>(3–4), 197-387.</w:t>
      </w:r>
    </w:p>
    <w:p w:rsidR="00EE5DC6" w:rsidRPr="00EE5DC6" w:rsidRDefault="00EE5DC6" w:rsidP="00EE5DC6">
      <w:pPr>
        <w:pStyle w:val="ListParagraph"/>
      </w:pPr>
    </w:p>
    <w:p w:rsidR="00EE5DC6" w:rsidRPr="00EE5DC6" w:rsidRDefault="00EE5DC6" w:rsidP="00EE5DC6">
      <w:pPr>
        <w:pStyle w:val="ListParagraph"/>
        <w:numPr>
          <w:ilvl w:val="0"/>
          <w:numId w:val="6"/>
        </w:numPr>
      </w:pPr>
      <w:r w:rsidRPr="00EE5DC6">
        <w:rPr>
          <w:shd w:val="clear" w:color="auto" w:fill="FFFFFF"/>
        </w:rPr>
        <w:t>Rusk, N. (2016). Deep learning. </w:t>
      </w:r>
      <w:r w:rsidRPr="00EE5DC6">
        <w:rPr>
          <w:i/>
          <w:iCs/>
          <w:shd w:val="clear" w:color="auto" w:fill="FFFFFF"/>
        </w:rPr>
        <w:t>Nature Methods</w:t>
      </w:r>
      <w:r w:rsidRPr="00EE5DC6">
        <w:rPr>
          <w:shd w:val="clear" w:color="auto" w:fill="FFFFFF"/>
        </w:rPr>
        <w:t>, </w:t>
      </w:r>
      <w:r w:rsidRPr="00EE5DC6">
        <w:rPr>
          <w:i/>
          <w:iCs/>
          <w:shd w:val="clear" w:color="auto" w:fill="FFFFFF"/>
        </w:rPr>
        <w:t>13</w:t>
      </w:r>
      <w:r w:rsidRPr="00EE5DC6">
        <w:rPr>
          <w:shd w:val="clear" w:color="auto" w:fill="FFFFFF"/>
        </w:rPr>
        <w:t>(1), 35-35.</w:t>
      </w:r>
    </w:p>
    <w:p w:rsidR="00EE5DC6" w:rsidRDefault="00EE5DC6" w:rsidP="00EE5DC6">
      <w:pPr>
        <w:pStyle w:val="ListParagraph"/>
      </w:pPr>
    </w:p>
    <w:p w:rsidR="00EE5DC6" w:rsidRPr="00EE5DC6" w:rsidRDefault="00EE5DC6" w:rsidP="00EE5DC6">
      <w:pPr>
        <w:pStyle w:val="ListParagraph"/>
        <w:numPr>
          <w:ilvl w:val="0"/>
          <w:numId w:val="6"/>
        </w:numPr>
      </w:pPr>
      <w:proofErr w:type="spellStart"/>
      <w:r w:rsidRPr="00EE5DC6">
        <w:rPr>
          <w:shd w:val="clear" w:color="auto" w:fill="FFFFFF"/>
        </w:rPr>
        <w:t>Hao</w:t>
      </w:r>
      <w:proofErr w:type="spellEnd"/>
      <w:r w:rsidRPr="00EE5DC6">
        <w:rPr>
          <w:shd w:val="clear" w:color="auto" w:fill="FFFFFF"/>
        </w:rPr>
        <w:t>, X., Zhang, G., &amp; Ma, S. (2016). Deep learning. </w:t>
      </w:r>
      <w:r w:rsidRPr="00EE5DC6">
        <w:rPr>
          <w:i/>
          <w:iCs/>
          <w:shd w:val="clear" w:color="auto" w:fill="FFFFFF"/>
        </w:rPr>
        <w:t>International Journal of Semantic Computing</w:t>
      </w:r>
      <w:r w:rsidRPr="00EE5DC6">
        <w:rPr>
          <w:shd w:val="clear" w:color="auto" w:fill="FFFFFF"/>
        </w:rPr>
        <w:t>, </w:t>
      </w:r>
      <w:r w:rsidRPr="00EE5DC6">
        <w:rPr>
          <w:i/>
          <w:iCs/>
          <w:shd w:val="clear" w:color="auto" w:fill="FFFFFF"/>
        </w:rPr>
        <w:t>10</w:t>
      </w:r>
      <w:r w:rsidRPr="00EE5DC6">
        <w:rPr>
          <w:shd w:val="clear" w:color="auto" w:fill="FFFFFF"/>
        </w:rPr>
        <w:t>(03), 417-439.</w:t>
      </w:r>
    </w:p>
    <w:p w:rsidR="00EE5DC6" w:rsidRPr="00665208" w:rsidRDefault="00EE5DC6" w:rsidP="00EE5DC6"/>
    <w:sectPr w:rsidR="00EE5DC6" w:rsidRPr="00665208" w:rsidSect="0066520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AA1"/>
    <w:multiLevelType w:val="hybridMultilevel"/>
    <w:tmpl w:val="3E000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15CD7"/>
    <w:multiLevelType w:val="hybridMultilevel"/>
    <w:tmpl w:val="EFE00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449B4"/>
    <w:multiLevelType w:val="hybridMultilevel"/>
    <w:tmpl w:val="605A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90B91"/>
    <w:multiLevelType w:val="hybridMultilevel"/>
    <w:tmpl w:val="B17C6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11992"/>
    <w:multiLevelType w:val="hybridMultilevel"/>
    <w:tmpl w:val="523A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1A217D"/>
    <w:multiLevelType w:val="hybridMultilevel"/>
    <w:tmpl w:val="C0343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95"/>
    <w:rsid w:val="00011651"/>
    <w:rsid w:val="000F3312"/>
    <w:rsid w:val="001168C4"/>
    <w:rsid w:val="001575BB"/>
    <w:rsid w:val="0018763F"/>
    <w:rsid w:val="0034649E"/>
    <w:rsid w:val="00386931"/>
    <w:rsid w:val="003F266A"/>
    <w:rsid w:val="005C1CFA"/>
    <w:rsid w:val="00665208"/>
    <w:rsid w:val="007D6F7A"/>
    <w:rsid w:val="00AE7A77"/>
    <w:rsid w:val="00B206E3"/>
    <w:rsid w:val="00C12E3A"/>
    <w:rsid w:val="00D24DB2"/>
    <w:rsid w:val="00D34462"/>
    <w:rsid w:val="00D6121B"/>
    <w:rsid w:val="00EE5DC6"/>
    <w:rsid w:val="00F93F95"/>
    <w:rsid w:val="00FB123B"/>
    <w:rsid w:val="00FB19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E667"/>
  <w15:chartTrackingRefBased/>
  <w15:docId w15:val="{24E68E3A-129B-4C63-BF41-48232DE9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208"/>
    <w:rPr>
      <w:rFonts w:ascii="Georgia" w:hAnsi="Georgia"/>
      <w:sz w:val="24"/>
    </w:rPr>
  </w:style>
  <w:style w:type="paragraph" w:styleId="Heading1">
    <w:name w:val="heading 1"/>
    <w:basedOn w:val="Normal"/>
    <w:next w:val="Normal"/>
    <w:link w:val="Heading1Char"/>
    <w:uiPriority w:val="9"/>
    <w:qFormat/>
    <w:rsid w:val="0066520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EE5DC6"/>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8693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63F"/>
    <w:rPr>
      <w:color w:val="0000FF"/>
      <w:u w:val="single"/>
    </w:rPr>
  </w:style>
  <w:style w:type="character" w:styleId="Emphasis">
    <w:name w:val="Emphasis"/>
    <w:basedOn w:val="DefaultParagraphFont"/>
    <w:uiPriority w:val="20"/>
    <w:qFormat/>
    <w:rsid w:val="0018763F"/>
    <w:rPr>
      <w:i/>
      <w:iCs/>
    </w:rPr>
  </w:style>
  <w:style w:type="character" w:customStyle="1" w:styleId="Heading1Char">
    <w:name w:val="Heading 1 Char"/>
    <w:basedOn w:val="DefaultParagraphFont"/>
    <w:link w:val="Heading1"/>
    <w:uiPriority w:val="9"/>
    <w:rsid w:val="00665208"/>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EE5DC6"/>
    <w:rPr>
      <w:rFonts w:asciiTheme="majorHAnsi" w:eastAsiaTheme="majorEastAsia" w:hAnsiTheme="majorHAnsi" w:cstheme="majorBidi"/>
      <w:b/>
      <w:sz w:val="26"/>
      <w:szCs w:val="26"/>
    </w:rPr>
  </w:style>
  <w:style w:type="paragraph" w:styleId="ListParagraph">
    <w:name w:val="List Paragraph"/>
    <w:basedOn w:val="Normal"/>
    <w:uiPriority w:val="34"/>
    <w:qFormat/>
    <w:rsid w:val="0018763F"/>
    <w:pPr>
      <w:ind w:left="720"/>
      <w:contextualSpacing/>
    </w:pPr>
  </w:style>
  <w:style w:type="character" w:customStyle="1" w:styleId="Heading3Char">
    <w:name w:val="Heading 3 Char"/>
    <w:basedOn w:val="DefaultParagraphFont"/>
    <w:link w:val="Heading3"/>
    <w:uiPriority w:val="9"/>
    <w:rsid w:val="0038693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F3312"/>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TMLCode">
    <w:name w:val="HTML Code"/>
    <w:basedOn w:val="DefaultParagraphFont"/>
    <w:uiPriority w:val="99"/>
    <w:semiHidden/>
    <w:unhideWhenUsed/>
    <w:rsid w:val="000F3312"/>
    <w:rPr>
      <w:rFonts w:ascii="Courier New" w:eastAsia="Times New Roman" w:hAnsi="Courier New" w:cs="Courier New"/>
      <w:sz w:val="20"/>
      <w:szCs w:val="20"/>
    </w:rPr>
  </w:style>
  <w:style w:type="paragraph" w:styleId="NoSpacing">
    <w:name w:val="No Spacing"/>
    <w:link w:val="NoSpacingChar"/>
    <w:uiPriority w:val="1"/>
    <w:qFormat/>
    <w:rsid w:val="00B206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06E3"/>
    <w:rPr>
      <w:rFonts w:eastAsiaTheme="minorEastAsia"/>
      <w:lang w:val="en-US"/>
    </w:rPr>
  </w:style>
  <w:style w:type="paragraph" w:styleId="TOCHeading">
    <w:name w:val="TOC Heading"/>
    <w:basedOn w:val="Heading1"/>
    <w:next w:val="Normal"/>
    <w:uiPriority w:val="39"/>
    <w:unhideWhenUsed/>
    <w:qFormat/>
    <w:rsid w:val="00B206E3"/>
    <w:pPr>
      <w:outlineLvl w:val="9"/>
    </w:pPr>
    <w:rPr>
      <w:lang w:val="en-US"/>
    </w:rPr>
  </w:style>
  <w:style w:type="paragraph" w:styleId="TOC2">
    <w:name w:val="toc 2"/>
    <w:basedOn w:val="Normal"/>
    <w:next w:val="Normal"/>
    <w:autoRedefine/>
    <w:uiPriority w:val="39"/>
    <w:unhideWhenUsed/>
    <w:rsid w:val="00B206E3"/>
    <w:pPr>
      <w:spacing w:after="100"/>
      <w:ind w:left="220"/>
    </w:pPr>
  </w:style>
  <w:style w:type="paragraph" w:styleId="TOC1">
    <w:name w:val="toc 1"/>
    <w:basedOn w:val="Normal"/>
    <w:next w:val="Normal"/>
    <w:autoRedefine/>
    <w:uiPriority w:val="39"/>
    <w:unhideWhenUsed/>
    <w:rsid w:val="00B206E3"/>
    <w:pPr>
      <w:spacing w:after="100"/>
    </w:pPr>
  </w:style>
  <w:style w:type="paragraph" w:styleId="TOC3">
    <w:name w:val="toc 3"/>
    <w:basedOn w:val="Normal"/>
    <w:next w:val="Normal"/>
    <w:autoRedefine/>
    <w:uiPriority w:val="39"/>
    <w:unhideWhenUsed/>
    <w:rsid w:val="00B206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806654">
      <w:bodyDiv w:val="1"/>
      <w:marLeft w:val="0"/>
      <w:marRight w:val="0"/>
      <w:marTop w:val="0"/>
      <w:marBottom w:val="0"/>
      <w:divBdr>
        <w:top w:val="none" w:sz="0" w:space="0" w:color="auto"/>
        <w:left w:val="none" w:sz="0" w:space="0" w:color="auto"/>
        <w:bottom w:val="none" w:sz="0" w:space="0" w:color="auto"/>
        <w:right w:val="none" w:sz="0" w:space="0" w:color="auto"/>
      </w:divBdr>
    </w:div>
    <w:div w:id="1721401338">
      <w:bodyDiv w:val="1"/>
      <w:marLeft w:val="0"/>
      <w:marRight w:val="0"/>
      <w:marTop w:val="0"/>
      <w:marBottom w:val="0"/>
      <w:divBdr>
        <w:top w:val="none" w:sz="0" w:space="0" w:color="auto"/>
        <w:left w:val="none" w:sz="0" w:space="0" w:color="auto"/>
        <w:bottom w:val="none" w:sz="0" w:space="0" w:color="auto"/>
        <w:right w:val="none" w:sz="0" w:space="0" w:color="auto"/>
      </w:divBdr>
    </w:div>
    <w:div w:id="19444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HFTrader/DeepLearningBook" TargetMode="External"/><Relationship Id="rId2" Type="http://schemas.openxmlformats.org/officeDocument/2006/relationships/numbering" Target="numbering.xml"/><Relationship Id="rId16" Type="http://schemas.openxmlformats.org/officeDocument/2006/relationships/hyperlink" Target="http://www.nature.com/nature/journal/v521/n7553/full/nature14539.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sciencedirect.com/science/article/pii/S0893608014002135" TargetMode="Externa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research.microsoft.com/en-us/um/people/cmbishop/pr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7ACEDC196B4735B7880DDC23277AD4"/>
        <w:category>
          <w:name w:val="General"/>
          <w:gallery w:val="placeholder"/>
        </w:category>
        <w:types>
          <w:type w:val="bbPlcHdr"/>
        </w:types>
        <w:behaviors>
          <w:behavior w:val="content"/>
        </w:behaviors>
        <w:guid w:val="{9EAB03DB-AB4F-49AB-8C07-10A9D3ACF353}"/>
      </w:docPartPr>
      <w:docPartBody>
        <w:p w:rsidR="001A4237" w:rsidRDefault="001A4237" w:rsidP="001A4237">
          <w:pPr>
            <w:pStyle w:val="BF7ACEDC196B4735B7880DDC23277AD4"/>
          </w:pPr>
          <w:r>
            <w:rPr>
              <w:rFonts w:asciiTheme="majorHAnsi" w:eastAsiaTheme="majorEastAsia" w:hAnsiTheme="majorHAnsi" w:cstheme="majorBidi"/>
              <w:caps/>
              <w:color w:val="5B9BD5" w:themeColor="accent1"/>
              <w:sz w:val="80"/>
              <w:szCs w:val="80"/>
            </w:rPr>
            <w:t>[Document title]</w:t>
          </w:r>
        </w:p>
      </w:docPartBody>
    </w:docPart>
    <w:docPart>
      <w:docPartPr>
        <w:name w:val="BCBB2ADF6C9648148981D2AEB55D8097"/>
        <w:category>
          <w:name w:val="General"/>
          <w:gallery w:val="placeholder"/>
        </w:category>
        <w:types>
          <w:type w:val="bbPlcHdr"/>
        </w:types>
        <w:behaviors>
          <w:behavior w:val="content"/>
        </w:behaviors>
        <w:guid w:val="{94F3192D-028B-40A8-82EB-ED2ADA48C72C}"/>
      </w:docPartPr>
      <w:docPartBody>
        <w:p w:rsidR="001A4237" w:rsidRDefault="001A4237" w:rsidP="001A4237">
          <w:pPr>
            <w:pStyle w:val="BCBB2ADF6C9648148981D2AEB55D809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Sans Pr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237"/>
    <w:rsid w:val="001A4237"/>
    <w:rsid w:val="00937F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ACEDC196B4735B7880DDC23277AD4">
    <w:name w:val="BF7ACEDC196B4735B7880DDC23277AD4"/>
    <w:rsid w:val="001A4237"/>
  </w:style>
  <w:style w:type="paragraph" w:customStyle="1" w:styleId="BCBB2ADF6C9648148981D2AEB55D8097">
    <w:name w:val="BCBB2ADF6C9648148981D2AEB55D8097"/>
    <w:rsid w:val="001A42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D5A6223-A028-43FE-BD6D-B46090A56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9</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M.Abdullah Khilji</dc:creator>
  <cp:keywords/>
  <dc:description/>
  <cp:lastModifiedBy>M.Abdullah Khilji</cp:lastModifiedBy>
  <cp:revision>8</cp:revision>
  <dcterms:created xsi:type="dcterms:W3CDTF">2023-01-04T11:11:00Z</dcterms:created>
  <dcterms:modified xsi:type="dcterms:W3CDTF">2023-01-07T12:32:00Z</dcterms:modified>
</cp:coreProperties>
</file>