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72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OpenDriveFM</w:t>
      </w:r>
    </w:p>
    <w:p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 xml:space="preserve">Gradio Interactive Demo — User Guide &amp; Feature Reference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Primary Demo Interface  |  Runs in Browser  |  Shareable Public URL</w:t>
      </w:r>
    </w:p>
    <w:p>
      <w:pPr>
        <w:spacing w:after="32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python scripts/gradio_app.py --share</w:t>
      </w:r>
    </w:p>
    <w:p>
      <w:pPr>
        <w:spacing w:after="480"/>
        <w:jc w:val="center"/>
      </w:pPr>
      <w:r>
        <w:rPr>
          <w:color w:val="1A6B3A"/>
          <w:sz w:val="20"/>
          <w:szCs w:val="20"/>
        </w:rPr>
        <w:t xml:space="preserve">→  https://xxxxx.gradio.live  (public, valid 72 hours)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Is the Gradio Demo?</w:t>
      </w:r>
    </w:p>
    <w:p>
      <w:pPr>
        <w:spacing w:after="140" w:line="276"/>
      </w:pPr>
      <w:r>
        <w:rPr>
          <w:color w:val="404040"/>
          <w:sz w:val="22"/>
          <w:szCs w:val="22"/>
        </w:rPr>
        <w:t xml:space="preserve">The Gradio app (scripts/gradio_app.py) is the PRIMARY interactive demo for OpenDriveFM. Unlike the OpenCV live demo which requires a local window, the Gradio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Browser-based: </w:t>
      </w:r>
      <w:r>
        <w:rPr>
          <w:color w:val="404040"/>
          <w:sz w:val="22"/>
          <w:szCs w:val="22"/>
        </w:rPr>
        <w:t xml:space="preserve">Runs entirely in a web browser — no display or GUI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Shareable: </w:t>
      </w:r>
      <w:r>
        <w:rPr>
          <w:color w:val="404040"/>
          <w:sz w:val="22"/>
          <w:szCs w:val="22"/>
        </w:rPr>
        <w:t xml:space="preserve">Generates a public shareable link with --share — send to professor or recruiter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Real data: </w:t>
      </w:r>
      <w:r>
        <w:rPr>
          <w:color w:val="404040"/>
          <w:sz w:val="22"/>
          <w:szCs w:val="22"/>
        </w:rPr>
        <w:t xml:space="preserve">Shows real nuScenes camera images from all 82 validation scenes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Real model: </w:t>
      </w:r>
      <w:r>
        <w:rPr>
          <w:color w:val="404040"/>
          <w:sz w:val="22"/>
          <w:szCs w:val="22"/>
        </w:rPr>
        <w:t xml:space="preserve">Runs the actual trained model (v11 checkpoint) for all inference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Live IoU: </w:t>
      </w:r>
      <w:r>
        <w:rPr>
          <w:color w:val="404040"/>
          <w:sz w:val="22"/>
          <w:szCs w:val="22"/>
        </w:rPr>
        <w:t xml:space="preserve">Computes live per-scene IoU from ground-truth labels — changes every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5B6"/>
          <w:sz w:val="22"/>
          <w:szCs w:val="22"/>
        </w:rPr>
        <w:t xml:space="preserve">Universal: </w:t>
      </w:r>
      <w:r>
        <w:rPr>
          <w:color w:val="404040"/>
          <w:sz w:val="22"/>
          <w:szCs w:val="22"/>
        </w:rPr>
        <w:t xml:space="preserve">Works on any device that can open a browser — no Python needed for viewers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How to Run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1 — Local (http://localhost:7861)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~/opendrivefm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scripts/gradio_app.py --port 7861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Open browser: http://localhost:7861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2 — Public Shareable Link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~/opendrivefm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scripts/gradio_app.py --share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Terminal prints: Running on public URL: https://xxxxx.gradio.live</w:t>
      </w:r>
    </w:p>
    <w:p>
      <w:pPr>
        <w:pBdr>
          <w:left w:val="single" w:color="2E75B6" w:sz="16"/>
        </w:pBdr>
        <w:shd w:fill="F4F6F8" w:val="clear"/>
        <w:spacing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Send that URL to anyone — they open it in browser, no installation needed</w:t>
      </w:r>
    </w:p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2E75B6" w:sz="16"/>
          <w:right w:val="none" w:color="FFFFFF" w:sz="0"/>
        </w:pBdr>
        <w:shd w:fill="D6E4F7" w:val="clear"/>
        <w:spacing w:after="140"/>
        <w:ind w:left="360" w:right="360"/>
      </w:pPr>
      <w:r>
        <w:rPr>
          <w:color w:val="404040"/>
          <w:sz w:val="21"/>
          <w:szCs w:val="21"/>
        </w:rPr>
        <w:t xml:space="preserve">The --share link is valid for 72 hours. Generate a new one any time by running the command again. This is the link to include in emails to professors and recruiters.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Complete Feature Guide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Left Panel — Controls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nuScenes Scene Index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Slider 0-81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Load a different real nuScenes scene — 82 scenes total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Fusion Mode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T=Trust-Aware ★  W=No-Trust  U=Uniform  R=Trust+Robust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CAM1–CAM6 Fault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Dropdowns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Per-camera fault: CLEAN / BLUR / GLARE / OCCLUDE / NOISE / RAIN / SNOW / FOG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— Clear All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all faults from all cameras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— Blur All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Apply BLUR to all 6 cameras simultaneously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— Snow All ⚡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Apply SNOW (UNSEEN fault) to all cameras — generalization test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— Fog All ⚡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Apply FOG (UNSEEN fault) to all cameras — generalization test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Rain All / Noise All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Buttons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 rain or noise to all cameras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— BEV Forecast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Checkbox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 predicted future BEV overlay (t+1/t+2/t+3)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 — LLM Trajectory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Checkbox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 GPT-2 autoregressive trajectory overlay in cyan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T/W/U/R Mode buttons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Buttons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Quick-switch fusion strategy — updates ablation display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Sparse Mode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Radio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 / strided(64%) / local(73%) / combined(58%) attention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Forecast Frame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Radio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t+1 (0.5s) / t+2 (1.0s) / t+3 (1.5s) future BEV prediction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▶ Run Inference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5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model with current settings — updates all outputs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Right Panel — Outputs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Panel</w:t>
            </w:r>
          </w:p>
        </w:tc>
        <w:tc>
          <w:tcPr>
            <w:tcW w:type="dxa" w:w="6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BEV Occupancy Map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 model BEV prediction — hot colormap for occupied cells, green dots for GT, trajectory line, mode label, trust weight bar, sparse attention pattern, forecast overlay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Scores Panel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bars — one per camera. Green=high trust, Orange/Red=degraded. Shows live trust values (0.310–0.795 depending on fault)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6 Cameras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3×2 grid of real nuScenes camera images. Orange border = faulted camera. Shows fault name and trust score in header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Ablation Study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3-bar comparison: No Trust / Uniform / Trust-Aware — highlights active mode, shows LIVE per-scene IoU (different every scene)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 Tab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mode IoU, best IoU, inference time, ADE, cameras faulted count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Generalization Tab</w:t>
            </w:r>
          </w:p>
        </w:tc>
        <w:tc>
          <w:tcPr>
            <w:tcW w:type="dxa" w:w="6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Shows when UNSEEN snow/fog faults are active — explains physics generalization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Recommended Demo Script (5 Minutes)</w:t>
      </w:r>
    </w:p>
    <w:p>
      <w:pPr>
        <w:spacing w:after="140" w:line="276"/>
      </w:pPr>
      <w:r>
        <w:rPr>
          <w:color w:val="404040"/>
          <w:sz w:val="22"/>
          <w:szCs w:val="22"/>
        </w:rPr>
        <w:t xml:space="preserve">Use this script when showing the demo to your professor or a recruiter:</w:t>
      </w:r>
    </w:p>
    <w:p>
      <w:pPr>
        <w:spacing w:after="1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80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Start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▶ Run Inference on scene 0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'This runs the real v11 model on actual nuScenes validation data. You can see all 6 cameras and the BEV prediction.'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Navigate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Drag slider to scene 30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'Each scene shows different real driving conditions. The IoU in the ablation panel is computed live from GT labels — it changes every scene.'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Inject fault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CAM1 → BLUR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'The trust scorer detects blur with zero fault labels. FRONT drops from 0.795 to 0.340. The BEV trust bar at the bottom shows which cameras are de-weighted.'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— Ablation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W → Run, then T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'No-Trust IoU = 0.0643. Trust-Aware IoU = 0.0814. +26.6% improvement — and the benefit is larger under fault conditions, exactly as designed.'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— UNSEEN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7 — Snow All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'Snow was never in the training set. The physics gate still detects it — Laplacian variance drops, same signal as blur. 100% detection on all UNSEEN types.'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— LLM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L — LLM Trajectory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'GPT-2 fine-tuned on 404 nuScenes trajectories. Loss 16.97→0.0004. The cyan trajectory is autoregressive generation conditioned on the scene.'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— Forecast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F — BEV Forecast, select t+3 → Run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'Predicts 1.5 seconds into the future — same paradigm as UniAD (NeurIPS 2023). The blue overlay shifts forward with each timestep.'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— Share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Run: python scripts/gradio_app.py --share</w:t>
            </w:r>
          </w:p>
        </w:tc>
        <w:tc>
          <w:tcPr>
            <w:tcW w:type="dxa" w:w="5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'Here is the public link. You can try it yourself from any browser right now.'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Key Numbers to Quote During Demo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You're Showing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to Quote</w:t>
            </w:r>
          </w:p>
        </w:tc>
        <w:tc>
          <w:tcPr>
            <w:tcW w:type="dxa" w:w="5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317 FPS, p50=3.15ms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ProtoOcc (CVPR25) does 9.5 FPS on 8×A100. We do 317 FPS on a MacBook.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detection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FRONT: 0.795→0.340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57% trust drop on BLUR — self-supervised, zero labels.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Ablation improvement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+26.6% under fault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No-Trust=0.0643, Trust-Aware=0.0814. 2.7× larger benefit when cameras are degraded.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UNSEEN generalization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Snow/Fog — never trained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Physics gate generalizes. Laplacian+Sobel detect new fault types automatically.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training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Loss 16.97→0.0004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 GPT-2 124M fine-tuned. Perplexity=1.00.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 per request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on MacBook. ProtoOcc needs 8×A100 GPUs.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 IoU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Changes every scene</w:t>
            </w:r>
          </w:p>
        </w:tc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 computation from GT labels. Not hardcoded. Verified.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1A6B3A" w:sz="16"/>
          <w:right w:val="none" w:color="FFFFFF" w:sz="0"/>
        </w:pBdr>
        <w:shd w:fill="E8F5E9" w:val="clear"/>
        <w:spacing w:after="140"/>
        <w:ind w:left="360" w:right="360"/>
      </w:pPr>
      <w:r>
        <w:rPr>
          <w:color w:val="404040"/>
          <w:sz w:val="21"/>
          <w:szCs w:val="21"/>
        </w:rPr>
        <w:t xml:space="preserve">The most impressive moment in the demo: inject Snow on all cameras (press '7 — Snow All'), then switch from W (No-Trust) to T (Trust-Aware) and show the IoU improvement. Snow was never in the training set — the system still recovers. That is the story.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color w:val="888888"/>
        <w:sz w:val="16"/>
        <w:szCs w:val="16"/>
      </w:rPr>
      <w:t xml:space="preserve">Akila Lourdes  ·  Akilan Manivannan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/>
    </w:pPr>
    <w:r>
      <w:rPr>
        <w:b/>
        <w:bCs/>
        <w:color w:val="1F3864"/>
        <w:sz w:val="18"/>
        <w:szCs w:val="18"/>
      </w:rPr>
      <w:t xml:space="preserve">OpenDriveFM — Gradio Demo Guide  |  Primary Interactive Demo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2026-04-25T18:01:47.586Z</dcterms:created>
  <dcterms:modified xsi:type="dcterms:W3CDTF">2026-04-25T18:01:47.587Z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