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0BDF" w14:textId="77777777" w:rsidR="00B213A7" w:rsidRDefault="00B213A7" w:rsidP="00B213A7">
      <w:pPr>
        <w:jc w:val="center"/>
      </w:pPr>
    </w:p>
    <w:p w14:paraId="2CB951B7" w14:textId="77777777" w:rsidR="00B213A7" w:rsidRDefault="00B213A7" w:rsidP="00B213A7">
      <w:pPr>
        <w:jc w:val="center"/>
      </w:pPr>
    </w:p>
    <w:p w14:paraId="5C809BF1" w14:textId="77777777"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14:paraId="4CEB4ACF" w14:textId="77777777" w:rsidR="00B213A7" w:rsidRDefault="00B213A7" w:rsidP="00B213A7">
      <w:pPr>
        <w:jc w:val="center"/>
        <w:rPr>
          <w:sz w:val="40"/>
          <w:szCs w:val="40"/>
        </w:rPr>
      </w:pPr>
    </w:p>
    <w:p w14:paraId="79A1D45E" w14:textId="77777777"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14:paraId="505D0CF0" w14:textId="77777777" w:rsidR="00B213A7" w:rsidRDefault="00B213A7" w:rsidP="00B213A7">
      <w:pPr>
        <w:jc w:val="center"/>
      </w:pPr>
      <w:r>
        <w:t>Piotr Kapski, Adam Kincel, Krzysztof Poloczek</w:t>
      </w:r>
    </w:p>
    <w:p w14:paraId="1CC63785" w14:textId="77777777"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14:paraId="7B4CA51B" w14:textId="77777777" w:rsidR="00B213A7" w:rsidRDefault="00B213A7" w:rsidP="00B213A7"/>
    <w:p w14:paraId="4666FB10" w14:textId="77777777" w:rsidR="00B213A7" w:rsidRDefault="00B213A7" w:rsidP="00B213A7"/>
    <w:p w14:paraId="77BA7132" w14:textId="77777777" w:rsidR="00B213A7" w:rsidRDefault="00B213A7" w:rsidP="00B213A7"/>
    <w:p w14:paraId="469589F1" w14:textId="77777777" w:rsidR="00B213A7" w:rsidRDefault="00B213A7" w:rsidP="00B213A7"/>
    <w:p w14:paraId="71D9C946" w14:textId="77777777" w:rsidR="00B213A7" w:rsidRDefault="00B213A7" w:rsidP="00B213A7"/>
    <w:p w14:paraId="4B0B83C1" w14:textId="77777777" w:rsidR="00B213A7" w:rsidRDefault="00B213A7" w:rsidP="00B213A7"/>
    <w:p w14:paraId="13CA70BD" w14:textId="77777777" w:rsidR="00B213A7" w:rsidRDefault="00B213A7" w:rsidP="00B213A7"/>
    <w:p w14:paraId="5853AC2B" w14:textId="77777777" w:rsidR="00B213A7" w:rsidRDefault="00B213A7" w:rsidP="00B213A7"/>
    <w:p w14:paraId="1D00DF97" w14:textId="77777777" w:rsidR="00B213A7" w:rsidRDefault="00B213A7" w:rsidP="00B213A7"/>
    <w:p w14:paraId="458E61E5" w14:textId="77777777" w:rsidR="00B213A7" w:rsidRDefault="00B213A7" w:rsidP="00B213A7"/>
    <w:p w14:paraId="024E7752" w14:textId="77777777" w:rsidR="00B213A7" w:rsidRDefault="00B213A7" w:rsidP="00B213A7"/>
    <w:p w14:paraId="17443233" w14:textId="77777777" w:rsidR="00B213A7" w:rsidRDefault="00B213A7" w:rsidP="00B213A7"/>
    <w:p w14:paraId="2E4684DB" w14:textId="77777777" w:rsidR="00B213A7" w:rsidRDefault="00B213A7" w:rsidP="00B213A7"/>
    <w:p w14:paraId="6263841F" w14:textId="77777777" w:rsidR="00B213A7" w:rsidRDefault="00B213A7" w:rsidP="00B213A7"/>
    <w:p w14:paraId="1ED08CCE" w14:textId="77777777" w:rsidR="00B213A7" w:rsidRDefault="00B213A7" w:rsidP="00B213A7"/>
    <w:p w14:paraId="41B671C2" w14:textId="77777777" w:rsidR="00B213A7" w:rsidRDefault="00B213A7" w:rsidP="00B213A7"/>
    <w:p w14:paraId="0F36FECA" w14:textId="77777777" w:rsidR="00B213A7" w:rsidRDefault="00B213A7" w:rsidP="00B213A7"/>
    <w:p w14:paraId="4BD940A8" w14:textId="77777777" w:rsidR="00B213A7" w:rsidRDefault="00B213A7" w:rsidP="00B213A7"/>
    <w:p w14:paraId="68924C7D" w14:textId="77777777" w:rsidR="00B213A7" w:rsidRDefault="00B213A7" w:rsidP="00B213A7"/>
    <w:p w14:paraId="4F8D40FC" w14:textId="77777777"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7902DAC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7D8F5529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7EC2FC81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195DCF6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EE9B972" w14:textId="77777777" w:rsidR="00B213A7" w:rsidRPr="00BE4925" w:rsidRDefault="00B213A7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277C11E6" w14:textId="77777777" w:rsidR="00B213A7" w:rsidRPr="00BE4925" w:rsidRDefault="00B213A7" w:rsidP="00391DA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5DC762F8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452CA9B2" w14:textId="77777777" w:rsidR="003C36C1" w:rsidRPr="00BE4925" w:rsidRDefault="003C36C1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14:paraId="5D76F731" w14:textId="77777777" w:rsidR="004235F9" w:rsidRPr="00BE4925" w:rsidRDefault="004235F9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14:paraId="37F5F15C" w14:textId="77777777" w:rsidR="005F5F2E" w:rsidRPr="00BE4925" w:rsidRDefault="005F5F2E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B507CC0" w14:textId="2602646C" w:rsidR="005F5F2E" w:rsidRPr="00BE4925" w:rsidRDefault="005F5F2E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Umiejscowienie produktu</w:t>
      </w:r>
    </w:p>
    <w:p w14:paraId="03FDFB1B" w14:textId="32FBADD3" w:rsidR="00876598" w:rsidRDefault="005F5F2E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14:paraId="7C4837B6" w14:textId="0A806DCB" w:rsidR="00876598" w:rsidRDefault="00876598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Cechy systemu</w:t>
      </w:r>
    </w:p>
    <w:p w14:paraId="7C00B838" w14:textId="4C3D88DF" w:rsidR="00F8286D" w:rsidRPr="00876598" w:rsidRDefault="00F8286D" w:rsidP="0087659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Rozpowszechnianie i licencjonowanie</w:t>
      </w:r>
    </w:p>
    <w:p w14:paraId="2A657CD6" w14:textId="77777777" w:rsidR="00943A75" w:rsidRPr="00BE4925" w:rsidRDefault="00F3451E" w:rsidP="00943A7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1272EFF1" w14:textId="77777777" w:rsidR="00B110CD" w:rsidRPr="00BE4925" w:rsidRDefault="00B110CD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14:paraId="5E6BADFE" w14:textId="77777777" w:rsidR="00227FF5" w:rsidRDefault="00B110CD" w:rsidP="0043654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14:paraId="63FEC10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F3F84D4" w14:textId="77777777" w:rsidR="0043654D" w:rsidRDefault="0043654D" w:rsidP="00227FF5">
      <w:pPr>
        <w:pStyle w:val="Akapitzlist"/>
        <w:ind w:left="792"/>
        <w:rPr>
          <w:sz w:val="24"/>
          <w:szCs w:val="24"/>
        </w:rPr>
      </w:pPr>
    </w:p>
    <w:p w14:paraId="02D792B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323ED7E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45AB6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706A87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57A1A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46345F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53FDA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9369AA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ED8C2B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B3385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285CC4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1FABC1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B0EF209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57680C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4DBF000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37103F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1B27C31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7532CA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E40B9C" w14:textId="77777777" w:rsidR="00391DA0" w:rsidRDefault="00391DA0" w:rsidP="00227FF5">
      <w:pPr>
        <w:pStyle w:val="Akapitzlist"/>
        <w:ind w:left="792"/>
        <w:rPr>
          <w:sz w:val="24"/>
          <w:szCs w:val="24"/>
        </w:rPr>
      </w:pPr>
    </w:p>
    <w:p w14:paraId="739E217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47671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EF7A4E7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1D7E01F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061D5418" w14:textId="77777777" w:rsidR="004C44E5" w:rsidRDefault="002353C4" w:rsidP="006C1A9A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14:paraId="2E2FD285" w14:textId="77777777" w:rsidR="00E35AB6" w:rsidRPr="00BE4925" w:rsidRDefault="00E35AB6" w:rsidP="006C1A9A">
      <w:pPr>
        <w:pStyle w:val="Akapitzlist"/>
        <w:ind w:left="792"/>
        <w:jc w:val="both"/>
        <w:rPr>
          <w:sz w:val="24"/>
          <w:szCs w:val="24"/>
        </w:rPr>
      </w:pPr>
    </w:p>
    <w:p w14:paraId="7BABFBD3" w14:textId="77777777" w:rsidR="00EC03DE" w:rsidRPr="00D059F5" w:rsidRDefault="00227FF5" w:rsidP="00D059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7BE9F0E7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>Nieruchomość – część powierzchni ziemskiej jaką można zawrzeć w Ofercie. Do nieruchomości należą: Obiekty Mieszkalne, pokoje, działki, garaże oraz lokale użytkowe. Na podstawię nieruchomości, Zalogowany może stworzyć Ofertę.</w:t>
      </w:r>
    </w:p>
    <w:p w14:paraId="58CBD5C3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 xml:space="preserve">Obiekt Mieszkalny – mieszkanie lub dom. </w:t>
      </w:r>
    </w:p>
    <w:p w14:paraId="6F3712DC" w14:textId="77777777" w:rsidR="006C1A9A" w:rsidRDefault="00184706" w:rsidP="002C6B1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14:paraId="2EDB79F5" w14:textId="26CC28C2" w:rsidR="006C1A9A" w:rsidRDefault="008752CA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 xml:space="preserve">cy z aplikacji, może to być </w:t>
      </w:r>
      <w:r w:rsidR="00EC4F8C">
        <w:rPr>
          <w:sz w:val="24"/>
          <w:szCs w:val="24"/>
        </w:rPr>
        <w:t>Gość lub Zalogowany.</w:t>
      </w:r>
    </w:p>
    <w:p w14:paraId="34E2858B" w14:textId="73673A35" w:rsidR="006C1A9A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Zalogowany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</w:t>
      </w:r>
      <w:r>
        <w:rPr>
          <w:sz w:val="24"/>
          <w:szCs w:val="24"/>
        </w:rPr>
        <w:t>Zalogowanych</w:t>
      </w:r>
      <w:r w:rsidR="00621780">
        <w:rPr>
          <w:sz w:val="24"/>
          <w:szCs w:val="24"/>
        </w:rPr>
        <w:t>.</w:t>
      </w:r>
    </w:p>
    <w:p w14:paraId="712A01A8" w14:textId="0FFD7EF1" w:rsidR="00242FE1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Gość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 xml:space="preserve">może przeglądać oferty </w:t>
      </w:r>
      <w:r>
        <w:rPr>
          <w:sz w:val="24"/>
          <w:szCs w:val="24"/>
        </w:rPr>
        <w:t>Zalogowanych</w:t>
      </w:r>
      <w:r w:rsidR="007029F2">
        <w:rPr>
          <w:sz w:val="24"/>
          <w:szCs w:val="24"/>
        </w:rPr>
        <w:t>.</w:t>
      </w:r>
    </w:p>
    <w:p w14:paraId="0AFBAA96" w14:textId="19697603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 – Zalogowany, który posiada co najmniej jedna wystawioną ofertę.</w:t>
      </w:r>
    </w:p>
    <w:p w14:paraId="7DE11293" w14:textId="7CE38758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 – Użytkownik zainteresowany zakupem/wynajmem od Sprzedającego.</w:t>
      </w:r>
    </w:p>
    <w:p w14:paraId="738E73E7" w14:textId="77777777" w:rsidR="00EC03DE" w:rsidRPr="00BE4925" w:rsidRDefault="00EC03DE" w:rsidP="00EC03DE">
      <w:pPr>
        <w:pStyle w:val="Akapitzlist"/>
        <w:ind w:left="1512"/>
        <w:rPr>
          <w:sz w:val="24"/>
          <w:szCs w:val="24"/>
        </w:rPr>
      </w:pPr>
    </w:p>
    <w:p w14:paraId="3B015815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D9CFE83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4ADCBC1C" w14:textId="3CBC2879" w:rsidR="006C1A9A" w:rsidRDefault="006C1A9A" w:rsidP="006C1A9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Sprzedającego</w:t>
      </w:r>
      <w:r>
        <w:rPr>
          <w:sz w:val="24"/>
          <w:szCs w:val="24"/>
        </w:rPr>
        <w:t>:</w:t>
      </w:r>
    </w:p>
    <w:p w14:paraId="112953D1" w14:textId="388D54C1" w:rsidR="006C1A9A" w:rsidRDefault="006C1A9A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</w:t>
      </w:r>
      <w:r w:rsidR="008673E2">
        <w:rPr>
          <w:sz w:val="24"/>
          <w:szCs w:val="24"/>
        </w:rPr>
        <w:t>N</w:t>
      </w:r>
      <w:r w:rsidR="00184706">
        <w:rPr>
          <w:sz w:val="24"/>
          <w:szCs w:val="24"/>
        </w:rPr>
        <w:t>ieruchomości</w:t>
      </w:r>
    </w:p>
    <w:p w14:paraId="79814400" w14:textId="1E914513" w:rsidR="0064135D" w:rsidRDefault="0064135D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14:paraId="4613BD4C" w14:textId="413C4789" w:rsidR="00B473D9" w:rsidRDefault="00B473D9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dodania Nieruchomości</w:t>
      </w:r>
    </w:p>
    <w:p w14:paraId="6F1AB45A" w14:textId="2DF01091" w:rsidR="0064135D" w:rsidRDefault="00EC4F8C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dodania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ferty</w:t>
      </w:r>
      <w:r w:rsidR="00B473D9">
        <w:rPr>
          <w:sz w:val="24"/>
          <w:szCs w:val="24"/>
        </w:rPr>
        <w:t xml:space="preserve"> na podstawie Nieruchomości</w:t>
      </w:r>
    </w:p>
    <w:p w14:paraId="6E85C060" w14:textId="0ACE11E5" w:rsidR="0064135D" w:rsidRPr="0064135D" w:rsidRDefault="00242FE1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wyświetleń wystawionych </w:t>
      </w:r>
      <w:r w:rsidR="00B473D9">
        <w:rPr>
          <w:sz w:val="24"/>
          <w:szCs w:val="24"/>
        </w:rPr>
        <w:t>Ofert</w:t>
      </w:r>
    </w:p>
    <w:p w14:paraId="1C32216E" w14:textId="4F6C1567" w:rsidR="0064135D" w:rsidRDefault="0064135D" w:rsidP="0064135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14:paraId="5403CEB9" w14:textId="54A49CC1" w:rsidR="00612FE1" w:rsidRDefault="00EC4F8C" w:rsidP="00612FE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Rozbudowane wyszukiwanie i filtrowanie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</w:t>
      </w:r>
    </w:p>
    <w:p w14:paraId="0F59CC1D" w14:textId="0AC60DBC" w:rsidR="006C1A9A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Kontakt ze Sprzedającym</w:t>
      </w:r>
    </w:p>
    <w:p w14:paraId="6B09AC54" w14:textId="7D93762E" w:rsidR="00EC4F8C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zapisania ulubionych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 (tylko dla Zalogowanych)</w:t>
      </w:r>
      <w:r>
        <w:rPr>
          <w:sz w:val="24"/>
          <w:szCs w:val="24"/>
        </w:rPr>
        <w:br/>
      </w:r>
    </w:p>
    <w:p w14:paraId="1D29AF5C" w14:textId="77777777" w:rsidR="00B473D9" w:rsidRPr="00B473D9" w:rsidRDefault="00B473D9" w:rsidP="00B473D9">
      <w:pPr>
        <w:rPr>
          <w:sz w:val="24"/>
          <w:szCs w:val="24"/>
        </w:rPr>
      </w:pPr>
    </w:p>
    <w:p w14:paraId="02F835F4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073A74B6" w14:textId="079D205A" w:rsidR="00F63AD7" w:rsidRDefault="00F63AD7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612FE1">
        <w:rPr>
          <w:sz w:val="24"/>
          <w:szCs w:val="24"/>
        </w:rPr>
        <w:t>czasach, których</w:t>
      </w:r>
      <w:r>
        <w:rPr>
          <w:sz w:val="24"/>
          <w:szCs w:val="24"/>
        </w:rPr>
        <w:t xml:space="preserve"> żyjemy</w:t>
      </w:r>
      <w:r w:rsidR="0061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>otych w zależności od wielu czynników (między innymi położenia).</w:t>
      </w:r>
      <w:r w:rsidR="00612FE1">
        <w:rPr>
          <w:sz w:val="24"/>
          <w:szCs w:val="24"/>
        </w:rPr>
        <w:t xml:space="preserve"> </w:t>
      </w:r>
      <w:r w:rsidR="00612FE1" w:rsidRPr="00612FE1">
        <w:rPr>
          <w:sz w:val="24"/>
          <w:szCs w:val="24"/>
        </w:rPr>
        <w:t>Mieszkania, domy, garaże czy lokale użytkowe z dnia na dzień stają się coraz droższe</w:t>
      </w:r>
      <w:r w:rsidR="00612FE1">
        <w:rPr>
          <w:sz w:val="24"/>
          <w:szCs w:val="24"/>
        </w:rPr>
        <w:t>, przez co</w:t>
      </w:r>
      <w:r w:rsidR="0007651B">
        <w:rPr>
          <w:sz w:val="24"/>
          <w:szCs w:val="24"/>
        </w:rPr>
        <w:t xml:space="preserve"> biznes zarządzania nieruchomościami w Polsce kwitnie. </w:t>
      </w:r>
      <w:r w:rsidR="00E466E7">
        <w:rPr>
          <w:sz w:val="24"/>
          <w:szCs w:val="24"/>
        </w:rPr>
        <w:t>Ludzie chcą inwestować w kwatery</w:t>
      </w:r>
      <w:r w:rsidR="00C522DF">
        <w:rPr>
          <w:sz w:val="24"/>
          <w:szCs w:val="24"/>
        </w:rPr>
        <w:t xml:space="preserve"> oraz</w:t>
      </w:r>
      <w:r w:rsidR="00E466E7">
        <w:rPr>
          <w:sz w:val="24"/>
          <w:szCs w:val="24"/>
        </w:rPr>
        <w:t xml:space="preserve"> </w:t>
      </w:r>
      <w:r w:rsidR="00612FE1">
        <w:rPr>
          <w:sz w:val="24"/>
          <w:szCs w:val="24"/>
        </w:rPr>
        <w:t>posiadłości,</w:t>
      </w:r>
      <w:r w:rsidR="00E466E7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a</w:t>
      </w:r>
      <w:r w:rsidR="00E466E7">
        <w:rPr>
          <w:sz w:val="24"/>
          <w:szCs w:val="24"/>
        </w:rPr>
        <w:t>by móc za kilka lat</w:t>
      </w:r>
      <w:r w:rsidR="00C522DF">
        <w:rPr>
          <w:sz w:val="24"/>
          <w:szCs w:val="24"/>
        </w:rPr>
        <w:t xml:space="preserve"> sprzedać je jeszcze drożej</w:t>
      </w:r>
      <w:r w:rsidR="00E466E7">
        <w:rPr>
          <w:sz w:val="24"/>
          <w:szCs w:val="24"/>
        </w:rPr>
        <w:t xml:space="preserve">. </w:t>
      </w:r>
      <w:r w:rsidR="00DD4C84">
        <w:rPr>
          <w:sz w:val="24"/>
          <w:szCs w:val="24"/>
        </w:rPr>
        <w:t xml:space="preserve">Niektórzy oczywiście szukają czegoś w celach prywatnych, </w:t>
      </w:r>
      <w:r w:rsidR="00C522DF">
        <w:rPr>
          <w:sz w:val="24"/>
          <w:szCs w:val="24"/>
        </w:rPr>
        <w:t xml:space="preserve">a </w:t>
      </w:r>
      <w:r w:rsidR="00DD4C84">
        <w:rPr>
          <w:sz w:val="24"/>
          <w:szCs w:val="24"/>
        </w:rPr>
        <w:t xml:space="preserve">nie biznesowych. Potrzeba większego mieszkania po założeniu rodziny, </w:t>
      </w:r>
      <w:r w:rsidR="00C522DF">
        <w:rPr>
          <w:sz w:val="24"/>
          <w:szCs w:val="24"/>
        </w:rPr>
        <w:t>zmiana pracy, czy chęć zmiany otoczenia</w:t>
      </w:r>
      <w:r w:rsidR="00DD4C84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t</w:t>
      </w:r>
      <w:r w:rsidR="00DD4C84">
        <w:rPr>
          <w:sz w:val="24"/>
          <w:szCs w:val="24"/>
        </w:rPr>
        <w:t xml:space="preserve">o tylko niektóre powody kupna bądź wynajmu nieruchomości. </w:t>
      </w:r>
      <w:r w:rsidR="001143E8">
        <w:rPr>
          <w:sz w:val="24"/>
          <w:szCs w:val="24"/>
        </w:rPr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14:paraId="689C1DE5" w14:textId="77777777" w:rsidR="00597612" w:rsidRDefault="00597612" w:rsidP="00F63AD7">
      <w:pPr>
        <w:pStyle w:val="Akapitzlist"/>
        <w:ind w:left="792"/>
        <w:rPr>
          <w:sz w:val="24"/>
          <w:szCs w:val="24"/>
        </w:rPr>
      </w:pPr>
    </w:p>
    <w:p w14:paraId="4833B85E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0334C51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14:paraId="31F40828" w14:textId="77777777" w:rsidTr="00D059F5">
        <w:tc>
          <w:tcPr>
            <w:tcW w:w="2435" w:type="dxa"/>
          </w:tcPr>
          <w:p w14:paraId="1A78EBA1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14:paraId="2BF439C9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14:paraId="5359AAA3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14:paraId="416D1C92" w14:textId="77777777" w:rsidTr="00D059F5">
        <w:tc>
          <w:tcPr>
            <w:tcW w:w="2435" w:type="dxa"/>
          </w:tcPr>
          <w:p w14:paraId="79E9B14E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14:paraId="1544082E" w14:textId="36452877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Łukasz </w:t>
            </w:r>
            <w:r w:rsidR="00C522DF">
              <w:rPr>
                <w:sz w:val="24"/>
                <w:szCs w:val="24"/>
              </w:rPr>
              <w:t>Wyciślik</w:t>
            </w:r>
          </w:p>
        </w:tc>
        <w:tc>
          <w:tcPr>
            <w:tcW w:w="3226" w:type="dxa"/>
          </w:tcPr>
          <w:p w14:paraId="6DFA9683" w14:textId="08DCF78D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</w:t>
            </w:r>
            <w:r w:rsidR="00C522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 xml:space="preserve"> tworzony projekt</w:t>
            </w:r>
          </w:p>
        </w:tc>
      </w:tr>
      <w:tr w:rsidR="004D6BCF" w14:paraId="3C11C3A3" w14:textId="77777777" w:rsidTr="00D059F5">
        <w:tc>
          <w:tcPr>
            <w:tcW w:w="2435" w:type="dxa"/>
          </w:tcPr>
          <w:p w14:paraId="11EDE5FB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14:paraId="6E9C98F6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Kapski, Adam Kincel, Krzysztof Poloczek</w:t>
            </w:r>
          </w:p>
        </w:tc>
        <w:tc>
          <w:tcPr>
            <w:tcW w:w="3226" w:type="dxa"/>
          </w:tcPr>
          <w:p w14:paraId="08A4F9DA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14:paraId="38184928" w14:textId="77777777" w:rsidTr="00D059F5">
        <w:tc>
          <w:tcPr>
            <w:tcW w:w="2435" w:type="dxa"/>
          </w:tcPr>
          <w:p w14:paraId="108B1AD6" w14:textId="77777777" w:rsidR="00597612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14:paraId="4391365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14:paraId="34DDB29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14:paraId="16BB4D43" w14:textId="77777777" w:rsidR="00A05BB4" w:rsidRPr="00BE4925" w:rsidRDefault="00A05BB4" w:rsidP="00A05BB4">
      <w:pPr>
        <w:pStyle w:val="Akapitzlist"/>
        <w:ind w:left="792"/>
        <w:rPr>
          <w:sz w:val="24"/>
          <w:szCs w:val="24"/>
        </w:rPr>
      </w:pPr>
    </w:p>
    <w:p w14:paraId="2A8FD2F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14:paraId="4427E1EC" w14:textId="77777777" w:rsidTr="00861D3A">
        <w:tc>
          <w:tcPr>
            <w:tcW w:w="2010" w:type="dxa"/>
          </w:tcPr>
          <w:p w14:paraId="6A9E10F8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14:paraId="4CFDEADC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14:paraId="6574ECBB" w14:textId="77777777" w:rsidTr="00861D3A">
        <w:tc>
          <w:tcPr>
            <w:tcW w:w="2010" w:type="dxa"/>
          </w:tcPr>
          <w:p w14:paraId="4912F912" w14:textId="1A374AB1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Zalogowany</w:t>
            </w:r>
          </w:p>
        </w:tc>
        <w:tc>
          <w:tcPr>
            <w:tcW w:w="6486" w:type="dxa"/>
          </w:tcPr>
          <w:p w14:paraId="77E9F550" w14:textId="78B0A28A" w:rsidR="00E600E7" w:rsidRDefault="00861D3A" w:rsidP="00861D3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C4F8C">
              <w:rPr>
                <w:sz w:val="24"/>
                <w:szCs w:val="24"/>
              </w:rPr>
              <w:t>Może również dodawać oferty do ulubionych.</w:t>
            </w:r>
          </w:p>
        </w:tc>
      </w:tr>
      <w:tr w:rsidR="00E600E7" w14:paraId="64AC6D5F" w14:textId="77777777" w:rsidTr="00861D3A">
        <w:tc>
          <w:tcPr>
            <w:tcW w:w="2010" w:type="dxa"/>
          </w:tcPr>
          <w:p w14:paraId="51AAA6B6" w14:textId="5830B964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Gość</w:t>
            </w:r>
          </w:p>
        </w:tc>
        <w:tc>
          <w:tcPr>
            <w:tcW w:w="6486" w:type="dxa"/>
          </w:tcPr>
          <w:p w14:paraId="1ACA79B9" w14:textId="77777777" w:rsidR="00E600E7" w:rsidRDefault="00A168C6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14:paraId="45ECB412" w14:textId="77777777" w:rsidR="00E600E7" w:rsidRPr="00BE4925" w:rsidRDefault="00E600E7" w:rsidP="00E600E7">
      <w:pPr>
        <w:pStyle w:val="Akapitzlist"/>
        <w:ind w:left="792"/>
        <w:rPr>
          <w:sz w:val="24"/>
          <w:szCs w:val="24"/>
        </w:rPr>
      </w:pPr>
    </w:p>
    <w:p w14:paraId="24C4F939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399BBA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2BC0B522" w14:textId="77777777" w:rsidR="00227FF5" w:rsidRDefault="006C0C22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14:paraId="1AF1AD6C" w14:textId="437BCE99" w:rsidR="00DD3E4E" w:rsidRDefault="00DD3E4E" w:rsidP="00DD3E4E">
      <w:pPr>
        <w:pStyle w:val="Akapitzlist"/>
        <w:ind w:left="792"/>
        <w:rPr>
          <w:sz w:val="24"/>
          <w:szCs w:val="24"/>
        </w:rPr>
      </w:pPr>
    </w:p>
    <w:p w14:paraId="7FB193FA" w14:textId="5A86DA33" w:rsidR="00B473D9" w:rsidRDefault="00B473D9" w:rsidP="00DD3E4E">
      <w:pPr>
        <w:pStyle w:val="Akapitzlist"/>
        <w:ind w:left="792"/>
        <w:rPr>
          <w:sz w:val="24"/>
          <w:szCs w:val="24"/>
        </w:rPr>
      </w:pPr>
    </w:p>
    <w:p w14:paraId="026DC474" w14:textId="77777777" w:rsidR="00B473D9" w:rsidRPr="00DD3E4E" w:rsidRDefault="00B473D9" w:rsidP="00DD3E4E">
      <w:pPr>
        <w:pStyle w:val="Akapitzlist"/>
        <w:ind w:left="792"/>
        <w:rPr>
          <w:sz w:val="24"/>
          <w:szCs w:val="24"/>
        </w:rPr>
      </w:pPr>
    </w:p>
    <w:p w14:paraId="4496DA6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Koszt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14:paraId="76FF8949" w14:textId="77777777" w:rsidTr="00892973">
        <w:tc>
          <w:tcPr>
            <w:tcW w:w="4267" w:type="dxa"/>
          </w:tcPr>
          <w:p w14:paraId="6A4691C3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14:paraId="3052E3F2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14:paraId="03DBDC39" w14:textId="77777777" w:rsidTr="00892973">
        <w:tc>
          <w:tcPr>
            <w:tcW w:w="4267" w:type="dxa"/>
          </w:tcPr>
          <w:p w14:paraId="4442B592" w14:textId="77777777" w:rsidR="00DD3E4E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14:paraId="4E3C8C36" w14:textId="77777777" w:rsidR="00DD3E4E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14:paraId="7F245ED4" w14:textId="77777777" w:rsidTr="00892973">
        <w:tc>
          <w:tcPr>
            <w:tcW w:w="4267" w:type="dxa"/>
          </w:tcPr>
          <w:p w14:paraId="249C19B3" w14:textId="77777777" w:rsidR="00892973" w:rsidRDefault="00892973" w:rsidP="00AB48C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14:paraId="1392BB33" w14:textId="77777777" w:rsidR="00892973" w:rsidRDefault="00D70E2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14:paraId="53FA0719" w14:textId="77777777" w:rsidTr="00892973">
        <w:tc>
          <w:tcPr>
            <w:tcW w:w="4267" w:type="dxa"/>
          </w:tcPr>
          <w:p w14:paraId="3156D9E9" w14:textId="77777777" w:rsidR="00892973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14:paraId="6BF292E3" w14:textId="77777777" w:rsidR="00892973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14:paraId="7FE74C3D" w14:textId="77777777" w:rsidTr="00892973">
        <w:tc>
          <w:tcPr>
            <w:tcW w:w="4267" w:type="dxa"/>
          </w:tcPr>
          <w:p w14:paraId="39EF3501" w14:textId="77777777" w:rsidR="007B5F53" w:rsidRDefault="007B5F5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14:paraId="28D148EC" w14:textId="77777777" w:rsidR="007B5F53" w:rsidRDefault="003D3D1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14:paraId="6F9D1D28" w14:textId="77777777" w:rsidTr="00892973">
        <w:tc>
          <w:tcPr>
            <w:tcW w:w="4267" w:type="dxa"/>
          </w:tcPr>
          <w:p w14:paraId="6764BD70" w14:textId="77777777" w:rsidR="00365B01" w:rsidRDefault="00365B0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14:paraId="1EC46681" w14:textId="77777777" w:rsidR="00365B01" w:rsidRDefault="006C651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14:paraId="6A9F44E7" w14:textId="376C4554" w:rsidR="00876598" w:rsidRDefault="00876598" w:rsidP="0087659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Cechy systemu</w:t>
      </w:r>
    </w:p>
    <w:p w14:paraId="205B3E81" w14:textId="1B8965ED" w:rsidR="00D12A99" w:rsidRDefault="00D12A99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Dodawanie Ofert przez Zalogowanego</w:t>
      </w:r>
    </w:p>
    <w:p w14:paraId="4FAC80E8" w14:textId="044684A4" w:rsidR="00876598" w:rsidRDefault="00876598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Zarządzanie Ofertami </w:t>
      </w:r>
      <w:r w:rsidR="00F8286D">
        <w:rPr>
          <w:sz w:val="24"/>
          <w:szCs w:val="24"/>
        </w:rPr>
        <w:t>sprzedaży</w:t>
      </w:r>
    </w:p>
    <w:p w14:paraId="433664F0" w14:textId="6513C2DE" w:rsidR="00876598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Możliwość kontaktu ze Sprzedającymi przez wbudowany czat</w:t>
      </w:r>
    </w:p>
    <w:p w14:paraId="4227B02A" w14:textId="1CE1442C" w:rsidR="00935A60" w:rsidRDefault="00935A60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Logowanie i rejestracja Użytkownika</w:t>
      </w:r>
    </w:p>
    <w:p w14:paraId="09010383" w14:textId="3508ACBA" w:rsidR="00E0339C" w:rsidRDefault="00E0339C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Możliwość przeglądania ofert jako Gość</w:t>
      </w:r>
    </w:p>
    <w:p w14:paraId="02B2A937" w14:textId="7E3C2992" w:rsidR="00F8286D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Zakładka „ulubione”</w:t>
      </w:r>
      <w:r w:rsidR="00935A60">
        <w:rPr>
          <w:sz w:val="24"/>
          <w:szCs w:val="24"/>
        </w:rPr>
        <w:t xml:space="preserve"> Oferty</w:t>
      </w:r>
    </w:p>
    <w:p w14:paraId="3AC3F450" w14:textId="09B6CB9F" w:rsidR="00F8286D" w:rsidRDefault="00237E6C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Statystyki </w:t>
      </w:r>
      <w:r w:rsidR="00F8286D">
        <w:rPr>
          <w:sz w:val="24"/>
          <w:szCs w:val="24"/>
        </w:rPr>
        <w:t>wystawionych Ofert</w:t>
      </w:r>
    </w:p>
    <w:p w14:paraId="4120F273" w14:textId="632802AF" w:rsidR="00F8286D" w:rsidRDefault="00F8286D" w:rsidP="00876598">
      <w:pPr>
        <w:pStyle w:val="Akapitzlist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Podział Ofert na kategorie i cechy</w:t>
      </w:r>
    </w:p>
    <w:p w14:paraId="3B795680" w14:textId="06522C94" w:rsidR="00A3034B" w:rsidRPr="00A3034B" w:rsidRDefault="00237E6C" w:rsidP="00A3034B">
      <w:pPr>
        <w:pStyle w:val="Akapitzlist"/>
        <w:numPr>
          <w:ilvl w:val="2"/>
          <w:numId w:val="4"/>
        </w:numPr>
        <w:rPr>
          <w:sz w:val="24"/>
          <w:szCs w:val="24"/>
        </w:rPr>
      </w:pPr>
      <w:r w:rsidRPr="00237E6C">
        <w:rPr>
          <w:sz w:val="24"/>
          <w:szCs w:val="24"/>
        </w:rPr>
        <w:t xml:space="preserve">Sortowanie </w:t>
      </w:r>
      <w:r>
        <w:rPr>
          <w:sz w:val="24"/>
          <w:szCs w:val="24"/>
        </w:rPr>
        <w:t xml:space="preserve">i filtrowanie </w:t>
      </w:r>
      <w:r w:rsidRPr="00237E6C">
        <w:rPr>
          <w:sz w:val="24"/>
          <w:szCs w:val="24"/>
        </w:rPr>
        <w:t>Ofert</w:t>
      </w:r>
    </w:p>
    <w:p w14:paraId="407B9C85" w14:textId="1984CF02" w:rsidR="000405FF" w:rsidRDefault="000405FF" w:rsidP="000405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Rozpowszechnianie i licencjonowanie</w:t>
      </w:r>
    </w:p>
    <w:p w14:paraId="17063DC5" w14:textId="77777777" w:rsidR="00A3034B" w:rsidRPr="00A3034B" w:rsidRDefault="00A3034B" w:rsidP="00A3034B">
      <w:pPr>
        <w:rPr>
          <w:sz w:val="24"/>
          <w:szCs w:val="24"/>
        </w:rPr>
      </w:pPr>
    </w:p>
    <w:p w14:paraId="7143D4AA" w14:textId="5E7C2DEC" w:rsidR="00227FF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4849B933" w14:textId="77777777" w:rsidR="00795A76" w:rsidRDefault="00795A76" w:rsidP="00795A76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14:paraId="4F52B53D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dodawania Ofert przez Zalogowanego.</w:t>
      </w:r>
    </w:p>
    <w:p w14:paraId="32FFCB97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Przeglądanie ofert oraz komunikacja Nabywcy ze Sprzedającym.</w:t>
      </w:r>
    </w:p>
    <w:p w14:paraId="1A321EF3" w14:textId="77777777" w:rsid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Zapamiętywanie „ulubionych” Ofert przez Zalogowanego.</w:t>
      </w:r>
    </w:p>
    <w:p w14:paraId="5CFAA15B" w14:textId="37EFF77D" w:rsidR="00795A76" w:rsidRPr="00795A76" w:rsidRDefault="00795A76" w:rsidP="00795A7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</w:t>
      </w:r>
      <w:r w:rsidR="00237E6C">
        <w:rPr>
          <w:sz w:val="24"/>
          <w:szCs w:val="24"/>
        </w:rPr>
        <w:t>swoich Ofert</w:t>
      </w:r>
    </w:p>
    <w:p w14:paraId="52426A41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14:paraId="58F33121" w14:textId="77777777" w:rsidR="00D42BEF" w:rsidRDefault="00D42BEF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14:paraId="04B09FF3" w14:textId="77777777" w:rsidR="00D42BEF" w:rsidRDefault="007F21E2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14:paraId="06F4E268" w14:textId="77777777" w:rsidR="00F75764" w:rsidRDefault="00F75764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14:paraId="05139B02" w14:textId="0D940C08" w:rsidR="008F3224" w:rsidRPr="00795A76" w:rsidRDefault="00A8173B" w:rsidP="00795A7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sectPr w:rsidR="008F3224" w:rsidRPr="00795A76" w:rsidSect="00B213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0995F" w14:textId="77777777" w:rsidR="0074533D" w:rsidRDefault="0074533D" w:rsidP="00B213A7">
      <w:pPr>
        <w:spacing w:after="0" w:line="240" w:lineRule="auto"/>
      </w:pPr>
      <w:r>
        <w:separator/>
      </w:r>
    </w:p>
  </w:endnote>
  <w:endnote w:type="continuationSeparator" w:id="0">
    <w:p w14:paraId="4E28C471" w14:textId="77777777" w:rsidR="0074533D" w:rsidRDefault="0074533D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3077838"/>
      <w:docPartObj>
        <w:docPartGallery w:val="Page Numbers (Bottom of Page)"/>
        <w:docPartUnique/>
      </w:docPartObj>
    </w:sdtPr>
    <w:sdtEndPr/>
    <w:sdtContent>
      <w:p w14:paraId="68918C04" w14:textId="77777777" w:rsidR="00B213A7" w:rsidRDefault="00B2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393">
          <w:rPr>
            <w:noProof/>
          </w:rPr>
          <w:t>5</w:t>
        </w:r>
        <w:r>
          <w:fldChar w:fldCharType="end"/>
        </w:r>
      </w:p>
    </w:sdtContent>
  </w:sdt>
  <w:p w14:paraId="32B56A44" w14:textId="77777777" w:rsidR="00B213A7" w:rsidRDefault="00B213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13B51" w14:textId="77777777" w:rsidR="0074533D" w:rsidRDefault="0074533D" w:rsidP="00B213A7">
      <w:pPr>
        <w:spacing w:after="0" w:line="240" w:lineRule="auto"/>
      </w:pPr>
      <w:r>
        <w:separator/>
      </w:r>
    </w:p>
  </w:footnote>
  <w:footnote w:type="continuationSeparator" w:id="0">
    <w:p w14:paraId="6BEED28C" w14:textId="77777777" w:rsidR="0074533D" w:rsidRDefault="0074533D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0095" w14:textId="77777777" w:rsidR="00B213A7" w:rsidRDefault="00B213A7">
    <w:pPr>
      <w:pStyle w:val="Nagwek"/>
      <w:jc w:val="center"/>
    </w:pPr>
  </w:p>
  <w:p w14:paraId="0C775CE0" w14:textId="77777777" w:rsidR="00B213A7" w:rsidRDefault="00B213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3A7"/>
    <w:rsid w:val="0001411F"/>
    <w:rsid w:val="000405F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37E6C"/>
    <w:rsid w:val="00242FE1"/>
    <w:rsid w:val="002C6B18"/>
    <w:rsid w:val="002D1529"/>
    <w:rsid w:val="002E2F3C"/>
    <w:rsid w:val="002F47E6"/>
    <w:rsid w:val="00312A40"/>
    <w:rsid w:val="00313C9F"/>
    <w:rsid w:val="00343540"/>
    <w:rsid w:val="0034480A"/>
    <w:rsid w:val="00364393"/>
    <w:rsid w:val="00365B01"/>
    <w:rsid w:val="00391DA0"/>
    <w:rsid w:val="003C36C1"/>
    <w:rsid w:val="003D3D1F"/>
    <w:rsid w:val="0040643E"/>
    <w:rsid w:val="004235F9"/>
    <w:rsid w:val="0043654D"/>
    <w:rsid w:val="00471F2C"/>
    <w:rsid w:val="00495EF6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2FE1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4533D"/>
    <w:rsid w:val="00785E7C"/>
    <w:rsid w:val="00795A76"/>
    <w:rsid w:val="007B5F53"/>
    <w:rsid w:val="007F21E2"/>
    <w:rsid w:val="008107E1"/>
    <w:rsid w:val="00861D3A"/>
    <w:rsid w:val="008673E2"/>
    <w:rsid w:val="008752CA"/>
    <w:rsid w:val="00876598"/>
    <w:rsid w:val="00892973"/>
    <w:rsid w:val="00896D54"/>
    <w:rsid w:val="008D3282"/>
    <w:rsid w:val="008F3224"/>
    <w:rsid w:val="00935A60"/>
    <w:rsid w:val="00943A75"/>
    <w:rsid w:val="00962078"/>
    <w:rsid w:val="009D6704"/>
    <w:rsid w:val="00A05BB4"/>
    <w:rsid w:val="00A168C6"/>
    <w:rsid w:val="00A20D2D"/>
    <w:rsid w:val="00A3034B"/>
    <w:rsid w:val="00A44067"/>
    <w:rsid w:val="00A8173B"/>
    <w:rsid w:val="00B06747"/>
    <w:rsid w:val="00B110CD"/>
    <w:rsid w:val="00B1689F"/>
    <w:rsid w:val="00B213A7"/>
    <w:rsid w:val="00B473D9"/>
    <w:rsid w:val="00BC6977"/>
    <w:rsid w:val="00BD5B30"/>
    <w:rsid w:val="00BE4925"/>
    <w:rsid w:val="00C522DF"/>
    <w:rsid w:val="00D059F5"/>
    <w:rsid w:val="00D064D5"/>
    <w:rsid w:val="00D12A99"/>
    <w:rsid w:val="00D42BEF"/>
    <w:rsid w:val="00D64CD1"/>
    <w:rsid w:val="00D70E2F"/>
    <w:rsid w:val="00DD3E4E"/>
    <w:rsid w:val="00DD4C84"/>
    <w:rsid w:val="00DE1D64"/>
    <w:rsid w:val="00E0339C"/>
    <w:rsid w:val="00E14344"/>
    <w:rsid w:val="00E35AB6"/>
    <w:rsid w:val="00E466E7"/>
    <w:rsid w:val="00E600E7"/>
    <w:rsid w:val="00E6762D"/>
    <w:rsid w:val="00EA74B5"/>
    <w:rsid w:val="00EC03DE"/>
    <w:rsid w:val="00EC4F8C"/>
    <w:rsid w:val="00EF2B43"/>
    <w:rsid w:val="00F04135"/>
    <w:rsid w:val="00F3451E"/>
    <w:rsid w:val="00F63AD7"/>
    <w:rsid w:val="00F75764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2F4A3"/>
  <w15:docId w15:val="{BE1276D9-8B70-437A-9439-86C5E217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719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Piotr</cp:lastModifiedBy>
  <cp:revision>91</cp:revision>
  <cp:lastPrinted>2020-04-22T10:28:00Z</cp:lastPrinted>
  <dcterms:created xsi:type="dcterms:W3CDTF">2020-04-08T17:52:00Z</dcterms:created>
  <dcterms:modified xsi:type="dcterms:W3CDTF">2020-05-19T18:12:00Z</dcterms:modified>
</cp:coreProperties>
</file>