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Inversion of control. Dependency Injection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1) Spring Framework - фреймворк для разработки веб-приложений на Java. Его можно сконфигурировать 3 разными способами.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2) 3 разные конфигурации - Java конфигурация (через аннотации Java. Аннотация выглядит так - @ExampleAnnotation). XML-конфигурация (пример можно посмотреть на слайдах в презентации, см. “способы создания бина” -&gt; XML), Groovy-конфигурация (выглядит так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https://spring.io/blog/2014/03/03/groovy-bean-configuration-in-spring-framework-4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1) Студенты должны прислать 3 архива с кодом, в каждом должно быть приложение на Spring, но сконфигурированное через XML, Java или  Groovy. Приложения должны запускаться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2) В приложениях должны быть сконфигурированы разные бины (@Component) и их скоупы (@Scope)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 студент сделал одно приложение, сконфигурированное на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домашнее задание из примера (для вашего понимания):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этом домашнем задании нужно будет создать приложение на Spring 3-мя разными способами.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Создайте приложение на Spring с помощью конфигурации Java. Проверьте, что приложение запускается. </w:t>
        <w:br w:type="textWrapping"/>
        <w:t xml:space="preserve">Создайте несколько бинов с разными скоупами (scopes). При создании каждого бина выводите произвольное сообщение в консоль.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Создайте приложение на Spring с помощью конфигурации XML. Проверьте, что приложение запускается. </w:t>
        <w:br w:type="textWrapping"/>
        <w:t xml:space="preserve">Создайте несколько бинов с разными скоупами (scopes). При создании каждого бина выводите произвольное сообщение в консоль.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Создайте приложение на Spring с помощью конфигурации Groov. Проверьте, что приложение запускается. </w:t>
        <w:br w:type="textWrapping"/>
        <w:t xml:space="preserve">Создайте несколько бинов с разными скоупами (scopes). При создании каждого бина выводите произвольное сообщение в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ring.io/blog/2014/03/03/groovy-bean-configuration-in-spring-framework-4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