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Чек-лист (важно!)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напишите функцию, которая ищет количество повторов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определенного слова в строке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Критерий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функция принимает два аргумента — </w:t>
        <w:br w:type="textWrapping"/>
        <w:t xml:space="preserve">- строку, в которой будет производиться поиск (например  “Привет Мир ! Привет всем! Миру — мир!”) и</w:t>
        <w:br w:type="textWrapping"/>
        <w:t xml:space="preserve">- слово (тоже строку по сути) для поиска (например “Мир”)</w:t>
        <w:br w:type="textWrapping"/>
        <w:t xml:space="preserve"> и возвращать число (для примеров выше — 2)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используйте эту функцию, чтобы определить, больше или меньше заданного количества повторов есть в строке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Критерий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функция принимает три аргумента —</w:t>
        <w:br w:type="textWrapping"/>
        <w:t xml:space="preserve">- строку, в которой будет производиться поиск (например  “Привет Мир ! Привет всем! Миру — мир!”), </w:t>
        <w:br w:type="textWrapping"/>
        <w:t xml:space="preserve">- слово для поиска (например “Мир”)</w:t>
        <w:br w:type="textWrapping"/>
        <w:t xml:space="preserve">- требуемое количество повторов (например 3) </w:t>
        <w:br w:type="textWrapping"/>
        <w:br w:type="textWrapping"/>
        <w:t xml:space="preserve">и возвращать true или false (в данном примере false).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напишите функцию, которая ищет в строке число 777 и возвращает “джек пот!” если такое число есть</w:t>
        <w:br w:type="textWrapping"/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Критерий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функция принимает один аргумент —</w:t>
        <w:br w:type="textWrapping"/>
        <w:t xml:space="preserve">- строку, в которой будет производиться поиск (например  “Вам выпало 777 !”), </w:t>
        <w:br w:type="textWrapping"/>
        <w:br w:type="textWrapping"/>
        <w:t xml:space="preserve">и возвращать true или false (в данном примере true).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