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word/footer5.xml" ContentType="application/vnd.openxmlformats-officedocument.wordprocessingml.footer+xml"/>
  <Override PartName="/word/footer7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Cs w:val="20"/>
        </w:rPr>
      </w:pPr>
      <w:r>
        <w:rPr>
          <w:szCs w:val="20"/>
        </w:rPr>
        <w:t xml:space="preserve">Федеральное государственное автономное образовательное  учреждение </w:t>
      </w:r>
    </w:p>
    <w:p>
      <w:pPr>
        <w:pStyle w:val="Normal"/>
        <w:spacing w:before="0" w:after="0"/>
        <w:jc w:val="center"/>
        <w:rPr>
          <w:szCs w:val="20"/>
        </w:rPr>
      </w:pPr>
      <w:r>
        <w:rPr>
          <w:szCs w:val="20"/>
        </w:rPr>
        <w:t>высшего образования</w:t>
      </w:r>
    </w:p>
    <w:p>
      <w:pPr>
        <w:pStyle w:val="Style26"/>
        <w:rPr/>
      </w:pPr>
      <w:r>
        <w:rPr/>
        <w:t>«Нижегородский государственный университет</w:t>
      </w:r>
    </w:p>
    <w:p>
      <w:pPr>
        <w:pStyle w:val="Style26"/>
        <w:rPr/>
      </w:pPr>
      <w:r>
        <w:rPr/>
        <w:t>им. Н.И. Лобачевского»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>Институтаинформационных технологий, математики и механики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>
          <w:sz w:val="28"/>
        </w:rPr>
      </w:pPr>
      <w:r>
        <w:rPr>
          <w:sz w:val="28"/>
        </w:rPr>
        <w:t>Отчёт по лабораторной работе</w:t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7"/>
        <w:rPr>
          <w:sz w:val="40"/>
          <w:szCs w:val="40"/>
        </w:rPr>
      </w:pPr>
      <w:r>
        <w:rPr>
          <w:sz w:val="40"/>
          <w:szCs w:val="40"/>
        </w:rPr>
        <w:t>Разбор и вычисление символьных математических выражений с использованием стека</w:t>
      </w:r>
    </w:p>
    <w:p>
      <w:pPr>
        <w:pStyle w:val="Style26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21"/>
        <w:ind w:left="5400" w:hanging="0"/>
        <w:rPr/>
      </w:pPr>
      <w:r>
        <w:rPr/>
        <w:t>Выполнил:</w:t>
      </w:r>
    </w:p>
    <w:p>
      <w:pPr>
        <w:pStyle w:val="21"/>
        <w:ind w:left="5400" w:hanging="0"/>
        <w:rPr/>
      </w:pPr>
      <w:r>
        <w:rPr/>
        <w:t xml:space="preserve">  </w:t>
      </w:r>
      <w:r>
        <w:rPr/>
        <w:t>студент и-та ИТММ гр. 81-02</w:t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  <w:t>Сиднев А.А.</w:t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5400" w:hanging="0"/>
        <w:rPr/>
      </w:pPr>
      <w:r>
        <w:rPr/>
      </w:r>
    </w:p>
    <w:p>
      <w:pPr>
        <w:pStyle w:val="21"/>
        <w:ind w:left="5400" w:hanging="0"/>
        <w:rPr/>
      </w:pPr>
      <w:r>
        <w:rPr/>
        <w:t xml:space="preserve">Проверил: </w:t>
      </w:r>
    </w:p>
    <w:p>
      <w:pPr>
        <w:pStyle w:val="21"/>
        <w:ind w:left="5400" w:hanging="0"/>
        <w:rPr/>
      </w:pPr>
      <w:r>
        <w:rPr/>
        <w:t xml:space="preserve">  </w:t>
      </w:r>
      <w:r>
        <w:rPr/>
        <w:t>ассистент каф. ПИнж, ИИТММ</w:t>
      </w:r>
    </w:p>
    <w:p>
      <w:pPr>
        <w:pStyle w:val="21"/>
        <w:ind w:left="5400" w:hanging="0"/>
        <w:rPr/>
      </w:pPr>
      <w:r>
        <w:rPr/>
      </w:r>
    </w:p>
    <w:p>
      <w:pPr>
        <w:pStyle w:val="21"/>
        <w:ind w:left="7527" w:hanging="0"/>
        <w:rPr/>
      </w:pPr>
      <w:r>
        <w:rPr/>
        <w:t>Сиднев А.А.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jc w:val="both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>Нижний Новгород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Style26"/>
        <w:rPr/>
      </w:pPr>
      <w:r>
        <w:rPr/>
        <w:t>20</w:t>
      </w:r>
      <w:r>
        <w:rPr>
          <w:lang w:val="en-US"/>
        </w:rPr>
        <w:t>16</w:t>
      </w:r>
      <w:r>
        <w:rPr/>
        <w:t xml:space="preserve"> г.</w:t>
      </w:r>
    </w:p>
    <w:p>
      <w:pPr>
        <w:pStyle w:val="Style29"/>
        <w:rPr/>
      </w:pPr>
      <w:r>
        <w:rPr/>
        <w:t>Содержание</w:t>
      </w:r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70962758">
        <w:r>
          <w:rPr>
            <w:webHidden/>
            <w:rStyle w:val="Style20"/>
            <w:vanish w:val="false"/>
            <w:lang w:val="ru-RU" w:eastAsia="ru-RU"/>
          </w:rPr>
          <w:t>Введение</w:t>
          <w:tab/>
          <w:t>3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59">
        <w:r>
          <w:rPr>
            <w:webHidden/>
            <w:rStyle w:val="Style20"/>
            <w:vanish w:val="false"/>
            <w:lang w:val="ru-RU" w:eastAsia="ru-RU"/>
          </w:rPr>
          <w:t>Постановка задачи</w:t>
          <w:tab/>
          <w:t>4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0">
        <w:r>
          <w:rPr>
            <w:webHidden/>
            <w:rStyle w:val="Style20"/>
            <w:vanish w:val="false"/>
            <w:lang w:val="ru-RU" w:eastAsia="ru-RU"/>
          </w:rPr>
          <w:t>Руководство пользователя</w:t>
          <w:tab/>
          <w:t>5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1">
        <w:r>
          <w:rPr>
            <w:webHidden/>
            <w:rStyle w:val="Style20"/>
            <w:vanish w:val="false"/>
            <w:lang w:val="ru-RU" w:eastAsia="ru-RU"/>
          </w:rPr>
          <w:t>Руководство программиста</w:t>
          <w:tab/>
          <w:t>6</w:t>
        </w:r>
      </w:hyperlink>
    </w:p>
    <w:p>
      <w:pPr>
        <w:pStyle w:val="22"/>
        <w:rPr/>
      </w:pPr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>Описание структур данны</w:t>
        </w:r>
      </w:hyperlink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>х</w:t>
        </w:r>
      </w:hyperlink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ab/>
          <w:t>6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3">
        <w:r>
          <w:rPr>
            <w:webHidden/>
            <w:rStyle w:val="Style20"/>
            <w:vanish w:val="false"/>
            <w:lang w:val="ru-RU" w:eastAsia="ru-RU"/>
          </w:rPr>
          <w:t>Описание алгоритмов</w:t>
          <w:tab/>
          <w:t>6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4">
        <w:r>
          <w:rPr>
            <w:webHidden/>
            <w:rStyle w:val="Style20"/>
            <w:vanish w:val="false"/>
            <w:lang w:val="ru-RU" w:eastAsia="ru-RU"/>
          </w:rPr>
          <w:t>Описание структуры программы</w:t>
          <w:tab/>
          <w:t>6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5">
        <w:r>
          <w:rPr>
            <w:webHidden/>
            <w:rStyle w:val="Style20"/>
            <w:vanish w:val="false"/>
            <w:lang w:val="ru-RU" w:eastAsia="ru-RU"/>
          </w:rPr>
          <w:t>Заключение</w:t>
          <w:tab/>
          <w:t>7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6">
        <w:r>
          <w:rPr>
            <w:webHidden/>
            <w:rStyle w:val="Style20"/>
            <w:vanish w:val="false"/>
            <w:lang w:val="ru-RU" w:eastAsia="ru-RU"/>
          </w:rPr>
          <w:t>Литература</w:t>
          <w:tab/>
          <w:t>8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7">
        <w:r>
          <w:rPr>
            <w:webHidden/>
            <w:rStyle w:val="Style20"/>
            <w:vanish w:val="false"/>
            <w:lang w:val="ru-RU" w:eastAsia="ru-RU"/>
          </w:rPr>
          <w:t>Приложения</w:t>
          <w:tab/>
          <w:t>9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8">
        <w:r>
          <w:rPr>
            <w:webHidden/>
            <w:rStyle w:val="Style20"/>
            <w:vanish w:val="false"/>
            <w:lang w:val="ru-RU" w:eastAsia="ru-RU"/>
          </w:rPr>
          <w:t>Приложение 1</w:t>
          <w:tab/>
          <w:t>9</w:t>
        </w:r>
      </w:hyperlink>
    </w:p>
    <w:p>
      <w:pPr>
        <w:pStyle w:val="22"/>
        <w:rPr/>
      </w:pPr>
      <w:hyperlink w:anchor="__RefHeading___Toc270962769">
        <w:r>
          <w:rPr>
            <w:webHidden/>
            <w:rStyle w:val="Style20"/>
            <w:vanish w:val="false"/>
            <w:lang w:val="ru-RU" w:eastAsia="ru-RU"/>
          </w:rPr>
          <w:t>Приложение 2</w:t>
          <w:tab/>
          <w:t>9</w:t>
        </w:r>
      </w:hyperlink>
      <w:r>
        <w:fldChar w:fldCharType="end"/>
      </w:r>
    </w:p>
    <w:p>
      <w:pPr>
        <w:pStyle w:val="1"/>
        <w:numPr>
          <w:ilvl w:val="0"/>
          <w:numId w:val="2"/>
        </w:numPr>
        <w:rPr/>
      </w:pPr>
      <w:bookmarkStart w:id="0" w:name="__RefHeading___Toc270962758"/>
      <w:bookmarkEnd w:id="0"/>
      <w:r>
        <w:rPr/>
        <w:t>Введение</w:t>
      </w:r>
    </w:p>
    <w:p>
      <w:pPr>
        <w:sectPr>
          <w:footerReference w:type="default" r:id="rId4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  <w:t>Выполнение данной лабораторной работы позволило мне создать основу гибкого и расширяемого интерфейса класса разбора и вычисления математических выражений с учётом приоритета операций, скобок и функций; также проделанная работа позволила освоить некоторые базовые функции библиотеки компьютерного зрения OpenCV(создание пустых изображений и отрисовка простейших графических примитивов, таких как точки и прямые).</w:t>
      </w:r>
    </w:p>
    <w:p>
      <w:pPr>
        <w:pStyle w:val="1"/>
        <w:numPr>
          <w:ilvl w:val="0"/>
          <w:numId w:val="2"/>
        </w:numPr>
        <w:rPr/>
      </w:pPr>
      <w:bookmarkStart w:id="1" w:name="__RefHeading___Toc270962759"/>
      <w:bookmarkEnd w:id="1"/>
      <w:r>
        <w:rPr/>
        <w:t>Постановка задачи</w:t>
      </w:r>
    </w:p>
    <w:p>
      <w:pPr>
        <w:pStyle w:val="Normal"/>
        <w:rPr/>
      </w:pPr>
      <w:r>
        <w:rPr/>
        <w:t xml:space="preserve">Необходимо реализовать программу, выполняющую разбор, обработку математических выражений, </w:t>
      </w:r>
    </w:p>
    <w:p>
      <w:pPr>
        <w:pStyle w:val="Normal"/>
        <w:rPr/>
      </w:pPr>
      <w:r>
        <w:rPr/>
        <w:t>Программа должна обеспечивать: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ind w:left="1701" w:right="0" w:hanging="397"/>
        <w:jc w:val="both"/>
        <w:rPr/>
      </w:pPr>
      <w:r>
        <w:rPr/>
        <w:t>Возможность принимать на ввод арифметически корректные математические выражения содержащие:</w:t>
      </w:r>
    </w:p>
    <w:p>
      <w:pPr>
        <w:pStyle w:val="Normal"/>
        <w:widowControl/>
        <w:numPr>
          <w:ilvl w:val="0"/>
          <w:numId w:val="0"/>
        </w:numPr>
        <w:tabs>
          <w:tab w:val="left" w:pos="1811" w:leader="none"/>
        </w:tabs>
        <w:suppressAutoHyphens w:val="true"/>
        <w:bidi w:val="0"/>
        <w:spacing w:before="120" w:after="0"/>
        <w:ind w:left="3654" w:right="0" w:hanging="0"/>
        <w:jc w:val="both"/>
        <w:rPr/>
      </w:pPr>
      <w:r>
        <w:rPr/>
        <w:t>- Знаки основных арифметических операций (</w:t>
      </w:r>
      <w:r>
        <w:rPr>
          <w:b/>
          <w:bCs/>
        </w:rPr>
        <w:t>+, -, -(</w:t>
      </w:r>
      <w:r>
        <w:rPr>
          <w:b w:val="false"/>
          <w:bCs w:val="false"/>
          <w:i/>
          <w:iCs/>
        </w:rPr>
        <w:t>унарный</w:t>
      </w:r>
      <w:r>
        <w:rPr>
          <w:b/>
          <w:bCs/>
        </w:rPr>
        <w:t>), *, /</w:t>
      </w:r>
      <w:r>
        <w:rPr/>
        <w:t>),</w:t>
      </w:r>
    </w:p>
    <w:p>
      <w:pPr>
        <w:pStyle w:val="Normal"/>
        <w:widowControl/>
        <w:numPr>
          <w:ilvl w:val="0"/>
          <w:numId w:val="0"/>
        </w:numPr>
        <w:tabs>
          <w:tab w:val="left" w:pos="1811" w:leader="none"/>
        </w:tabs>
        <w:suppressAutoHyphens w:val="true"/>
        <w:bidi w:val="0"/>
        <w:spacing w:before="120" w:after="0"/>
        <w:ind w:left="3654" w:right="0" w:hanging="0"/>
        <w:jc w:val="both"/>
        <w:rPr/>
      </w:pPr>
      <w:r>
        <w:rPr/>
        <w:t>- Операцию возведения в степень, функций(в частности функции взятия модуля от выражения и др.),</w:t>
      </w:r>
    </w:p>
    <w:p>
      <w:pPr>
        <w:pStyle w:val="Normal"/>
        <w:widowControl/>
        <w:numPr>
          <w:ilvl w:val="0"/>
          <w:numId w:val="0"/>
        </w:numPr>
        <w:tabs>
          <w:tab w:val="left" w:pos="1811" w:leader="none"/>
        </w:tabs>
        <w:suppressAutoHyphens w:val="true"/>
        <w:bidi w:val="0"/>
        <w:spacing w:before="120" w:after="0"/>
        <w:ind w:left="3654" w:right="0" w:hanging="0"/>
        <w:jc w:val="both"/>
        <w:rPr/>
      </w:pPr>
      <w:r>
        <w:rPr/>
        <w:t xml:space="preserve">- Констант(целочисленного или вещественного типа), в том числе </w:t>
      </w:r>
      <w:r>
        <w:rPr>
          <w:rFonts w:eastAsia="Open Sans" w:cs="Open Sans" w:ascii="Open Sans" w:hAnsi="Open Sans"/>
          <w:b/>
          <w:bCs/>
          <w:i w:val="false"/>
          <w:iCs w:val="false"/>
          <w:sz w:val="24"/>
          <w:szCs w:val="24"/>
        </w:rPr>
        <w:t>℮</w:t>
      </w:r>
      <w:r>
        <w:rPr>
          <w:sz w:val="24"/>
          <w:szCs w:val="24"/>
        </w:rPr>
        <w:t xml:space="preserve"> и </w:t>
      </w:r>
      <w:r>
        <w:rPr>
          <w:rFonts w:eastAsia="Times New Roman" w:cs="Times New Roman" w:ascii="Open Sans" w:hAnsi="Open Sans"/>
          <w:b/>
          <w:bCs/>
          <w:i/>
          <w:iCs/>
          <w:sz w:val="24"/>
          <w:szCs w:val="24"/>
        </w:rPr>
        <w:t>π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20" w:after="0"/>
        <w:ind w:left="1706" w:hanging="0"/>
        <w:jc w:val="both"/>
        <w:rPr/>
      </w:pPr>
      <w:r>
        <w:rPr/>
        <w:t xml:space="preserve">  </w:t>
      </w:r>
      <w:r>
        <w:rPr/>
        <w:t>- Переменные любой допустимой длины, начинающиеся либо с букв латинского алфавита, символа нижнего подчёркивания или знака «$», затем допустимы также цифры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20" w:after="0"/>
        <w:ind w:left="1706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jc w:val="both"/>
        <w:rPr/>
      </w:pPr>
      <w:r>
        <w:rPr/>
        <w:t>Обрабатывать базовый набор возможных ошибок в арифметическом выражении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20" w:after="0"/>
        <w:ind w:left="2066" w:hanging="0"/>
        <w:jc w:val="both"/>
        <w:rPr/>
      </w:pPr>
      <w:r>
        <w:rPr/>
        <w:t>- Переизбыток скобок,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20" w:after="0"/>
        <w:ind w:left="2066" w:hanging="0"/>
        <w:jc w:val="both"/>
        <w:rPr/>
      </w:pPr>
      <w:r>
        <w:rPr/>
        <w:t>- Проверка на корректность имён переменных(несоответствующим правилам именования переменных описанных в пункте 1)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20" w:after="0"/>
        <w:ind w:left="2066" w:hanging="0"/>
        <w:jc w:val="both"/>
        <w:rPr/>
      </w:pPr>
      <w:r>
        <w:rPr/>
        <w:t>- Проверка на отсутствие операций(например между переманной и открывающей скобкой)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jc w:val="both"/>
        <w:rPr/>
      </w:pPr>
      <w:r>
        <w:rPr/>
        <w:t>Простейшую визуальную составляющую, на примере прорисовки графика введённой непосредственно в программе функции</w:t>
      </w:r>
    </w:p>
    <w:p>
      <w:p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</w:r>
    </w:p>
    <w:p>
      <w:pPr>
        <w:sectPr>
          <w:footerReference w:type="default" r:id="rId5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  <w:t xml:space="preserve">    </w:t>
      </w:r>
    </w:p>
    <w:p>
      <w:pPr>
        <w:pStyle w:val="1"/>
        <w:numPr>
          <w:ilvl w:val="0"/>
          <w:numId w:val="2"/>
        </w:numPr>
        <w:rPr/>
      </w:pPr>
      <w:bookmarkStart w:id="2" w:name="__RefHeading___Toc270962760"/>
      <w:bookmarkEnd w:id="2"/>
      <w:r>
        <w:rPr/>
        <w:t>Руководство пользователя</w:t>
      </w:r>
    </w:p>
    <w:p>
      <w:pPr>
        <w:pStyle w:val="Normal"/>
        <w:rPr/>
      </w:pPr>
      <w:r>
        <w:rPr/>
        <w:t xml:space="preserve">Получим график функции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332740</wp:posOffset>
            </wp:positionH>
            <wp:positionV relativeFrom="paragraph">
              <wp:posOffset>490220</wp:posOffset>
            </wp:positionV>
            <wp:extent cx="5874385" cy="342138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) Для этого запустим программу(на Linux </w:t>
      </w:r>
      <w:r>
        <w:rPr>
          <w:b/>
          <w:bCs/>
          <w:i/>
          <w:iCs/>
        </w:rPr>
        <w:t>./bin/sampleapp</w:t>
      </w:r>
      <w:r>
        <w:rPr/>
        <w:t>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2)  Введём функцию на приглашение консоли : </w:t>
      </w:r>
      <w:r>
        <w:rPr>
          <w:b/>
          <w:bCs/>
          <w:i/>
          <w:iCs/>
        </w:rPr>
        <w:t xml:space="preserve">2*sin(x/2) </w:t>
      </w:r>
      <w:r>
        <w:rPr>
          <w:b w:val="false"/>
          <w:bCs w:val="false"/>
          <w:i w:val="false"/>
          <w:iCs w:val="false"/>
        </w:rPr>
        <w:t>и введём &lt;Enter&gt;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306070</wp:posOffset>
            </wp:positionH>
            <wp:positionV relativeFrom="paragraph">
              <wp:posOffset>635</wp:posOffset>
            </wp:positionV>
            <wp:extent cx="5940425" cy="346011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823595</wp:posOffset>
            </wp:positionH>
            <wp:positionV relativeFrom="paragraph">
              <wp:posOffset>360680</wp:posOffset>
            </wp:positionV>
            <wp:extent cx="4975860" cy="497586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 xml:space="preserve">) Получаем результат 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3" w:name="__RefHeading___Toc270962761"/>
      <w:bookmarkEnd w:id="3"/>
      <w:r>
        <w:rPr/>
        <w:t>Руководство программиста</w:t>
      </w:r>
    </w:p>
    <w:p>
      <w:pPr>
        <w:pStyle w:val="2"/>
        <w:numPr>
          <w:ilvl w:val="1"/>
          <w:numId w:val="2"/>
        </w:numPr>
        <w:rPr/>
      </w:pPr>
      <w:bookmarkStart w:id="4" w:name="__RefHeading___Toc270962764"/>
      <w:bookmarkEnd w:id="4"/>
      <w:r>
        <w:rPr/>
        <w:t>Описание структуры программы</w:t>
      </w:r>
    </w:p>
    <w:p>
      <w:pPr>
        <w:pStyle w:val="Normal"/>
        <w:rPr/>
      </w:pPr>
      <w:r>
        <w:rPr/>
        <w:t>Программа состоит из 5 файлов исходного кода: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MathExpr.hpp</w:t>
      </w:r>
    </w:p>
    <w:p>
      <w:pPr>
        <w:pStyle w:val="Normal"/>
        <w:numPr>
          <w:ilvl w:val="1"/>
          <w:numId w:val="4"/>
        </w:numPr>
        <w:rPr>
          <w:i/>
          <w:i/>
          <w:iCs/>
        </w:rPr>
      </w:pPr>
      <w:r>
        <w:rPr>
          <w:i/>
          <w:iCs/>
        </w:rPr>
        <w:t>Содержит: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класс MathExpr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класс MathExpr::ExprException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LexUtility.hpp</w:t>
      </w:r>
    </w:p>
    <w:p>
      <w:pPr>
        <w:pStyle w:val="Normal"/>
        <w:numPr>
          <w:ilvl w:val="1"/>
          <w:numId w:val="4"/>
        </w:numPr>
        <w:rPr>
          <w:i/>
          <w:i/>
          <w:iCs/>
        </w:rPr>
      </w:pPr>
      <w:r>
        <w:rPr>
          <w:i/>
          <w:iCs/>
        </w:rPr>
        <w:t>Содержит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структуру Variable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функцию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функцию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функцию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функцию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 xml:space="preserve">функцию 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core.cpp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test_expression.cpp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/>
          <w:iCs/>
        </w:rPr>
        <w:t>Программа работает следующим образом:</w:t>
      </w:r>
    </w:p>
    <w:p>
      <w:pPr>
        <w:pStyle w:val="Normal"/>
        <w:numPr>
          <w:ilvl w:val="0"/>
          <w:numId w:val="4"/>
        </w:numPr>
        <w:ind w:left="720" w:hanging="0"/>
        <w:rPr>
          <w:i/>
          <w:i/>
          <w:iCs/>
        </w:rPr>
      </w:pPr>
      <w:r>
        <w:rPr>
          <w:i/>
          <w:iCs/>
        </w:rPr>
        <w:t>После запуска пользователю предоставляется возможность ввести выражение</w:t>
      </w:r>
    </w:p>
    <w:p>
      <w:pPr>
        <w:pStyle w:val="Normal"/>
        <w:numPr>
          <w:ilvl w:val="0"/>
          <w:numId w:val="4"/>
        </w:numPr>
        <w:ind w:left="720" w:hanging="0"/>
        <w:rPr>
          <w:i/>
          <w:i/>
          <w:iCs/>
        </w:rPr>
      </w:pPr>
      <w:r>
        <w:rPr>
          <w:i/>
          <w:iCs/>
        </w:rPr>
        <w:t>После ввода пользователь получает результат график функции в отдельном окне</w:t>
      </w:r>
    </w:p>
    <w:p>
      <w:pPr>
        <w:pStyle w:val="2"/>
        <w:numPr>
          <w:ilvl w:val="1"/>
          <w:numId w:val="2"/>
        </w:numPr>
        <w:rPr/>
      </w:pPr>
      <w:bookmarkStart w:id="5" w:name="__RefHeading___Toc270962762"/>
      <w:bookmarkEnd w:id="5"/>
      <w:r>
        <w:rPr/>
        <w:t>Описание структур данных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struct Variable;</w:t>
      </w:r>
      <w:r>
        <w:rPr/>
        <w:t xml:space="preserve">   -   вспомогательная структура для хранения связи между названием переменной и её значением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string functions[];  </w:t>
      </w:r>
      <w:r>
        <w:rPr/>
        <w:t>-  массив хранящий названия функций, которые поддерживает программа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string priorityList[];</w:t>
      </w:r>
      <w:r>
        <w:rPr/>
        <w:t xml:space="preserve">   -   массив хранящий названия функций в порядке приоритета(чем меньше индекс, тем выше приоритет )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  <w:color w:val="000000"/>
        </w:rPr>
        <w:t>string</w:t>
      </w:r>
      <w:r>
        <w:rPr>
          <w:i/>
          <w:iCs/>
        </w:rPr>
        <w:t xml:space="preserve"> itos(unsigned int)   </w:t>
      </w:r>
      <w:r>
        <w:rPr/>
        <w:t>-   функция преобразующая целое в строку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bool isHigherPriority(const string &amp;, const string &amp;)</w:t>
      </w:r>
      <w:r>
        <w:rPr/>
        <w:t xml:space="preserve">  -  функция для сравнения приоритета левой и правой(true, если аргумент слева имеет приоритет выше)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bool isVariable(char x)</w:t>
      </w:r>
      <w:r>
        <w:rPr/>
        <w:t xml:space="preserve">   -   вспомогательная функция для оценки первого символа на его соответствию правилам именования переменных</w:t>
      </w:r>
    </w:p>
    <w:p>
      <w:pPr>
        <w:pStyle w:val="Normal"/>
        <w:numPr>
          <w:ilvl w:val="0"/>
          <w:numId w:val="5"/>
        </w:numPr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6" w:name="__RefHeading___Toc270962763"/>
      <w:bookmarkEnd w:id="6"/>
      <w:r>
        <w:rPr/>
        <w:t>Описание алгоритмов</w:t>
      </w:r>
    </w:p>
    <w:p>
      <w:pPr>
        <w:pStyle w:val="Normal"/>
        <w:ind w:hanging="0"/>
        <w:rPr/>
      </w:pPr>
      <w:r>
        <w:rPr/>
        <w:t xml:space="preserve">      </w:t>
      </w:r>
      <w:r>
        <w:rPr/>
        <w:t>Основными в программе являются два алгоритма:</w:t>
      </w:r>
    </w:p>
    <w:p>
      <w:pPr>
        <w:pStyle w:val="Normal"/>
        <w:numPr>
          <w:ilvl w:val="0"/>
          <w:numId w:val="6"/>
        </w:numPr>
        <w:rPr/>
      </w:pPr>
      <w:r>
        <w:rPr/>
        <w:t>Алгоритм перевода математического выражения в обратную польскую запись</w:t>
      </w:r>
    </w:p>
    <w:p>
      <w:pPr>
        <w:pStyle w:val="Normal"/>
        <w:numPr>
          <w:ilvl w:val="1"/>
          <w:numId w:val="6"/>
        </w:numPr>
        <w:rPr/>
      </w:pPr>
      <w:r>
        <w:rPr/>
        <w:t>Для упрощения сначала наполняем очередь разбивая данное нам выражение на подвыражения взяв за разделители все бинарные операторы и скобки</w:t>
      </w:r>
    </w:p>
    <w:p>
      <w:pPr>
        <w:pStyle w:val="Normal"/>
        <w:numPr>
          <w:ilvl w:val="1"/>
          <w:numId w:val="6"/>
        </w:numPr>
        <w:rPr/>
      </w:pPr>
      <w:r>
        <w:rPr/>
        <w:t>Создаём два стека: стек операций и стек значений</w:t>
      </w:r>
    </w:p>
    <w:p>
      <w:pPr>
        <w:pStyle w:val="Normal"/>
        <w:numPr>
          <w:ilvl w:val="1"/>
          <w:numId w:val="6"/>
        </w:numPr>
        <w:jc w:val="left"/>
        <w:rPr/>
      </w:pPr>
      <w:r>
        <w:rPr/>
        <w:t xml:space="preserve">Повторяем выталкивание из «заведённой» на шаге 1.1 очереди пока она не будет опустошена, выталкиваемый таким образом элемент оценивается его тип: </w:t>
      </w:r>
      <w:r>
        <w:rPr>
          <w:u w:val="single"/>
        </w:rPr>
        <w:t>открывающая</w:t>
      </w:r>
      <w:r>
        <w:rPr/>
        <w:t>/</w:t>
      </w:r>
      <w:r>
        <w:rPr>
          <w:u w:val="single"/>
        </w:rPr>
        <w:t>закрывающая</w:t>
      </w:r>
      <w:r>
        <w:rPr/>
        <w:t xml:space="preserve"> скобка, </w:t>
      </w:r>
      <w:r>
        <w:rPr>
          <w:u w:val="single"/>
        </w:rPr>
        <w:t>операция</w:t>
      </w:r>
      <w:r>
        <w:rPr/>
        <w:t xml:space="preserve">(в т.ч. функция) или </w:t>
      </w:r>
      <w:r>
        <w:rPr>
          <w:u w:val="single"/>
        </w:rPr>
        <w:t>значение</w:t>
      </w:r>
      <w:r>
        <w:rPr/>
        <w:t>(любое в т.ч. любая переменная):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открывающая скобка - заталкивается в стек операций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значение - отправляем в стек значений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встречая закрывающую скобку - выполняем все операции из стека операций пока не встретится открывающая скобка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 xml:space="preserve">операция — если приоритет текущей операции выше операции на вершине стека то выполняем операцию из стека операций, иначе просто заталкиваем текущую операцию в стек </w:t>
      </w:r>
    </w:p>
    <w:p>
      <w:pPr>
        <w:pStyle w:val="Normal"/>
        <w:numPr>
          <w:ilvl w:val="0"/>
          <w:numId w:val="6"/>
        </w:numPr>
        <w:rPr/>
      </w:pPr>
      <w:r>
        <w:rPr/>
        <w:t>Алгоритм вычисления выражения математического выражения в обратной польской записи: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before="120" w:after="0"/>
        <w:ind w:left="1077" w:right="0" w:hanging="0"/>
        <w:jc w:val="both"/>
        <w:rPr/>
      </w:pPr>
      <w:r>
        <w:rPr/>
        <w:t>«Заталкиваем» в стек лексемы из переведённого алгоритмом выше выражения:</w:t>
      </w:r>
    </w:p>
    <w:p>
      <w:pPr>
        <w:pStyle w:val="Normal"/>
        <w:numPr>
          <w:ilvl w:val="2"/>
          <w:numId w:val="9"/>
        </w:numPr>
        <w:rPr/>
      </w:pPr>
      <w:r>
        <w:rPr/>
        <w:t xml:space="preserve">константы заталкиваются в него сразу, </w:t>
      </w:r>
    </w:p>
    <w:p>
      <w:pPr>
        <w:pStyle w:val="Normal"/>
        <w:numPr>
          <w:ilvl w:val="2"/>
          <w:numId w:val="9"/>
        </w:numPr>
        <w:rPr/>
      </w:pPr>
      <w:r>
        <w:rPr/>
        <w:t>переменные заменяются соответствующими им значениями и также заталкиваются в стек</w:t>
      </w:r>
    </w:p>
    <w:p>
      <w:pPr>
        <w:pStyle w:val="Normal"/>
        <w:numPr>
          <w:ilvl w:val="2"/>
          <w:numId w:val="9"/>
        </w:numPr>
        <w:rPr/>
      </w:pPr>
      <w:r>
        <w:rPr/>
        <w:t xml:space="preserve">операции выполняются непосредственно с выталкиванием из стека необходимого количества констант 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7" w:name="__RefHeading___Toc270962765"/>
      <w:bookmarkEnd w:id="7"/>
      <w:r>
        <w:rPr/>
        <w:t>Заключение</w:t>
      </w:r>
    </w:p>
    <w:p>
      <w:pPr>
        <w:sectPr>
          <w:footerReference w:type="default" r:id="rId9"/>
          <w:type w:val="nextPage"/>
          <w:pgSz w:w="11906" w:h="16838"/>
          <w:pgMar w:left="1875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  <w:t xml:space="preserve">В лабораторной работе был написан класс для расчёта математических выражений а также графическая часть реализующая его возможности в форме графиков от введённых выражений  </w:t>
      </w:r>
    </w:p>
    <w:p>
      <w:pPr>
        <w:pStyle w:val="1"/>
        <w:numPr>
          <w:ilvl w:val="0"/>
          <w:numId w:val="2"/>
        </w:numPr>
        <w:rPr/>
      </w:pPr>
      <w:bookmarkStart w:id="8" w:name="__RefHeading___Toc270962766"/>
      <w:bookmarkEnd w:id="8"/>
      <w:r>
        <w:rPr/>
        <w:t>Литература</w:t>
      </w:r>
    </w:p>
    <w:p>
      <w:pPr>
        <w:pStyle w:val="Style34"/>
        <w:widowControl/>
        <w:numPr>
          <w:ilvl w:val="0"/>
          <w:numId w:val="8"/>
        </w:numPr>
        <w:suppressAutoHyphens w:val="true"/>
        <w:bidi w:val="0"/>
        <w:spacing w:before="0" w:after="0"/>
        <w:ind w:left="454" w:right="0" w:hanging="0"/>
        <w:jc w:val="left"/>
        <w:rPr/>
      </w:pPr>
      <w:r>
        <w:rPr/>
        <w:t>Обратная польская запись - [</w:t>
      </w:r>
      <w:hyperlink r:id="rId10">
        <w:r>
          <w:rPr>
            <w:webHidden/>
            <w:rStyle w:val="Style13"/>
          </w:rPr>
          <w:t>https://ru.wikipedia.org/wiki/Обратная_польская_запись</w:t>
        </w:r>
      </w:hyperlink>
      <w:hyperlink r:id="rId11">
        <w:r>
          <w:rPr>
            <w:webHidden/>
          </w:rPr>
          <w:t>]</w:t>
        </w:r>
      </w:hyperlink>
    </w:p>
    <w:p>
      <w:pPr>
        <w:sectPr>
          <w:footerReference w:type="default" r:id="rId12"/>
          <w:type w:val="nextPage"/>
          <w:pgSz w:w="11906" w:h="16838"/>
          <w:pgMar w:left="1489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Style34"/>
        <w:widowControl/>
        <w:numPr>
          <w:ilvl w:val="0"/>
          <w:numId w:val="8"/>
        </w:numPr>
        <w:suppressAutoHyphens w:val="true"/>
        <w:bidi w:val="0"/>
        <w:spacing w:before="0" w:after="0"/>
        <w:ind w:left="454" w:right="0" w:hanging="0"/>
        <w:jc w:val="left"/>
        <w:rPr/>
      </w:pPr>
      <w:r>
        <w:rPr/>
        <w:t>Справочник по C++ - [http://ru.cppreference.com/w/]</w:t>
      </w:r>
    </w:p>
    <w:p>
      <w:pPr>
        <w:pStyle w:val="1"/>
        <w:numPr>
          <w:ilvl w:val="0"/>
          <w:numId w:val="2"/>
        </w:numPr>
        <w:rPr/>
      </w:pPr>
      <w:bookmarkStart w:id="9" w:name="__RefHeading___Toc270962767"/>
      <w:bookmarkEnd w:id="9"/>
      <w:r>
        <w:rPr/>
        <w:t>Приложения</w:t>
      </w:r>
    </w:p>
    <w:p>
      <w:pPr>
        <w:pStyle w:val="2"/>
        <w:numPr>
          <w:ilvl w:val="1"/>
          <w:numId w:val="2"/>
        </w:numPr>
        <w:rPr/>
      </w:pPr>
      <w:bookmarkStart w:id="10" w:name="__RefHeading___Toc270962768"/>
      <w:bookmarkEnd w:id="10"/>
      <w:r>
        <w:rPr/>
        <w:t>Приложение 1(MathExpr.hpp)</w:t>
      </w:r>
    </w:p>
    <w:p>
      <w:pPr>
        <w:pStyle w:val="Normal"/>
        <w:ind w:hanging="0"/>
        <w:rPr/>
      </w:pPr>
      <w:r>
        <w:rPr/>
        <w:t>// Copyright 2016, ver. 0.001 by AKonia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#ifndef __MATHEXPR_HPP__</w:t>
      </w:r>
    </w:p>
    <w:p>
      <w:pPr>
        <w:pStyle w:val="Normal"/>
        <w:ind w:hanging="0"/>
        <w:rPr/>
      </w:pPr>
      <w:r>
        <w:rPr/>
        <w:t>#define __MATHEXPR_HPP__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"LexUtility.hpp"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&lt;stack&gt;</w:t>
      </w:r>
    </w:p>
    <w:p>
      <w:pPr>
        <w:pStyle w:val="Normal"/>
        <w:ind w:hanging="0"/>
        <w:rPr/>
      </w:pPr>
      <w:r>
        <w:rPr/>
        <w:t>#include &lt;queue&gt;</w:t>
      </w:r>
    </w:p>
    <w:p>
      <w:pPr>
        <w:pStyle w:val="Normal"/>
        <w:ind w:hanging="0"/>
        <w:rPr/>
      </w:pPr>
      <w:r>
        <w:rPr/>
        <w:t>#include &lt;vector&gt;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&lt;string&gt;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&lt;cstring&gt;</w:t>
      </w:r>
    </w:p>
    <w:p>
      <w:pPr>
        <w:pStyle w:val="Normal"/>
        <w:ind w:hanging="0"/>
        <w:rPr/>
      </w:pPr>
      <w:r>
        <w:rPr/>
        <w:t>#include &lt;cmath&gt;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using std::stack;</w:t>
      </w:r>
    </w:p>
    <w:p>
      <w:pPr>
        <w:pStyle w:val="Normal"/>
        <w:ind w:hanging="0"/>
        <w:rPr/>
      </w:pPr>
      <w:r>
        <w:rPr/>
        <w:t>using std::string;</w:t>
      </w:r>
    </w:p>
    <w:p>
      <w:pPr>
        <w:pStyle w:val="Normal"/>
        <w:ind w:hanging="0"/>
        <w:rPr/>
      </w:pPr>
      <w:r>
        <w:rPr/>
        <w:t>using std::vector;</w:t>
      </w:r>
    </w:p>
    <w:p>
      <w:pPr>
        <w:pStyle w:val="Normal"/>
        <w:ind w:hanging="0"/>
        <w:rPr/>
      </w:pPr>
      <w:r>
        <w:rPr/>
        <w:t>using std::queue;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class MathExpr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>public: // Обслуживание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class ExprException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string fullMsg;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public: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ExprException(string msg, int line)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fullMsg = "On line " + itos(line) + " were thrown exception: " + msg;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string getMessage()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fullMsg;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};</w:t>
      </w:r>
    </w:p>
    <w:p>
      <w:pPr>
        <w:pStyle w:val="Normal"/>
        <w:ind w:hanging="0"/>
        <w:rPr/>
      </w:pPr>
      <w:r>
        <w:rPr/>
        <w:t>private: // Данные с которыми работает вид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exprValidationStatus;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translated;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isTranslated;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//vector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vector&lt;Variable&gt; variables;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vector&lt;bool&gt; isConstant;</w:t>
      </w:r>
    </w:p>
    <w:p>
      <w:pPr>
        <w:pStyle w:val="Normal"/>
        <w:ind w:hanging="0"/>
        <w:rPr/>
      </w:pPr>
      <w:r>
        <w:rPr/>
        <w:t>public: // Основные функции, с помощью которых происходит взаимотействие из вне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MathExpr()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translated = false;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addConstant("e", 2.71828);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#ifdef M_PI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addConstant("pi", M_PI);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addConstant("pi", 3.14159);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#endif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getExpr()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loadExpr(const string &amp;expr);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loadVariable(string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for(int i = 0; i &lt; variables.size(); i++)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if(name == variables[i].name)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if(!isConstant[i])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variables[i].value = value;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ExprException("Impossible to write variable value, it conflicting with constant name: '" + name + "'", __LINE__);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addVariable(name, value);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translate();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compute();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isValid();</w:t>
      </w:r>
    </w:p>
    <w:p>
      <w:pPr>
        <w:pStyle w:val="Normal"/>
        <w:ind w:hanging="0"/>
        <w:rPr/>
      </w:pPr>
      <w:r>
        <w:rPr/>
        <w:t>private: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getValueByName(string name)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for(int i = 0; i &lt; variables.size(); i++)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if(variables[i].name == name)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return variables[i].value;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throw ExprException("Can't find variable '" + name + "' value, possible it wasn't entered",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addConstant(string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if(detectTokType(name) == VARIABLE)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Variable var;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var.name = name;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var.value = value;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variables.push_back(var);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isConstant.push_back(true);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throw ExprException("Can't add value because it isn't supported format of the variable",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addVariable(string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addConstant(name, value);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isConstant[isConstant.size()-1] = false;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>};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void MathExpr::loadExpr(const string &amp;expr)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translated = false;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if(expr != "")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this-&gt;expr =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exprValidationStatus = false;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void MathExpr::translate()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if(translated)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 = "(" + expr + ")";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queue&lt;string&gt; tokens;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delimSequence = "";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wasDelim = 1;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for(int i = 0; i &lt; expr.length(); i++)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if(isspace(expr[i]))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if(strchr("+-*/()^|", expr[i]))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if(!wasDelim)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wasDelim = 1;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wasDelim = 0;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stack&lt;string&gt; exprOperators, values;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LexType currType = UNKNOWN_TYPE,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lastType = UNKNOWN_TYPE;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currType = detectTokType(tokens.front()); // получили текущую лексему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//cout &lt;&lt; "Current token is: " &lt;&lt; tokens.front() &lt;&lt; endl;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switch(currType) // в соответствии с типом лексемы выбираем что делать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OPERATION: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if((lastType == OPEN_BRACKET || lastType == UNKNOWN_TYPE) &amp;&amp;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(tokens.front() == "-" || tokens.front() == "+"))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values.push(string("0"));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 if(lastType != VARIABLE &amp;&amp; lastType != CLOSE_BRACKET &amp;&amp; !isFunction(tokens.front()))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ExprException("Unexpected expression", __LINE__);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if(!exprOperators.empty() &amp;&amp; isHigherPriority(exprOperators.top(), tokens.front())) // если предыдущая операция имеет больший приоритет, то исполняем её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OPERATION;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OPEN_BRACKET: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if(lastType == VARIABLE)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ExprException("Bad expression: you can't miss operations before opening braces",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OPEN_BRACKET;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CLOSE_BRACKET: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CLOSE_BRACKET;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if(exprOperators.empty())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ExprException("No operators before CLOSE_BRACKET, possibly too much brackets",__LINE__);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while(detectTokType(exprOperators.top()) != OPEN_BRACKET)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UNKNOWN_TYPE: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throw ExprException("UNKNOWN_TYPE of lexem in expression",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if(lastType == VARIABLE)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ExprException("NOT CORRECT DATA: VARIABLE AFTER VARIABLE",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VARIABLE;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values.push(tokens.front());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while(!tokens.empty());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while(!exprOperators.empty() &amp;&amp; !values.empty())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 = values.top();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translated = true;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exprValidationStatus = true;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double MathExpr::compute()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if(exprValidationStatus == false)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if(!translated)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translate();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if(exprValidationStatus == false)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throw ExprException("Expression is not valid for computing",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queue&lt;string&gt; tokens;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delimSequence = "";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wasDelim = 1;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for(int i = 0; i &lt; expr.length(); i++)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if(isspace(expr[i]))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if(delimSequence == "")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if(delimSequence != "")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stack&lt;double&gt; preValues;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char ** passive = 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value = 0.0;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while(!tokens.empty())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//cout &lt;&lt; tokens.front() &lt;&lt; endl;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LexType currType = detectTokType(tokens.front());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switch(currType)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OPERATION: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if(isFunction(tokens.front()))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double singleValue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preValues.push(calculateFunc(tokens.front(), singleValue, 0));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double lhVal, rhVal;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rhVal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lhVal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preValues.push(calculateFunc(tokens.front(), lhVal, rhVal));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INT_NUMBER: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REAL_NUMBER: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value = strtod(tokens.front().c_str(), passive);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preValues.push(value);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UNKNOWN_TYPE: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throw ExprException("UNKNOWN_TYPE of expression",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CONSTANT: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VARIABLE: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preValues.push(getValueByName(tokens.front()));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preValues.top();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bool MathExpr::isValid()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exprValidationStatus;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#endif // __MATHEXPR_HPP__</w:t>
      </w:r>
    </w:p>
    <w:p>
      <w:pPr>
        <w:pStyle w:val="2"/>
        <w:numPr>
          <w:ilvl w:val="1"/>
          <w:numId w:val="2"/>
        </w:numPr>
        <w:spacing w:before="240" w:after="60"/>
        <w:rPr/>
      </w:pPr>
      <w:bookmarkStart w:id="11" w:name="__RefHeading___Toc270962769"/>
      <w:bookmarkEnd w:id="11"/>
      <w:r>
        <w:rPr/>
        <w:t>Приложение 2(LexUtility.hpp)</w:t>
      </w:r>
    </w:p>
    <w:p>
      <w:pPr>
        <w:pStyle w:val="Normal"/>
        <w:spacing w:before="240" w:after="60"/>
        <w:ind w:hanging="0"/>
        <w:rPr/>
      </w:pPr>
      <w:r>
        <w:rPr/>
        <w:t>#include &lt;cctype&gt;</w:t>
      </w:r>
    </w:p>
    <w:p>
      <w:pPr>
        <w:pStyle w:val="Normal"/>
        <w:spacing w:before="240" w:after="60"/>
        <w:ind w:hanging="0"/>
        <w:rPr/>
      </w:pPr>
      <w:r>
        <w:rPr/>
        <w:t>#include &lt;string&gt;</w:t>
      </w:r>
    </w:p>
    <w:p>
      <w:pPr>
        <w:pStyle w:val="Normal"/>
        <w:spacing w:before="240" w:after="60"/>
        <w:ind w:hanging="0"/>
        <w:rPr/>
      </w:pPr>
      <w:r>
        <w:rPr/>
        <w:t>#include &lt;cstring&gt;</w:t>
      </w:r>
    </w:p>
    <w:p>
      <w:pPr>
        <w:pStyle w:val="Normal"/>
        <w:spacing w:before="240" w:after="60"/>
        <w:ind w:hanging="0"/>
        <w:rPr/>
      </w:pPr>
      <w:r>
        <w:rPr/>
        <w:t>#include &lt;cmath&gt;</w:t>
      </w:r>
    </w:p>
    <w:p>
      <w:pPr>
        <w:pStyle w:val="Normal"/>
        <w:spacing w:before="240" w:after="60"/>
        <w:ind w:hanging="0"/>
        <w:rPr/>
      </w:pPr>
      <w:r>
        <w:rPr/>
        <w:t>#include &lt;cstdlib&gt;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using std::string;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const int qOfSupportedFunctions = 6;</w:t>
      </w:r>
    </w:p>
    <w:p>
      <w:pPr>
        <w:pStyle w:val="Normal"/>
        <w:spacing w:before="240" w:after="60"/>
        <w:ind w:hanging="0"/>
        <w:rPr/>
      </w:pPr>
      <w:r>
        <w:rPr/>
        <w:t>const int qOfPriority = qOfSupportedFunctions + 5;</w:t>
      </w:r>
    </w:p>
    <w:p>
      <w:pPr>
        <w:pStyle w:val="Normal"/>
        <w:spacing w:before="240" w:after="60"/>
        <w:ind w:hanging="0"/>
        <w:rPr/>
      </w:pPr>
      <w:r>
        <w:rPr/>
        <w:t>const char * operations = "+-*/%^";</w:t>
      </w:r>
    </w:p>
    <w:p>
      <w:pPr>
        <w:pStyle w:val="Normal"/>
        <w:spacing w:before="240" w:after="60"/>
        <w:ind w:hanging="0"/>
        <w:rPr/>
      </w:pPr>
      <w:r>
        <w:rPr/>
        <w:t>const char * delims = "(){}[]|+-*/%^";</w:t>
      </w:r>
    </w:p>
    <w:p>
      <w:pPr>
        <w:pStyle w:val="Normal"/>
        <w:spacing w:before="240" w:after="60"/>
        <w:ind w:hanging="0"/>
        <w:rPr/>
      </w:pPr>
      <w:r>
        <w:rPr/>
        <w:t>const char * openingBrackets = "([{|";</w:t>
      </w:r>
    </w:p>
    <w:p>
      <w:pPr>
        <w:pStyle w:val="Normal"/>
        <w:spacing w:before="240" w:after="60"/>
        <w:ind w:hanging="0"/>
        <w:rPr/>
      </w:pPr>
      <w:r>
        <w:rPr/>
        <w:t>const char * closingBrackets = ")]}|";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itos(unsigned int);</w:t>
      </w:r>
    </w:p>
    <w:p>
      <w:pPr>
        <w:pStyle w:val="Normal"/>
        <w:spacing w:before="240" w:after="60"/>
        <w:ind w:hanging="0"/>
        <w:rPr/>
      </w:pPr>
      <w:r>
        <w:rPr/>
        <w:t>bool isVariable(char x);</w:t>
      </w:r>
    </w:p>
    <w:p>
      <w:pPr>
        <w:pStyle w:val="Normal"/>
        <w:spacing w:before="240" w:after="60"/>
        <w:ind w:hanging="0"/>
        <w:rPr/>
      </w:pPr>
      <w:r>
        <w:rPr/>
        <w:t>bool isHigherPriority(const string &amp;lhs, const string &amp;rhs);</w:t>
      </w:r>
    </w:p>
    <w:p>
      <w:pPr>
        <w:pStyle w:val="Normal"/>
        <w:spacing w:before="240" w:after="60"/>
        <w:ind w:hanging="0"/>
        <w:rPr/>
      </w:pPr>
      <w:r>
        <w:rPr/>
        <w:t>bool isFunction(string operation);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functions[qOfSupportedFunctions] =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string("sin"),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string("cos"),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string("tan"),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string("log"),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string("abs")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priorityList[qOfPriority] =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string("sin"),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string("cos"),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string("tan"),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string("log"),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string("abs"),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string("^"),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string("/"),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string("*"),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string("-"),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string("+")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struct Variable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name;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float value;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enum LexType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UNKNOWN_TYPE = 0,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VARIABLE,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REAL_NUMBER,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INT_NUMBER,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CONSTANT,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OPERATION,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OPEN_BRACKET,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CLOSE_BRACKET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isVariable(char x)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(isalnum(x) || (x == '_') || (x == '$'));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itos(unsigned int number)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result = "";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reversed = "";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while(number != 0)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reversed += (char)('0' + number % 10);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number /= 10;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reversed.length(); i++)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result += reversed[i];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result;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isHigherPriority(const string &amp; lhs, const string &amp; rhs)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qOfPriority; i++)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if(priorityList[i] == lhs)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if(priorityList[i] == rhs)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isFunction(string operation)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qOfSupportedFunctions; i++)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if(operation == functions[i])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false;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LexType detectTokType(string tok)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size_t toklen = tok.length();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&lt; 1)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== 1)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if(strchr(operations,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OPERATION;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if(strchr(openingBrackets,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OPEN_BRACKET;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if(strchr(closingBrackets,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CLOSE_BRACKET;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if(isdigit(tok[0]))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LexType numericType = INT_NUMBER;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1; i &lt; toklen;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if(!isdigit(tok[i]))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if(!((tok[i] == '.') || (tok[i] == ',')) || REAL_NUMBER == numericType)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    </w:t>
      </w:r>
      <w:r>
        <w:rPr/>
        <w:t>numericType = REAL_NUMBER;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numericType;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== 3)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0; i &lt; 5;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if(tok == functions[i])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OPERATION;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if(isalpha(tok[0]) || tok[0] == '_' || tok[0] == '$')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1; i &lt; toklen;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if(!isVariable(tok[0]))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VARIABLE;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findValByName(string name, double &amp;value)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value = 1.0;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double calculateFunc(string funcName, double l, double r)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if(!isFunction(funcName))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switch(funcName[0])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'+':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l+r;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'-':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l-r;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'*':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l*r;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'/':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 / 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'^':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pow(l, r);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else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"sin")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sin(l);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"cos")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cos(l);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"abs")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abs(l);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"log")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log(l);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"tan")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tan(l);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sectPr>
      <w:footerReference w:type="default" r:id="rId1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0370" cy="25273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76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34.65pt;margin-top:0.05pt;width:33pt;height:19.8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7"/>
      <w:suppressLineNumbers/>
      <w:tabs>
        <w:tab w:val="center" w:pos="4819" w:leader="none"/>
        <w:tab w:val="right" w:pos="9638" w:leader="none"/>
      </w:tabs>
      <w:spacing w:before="12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0370" cy="252730"/>
              <wp:effectExtent l="0" t="0" r="0" b="0"/>
              <wp:wrapSquare wrapText="largest"/>
              <wp:docPr id="3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76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434.65pt;margin-top:0.05pt;width:33pt;height:19.8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0370" cy="252730"/>
              <wp:effectExtent l="0" t="0" r="0" b="0"/>
              <wp:wrapSquare wrapText="largest"/>
              <wp:docPr id="5" name="Врезк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76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" stroked="f" style="position:absolute;margin-left:434.65pt;margin-top:0.05pt;width:33pt;height:19.8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0370" cy="252730"/>
              <wp:effectExtent l="0" t="0" r="0" b="0"/>
              <wp:wrapSquare wrapText="largest"/>
              <wp:docPr id="10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76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stroked="f" style="position:absolute;margin-left:425.95pt;margin-top:0.05pt;width:33pt;height:19.8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0855" cy="252730"/>
              <wp:effectExtent l="0" t="0" r="0" b="0"/>
              <wp:wrapSquare wrapText="largest"/>
              <wp:docPr id="12" name="Врезк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32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" stroked="f" style="position:absolute;margin-left:439.7pt;margin-top:0.05pt;width:38.55pt;height:19.8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2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6570" cy="252730"/>
              <wp:effectExtent l="0" t="0" r="0" b="0"/>
              <wp:wrapSquare wrapText="largest"/>
              <wp:docPr id="14" name="Врезк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608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7" stroked="f" style="position:absolute;margin-left:428.65pt;margin-top:0.05pt;width:39pt;height:19.8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706"/>
        </w:tabs>
        <w:ind w:left="1706" w:hanging="360"/>
      </w:pPr>
    </w:lvl>
    <w:lvl w:ilvl="1">
      <w:start w:val="1"/>
      <w:numFmt w:val="decimal"/>
      <w:lvlText w:val="%2."/>
      <w:lvlJc w:val="left"/>
      <w:pPr>
        <w:tabs>
          <w:tab w:val="num" w:pos="2066"/>
        </w:tabs>
        <w:ind w:left="2066" w:hanging="360"/>
      </w:pPr>
    </w:lvl>
    <w:lvl w:ilvl="2">
      <w:start w:val="1"/>
      <w:numFmt w:val="decimal"/>
      <w:lvlText w:val="%3."/>
      <w:lvlJc w:val="left"/>
      <w:pPr>
        <w:tabs>
          <w:tab w:val="num" w:pos="2426"/>
        </w:tabs>
        <w:ind w:left="2426" w:hanging="360"/>
      </w:pPr>
    </w:lvl>
    <w:lvl w:ilvl="3">
      <w:start w:val="1"/>
      <w:numFmt w:val="decimal"/>
      <w:lvlText w:val="%4."/>
      <w:lvlJc w:val="left"/>
      <w:pPr>
        <w:tabs>
          <w:tab w:val="num" w:pos="2786"/>
        </w:tabs>
        <w:ind w:left="2786" w:hanging="360"/>
      </w:pPr>
    </w:lvl>
    <w:lvl w:ilvl="4">
      <w:start w:val="1"/>
      <w:numFmt w:val="decimal"/>
      <w:lvlText w:val="%5."/>
      <w:lvlJc w:val="left"/>
      <w:pPr>
        <w:tabs>
          <w:tab w:val="num" w:pos="3146"/>
        </w:tabs>
        <w:ind w:left="3146" w:hanging="360"/>
      </w:pPr>
    </w:lvl>
    <w:lvl w:ilvl="5">
      <w:start w:val="1"/>
      <w:numFmt w:val="decimal"/>
      <w:lvlText w:val="%6."/>
      <w:lvlJc w:val="left"/>
      <w:pPr>
        <w:tabs>
          <w:tab w:val="num" w:pos="3506"/>
        </w:tabs>
        <w:ind w:left="3506" w:hanging="360"/>
      </w:pPr>
    </w:lvl>
    <w:lvl w:ilvl="6">
      <w:start w:val="1"/>
      <w:numFmt w:val="decimal"/>
      <w:lvlText w:val="%7."/>
      <w:lvlJc w:val="left"/>
      <w:pPr>
        <w:tabs>
          <w:tab w:val="num" w:pos="3866"/>
        </w:tabs>
        <w:ind w:left="3866" w:hanging="360"/>
      </w:pPr>
    </w:lvl>
    <w:lvl w:ilvl="7">
      <w:start w:val="1"/>
      <w:numFmt w:val="decimal"/>
      <w:lvlText w:val="%8."/>
      <w:lvlJc w:val="left"/>
      <w:pPr>
        <w:tabs>
          <w:tab w:val="num" w:pos="4226"/>
        </w:tabs>
        <w:ind w:left="4226" w:hanging="360"/>
      </w:pPr>
    </w:lvl>
    <w:lvl w:ilvl="8">
      <w:start w:val="1"/>
      <w:numFmt w:val="decimal"/>
      <w:lvlText w:val="%9."/>
      <w:lvlJc w:val="left"/>
      <w:pPr>
        <w:tabs>
          <w:tab w:val="num" w:pos="4586"/>
        </w:tabs>
        <w:ind w:left="4586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120" w:after="0"/>
      <w:ind w:firstLine="539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jc w:val="left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left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b/>
      <w:i w:val="false"/>
    </w:rPr>
  </w:style>
  <w:style w:type="character" w:styleId="WW8Num1z1">
    <w:name w:val="WW8Num1z1"/>
    <w:qFormat/>
    <w:rPr>
      <w:rFonts w:ascii="Symbol" w:hAnsi="Symbol" w:cs="Symbol"/>
      <w:b/>
      <w:i w:val="false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sz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sz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sz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sz w:val="24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  <w:i w:val="false"/>
      <w:sz w:val="24"/>
    </w:rPr>
  </w:style>
  <w:style w:type="character" w:styleId="WW8Num9z0">
    <w:name w:val="WW8Num9z0"/>
    <w:qFormat/>
    <w:rPr>
      <w:sz w:val="24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sz w:val="24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sz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sz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  <w:sz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sz w:val="24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  <w:sz w:val="24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sz w:val="24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sz w:val="24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lang w:val="ru-RU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Style10">
    <w:name w:val="Основной шрифт абзаца"/>
    <w:qFormat/>
    <w:rPr/>
  </w:style>
  <w:style w:type="character" w:styleId="Style11">
    <w:name w:val="Номер страницы"/>
    <w:basedOn w:val="Style10"/>
    <w:rPr/>
  </w:style>
  <w:style w:type="character" w:styleId="Style12">
    <w:name w:val="Выделение курсивом"/>
    <w:basedOn w:val="Style10"/>
    <w:qFormat/>
    <w:rPr>
      <w:i/>
      <w:iCs/>
    </w:rPr>
  </w:style>
  <w:style w:type="character" w:styleId="Style13">
    <w:name w:val="Интернет-ссылка"/>
    <w:basedOn w:val="Style10"/>
    <w:rPr>
      <w:color w:val="0000FF"/>
      <w:u w:val="single"/>
    </w:rPr>
  </w:style>
  <w:style w:type="character" w:styleId="Style14">
    <w:name w:val="Символ сноски"/>
    <w:basedOn w:val="Style10"/>
    <w:qFormat/>
    <w:rPr>
      <w:vertAlign w:val="superscript"/>
    </w:rPr>
  </w:style>
  <w:style w:type="character" w:styleId="Style15">
    <w:name w:val="Фрагмент кода"/>
    <w:basedOn w:val="Style10"/>
    <w:qFormat/>
    <w:rPr>
      <w:rFonts w:ascii="Courier New" w:hAnsi="Courier New" w:cs="Courier New"/>
    </w:rPr>
  </w:style>
  <w:style w:type="character" w:styleId="Style16">
    <w:name w:val="Знак примечания"/>
    <w:basedOn w:val="Style10"/>
    <w:qFormat/>
    <w:rPr>
      <w:sz w:val="16"/>
      <w:szCs w:val="16"/>
    </w:rPr>
  </w:style>
  <w:style w:type="character" w:styleId="Style17">
    <w:name w:val="Элемент кода"/>
    <w:basedOn w:val="Style10"/>
    <w:qFormat/>
    <w:rPr>
      <w:rFonts w:ascii="Courier New" w:hAnsi="Courier New" w:cs="Courier New"/>
      <w:b/>
      <w:sz w:val="24"/>
    </w:rPr>
  </w:style>
  <w:style w:type="character" w:styleId="Style18">
    <w:name w:val="Символ нумерации"/>
    <w:qFormat/>
    <w:rPr/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  <w:sz w:val="24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20">
    <w:name w:val="Ссылка указателя"/>
    <w:qFormat/>
    <w:rPr/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Style26">
    <w:name w:val="_Титульный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00000A"/>
      <w:sz w:val="24"/>
      <w:szCs w:val="20"/>
      <w:lang w:val="ru-RU" w:eastAsia="zh-CN" w:bidi="ar-SA"/>
    </w:rPr>
  </w:style>
  <w:style w:type="paragraph" w:styleId="Style27">
    <w:name w:val="_Название"/>
    <w:basedOn w:val="Style26"/>
    <w:qFormat/>
    <w:pPr/>
    <w:rPr>
      <w:sz w:val="32"/>
    </w:rPr>
  </w:style>
  <w:style w:type="paragraph" w:styleId="21">
    <w:name w:val="_Титульный2"/>
    <w:basedOn w:val="Style26"/>
    <w:qFormat/>
    <w:pPr>
      <w:jc w:val="left"/>
    </w:pPr>
    <w:rPr/>
  </w:style>
  <w:style w:type="paragraph" w:styleId="Style28">
    <w:name w:val="__Подпись"/>
    <w:basedOn w:val="21"/>
    <w:qFormat/>
    <w:pPr/>
    <w:rPr>
      <w:sz w:val="20"/>
    </w:rPr>
  </w:style>
  <w:style w:type="paragraph" w:styleId="Style29">
    <w:name w:val="Заголовок Содержания"/>
    <w:basedOn w:val="Normal"/>
    <w:qFormat/>
    <w:pPr>
      <w:keepNext/>
      <w:spacing w:before="240" w:after="60"/>
      <w:jc w:val="left"/>
    </w:pPr>
    <w:rPr>
      <w:rFonts w:ascii="Arial" w:hAnsi="Arial" w:cs="Arial"/>
      <w:b/>
      <w:sz w:val="32"/>
    </w:rPr>
  </w:style>
  <w:style w:type="paragraph" w:styleId="11">
    <w:name w:val="TOC 1"/>
    <w:basedOn w:val="Normal"/>
    <w:next w:val="Normal"/>
    <w:pPr>
      <w:tabs>
        <w:tab w:val="right" w:pos="9345" w:leader="dot"/>
      </w:tabs>
      <w:ind w:hanging="0"/>
    </w:pPr>
    <w:rPr/>
  </w:style>
  <w:style w:type="paragraph" w:styleId="Style30">
    <w:name w:val="Подпись к рисунку"/>
    <w:next w:val="Normal"/>
    <w:qFormat/>
    <w:pPr>
      <w:keepLines/>
      <w:widowControl/>
      <w:suppressAutoHyphens w:val="true"/>
      <w:bidi w:val="0"/>
      <w:ind w:left="0" w:hanging="0"/>
      <w:jc w:val="center"/>
    </w:pPr>
    <w:rPr>
      <w:rFonts w:ascii="Times New Roman" w:hAnsi="Times New Roman" w:eastAsia="Times New Roman" w:cs="Times New Roman"/>
      <w:color w:val="00000A"/>
      <w:sz w:val="20"/>
      <w:szCs w:val="24"/>
      <w:lang w:val="ru-RU" w:eastAsia="zh-CN" w:bidi="ar-SA"/>
    </w:rPr>
  </w:style>
  <w:style w:type="paragraph" w:styleId="22">
    <w:name w:val="TOC 2"/>
    <w:basedOn w:val="Normal"/>
    <w:next w:val="Normal"/>
    <w:pPr>
      <w:tabs>
        <w:tab w:val="right" w:pos="9345" w:leader="dot"/>
      </w:tabs>
      <w:ind w:left="540" w:hanging="1"/>
    </w:pPr>
    <w:rPr/>
  </w:style>
  <w:style w:type="paragraph" w:styleId="31">
    <w:name w:val="TOC 3"/>
    <w:basedOn w:val="Normal"/>
    <w:next w:val="Normal"/>
    <w:pPr>
      <w:ind w:left="480" w:firstLine="539"/>
    </w:pPr>
    <w:rPr/>
  </w:style>
  <w:style w:type="paragraph" w:styleId="TableofFigures">
    <w:name w:val="Table of Figures"/>
    <w:basedOn w:val="Normal"/>
    <w:qFormat/>
    <w:pPr>
      <w:keepNext/>
      <w:ind w:hanging="0"/>
      <w:jc w:val="center"/>
    </w:pPr>
    <w:rPr>
      <w:szCs w:val="24"/>
      <w:lang w:val="en-US" w:bidi="ar-SA"/>
    </w:rPr>
  </w:style>
  <w:style w:type="paragraph" w:styleId="Style31">
    <w:name w:val="Footnote Text"/>
    <w:basedOn w:val="Normal"/>
    <w:pPr/>
    <w:rPr>
      <w:sz w:val="20"/>
      <w:szCs w:val="20"/>
    </w:rPr>
  </w:style>
  <w:style w:type="paragraph" w:styleId="Style32">
    <w:name w:val="Текст примечания"/>
    <w:basedOn w:val="Normal"/>
    <w:qFormat/>
    <w:pPr>
      <w:suppressAutoHyphens w:val="false"/>
      <w:spacing w:lineRule="auto" w:line="360" w:before="0" w:after="0"/>
      <w:ind w:firstLine="510"/>
    </w:pPr>
    <w:rPr>
      <w:sz w:val="20"/>
      <w:szCs w:val="20"/>
    </w:rPr>
  </w:style>
  <w:style w:type="paragraph" w:styleId="Style3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4">
    <w:name w:val="Список литературы"/>
    <w:basedOn w:val="Normal"/>
    <w:qFormat/>
    <w:pPr>
      <w:spacing w:before="0" w:after="0"/>
      <w:jc w:val="left"/>
    </w:pPr>
    <w:rPr/>
  </w:style>
  <w:style w:type="paragraph" w:styleId="Style35">
    <w:name w:val="Схема документа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Style36">
    <w:name w:val="Подпись к таблице"/>
    <w:next w:val="Normal"/>
    <w:qFormat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00000A"/>
      <w:sz w:val="20"/>
      <w:szCs w:val="24"/>
      <w:lang w:val="ru-RU" w:eastAsia="zh-CN" w:bidi="ar-SA"/>
    </w:rPr>
  </w:style>
  <w:style w:type="paragraph" w:styleId="Style37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38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5.xml"/><Relationship Id="rId10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11" Type="http://schemas.openxmlformats.org/officeDocument/2006/relationships/hyperlink" Target="" TargetMode="Externa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LibreOffice/5.1.4.2$Linux_X86_64 LibreOffice_project/10m0$Build-2</Application>
  <Pages>26</Pages>
  <Words>1889</Words>
  <Characters>13094</Characters>
  <CharactersWithSpaces>18396</CharactersWithSpaces>
  <Paragraphs>583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2012-09-11T19:31:00Z</dcterms:created>
  <dc:creator>Andrey Kamaev</dc:creator>
  <dc:description/>
  <dc:language>ru-RU</dc:language>
  <cp:lastModifiedBy/>
  <dcterms:modified xsi:type="dcterms:W3CDTF">2016-12-23T03:25:15Z</dcterms:modified>
  <cp:revision>57</cp:revision>
  <dc:subject/>
  <dc:title>Федеральное агентство по образованию Российской Федерации</dc:title>
</cp:coreProperties>
</file>