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12FC" w14:textId="5B194DF9" w:rsidR="00180EDC" w:rsidRPr="00180EDC" w:rsidRDefault="00180EDC" w:rsidP="00180EDC">
      <w:pPr>
        <w:pStyle w:val="a4"/>
        <w:spacing w:before="0" w:beforeAutospacing="0" w:after="0" w:afterAutospacing="0"/>
        <w:ind w:left="-567" w:right="-613" w:firstLine="495"/>
        <w:jc w:val="center"/>
        <w:rPr>
          <w:b/>
          <w:bCs/>
          <w:color w:val="000000"/>
          <w:sz w:val="28"/>
          <w:szCs w:val="28"/>
        </w:rPr>
      </w:pPr>
      <w:r w:rsidRPr="00F91193">
        <w:rPr>
          <w:b/>
          <w:sz w:val="28"/>
          <w:szCs w:val="28"/>
          <w:lang w:val="uk-UA"/>
        </w:rPr>
        <w:t xml:space="preserve">Завдання </w:t>
      </w:r>
      <w:r w:rsidRPr="004827A2">
        <w:rPr>
          <w:b/>
          <w:sz w:val="28"/>
          <w:szCs w:val="28"/>
        </w:rPr>
        <w:t>4</w:t>
      </w:r>
      <w:r w:rsidRPr="00F91193">
        <w:rPr>
          <w:b/>
          <w:sz w:val="28"/>
          <w:szCs w:val="28"/>
          <w:lang w:val="uk-UA"/>
        </w:rPr>
        <w:t xml:space="preserve">. </w:t>
      </w:r>
      <w:proofErr w:type="spellStart"/>
      <w:r>
        <w:rPr>
          <w:b/>
          <w:bCs/>
          <w:color w:val="000000"/>
          <w:sz w:val="28"/>
          <w:szCs w:val="28"/>
        </w:rPr>
        <w:t>Дослідження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динаміки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безробітного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населення</w:t>
      </w:r>
      <w:proofErr w:type="spellEnd"/>
    </w:p>
    <w:p w14:paraId="143D43BD" w14:textId="20259CB2" w:rsidR="00180EDC" w:rsidRPr="00180EDC" w:rsidRDefault="00180EDC" w:rsidP="00180EDC">
      <w:pPr>
        <w:spacing w:after="0" w:line="360" w:lineRule="auto"/>
        <w:ind w:left="-567" w:right="-612" w:firstLine="49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>Безробіття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— це складне соціально-економічне явище, при якому частина економічно активного населення не має роботи й заробітку.</w:t>
      </w:r>
    </w:p>
    <w:p w14:paraId="0D5C6D66" w14:textId="19164E1C" w:rsidR="00180EDC" w:rsidRDefault="00180EDC" w:rsidP="00BF1C34">
      <w:pPr>
        <w:spacing w:after="0" w:line="360" w:lineRule="auto"/>
        <w:ind w:left="-567" w:right="-612" w:firstLine="49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>Безробітні - у визначенні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Міжнародної організації праці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(МОП)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— особи у віці 15-70 років (зареєстровані та незареєстровані в державній службі зайнятості)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7BF5A5F" w14:textId="77777777" w:rsidR="00BF1C34" w:rsidRPr="00180EDC" w:rsidRDefault="00BF1C34" w:rsidP="00BF1C34">
      <w:pPr>
        <w:spacing w:after="0" w:line="360" w:lineRule="auto"/>
        <w:ind w:left="-567" w:right="-612" w:firstLine="4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DD9D53" w14:textId="77777777" w:rsidR="00180EDC" w:rsidRPr="00180EDC" w:rsidRDefault="00180EDC" w:rsidP="00180EDC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>Види безробіття:</w:t>
      </w:r>
    </w:p>
    <w:p w14:paraId="29E946A1" w14:textId="6DF44488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Циклічне безробіття</w:t>
      </w:r>
      <w:r w:rsidRPr="00180EDC">
        <w:rPr>
          <w:rFonts w:ascii="Times New Roman" w:hAnsi="Times New Roman" w:cs="Times New Roman"/>
          <w:sz w:val="24"/>
          <w:szCs w:val="24"/>
        </w:rPr>
        <w:t xml:space="preserve"> - виникає внаслідок коливань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економіки. У фазі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рецесії підприємства звільняють робочих та наймають на роботу в разі економічного підйому. Вважається, що кон'юнктурне безробіття зникає через 2-3 роки.</w:t>
      </w:r>
    </w:p>
    <w:p w14:paraId="75476148" w14:textId="18285628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Природн</w:t>
      </w:r>
      <w:r w:rsidR="00BF1C34" w:rsidRPr="00BF1C34">
        <w:rPr>
          <w:rFonts w:ascii="Times New Roman" w:hAnsi="Times New Roman" w:cs="Times New Roman"/>
          <w:i/>
          <w:sz w:val="24"/>
          <w:szCs w:val="24"/>
        </w:rPr>
        <w:t>е</w:t>
      </w:r>
      <w:r w:rsidRPr="00BF1C34">
        <w:rPr>
          <w:rFonts w:ascii="Times New Roman" w:hAnsi="Times New Roman" w:cs="Times New Roman"/>
          <w:i/>
          <w:sz w:val="24"/>
          <w:szCs w:val="24"/>
        </w:rPr>
        <w:t xml:space="preserve"> безробіття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- відсоток безробіття, який неможливо усунути навіть при найкращому розвитку кон'юнктури. Цей вид безробіття виникає внаслідок фрикційного, добровільного та структурного безробіття. Це та група безробітних, які не можуть знайти роботу в зв'язку з кваліфікацією, віком, станом здоров'я, місцем проживання або недостатнім бажанням до праці.</w:t>
      </w:r>
    </w:p>
    <w:p w14:paraId="4E6BFC58" w14:textId="77777777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Фрикційне безробіття</w:t>
      </w:r>
      <w:r w:rsidRPr="00180EDC">
        <w:rPr>
          <w:rFonts w:ascii="Times New Roman" w:hAnsi="Times New Roman" w:cs="Times New Roman"/>
          <w:sz w:val="24"/>
          <w:szCs w:val="24"/>
        </w:rPr>
        <w:t xml:space="preserve"> - виникає, коли люди тимчасово знаходяться без роботи в результаті зміни місця праці, професій. Цей вид безробіття виникає в короткостроковому вимірі.</w:t>
      </w:r>
    </w:p>
    <w:p w14:paraId="1FBC991B" w14:textId="797C8449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Структурне безробіття</w:t>
      </w:r>
      <w:r w:rsidRPr="00180EDC">
        <w:rPr>
          <w:rFonts w:ascii="Times New Roman" w:hAnsi="Times New Roman" w:cs="Times New Roman"/>
          <w:sz w:val="24"/>
          <w:szCs w:val="24"/>
        </w:rPr>
        <w:t xml:space="preserve"> — виникає в результаті зміни структури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економіки, викликане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науково-технічним прогресом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і зміною структури потрібних кадрів.</w:t>
      </w:r>
    </w:p>
    <w:p w14:paraId="214A722F" w14:textId="77777777" w:rsidR="00180EDC" w:rsidRPr="00180EDC" w:rsidRDefault="00180EDC" w:rsidP="00180EDC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00B3297" w14:textId="10630FAC" w:rsidR="00180EDC" w:rsidRPr="00180EDC" w:rsidRDefault="00180EDC" w:rsidP="00BF1C34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 xml:space="preserve">Рівень безробіття - розраховується як відношення чисельності безробітних, які зареєстровані в державній службі зайнятості, до працездатного населення працездатного віку. Значний недолік такої методики розрахунку полягає у заниженні реального числа безробітних, оскільки в країнах, де соціальна допомога безробітним низька або відсутня, багато осіб не реєструються як безробітні на біржі праці. </w:t>
      </w:r>
    </w:p>
    <w:p w14:paraId="08A0A992" w14:textId="4D5A7EB5" w:rsidR="00180EDC" w:rsidRDefault="00180EDC" w:rsidP="00BF1C34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 xml:space="preserve">Безробіття понад природнє, тобто циклічне, спричиняє економічні втрати. Артур </w:t>
      </w:r>
      <w:proofErr w:type="spellStart"/>
      <w:r w:rsidRPr="00180EDC">
        <w:rPr>
          <w:rFonts w:ascii="Times New Roman" w:hAnsi="Times New Roman" w:cs="Times New Roman"/>
          <w:sz w:val="24"/>
          <w:szCs w:val="24"/>
          <w:lang w:val="uk-UA"/>
        </w:rPr>
        <w:t>Оукен</w:t>
      </w:r>
      <w:proofErr w:type="spellEnd"/>
      <w:r w:rsidRPr="00180EDC">
        <w:rPr>
          <w:rFonts w:ascii="Times New Roman" w:hAnsi="Times New Roman" w:cs="Times New Roman"/>
          <w:sz w:val="24"/>
          <w:szCs w:val="24"/>
          <w:lang w:val="uk-UA"/>
        </w:rPr>
        <w:t xml:space="preserve"> на прикладі США математично виразив зв'язок між рівнем безробіття і відставанням обсягу ВВП. Він сформулював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закон, згідно з яким країна втрачає 2-3% фактичного ВВП відносно потенційного ВВП, коли фактичний рівень безробіття збільшується на 1% порівняно з його природним рівнем:</w:t>
      </w:r>
    </w:p>
    <w:p w14:paraId="23BBD733" w14:textId="693D3F97" w:rsidR="00BF1C34" w:rsidRPr="00180EDC" w:rsidRDefault="00BF1C34" w:rsidP="00BF1C34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D7153" wp14:editId="7592984D">
                <wp:simplePos x="0" y="0"/>
                <wp:positionH relativeFrom="column">
                  <wp:posOffset>5638800</wp:posOffset>
                </wp:positionH>
                <wp:positionV relativeFrom="paragraph">
                  <wp:posOffset>316230</wp:posOffset>
                </wp:positionV>
                <wp:extent cx="609600" cy="457200"/>
                <wp:effectExtent l="0" t="0" r="1905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7CD5B1" w14:textId="049BA099" w:rsidR="00BF1C34" w:rsidRPr="00BF1C34" w:rsidRDefault="00BF1C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(4.1)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BD7153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44pt;margin-top:24.9pt;width:48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" fillcolor="white [3201]" strokecolor="white [3212]" strokeweight=".5pt">
                <v:textbox>
                  <w:txbxContent>
                    <w:p w14:paraId="707CD5B1" w14:textId="049BA099" w:rsidR="00BF1C34" w:rsidRPr="00BF1C34" w:rsidRDefault="00BF1C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(4.1)</w:t>
                      </w:r>
                    </w:p>
                  </w:txbxContent>
                </v:textbox>
              </v:shape>
            </w:pict>
          </mc:Fallback>
        </mc:AlternateContent>
      </w:r>
    </w:p>
    <w:p w14:paraId="1695E9EF" w14:textId="4070E441" w:rsidR="00180EDC" w:rsidRPr="00BF1C34" w:rsidRDefault="004827A2" w:rsidP="00180EDC">
      <w:pPr>
        <w:spacing w:after="0" w:line="360" w:lineRule="auto"/>
        <w:ind w:left="-567" w:right="-612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ВВП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ВВП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ВВП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=-β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РБ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РБ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e>
          </m:d>
        </m:oMath>
      </m:oMathPara>
    </w:p>
    <w:p w14:paraId="45F163A9" w14:textId="58892043" w:rsidR="00BF1C34" w:rsidRDefault="00BF1C34" w:rsidP="00180EDC">
      <w:pPr>
        <w:spacing w:after="0" w:line="360" w:lineRule="auto"/>
        <w:ind w:left="-567" w:right="-612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FA78A53" w14:textId="77777777" w:rsidR="00BF1C34" w:rsidRPr="00BF1C34" w:rsidRDefault="00BF1C34" w:rsidP="00180EDC">
      <w:pPr>
        <w:spacing w:after="0" w:line="360" w:lineRule="auto"/>
        <w:ind w:left="-567" w:right="-612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49BA1D3" w14:textId="112BBB76" w:rsidR="00180EDC" w:rsidRDefault="00180EDC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ВВП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ф</m:t>
            </m:r>
          </m:sub>
        </m:sSub>
      </m:oMath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фактичний ВВП,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ВВП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п</m:t>
            </m:r>
          </m:sub>
        </m:sSub>
      </m:oMath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потенційний ВВП,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Ф</m:t>
            </m:r>
          </m:sub>
        </m:sSub>
      </m:oMath>
      <w:r w:rsidRPr="00BF1C3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фактичний рівень безробіття,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)</m:t>
        </m:r>
      </m:oMath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природний рівень безробіття,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β </m:t>
        </m:r>
      </m:oMath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емпіричний коефіцієнт чутливості ВВП до змін циклічного безробіття (коефіцієнт </w:t>
      </w:r>
      <w:proofErr w:type="spellStart"/>
      <w:r w:rsidRPr="00BF1C34">
        <w:rPr>
          <w:rFonts w:ascii="Times New Roman" w:hAnsi="Times New Roman" w:cs="Times New Roman"/>
          <w:sz w:val="24"/>
          <w:szCs w:val="24"/>
          <w:lang w:val="uk-UA"/>
        </w:rPr>
        <w:t>Оукена</w:t>
      </w:r>
      <w:proofErr w:type="spellEnd"/>
      <w:r w:rsidRPr="00BF1C34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5C34667" w14:textId="77777777" w:rsidR="0054732D" w:rsidRDefault="0054732D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55D6E36" w14:textId="77777777" w:rsidR="00BF1C34" w:rsidRPr="00BF1C34" w:rsidRDefault="00BF1C34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До основних причин існування безробіття, як економічного явища належать:</w:t>
      </w:r>
    </w:p>
    <w:p w14:paraId="3C59CCDB" w14:textId="3A31BDF9" w:rsidR="00BF1C34" w:rsidRP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Сплата допомоги по безробіттю. Загальновідомо, що сплата допомоги по безробіттю</w:t>
      </w:r>
    </w:p>
    <w:p w14:paraId="5C14D316" w14:textId="77777777" w:rsidR="00BF1C34" w:rsidRPr="00BF1C34" w:rsidRDefault="00BF1C34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знижує стимули працездатного населення щодо пошуку місця праці.</w:t>
      </w:r>
    </w:p>
    <w:p w14:paraId="1B2CDB14" w14:textId="0E9F0F27" w:rsidR="00BF1C34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Стійкість заробітної плати, або безробіття </w:t>
      </w:r>
      <w:r w:rsidR="0054732D">
        <w:rPr>
          <w:rFonts w:ascii="Times New Roman" w:hAnsi="Times New Roman" w:cs="Times New Roman"/>
          <w:sz w:val="24"/>
          <w:szCs w:val="24"/>
        </w:rPr>
        <w:t>«</w:t>
      </w:r>
      <w:r w:rsidRPr="0054732D">
        <w:rPr>
          <w:rFonts w:ascii="Times New Roman" w:hAnsi="Times New Roman" w:cs="Times New Roman"/>
          <w:sz w:val="24"/>
          <w:szCs w:val="24"/>
        </w:rPr>
        <w:t>очікування</w:t>
      </w:r>
      <w:r w:rsidR="0054732D">
        <w:rPr>
          <w:rFonts w:ascii="Times New Roman" w:hAnsi="Times New Roman" w:cs="Times New Roman"/>
          <w:sz w:val="24"/>
          <w:szCs w:val="24"/>
        </w:rPr>
        <w:t>»</w:t>
      </w:r>
      <w:r w:rsidRPr="005473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5011F" w14:textId="77777777" w:rsidR="0054732D" w:rsidRPr="0054732D" w:rsidRDefault="0054732D" w:rsidP="0054732D">
      <w:pPr>
        <w:spacing w:after="0" w:line="360" w:lineRule="auto"/>
        <w:ind w:left="-207" w:right="-612"/>
        <w:jc w:val="both"/>
        <w:rPr>
          <w:rFonts w:ascii="Times New Roman" w:hAnsi="Times New Roman" w:cs="Times New Roman"/>
          <w:sz w:val="24"/>
          <w:szCs w:val="24"/>
        </w:rPr>
      </w:pPr>
    </w:p>
    <w:p w14:paraId="0D3FE21B" w14:textId="77777777" w:rsidR="0054732D" w:rsidRDefault="00BF1C34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Негативні економічні наслідки безробіття :</w:t>
      </w:r>
    </w:p>
    <w:p w14:paraId="54BD61F3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скорочення податкових надходжень;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1D373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зменшення ВВП країни; падіння життєвого рівня, втрати кваліфікації безробітними</w:t>
      </w:r>
    </w:p>
    <w:p w14:paraId="60E644C8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; зростання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витрат на допомогу безробітним;</w:t>
      </w:r>
    </w:p>
    <w:p w14:paraId="271B7953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 скорочення виробництва;</w:t>
      </w:r>
    </w:p>
    <w:p w14:paraId="63BCFEEE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 нівелювання цінності результатів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 xml:space="preserve">навчання. </w:t>
      </w:r>
    </w:p>
    <w:p w14:paraId="390D019C" w14:textId="77777777" w:rsidR="0054732D" w:rsidRDefault="0054732D" w:rsidP="0054732D">
      <w:p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</w:p>
    <w:p w14:paraId="12CE1A87" w14:textId="77777777" w:rsidR="0054732D" w:rsidRDefault="00BF1C34" w:rsidP="0054732D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Позитивні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економічні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наслідки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безробіття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05DC2C6" w14:textId="77777777" w:rsidR="0054732D" w:rsidRDefault="00BF1C34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створення резерву робочої сили для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структурної перебудови економіки;</w:t>
      </w:r>
    </w:p>
    <w:p w14:paraId="7E1D01AA" w14:textId="77777777" w:rsidR="0054732D" w:rsidRDefault="00BF1C34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 зростання конкуренції між працівниками; </w:t>
      </w:r>
    </w:p>
    <w:p w14:paraId="63B02D1C" w14:textId="61E931E1" w:rsidR="0054732D" w:rsidRDefault="0054732D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F1C34" w:rsidRPr="0054732D">
        <w:rPr>
          <w:rFonts w:ascii="Times New Roman" w:hAnsi="Times New Roman" w:cs="Times New Roman"/>
          <w:sz w:val="24"/>
          <w:szCs w:val="24"/>
        </w:rPr>
        <w:t>тимулювання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C34" w:rsidRPr="0054732D">
        <w:rPr>
          <w:rFonts w:ascii="Times New Roman" w:hAnsi="Times New Roman" w:cs="Times New Roman"/>
          <w:sz w:val="24"/>
          <w:szCs w:val="24"/>
        </w:rPr>
        <w:t xml:space="preserve">підвищення інтенсивності та продуктивності праці; </w:t>
      </w:r>
    </w:p>
    <w:p w14:paraId="3742D154" w14:textId="19A70A85" w:rsidR="00BF1C34" w:rsidRPr="0054732D" w:rsidRDefault="00BF1C34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можливість для безробітного використати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перерву в зайнятості для власного перенавчання та підвищення рівня освіти.</w:t>
      </w:r>
    </w:p>
    <w:p w14:paraId="472BAD7D" w14:textId="77777777" w:rsidR="0054732D" w:rsidRDefault="00BF1C34" w:rsidP="0054732D">
      <w:pPr>
        <w:spacing w:after="0" w:line="360" w:lineRule="auto"/>
        <w:ind w:left="-567" w:right="-612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При розв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язанні багатьох проблем зайнятості та безробіття важливі функції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покладаються на Державну службу зайнятості її діяльність здійснюється під керівництвом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Міністерства праці і соціальної політики та виконкомів Рад народних депутатів. Вона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фінансується з Державного фонду сприяння зайнятості і звільняється від сплати податків,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митних та інших зборів, 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>щ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о вносяться до бюджету.</w:t>
      </w:r>
    </w:p>
    <w:p w14:paraId="5AA5886B" w14:textId="77777777" w:rsidR="0054732D" w:rsidRDefault="00BF1C34" w:rsidP="0054732D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Функції державної служби зайнятості: </w:t>
      </w:r>
    </w:p>
    <w:p w14:paraId="77CDB7B5" w14:textId="69399F5D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аналіз та прогноз попиту і пропозиції на робочу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силу</w:t>
      </w:r>
      <w:r w:rsidR="0054732D">
        <w:rPr>
          <w:rFonts w:ascii="Times New Roman" w:hAnsi="Times New Roman" w:cs="Times New Roman"/>
          <w:sz w:val="24"/>
          <w:szCs w:val="24"/>
        </w:rPr>
        <w:t>;</w:t>
      </w:r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D6B17" w14:textId="77777777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інформування населення й державних органів управління про стан ринку праці;</w:t>
      </w:r>
    </w:p>
    <w:p w14:paraId="42AE2A27" w14:textId="77777777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lastRenderedPageBreak/>
        <w:t>консультування громадян, власників підприємств, установ про можливість отримання роботи і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забезпечення робочою силою, про вимоги до професій та з інших питань, що є корисними для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 xml:space="preserve">сприяння зайнятості населення; </w:t>
      </w:r>
    </w:p>
    <w:p w14:paraId="25B395F3" w14:textId="77777777" w:rsidR="0086428C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здійснення обліку вільних робочих місць і громадян, які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звертаються з питань працевлаштування; надання допомоги громадянам, які звертаються з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питань працевлаштування; надання допомоги громадянам у доборі відповідної роботи, а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власникам у доборі потрібних працівників; організація при потребі професійної підготовки і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перепідготовки громадян у системі служби зайнятості та в інших установах; реєстрація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 xml:space="preserve">безробітних і надання їм допомоги, в тому числі грошової; </w:t>
      </w:r>
    </w:p>
    <w:p w14:paraId="61E0DE9A" w14:textId="0ACA917F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підготовка перспективних і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поточних програм зайнятості та заходів щодо соціального захисту різних груп населення від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безробіття.</w:t>
      </w:r>
    </w:p>
    <w:p w14:paraId="183C7880" w14:textId="77777777" w:rsidR="006B79C8" w:rsidRPr="0054732D" w:rsidRDefault="006B79C8" w:rsidP="006B79C8">
      <w:pPr>
        <w:pStyle w:val="a5"/>
        <w:spacing w:after="0" w:line="360" w:lineRule="auto"/>
        <w:ind w:left="153" w:right="-612"/>
        <w:jc w:val="both"/>
        <w:rPr>
          <w:rFonts w:ascii="Times New Roman" w:hAnsi="Times New Roman" w:cs="Times New Roman"/>
          <w:sz w:val="24"/>
          <w:szCs w:val="24"/>
        </w:rPr>
      </w:pPr>
    </w:p>
    <w:p w14:paraId="437E2CEF" w14:textId="7E32E37E" w:rsidR="00BF1C34" w:rsidRDefault="006B79C8" w:rsidP="006B79C8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наліз динамік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безробітного населення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області за 200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-201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рр</w:t>
      </w:r>
      <w:proofErr w:type="spellEnd"/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табл. 3.</w:t>
      </w:r>
    </w:p>
    <w:p w14:paraId="014E4B31" w14:textId="33A7585D" w:rsidR="006B79C8" w:rsidRDefault="006B79C8" w:rsidP="006B79C8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5F5BF27" w14:textId="2FB31891" w:rsidR="006B79C8" w:rsidRDefault="006B79C8" w:rsidP="006B79C8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C2494C" w14:textId="2C829B30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9884B38" w14:textId="6CBA6175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4539B599" w14:textId="51F87E3B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450F7A7F" w14:textId="7DDB2489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B15AA22" w14:textId="692CB8AF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73B605B6" w14:textId="290605CA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6718D4CC" w14:textId="3EA87BB6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609EDAA5" w14:textId="4936CA80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603732E" w14:textId="5D668E04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42631548" w14:textId="6E343F39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656A6644" w14:textId="3DE22295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7558CD7" w14:textId="1808DE5D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747497D" w14:textId="74DB009F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10B3C728" w14:textId="5BEBF284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05C39982" w14:textId="3BE4C4C0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25CE040" w14:textId="5013E3AC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61210F5" w14:textId="1E2147D2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7DCCFB55" w14:textId="3BD2E6FD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4F43C2C" w14:textId="38D81A1B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56E454A" w14:textId="78D99C87" w:rsidR="00DD537A" w:rsidRDefault="004827A2" w:rsidP="00DD537A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Графік д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>инамік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bookmarkStart w:id="0" w:name="_GoBack"/>
      <w:bookmarkEnd w:id="0"/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 xml:space="preserve"> безробітного населення </w:t>
      </w:r>
      <w:r w:rsidR="00DD537A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 xml:space="preserve"> області України протягом 200</w:t>
      </w:r>
      <w:r w:rsidR="00DD537A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DD537A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 xml:space="preserve"> рр.</w:t>
      </w:r>
    </w:p>
    <w:p w14:paraId="3BBD022D" w14:textId="261512FC" w:rsidR="006B79C8" w:rsidRDefault="00421E96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540A287" wp14:editId="4899009A">
            <wp:extent cx="6534150" cy="3495675"/>
            <wp:effectExtent l="0" t="0" r="0" b="9525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B36AAE24-206F-4600-BED3-C52A8C8D7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860BAA" w14:textId="5E984591" w:rsidR="00DD537A" w:rsidRDefault="00DD537A" w:rsidP="00DD537A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D537A">
        <w:rPr>
          <w:rFonts w:ascii="Times New Roman" w:hAnsi="Times New Roman" w:cs="Times New Roman"/>
          <w:i/>
          <w:sz w:val="24"/>
          <w:szCs w:val="24"/>
          <w:lang w:val="uk-UA"/>
        </w:rPr>
        <w:t>Рис. 4 Динаміка безробітного населення Львівської області, тис. осіб (2007-2017рр.)</w:t>
      </w:r>
    </w:p>
    <w:p w14:paraId="12B1AAC3" w14:textId="77777777" w:rsidR="00232508" w:rsidRDefault="00232508" w:rsidP="00DD537A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44F46E00" w14:textId="5F2FF4E5" w:rsidR="00DD537A" w:rsidRPr="00232508" w:rsidRDefault="00232508" w:rsidP="00232508">
      <w:pPr>
        <w:shd w:val="clear" w:color="auto" w:fill="FFFFFF"/>
        <w:spacing w:after="0" w:line="360" w:lineRule="auto"/>
        <w:ind w:left="-425" w:right="-613" w:firstLine="425"/>
        <w:jc w:val="both"/>
        <w:rPr>
          <w:rFonts w:ascii="Times New Roman" w:hAnsi="Times New Roman" w:cs="Times New Roman"/>
          <w:color w:val="000000"/>
          <w:sz w:val="24"/>
          <w:szCs w:val="27"/>
          <w:lang w:val="uk-UA"/>
        </w:rPr>
      </w:pPr>
      <w:r w:rsidRPr="00232508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D537A" w:rsidRPr="00232508">
        <w:rPr>
          <w:rFonts w:ascii="Times New Roman" w:hAnsi="Times New Roman" w:cs="Times New Roman"/>
          <w:sz w:val="24"/>
          <w:szCs w:val="24"/>
          <w:lang w:val="uk-UA"/>
        </w:rPr>
        <w:t xml:space="preserve"> 2008 зафіксовано найбільший рівень безробіття 38,2, оскільки саме в цьому році відбулась Світова криза і внаслідок чого скоротились робочі місця на </w:t>
      </w:r>
      <w:hyperlink r:id="rId6" w:tooltip="НГВУ " w:history="1"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НГВУ «</w:t>
        </w:r>
        <w:proofErr w:type="spellStart"/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Бориславнафтогаз</w:t>
        </w:r>
        <w:proofErr w:type="spellEnd"/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»</w:t>
        </w:r>
      </w:hyperlink>
      <w:r w:rsidR="00DD537A" w:rsidRPr="0023250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та </w:t>
      </w:r>
      <w:hyperlink r:id="rId7" w:tooltip="ВАТ " w:history="1"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ВАТ «Сокальський завод хімічного волокна</w:t>
        </w:r>
      </w:hyperlink>
      <w:r w:rsidR="00DD537A" w:rsidRPr="0023250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", Але у 2010 уряд фіксує курс долара і стабілізує економіку</w:t>
      </w:r>
      <w:r w:rsidR="00DD537A" w:rsidRPr="00232508">
        <w:rPr>
          <w:rFonts w:ascii="Times New Roman" w:eastAsia="Times New Roman" w:hAnsi="Times New Roman" w:cs="Times New Roman"/>
          <w:sz w:val="24"/>
          <w:szCs w:val="20"/>
          <w:lang w:val="uk-UA" w:eastAsia="uk-UA"/>
        </w:rPr>
        <w:t>.</w:t>
      </w:r>
      <w:r w:rsidR="00DD537A" w:rsidRPr="00232508">
        <w:rPr>
          <w:rFonts w:ascii="Times New Roman" w:hAnsi="Times New Roman" w:cs="Times New Roman"/>
          <w:color w:val="000000"/>
          <w:sz w:val="24"/>
          <w:szCs w:val="20"/>
          <w:lang w:val="uk-UA"/>
        </w:rPr>
        <w:t xml:space="preserve"> В 2013 році в зв’язку з політичною ситуацією в Україні, кількість безробітних в області зросла.</w:t>
      </w:r>
      <w:r w:rsidR="00DD537A" w:rsidRPr="00232508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</w:t>
      </w:r>
      <w:r w:rsidR="00DD537A" w:rsidRPr="00232508">
        <w:rPr>
          <w:rFonts w:ascii="Times New Roman" w:hAnsi="Times New Roman" w:cs="Times New Roman"/>
          <w:color w:val="000000"/>
          <w:sz w:val="24"/>
          <w:szCs w:val="27"/>
          <w:lang w:val="uk-UA"/>
        </w:rPr>
        <w:t>Цей період характеризується скороченням виробництва, зменшенням кількості робочих місць</w:t>
      </w:r>
      <w:r w:rsidRPr="00232508">
        <w:rPr>
          <w:rFonts w:ascii="Times New Roman" w:hAnsi="Times New Roman" w:cs="Times New Roman"/>
          <w:color w:val="000000"/>
          <w:sz w:val="24"/>
          <w:szCs w:val="27"/>
          <w:lang w:val="uk-UA"/>
        </w:rPr>
        <w:t xml:space="preserve">. Починаючи, з 2014 року рівень безробіття зменшується. </w:t>
      </w:r>
      <w:r w:rsidR="00DD537A" w:rsidRPr="00232508">
        <w:rPr>
          <w:rFonts w:ascii="Times New Roman" w:hAnsi="Times New Roman" w:cs="Times New Roman"/>
          <w:sz w:val="24"/>
          <w:szCs w:val="24"/>
          <w:lang w:val="uk-UA"/>
        </w:rPr>
        <w:t>Така динаміка є позитивною.</w:t>
      </w:r>
    </w:p>
    <w:sectPr w:rsidR="00DD537A" w:rsidRPr="0023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6B2"/>
    <w:multiLevelType w:val="hybridMultilevel"/>
    <w:tmpl w:val="C0AE4770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1515954"/>
    <w:multiLevelType w:val="hybridMultilevel"/>
    <w:tmpl w:val="ADD8E5FC"/>
    <w:lvl w:ilvl="0" w:tplc="88FA5D3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B830E4E"/>
    <w:multiLevelType w:val="hybridMultilevel"/>
    <w:tmpl w:val="EBF487B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79860E1"/>
    <w:multiLevelType w:val="hybridMultilevel"/>
    <w:tmpl w:val="DE341CD0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8311B67"/>
    <w:multiLevelType w:val="hybridMultilevel"/>
    <w:tmpl w:val="C6E26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35"/>
    <w:rsid w:val="000E4135"/>
    <w:rsid w:val="00180EDC"/>
    <w:rsid w:val="00232508"/>
    <w:rsid w:val="00421E96"/>
    <w:rsid w:val="004827A2"/>
    <w:rsid w:val="0054732D"/>
    <w:rsid w:val="00696387"/>
    <w:rsid w:val="006B79C8"/>
    <w:rsid w:val="0086428C"/>
    <w:rsid w:val="00BF1C34"/>
    <w:rsid w:val="00D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F4F3"/>
  <w15:chartTrackingRefBased/>
  <w15:docId w15:val="{839DE7BF-925E-4DBC-B4DB-B888D8E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ED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8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80EDC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/index.php?title=%D0%92%D0%90%D0%A2_%C2%AB%D0%A1%D0%BE%D0%BA%D0%B0%D0%BB%D1%8C%D1%81%D1%8C%D0%BA%D0%B8%D0%B9_%D0%B7%D0%B0%D0%B2%D0%BE%D0%B4_%D1%85%D1%96%D0%BC%D1%96%D1%87%D0%BD%D0%BE%D0%B3%D0%BE_%D0%B2%D0%BE%D0%BB%D0%BE%D0%BA%D0%BD%D0%B0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D%D0%93%D0%92%D0%A3_%C2%AB%D0%91%D0%BE%D1%80%D0%B8%D1%81%D0%BB%D0%B0%D0%B2%D0%BD%D0%B0%D1%84%D1%82%D0%BE%D0%B3%D0%B0%D0%B7%C2%BB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безробітного населення Львівської</a:t>
            </a:r>
            <a:r>
              <a:rPr lang="ru-RU" baseline="0"/>
              <a:t>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33.4</c:v>
                </c:pt>
                <c:pt idx="1">
                  <c:v>38.200000000000003</c:v>
                </c:pt>
                <c:pt idx="2">
                  <c:v>36.4</c:v>
                </c:pt>
                <c:pt idx="3">
                  <c:v>23.3</c:v>
                </c:pt>
                <c:pt idx="4">
                  <c:v>26.8</c:v>
                </c:pt>
                <c:pt idx="5">
                  <c:v>24.7</c:v>
                </c:pt>
                <c:pt idx="6">
                  <c:v>25.9</c:v>
                </c:pt>
                <c:pt idx="7">
                  <c:v>24.1</c:v>
                </c:pt>
                <c:pt idx="8">
                  <c:v>23.9</c:v>
                </c:pt>
                <c:pt idx="9">
                  <c:v>20</c:v>
                </c:pt>
                <c:pt idx="10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CB-4D68-9287-2A2158E06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27768303"/>
        <c:axId val="1659170207"/>
      </c:lineChart>
      <c:catAx>
        <c:axId val="162776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9170207"/>
        <c:crosses val="autoZero"/>
        <c:auto val="1"/>
        <c:lblAlgn val="ctr"/>
        <c:lblOffset val="100"/>
        <c:noMultiLvlLbl val="0"/>
      </c:catAx>
      <c:valAx>
        <c:axId val="1659170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76830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4</cp:revision>
  <dcterms:created xsi:type="dcterms:W3CDTF">2019-04-04T18:26:00Z</dcterms:created>
  <dcterms:modified xsi:type="dcterms:W3CDTF">2019-04-07T15:09:00Z</dcterms:modified>
</cp:coreProperties>
</file>