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jc w:val="center"/>
        <w:rPr>
          <w:rStyle w:val="s6"/>
          <w:rFonts w:asciiTheme="minorHAnsi" w:eastAsiaTheme="majorEastAsia" w:hAnsiTheme="minorHAnsi" w:cstheme="minorHAnsi"/>
          <w:b/>
          <w:bCs/>
          <w:color w:val="000000"/>
          <w:sz w:val="28"/>
          <w:szCs w:val="28"/>
          <w:lang w:val="ru-RU"/>
        </w:rPr>
      </w:pPr>
      <w:r w:rsidRPr="002938E7">
        <w:rPr>
          <w:rStyle w:val="s6"/>
          <w:rFonts w:asciiTheme="minorHAnsi" w:eastAsiaTheme="majorEastAsia" w:hAnsiTheme="minorHAnsi" w:cstheme="minorHAnsi"/>
          <w:b/>
          <w:bCs/>
          <w:color w:val="000000"/>
          <w:sz w:val="28"/>
          <w:szCs w:val="28"/>
          <w:lang w:val="ru-RU"/>
        </w:rPr>
        <w:t>Бизнес цели</w:t>
      </w:r>
      <w:r w:rsidR="00A472E9">
        <w:rPr>
          <w:rStyle w:val="s6"/>
          <w:rFonts w:asciiTheme="minorHAnsi" w:eastAsiaTheme="majorEastAsia" w:hAnsiTheme="minorHAnsi" w:cstheme="minorHAnsi"/>
          <w:b/>
          <w:bCs/>
          <w:color w:val="000000"/>
          <w:sz w:val="28"/>
          <w:szCs w:val="28"/>
          <w:lang w:val="ru-RU"/>
        </w:rPr>
        <w:t xml:space="preserve"> и бизнес требования</w:t>
      </w:r>
    </w:p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rPr>
          <w:rStyle w:val="s6"/>
          <w:rFonts w:asciiTheme="minorHAnsi" w:eastAsiaTheme="majorEastAsia" w:hAnsiTheme="minorHAnsi" w:cstheme="minorHAnsi"/>
          <w:color w:val="000000"/>
        </w:rPr>
      </w:pPr>
    </w:p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b/>
          <w:bCs/>
          <w:color w:val="000000"/>
        </w:rPr>
        <w:t>Увеличение эффективности доставки:</w:t>
      </w:r>
    </w:p>
    <w:p w:rsidR="002938E7" w:rsidRPr="002938E7" w:rsidRDefault="002938E7" w:rsidP="002938E7">
      <w:pPr>
        <w:pStyle w:val="s18"/>
        <w:numPr>
          <w:ilvl w:val="0"/>
          <w:numId w:val="6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color w:val="000000"/>
        </w:rPr>
        <w:t>Сокращение времени доставки заказов на 20%.</w:t>
      </w:r>
    </w:p>
    <w:p w:rsidR="002938E7" w:rsidRPr="002938E7" w:rsidRDefault="002938E7" w:rsidP="002938E7">
      <w:pPr>
        <w:pStyle w:val="s18"/>
        <w:numPr>
          <w:ilvl w:val="0"/>
          <w:numId w:val="6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color w:val="000000"/>
        </w:rPr>
        <w:t>Уменьшение ошибок при распределении заказов на 30%.</w:t>
      </w:r>
    </w:p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Fonts w:asciiTheme="minorHAnsi" w:hAnsiTheme="minorHAnsi" w:cstheme="minorHAnsi"/>
          <w:color w:val="000000"/>
        </w:rPr>
        <w:t> </w:t>
      </w:r>
    </w:p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b/>
          <w:bCs/>
          <w:color w:val="000000"/>
        </w:rPr>
        <w:t>Улучшение качества обслуживания клиентов:</w:t>
      </w:r>
    </w:p>
    <w:p w:rsidR="002938E7" w:rsidRPr="002938E7" w:rsidRDefault="002938E7" w:rsidP="002938E7">
      <w:pPr>
        <w:pStyle w:val="s17"/>
        <w:numPr>
          <w:ilvl w:val="0"/>
          <w:numId w:val="7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color w:val="000000"/>
        </w:rPr>
        <w:t>Предоставление клиентам возможности отслеживать статус заказа в реальном времени.</w:t>
      </w:r>
    </w:p>
    <w:p w:rsidR="002938E7" w:rsidRPr="002938E7" w:rsidRDefault="002938E7" w:rsidP="002938E7">
      <w:pPr>
        <w:pStyle w:val="s18"/>
        <w:numPr>
          <w:ilvl w:val="0"/>
          <w:numId w:val="7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color w:val="000000"/>
        </w:rPr>
        <w:t>Снижение количества жалоб на задержки доставки на 25%.</w:t>
      </w:r>
    </w:p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Fonts w:asciiTheme="minorHAnsi" w:hAnsiTheme="minorHAnsi" w:cstheme="minorHAnsi"/>
          <w:color w:val="000000"/>
        </w:rPr>
        <w:t> </w:t>
      </w:r>
    </w:p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b/>
          <w:bCs/>
          <w:color w:val="000000"/>
        </w:rPr>
        <w:t>Снижение трудозатрат:</w:t>
      </w:r>
    </w:p>
    <w:p w:rsidR="002938E7" w:rsidRPr="002938E7" w:rsidRDefault="002938E7" w:rsidP="002938E7">
      <w:pPr>
        <w:pStyle w:val="s18"/>
        <w:numPr>
          <w:ilvl w:val="0"/>
          <w:numId w:val="8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color w:val="000000"/>
        </w:rPr>
        <w:t>Автоматизация ручных процессов (ввод заказов, расчет оплаты).</w:t>
      </w:r>
    </w:p>
    <w:p w:rsidR="002938E7" w:rsidRPr="002938E7" w:rsidRDefault="002938E7" w:rsidP="002938E7">
      <w:pPr>
        <w:pStyle w:val="s18"/>
        <w:numPr>
          <w:ilvl w:val="0"/>
          <w:numId w:val="8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color w:val="000000"/>
        </w:rPr>
        <w:t>Сокращение времени на обработку заказов на 40%.</w:t>
      </w:r>
    </w:p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38E7">
        <w:rPr>
          <w:rFonts w:asciiTheme="minorHAnsi" w:hAnsiTheme="minorHAnsi" w:cstheme="minorHAnsi"/>
          <w:color w:val="000000"/>
        </w:rPr>
        <w:t> </w:t>
      </w:r>
    </w:p>
    <w:p w:rsidR="002938E7" w:rsidRPr="002938E7" w:rsidRDefault="002938E7" w:rsidP="002938E7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b/>
          <w:bCs/>
          <w:color w:val="000000"/>
        </w:rPr>
        <w:t>Масштабируемость бизнеса:</w:t>
      </w:r>
    </w:p>
    <w:p w:rsidR="002938E7" w:rsidRPr="00A472E9" w:rsidRDefault="002938E7" w:rsidP="002938E7">
      <w:pPr>
        <w:pStyle w:val="s17"/>
        <w:numPr>
          <w:ilvl w:val="0"/>
          <w:numId w:val="9"/>
        </w:numPr>
        <w:spacing w:before="0" w:beforeAutospacing="0" w:after="0" w:afterAutospacing="0" w:line="216" w:lineRule="atLeast"/>
        <w:rPr>
          <w:rStyle w:val="s6"/>
          <w:rFonts w:asciiTheme="minorHAnsi" w:hAnsiTheme="minorHAnsi" w:cstheme="minorHAnsi"/>
          <w:color w:val="000000"/>
        </w:rPr>
      </w:pPr>
      <w:r w:rsidRPr="002938E7">
        <w:rPr>
          <w:rStyle w:val="s6"/>
          <w:rFonts w:asciiTheme="minorHAnsi" w:eastAsiaTheme="majorEastAsia" w:hAnsiTheme="minorHAnsi" w:cstheme="minorHAnsi"/>
          <w:color w:val="000000"/>
        </w:rPr>
        <w:t>Поддержка увеличения количества заказов и курьеров без потери качества обслуживания.</w:t>
      </w:r>
    </w:p>
    <w:p w:rsidR="00A472E9" w:rsidRPr="00A472E9" w:rsidRDefault="00A472E9" w:rsidP="00A472E9">
      <w:pPr>
        <w:pStyle w:val="s17"/>
        <w:spacing w:before="0" w:beforeAutospacing="0" w:after="0" w:afterAutospacing="0" w:line="216" w:lineRule="atLeast"/>
        <w:rPr>
          <w:rStyle w:val="s6"/>
          <w:rFonts w:asciiTheme="minorHAnsi" w:eastAsiaTheme="majorEastAsia" w:hAnsiTheme="minorHAnsi" w:cstheme="minorHAnsi"/>
          <w:b/>
          <w:bCs/>
          <w:color w:val="000000"/>
          <w:lang w:val="ru-RU"/>
        </w:rPr>
      </w:pPr>
      <w:r w:rsidRPr="00A472E9">
        <w:rPr>
          <w:rStyle w:val="s6"/>
          <w:rFonts w:asciiTheme="minorHAnsi" w:eastAsiaTheme="majorEastAsia" w:hAnsiTheme="minorHAnsi" w:cstheme="minorHAnsi"/>
          <w:b/>
          <w:bCs/>
          <w:color w:val="000000"/>
          <w:lang w:val="ru-RU"/>
        </w:rPr>
        <w:t>Бизнес Требования:</w:t>
      </w:r>
    </w:p>
    <w:p w:rsidR="00A472E9" w:rsidRPr="00A472E9" w:rsidRDefault="00A472E9" w:rsidP="00A472E9">
      <w:pPr>
        <w:pStyle w:val="s17"/>
        <w:numPr>
          <w:ilvl w:val="0"/>
          <w:numId w:val="11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A472E9">
        <w:rPr>
          <w:rFonts w:asciiTheme="minorHAnsi" w:hAnsiTheme="minorHAnsi" w:cstheme="minorHAnsi"/>
          <w:color w:val="000000"/>
        </w:rPr>
        <w:t>Автоматическое распределение заказов между курьерами</w:t>
      </w:r>
    </w:p>
    <w:p w:rsidR="00A472E9" w:rsidRPr="00A472E9" w:rsidRDefault="00A472E9" w:rsidP="00A472E9">
      <w:pPr>
        <w:pStyle w:val="a7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A472E9">
        <w:rPr>
          <w:rFonts w:eastAsia="Times New Roman" w:cstheme="minorHAnsi"/>
          <w:color w:val="000000"/>
          <w:kern w:val="0"/>
          <w:lang w:eastAsia="ru-RU"/>
          <w14:ligatures w14:val="none"/>
        </w:rPr>
        <w:t>Интеграция с системами магазинов </w:t>
      </w:r>
    </w:p>
    <w:p w:rsidR="00A472E9" w:rsidRPr="00A472E9" w:rsidRDefault="00A472E9" w:rsidP="00A472E9">
      <w:pPr>
        <w:pStyle w:val="a7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A472E9">
        <w:rPr>
          <w:rFonts w:eastAsia="Times New Roman" w:cstheme="minorHAnsi"/>
          <w:color w:val="000000"/>
          <w:kern w:val="0"/>
          <w:lang w:eastAsia="ru-RU"/>
          <w14:ligatures w14:val="none"/>
        </w:rPr>
        <w:t>Отчеты о заказах для бухгалтерии</w:t>
      </w:r>
    </w:p>
    <w:p w:rsidR="00A472E9" w:rsidRPr="00A472E9" w:rsidRDefault="00A472E9" w:rsidP="00A472E9">
      <w:pPr>
        <w:pStyle w:val="a7"/>
        <w:numPr>
          <w:ilvl w:val="0"/>
          <w:numId w:val="11"/>
        </w:numPr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A472E9">
        <w:rPr>
          <w:rFonts w:eastAsia="Times New Roman" w:cstheme="minorHAnsi"/>
          <w:color w:val="000000"/>
          <w:kern w:val="0"/>
          <w:lang w:eastAsia="ru-RU"/>
          <w14:ligatures w14:val="none"/>
        </w:rPr>
        <w:t>Наглядное отслеживание статусов заказа</w:t>
      </w:r>
    </w:p>
    <w:p w:rsidR="00A472E9" w:rsidRPr="002938E7" w:rsidRDefault="00A472E9" w:rsidP="00A472E9">
      <w:pPr>
        <w:pStyle w:val="s17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:rsidR="00425092" w:rsidRPr="002938E7" w:rsidRDefault="00425092" w:rsidP="00291C25">
      <w:pPr>
        <w:rPr>
          <w:rFonts w:cstheme="minorHAnsi"/>
          <w:lang w:val="ru-RU"/>
        </w:rPr>
      </w:pPr>
    </w:p>
    <w:sectPr w:rsidR="00425092" w:rsidRPr="0029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770F"/>
    <w:multiLevelType w:val="hybridMultilevel"/>
    <w:tmpl w:val="825ECA1A"/>
    <w:lvl w:ilvl="0" w:tplc="E6EEC4AA">
      <w:numFmt w:val="bullet"/>
      <w:lvlText w:val="•"/>
      <w:lvlJc w:val="left"/>
      <w:pPr>
        <w:ind w:left="9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0046"/>
    <w:multiLevelType w:val="hybridMultilevel"/>
    <w:tmpl w:val="4446AF9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78432A5"/>
    <w:multiLevelType w:val="hybridMultilevel"/>
    <w:tmpl w:val="40B6D15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F9B0ECF"/>
    <w:multiLevelType w:val="hybridMultilevel"/>
    <w:tmpl w:val="7F5EAFC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00B179E"/>
    <w:multiLevelType w:val="hybridMultilevel"/>
    <w:tmpl w:val="5BE2806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1ED756A"/>
    <w:multiLevelType w:val="multilevel"/>
    <w:tmpl w:val="4398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B72D8"/>
    <w:multiLevelType w:val="multilevel"/>
    <w:tmpl w:val="120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62CFE"/>
    <w:multiLevelType w:val="hybridMultilevel"/>
    <w:tmpl w:val="9F70F90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E8302BB"/>
    <w:multiLevelType w:val="hybridMultilevel"/>
    <w:tmpl w:val="BF4C5AC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2495681"/>
    <w:multiLevelType w:val="hybridMultilevel"/>
    <w:tmpl w:val="A84A9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95DCF"/>
    <w:multiLevelType w:val="hybridMultilevel"/>
    <w:tmpl w:val="400C667C"/>
    <w:lvl w:ilvl="0" w:tplc="E6EEC4AA">
      <w:numFmt w:val="bullet"/>
      <w:lvlText w:val="•"/>
      <w:lvlJc w:val="left"/>
      <w:pPr>
        <w:ind w:left="9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500776380">
    <w:abstractNumId w:val="5"/>
  </w:num>
  <w:num w:numId="2" w16cid:durableId="1576549461">
    <w:abstractNumId w:val="6"/>
  </w:num>
  <w:num w:numId="3" w16cid:durableId="1500123981">
    <w:abstractNumId w:val="1"/>
  </w:num>
  <w:num w:numId="4" w16cid:durableId="1290865212">
    <w:abstractNumId w:val="4"/>
  </w:num>
  <w:num w:numId="5" w16cid:durableId="724304517">
    <w:abstractNumId w:val="7"/>
  </w:num>
  <w:num w:numId="6" w16cid:durableId="635375484">
    <w:abstractNumId w:val="3"/>
  </w:num>
  <w:num w:numId="7" w16cid:durableId="1486118043">
    <w:abstractNumId w:val="9"/>
  </w:num>
  <w:num w:numId="8" w16cid:durableId="1296645653">
    <w:abstractNumId w:val="8"/>
  </w:num>
  <w:num w:numId="9" w16cid:durableId="1546212888">
    <w:abstractNumId w:val="2"/>
  </w:num>
  <w:num w:numId="10" w16cid:durableId="777525769">
    <w:abstractNumId w:val="10"/>
  </w:num>
  <w:num w:numId="11" w16cid:durableId="70976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02"/>
    <w:rsid w:val="00093FBA"/>
    <w:rsid w:val="000B1535"/>
    <w:rsid w:val="000D7D02"/>
    <w:rsid w:val="002042F0"/>
    <w:rsid w:val="00291C25"/>
    <w:rsid w:val="002938E7"/>
    <w:rsid w:val="00357297"/>
    <w:rsid w:val="00425092"/>
    <w:rsid w:val="00570EB1"/>
    <w:rsid w:val="00A472E9"/>
    <w:rsid w:val="00A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22FCE"/>
  <w15:chartTrackingRefBased/>
  <w15:docId w15:val="{78269247-67FF-674F-830D-8085E48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D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D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D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D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D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D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D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D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D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D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D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D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7D0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E6F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AE6F3A"/>
    <w:rPr>
      <w:b/>
      <w:bCs/>
    </w:rPr>
  </w:style>
  <w:style w:type="character" w:customStyle="1" w:styleId="s6">
    <w:name w:val="s6"/>
    <w:basedOn w:val="a0"/>
    <w:rsid w:val="00291C25"/>
  </w:style>
  <w:style w:type="paragraph" w:customStyle="1" w:styleId="s17">
    <w:name w:val="s17"/>
    <w:basedOn w:val="a"/>
    <w:rsid w:val="00291C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18">
    <w:name w:val="s18"/>
    <w:basedOn w:val="a"/>
    <w:rsid w:val="002938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0">
    <w:name w:val="s10"/>
    <w:basedOn w:val="a0"/>
    <w:rsid w:val="00A472E9"/>
  </w:style>
  <w:style w:type="character" w:customStyle="1" w:styleId="apple-converted-space">
    <w:name w:val="apple-converted-space"/>
    <w:basedOn w:val="a0"/>
    <w:rsid w:val="00A472E9"/>
  </w:style>
  <w:style w:type="character" w:customStyle="1" w:styleId="s7">
    <w:name w:val="s7"/>
    <w:basedOn w:val="a0"/>
    <w:rsid w:val="00A4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1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6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3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9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37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7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1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0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3</cp:revision>
  <dcterms:created xsi:type="dcterms:W3CDTF">2025-03-27T12:12:00Z</dcterms:created>
  <dcterms:modified xsi:type="dcterms:W3CDTF">2025-03-27T12:14:00Z</dcterms:modified>
</cp:coreProperties>
</file>