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C2" w:rsidRPr="007A4386" w:rsidRDefault="00EB05C2">
      <w:pPr>
        <w:pStyle w:val="a7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B87ABB" w:rsidRPr="007A4386" w:rsidRDefault="004F433A">
      <w:pPr>
        <w:pStyle w:val="11"/>
        <w:tabs>
          <w:tab w:val="right" w:leader="dot" w:pos="9345"/>
        </w:tabs>
        <w:rPr>
          <w:rFonts w:eastAsiaTheme="minorEastAsia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20934942" w:history="1">
        <w:r w:rsidR="00B87ABB" w:rsidRPr="007A4386">
          <w:rPr>
            <w:rStyle w:val="a8"/>
            <w:noProof/>
          </w:rPr>
          <w:t>ПРЕДМЕТ ДИСКРЕТНОЙ МАТЕМАТИКИ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_Toc20934942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1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1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43" w:history="1">
        <w:r w:rsidR="00B87ABB" w:rsidRPr="007A4386">
          <w:rPr>
            <w:rStyle w:val="a8"/>
            <w:noProof/>
          </w:rPr>
          <w:t>НАЧАЛЬНЫЕ ПОНЯТИЯ ТЕОРИИ МНОЖЕСТВ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_Toc20934943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2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44" w:history="1">
        <w:r w:rsidR="00B87ABB" w:rsidRPr="007A4386">
          <w:rPr>
            <w:rStyle w:val="a8"/>
            <w:noProof/>
          </w:rPr>
          <w:t>Элементы и множества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_Toc20934944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2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45" w:history="1">
        <w:r w:rsidR="00B87ABB" w:rsidRPr="007A4386">
          <w:rPr>
            <w:rStyle w:val="a8"/>
            <w:noProof/>
          </w:rPr>
          <w:t>Высказывания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_Toc20934945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3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46" w:history="1">
        <w:r w:rsidR="00B87ABB" w:rsidRPr="007A4386">
          <w:rPr>
            <w:rStyle w:val="a8"/>
            <w:noProof/>
          </w:rPr>
          <w:t>Логические операции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_Toc20934946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3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47" w:history="1">
        <w:r w:rsidR="00B87ABB" w:rsidRPr="007A4386">
          <w:rPr>
            <w:rStyle w:val="a8"/>
            <w:noProof/>
          </w:rPr>
          <w:t>Графическое изображение множеств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_Toc20934947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5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48" w:history="1">
        <w:r w:rsidR="00B87ABB" w:rsidRPr="007A4386">
          <w:rPr>
            <w:rStyle w:val="a8"/>
            <w:noProof/>
          </w:rPr>
          <w:t>Операции над множествами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_Toc20934948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6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49" w:history="1">
        <w:r w:rsidR="00B87ABB" w:rsidRPr="007A4386">
          <w:rPr>
            <w:rStyle w:val="a8"/>
            <w:noProof/>
          </w:rPr>
          <w:t>Основные тождества алгебры множеств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_Toc20934949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9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50" w:history="1">
        <w:r w:rsidR="00B87ABB" w:rsidRPr="007A4386">
          <w:rPr>
            <w:rStyle w:val="a8"/>
            <w:noProof/>
          </w:rPr>
          <w:t>Кортеж. Связь понятий кортеж и множество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_Toc20934950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11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51" w:history="1">
        <w:r w:rsidR="00B87ABB" w:rsidRPr="007A4386">
          <w:rPr>
            <w:rStyle w:val="a8"/>
            <w:noProof/>
          </w:rPr>
          <w:t>Прямое произведение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_Toc20934951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11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52" w:history="1">
        <w:r w:rsidR="00B87ABB" w:rsidRPr="007A4386">
          <w:rPr>
            <w:rStyle w:val="a8"/>
            <w:noProof/>
          </w:rPr>
          <w:t>Отношения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_Toc20934952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12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53" w:history="1">
        <w:r w:rsidR="00B87ABB" w:rsidRPr="007A4386">
          <w:rPr>
            <w:rStyle w:val="a8"/>
            <w:noProof/>
          </w:rPr>
          <w:t>Функции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_Toc20934953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13</w:t>
        </w:r>
        <w:r w:rsidRPr="007A4386">
          <w:rPr>
            <w:noProof/>
            <w:webHidden/>
          </w:rPr>
          <w:fldChar w:fldCharType="end"/>
        </w:r>
      </w:hyperlink>
    </w:p>
    <w:p w:rsidR="00B87ABB" w:rsidRPr="007A4386" w:rsidRDefault="004F433A">
      <w:pPr>
        <w:pStyle w:val="21"/>
        <w:tabs>
          <w:tab w:val="right" w:leader="dot" w:pos="9345"/>
        </w:tabs>
        <w:rPr>
          <w:rFonts w:eastAsiaTheme="minorEastAsia"/>
          <w:noProof/>
          <w:sz w:val="22"/>
        </w:rPr>
      </w:pPr>
      <w:hyperlink w:anchor="_Toc20934954" w:history="1">
        <w:r w:rsidR="00B87ABB" w:rsidRPr="007A4386">
          <w:rPr>
            <w:rStyle w:val="a8"/>
            <w:noProof/>
          </w:rPr>
          <w:t>Свойства функций</w:t>
        </w:r>
        <w:r w:rsidR="00B87ABB" w:rsidRPr="007A4386">
          <w:rPr>
            <w:noProof/>
            <w:webHidden/>
          </w:rPr>
          <w:tab/>
        </w:r>
        <w:r w:rsidRPr="007A4386">
          <w:rPr>
            <w:noProof/>
            <w:webHidden/>
          </w:rPr>
          <w:fldChar w:fldCharType="begin"/>
        </w:r>
        <w:r w:rsidR="00B87ABB" w:rsidRPr="007A4386">
          <w:rPr>
            <w:noProof/>
            <w:webHidden/>
          </w:rPr>
          <w:instrText xml:space="preserve"> PAGEREF _Toc20934954 \h </w:instrText>
        </w:r>
        <w:r w:rsidRPr="007A4386">
          <w:rPr>
            <w:noProof/>
            <w:webHidden/>
          </w:rPr>
        </w:r>
        <w:r w:rsidRPr="007A4386">
          <w:rPr>
            <w:noProof/>
            <w:webHidden/>
          </w:rPr>
          <w:fldChar w:fldCharType="separate"/>
        </w:r>
        <w:r w:rsidR="00B87ABB" w:rsidRPr="007A4386">
          <w:rPr>
            <w:noProof/>
            <w:webHidden/>
          </w:rPr>
          <w:t>14</w:t>
        </w:r>
        <w:r w:rsidRPr="007A4386">
          <w:rPr>
            <w:noProof/>
            <w:webHidden/>
          </w:rPr>
          <w:fldChar w:fldCharType="end"/>
        </w:r>
      </w:hyperlink>
    </w:p>
    <w:p w:rsidR="00EB05C2" w:rsidRPr="007A4386" w:rsidRDefault="004F433A" w:rsidP="00EB05C2">
      <w:pPr>
        <w:rPr>
          <w:lang w:val="en-US"/>
        </w:rPr>
      </w:pPr>
      <w:r w:rsidRPr="007A4386">
        <w:fldChar w:fldCharType="end"/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0" w:name="_Toc20934942"/>
      <w:r w:rsidRPr="007A4386">
        <w:rPr>
          <w:rFonts w:ascii="Times New Roman" w:hAnsi="Times New Roman"/>
        </w:rPr>
        <w:t>ПРЕДМЕТ ДИСКРЕТНОЙ МАТЕМАТИКИ</w:t>
      </w:r>
      <w:bookmarkEnd w:id="0"/>
    </w:p>
    <w:p w:rsidR="00340663" w:rsidRPr="007A4386" w:rsidRDefault="00340663" w:rsidP="00340663">
      <w:pPr>
        <w:pStyle w:val="a3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 Поэтому в качестве синонима иногда используется термин «конечная математика». Можно считать общепринятым деление математики на непрерывную и дискретную. Последняя представляет собой важное направление, имеющее характерные для него предмет исследований, методы и задачи. Специфика задач дискретной математики в первую очередь предполагает отказ от основных понятий классической математики – предела и непрерывности. Поэтому для задач дискретной математики обычные средства классического анализа являются вспомогательными.</w:t>
      </w:r>
    </w:p>
    <w:p w:rsidR="00340663" w:rsidRPr="007A4386" w:rsidRDefault="00340663" w:rsidP="00AA7FD3">
      <w:pPr>
        <w:pStyle w:val="a3"/>
      </w:pPr>
      <w:r w:rsidRPr="007A4386">
        <w:t>Дискретная и непрерывная математика взаимно дополняют друг друга. Понятия и методы одной часто используются в другой. Один и тот же объект может рассматриваться с  двух точек зрения и в зависимости от этого выбирается непрерывная или дискретная математика.</w:t>
      </w:r>
    </w:p>
    <w:p w:rsidR="00340663" w:rsidRPr="007A4386" w:rsidRDefault="00340663" w:rsidP="00AA7FD3">
      <w:pPr>
        <w:pStyle w:val="a3"/>
      </w:pPr>
      <w:r w:rsidRPr="007A4386">
        <w:t>При исследовании, анализе и решении управленческих проблем, моделировании объектов исследования и анализа широко используются дискретные методы формализованного представления, являющиеся предметом рассмотрения в дискретной математике. К ним относятся методы, основанные на теоретико-множественных представлениях, графы, алгоритмы, математическая логика и др.</w:t>
      </w:r>
    </w:p>
    <w:p w:rsidR="00340663" w:rsidRPr="007A4386" w:rsidRDefault="00340663" w:rsidP="00AA7FD3">
      <w:pPr>
        <w:pStyle w:val="a3"/>
      </w:pPr>
      <w:r w:rsidRPr="007A4386">
        <w:t>Дискретная математика  предлагает: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t>универсальные средства (языки) формализованного представления;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t>способы корректной переработки информации, представленной на этих языках;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t>возможности и условия перехода с одного языка описания явлений на другой с сохранением содержательной ценности моделей.</w:t>
      </w:r>
    </w:p>
    <w:p w:rsidR="00340663" w:rsidRPr="007A4386" w:rsidRDefault="00340663" w:rsidP="00AA7FD3">
      <w:pPr>
        <w:pStyle w:val="a3"/>
      </w:pPr>
      <w:r w:rsidRPr="007A4386">
        <w:lastRenderedPageBreak/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1" w:name="_Toc20934943"/>
      <w:r w:rsidRPr="007A4386">
        <w:rPr>
          <w:rFonts w:ascii="Times New Roman" w:hAnsi="Times New Roman"/>
        </w:rPr>
        <w:t>НАЧАЛЬНЫЕ ПОНЯТИЯ ТЕОРИИ МНОЖЕСТВ</w:t>
      </w:r>
      <w:bookmarkEnd w:id="1"/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2" w:name="_Toc20934944"/>
      <w:r w:rsidRPr="007A4386">
        <w:rPr>
          <w:rFonts w:ascii="Times New Roman" w:hAnsi="Times New Roman"/>
        </w:rPr>
        <w:t>Элементы и множества</w:t>
      </w:r>
      <w:bookmarkEnd w:id="2"/>
    </w:p>
    <w:p w:rsidR="00340663" w:rsidRPr="007A4386" w:rsidRDefault="00340663" w:rsidP="00340663">
      <w:pPr>
        <w:pStyle w:val="a5"/>
        <w:ind w:firstLine="540"/>
      </w:pPr>
      <w:r w:rsidRPr="007A4386">
        <w:t>Человеческое мышление устроено так, что мир представляется состоящим из отдельных «объектов». Философам давно ясно, что мир – единое неразрывное целое, и выделение в нем объектов – это не более чем произвольный акт нашего мышления, позволяющий сформировать доступную для рационального анализа картину. Но как бы там ни было, выделение объектов и их совокупностей – естественный способ организации нашего мышления, поэтому не удивительно, что он лежит в основе главного инструмента описания точного знания – математики.</w:t>
      </w:r>
    </w:p>
    <w:p w:rsidR="00340663" w:rsidRPr="007A4386" w:rsidRDefault="00340663" w:rsidP="00340663">
      <w:pPr>
        <w:pStyle w:val="a3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7A4386" w:rsidRDefault="00340663" w:rsidP="00901420">
      <w:pPr>
        <w:spacing w:before="120" w:after="120" w:line="240" w:lineRule="auto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</w:t>
      </w:r>
      <w:r w:rsidR="007A4386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>Под множеством понимают объединение в единое целое определенных вполне различаемых предметов (объектов), которые при этом называются элементами образуемого ими множества.</w:t>
      </w:r>
    </w:p>
    <w:p w:rsidR="007A4386" w:rsidRPr="007A4386" w:rsidRDefault="007B369F" w:rsidP="007A4386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rPr>
          <w:iCs/>
          <w:szCs w:val="24"/>
        </w:rPr>
        <w:t xml:space="preserve">Элементы во множестве не упорядочены. </w:t>
      </w:r>
      <w:r w:rsidR="00340663" w:rsidRPr="007A4386">
        <w:t xml:space="preserve">Если объект </w:t>
      </w:r>
      <w:proofErr w:type="spellStart"/>
      <w:r w:rsidR="00340663" w:rsidRPr="007A4386">
        <w:rPr>
          <w:i/>
          <w:iCs/>
        </w:rPr>
        <w:t>х</w:t>
      </w:r>
      <w:proofErr w:type="spellEnd"/>
      <w:r w:rsidR="00340663" w:rsidRPr="007A4386">
        <w:t xml:space="preserve"> является элементом множества </w:t>
      </w:r>
      <w:r w:rsidR="00340663" w:rsidRPr="007A4386">
        <w:rPr>
          <w:i/>
          <w:iCs/>
        </w:rPr>
        <w:t>М</w:t>
      </w:r>
      <w:r w:rsidR="00340663" w:rsidRPr="007A4386">
        <w:t xml:space="preserve">, то говорят, что </w:t>
      </w:r>
      <w:r w:rsidR="00340663" w:rsidRPr="007A4386">
        <w:rPr>
          <w:i/>
          <w:iCs/>
        </w:rPr>
        <w:t>х принадлежит М</w:t>
      </w:r>
      <w:r w:rsidR="00340663" w:rsidRPr="007A4386">
        <w:t xml:space="preserve">: </w:t>
      </w:r>
      <w:r w:rsidR="00340663" w:rsidRPr="007A4386">
        <w:rPr>
          <w:i/>
        </w:rPr>
        <w:t>х</w:t>
      </w:r>
      <w:r w:rsidR="00340663" w:rsidRPr="007A4386">
        <w:rPr>
          <w:i/>
        </w:rPr>
        <w:sym w:font="Symbol" w:char="F0CE"/>
      </w:r>
      <w:r w:rsidR="00340663" w:rsidRPr="007A4386">
        <w:rPr>
          <w:i/>
        </w:rPr>
        <w:t xml:space="preserve">М. </w:t>
      </w:r>
      <w:r w:rsidR="00340663" w:rsidRPr="007A4386">
        <w:t xml:space="preserve">В противном случае говорят, что </w:t>
      </w:r>
      <w:proofErr w:type="spellStart"/>
      <w:r w:rsidR="00340663" w:rsidRPr="007A4386">
        <w:rPr>
          <w:i/>
          <w:iCs/>
        </w:rPr>
        <w:t>х</w:t>
      </w:r>
      <w:proofErr w:type="spellEnd"/>
      <w:r w:rsidR="00340663" w:rsidRPr="007A4386">
        <w:rPr>
          <w:i/>
          <w:iCs/>
        </w:rPr>
        <w:t xml:space="preserve"> не принадлежит М</w:t>
      </w:r>
      <w:r w:rsidR="00340663" w:rsidRPr="007A4386">
        <w:t xml:space="preserve">:  </w:t>
      </w:r>
      <w:proofErr w:type="spellStart"/>
      <w:r w:rsidR="00340663" w:rsidRPr="007A4386">
        <w:rPr>
          <w:i/>
        </w:rPr>
        <w:t>х</w:t>
      </w:r>
      <w:proofErr w:type="spellEnd"/>
      <w:r w:rsidR="00340663" w:rsidRPr="007A4386">
        <w:rPr>
          <w:i/>
        </w:rPr>
        <w:sym w:font="Symbol" w:char="F0CF"/>
      </w:r>
      <w:r w:rsidR="00340663" w:rsidRPr="007A4386">
        <w:rPr>
          <w:i/>
        </w:rPr>
        <w:t>М.</w:t>
      </w:r>
      <w:r w:rsidR="007A4386">
        <w:rPr>
          <w:i/>
        </w:rPr>
        <w:t xml:space="preserve"> </w:t>
      </w:r>
      <w:r w:rsidR="006B345C" w:rsidRPr="007A4386">
        <w:t xml:space="preserve">Знак </w:t>
      </w:r>
      <w:r w:rsidR="006B345C" w:rsidRPr="007A4386">
        <w:rPr>
          <w:i/>
        </w:rPr>
        <w:sym w:font="Symbol" w:char="F0CE"/>
      </w:r>
      <w:r w:rsidR="007A4386">
        <w:rPr>
          <w:i/>
        </w:rPr>
        <w:t xml:space="preserve"> </w:t>
      </w:r>
      <w:r w:rsidR="006B345C" w:rsidRPr="007A4386">
        <w:t>это сокращение от латинского слова</w:t>
      </w:r>
      <w:r w:rsidR="007A4386">
        <w:t xml:space="preserve"> </w:t>
      </w:r>
      <w:r w:rsidR="006B345C" w:rsidRPr="007A4386">
        <w:rPr>
          <w:i/>
          <w:lang w:val="en-US"/>
        </w:rPr>
        <w:t>element</w:t>
      </w:r>
      <w:r w:rsidR="006B345C" w:rsidRPr="007A4386">
        <w:t>.</w:t>
      </w:r>
      <w:r w:rsidR="00003CC8" w:rsidRPr="00003CC8">
        <w:t xml:space="preserve"> </w:t>
      </w:r>
      <w:r w:rsidR="00E003B0" w:rsidRPr="007A4386">
        <w:t>Знак применяется только для связи элементов и множеств.</w:t>
      </w:r>
    </w:p>
    <w:p w:rsidR="00B87ABB" w:rsidRPr="007A4386" w:rsidRDefault="007A4386" w:rsidP="007A4386">
      <w:pPr>
        <w:spacing w:before="60" w:line="240" w:lineRule="auto"/>
        <w:ind w:firstLine="540"/>
        <w:jc w:val="both"/>
        <w:rPr>
          <w:bCs/>
          <w:iCs/>
          <w:szCs w:val="24"/>
        </w:rPr>
      </w:pPr>
      <w:r w:rsidRPr="007A4386">
        <w:rPr>
          <w:szCs w:val="24"/>
        </w:rPr>
        <w:t xml:space="preserve">Обычно множества обозначают прописными буквами латинского алфавита: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="00003CC8" w:rsidRPr="00003CC8">
        <w:rPr>
          <w:i/>
          <w:szCs w:val="24"/>
        </w:rPr>
        <w:t xml:space="preserve"> </w:t>
      </w:r>
      <w:r w:rsidRPr="007A4386">
        <w:rPr>
          <w:szCs w:val="24"/>
        </w:rPr>
        <w:t xml:space="preserve">и т.д.; а элементы множеств – строчными буквами: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="00003CC8" w:rsidRPr="00003CC8">
        <w:rPr>
          <w:i/>
          <w:szCs w:val="24"/>
        </w:rPr>
        <w:t xml:space="preserve"> </w:t>
      </w:r>
      <w:r w:rsidRPr="007A4386">
        <w:rPr>
          <w:szCs w:val="24"/>
        </w:rPr>
        <w:t>и т.д.</w:t>
      </w:r>
      <w:r>
        <w:rPr>
          <w:szCs w:val="24"/>
        </w:rPr>
        <w:t xml:space="preserve"> </w:t>
      </w:r>
      <w:r w:rsidR="00B87ABB" w:rsidRPr="007A4386">
        <w:rPr>
          <w:bCs/>
          <w:iCs/>
          <w:szCs w:val="24"/>
        </w:rPr>
        <w:t>Простейший способ задания множества</w:t>
      </w:r>
      <w:r>
        <w:rPr>
          <w:bCs/>
          <w:iCs/>
          <w:szCs w:val="24"/>
        </w:rPr>
        <w:t xml:space="preserve"> –</w:t>
      </w:r>
      <w:r w:rsidR="00B87ABB" w:rsidRPr="007A4386">
        <w:rPr>
          <w:bCs/>
          <w:iCs/>
          <w:szCs w:val="24"/>
        </w:rPr>
        <w:t xml:space="preserve"> перечисление элементов.</w:t>
      </w:r>
    </w:p>
    <w:p w:rsidR="00B87ABB" w:rsidRPr="007A4386" w:rsidRDefault="00B87ABB" w:rsidP="00B87ABB">
      <w:pPr>
        <w:spacing w:line="240" w:lineRule="auto"/>
        <w:jc w:val="both"/>
        <w:rPr>
          <w:iCs/>
          <w:szCs w:val="24"/>
        </w:rPr>
      </w:pPr>
      <w:r w:rsidRPr="007A4386">
        <w:rPr>
          <w:iCs/>
          <w:szCs w:val="24"/>
        </w:rPr>
        <w:t>М={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  <w:vertAlign w:val="subscript"/>
        </w:rPr>
        <w:t>1</w:t>
      </w:r>
      <w:r w:rsidRPr="007A4386">
        <w:rPr>
          <w:iCs/>
          <w:szCs w:val="24"/>
        </w:rPr>
        <w:t xml:space="preserve">, 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  <w:vertAlign w:val="subscript"/>
        </w:rPr>
        <w:t>2</w:t>
      </w:r>
      <w:r w:rsidRPr="007A4386">
        <w:rPr>
          <w:iCs/>
          <w:szCs w:val="24"/>
        </w:rPr>
        <w:t xml:space="preserve">, …, </w:t>
      </w:r>
      <w:proofErr w:type="spellStart"/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  <w:vertAlign w:val="subscript"/>
          <w:lang w:val="en-US"/>
        </w:rPr>
        <w:t>k</w:t>
      </w:r>
      <w:proofErr w:type="spellEnd"/>
      <w:r w:rsidRPr="007A4386">
        <w:rPr>
          <w:iCs/>
          <w:szCs w:val="24"/>
        </w:rPr>
        <w:t>}, где</w:t>
      </w:r>
    </w:p>
    <w:p w:rsidR="00B87ABB" w:rsidRPr="007A4386" w:rsidRDefault="00B87ABB" w:rsidP="00B87ABB">
      <w:pPr>
        <w:pStyle w:val="af4"/>
        <w:numPr>
          <w:ilvl w:val="0"/>
          <w:numId w:val="20"/>
        </w:numPr>
        <w:spacing w:line="240" w:lineRule="auto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B87ABB" w:rsidRPr="007A4386" w:rsidRDefault="00B87ABB" w:rsidP="00B87ABB">
      <w:pPr>
        <w:pStyle w:val="af4"/>
        <w:numPr>
          <w:ilvl w:val="0"/>
          <w:numId w:val="20"/>
        </w:numPr>
        <w:spacing w:line="240" w:lineRule="auto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B87ABB" w:rsidRPr="007A4386" w:rsidRDefault="00B87ABB" w:rsidP="00B87ABB">
      <w:pPr>
        <w:spacing w:line="240" w:lineRule="auto"/>
        <w:jc w:val="both"/>
        <w:rPr>
          <w:iCs/>
          <w:szCs w:val="24"/>
        </w:rPr>
      </w:pPr>
      <w:r w:rsidRPr="007A4386">
        <w:rPr>
          <w:iCs/>
          <w:szCs w:val="24"/>
        </w:rPr>
        <w:t xml:space="preserve">М={9,4,7} – запись о том, что множеству </w:t>
      </w:r>
      <w:r w:rsidRPr="007A4386">
        <w:rPr>
          <w:iCs/>
          <w:szCs w:val="24"/>
          <w:lang w:val="en-US"/>
        </w:rPr>
        <w:t>M</w:t>
      </w:r>
      <w:r w:rsidR="007A4386" w:rsidRPr="007A4386">
        <w:rPr>
          <w:iCs/>
          <w:szCs w:val="24"/>
        </w:rPr>
        <w:t xml:space="preserve"> </w:t>
      </w:r>
      <w:r w:rsidRPr="007A4386">
        <w:rPr>
          <w:iCs/>
          <w:szCs w:val="24"/>
        </w:rPr>
        <w:t>принадлежат числа 9, 4,7.</w:t>
      </w:r>
    </w:p>
    <w:p w:rsidR="00B23042" w:rsidRPr="007A4386" w:rsidRDefault="00B23042" w:rsidP="00B23042">
      <w:pPr>
        <w:rPr>
          <w:bCs/>
          <w:iCs/>
          <w:szCs w:val="24"/>
        </w:rPr>
      </w:pPr>
      <w:r w:rsidRPr="007A4386">
        <w:rPr>
          <w:bCs/>
          <w:iCs/>
          <w:szCs w:val="24"/>
        </w:rPr>
        <w:t>Стандартные числовые множества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Pr="007A4386">
        <w:rPr>
          <w:szCs w:val="24"/>
        </w:rPr>
        <w:t xml:space="preserve"> 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="00003CC8">
        <w:rPr>
          <w:szCs w:val="24"/>
        </w:rPr>
        <w:t xml:space="preserve"> </w:t>
      </w:r>
      <w:r w:rsidRPr="007A4386">
        <w:rPr>
          <w:szCs w:val="24"/>
        </w:rPr>
        <w:t>–</w:t>
      </w:r>
      <w:r w:rsidR="00003CC8">
        <w:rPr>
          <w:szCs w:val="24"/>
        </w:rPr>
        <w:t xml:space="preserve"> </w:t>
      </w:r>
      <w:r w:rsidRPr="007A4386">
        <w:rPr>
          <w:szCs w:val="24"/>
        </w:rPr>
        <w:t>нем. "числа")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</w:t>
      </w:r>
      <w:proofErr w:type="spellStart"/>
      <w:r w:rsidRPr="007A4386">
        <w:rPr>
          <w:szCs w:val="24"/>
        </w:rPr>
        <w:t>итал</w:t>
      </w:r>
      <w:proofErr w:type="spellEnd"/>
      <w:r w:rsidRPr="007A4386">
        <w:rPr>
          <w:szCs w:val="24"/>
        </w:rPr>
        <w:t>. "дробь")</w:t>
      </w:r>
    </w:p>
    <w:p w:rsidR="00B23042" w:rsidRPr="007A4386" w:rsidRDefault="00B23042" w:rsidP="007A4386">
      <w:pPr>
        <w:pStyle w:val="a5"/>
        <w:numPr>
          <w:ilvl w:val="0"/>
          <w:numId w:val="31"/>
        </w:numPr>
      </w:pPr>
      <w:r w:rsidRPr="007A4386">
        <w:rPr>
          <w:rFonts w:ascii="Cambria Math" w:hAnsi="Cambria Math"/>
        </w:rPr>
        <w:t>ℝ</w:t>
      </w:r>
      <w:r w:rsidR="00003CC8">
        <w:rPr>
          <w:rFonts w:ascii="Cambria Math" w:hAnsi="Cambria Math"/>
          <w:lang w:val="en-US"/>
        </w:rPr>
        <w:t xml:space="preserve"> </w:t>
      </w:r>
      <w:r w:rsidRPr="007A4386">
        <w:t>– действительные числа (</w:t>
      </w:r>
      <w:proofErr w:type="spellStart"/>
      <w:r w:rsidRPr="007A4386">
        <w:t>real</w:t>
      </w:r>
      <w:proofErr w:type="spellEnd"/>
      <w:r w:rsidRPr="007A4386">
        <w:t>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7A4386">
      <w:pPr>
        <w:pStyle w:val="a5"/>
        <w:numPr>
          <w:ilvl w:val="0"/>
          <w:numId w:val="31"/>
        </w:numPr>
      </w:pPr>
      <w:r w:rsidRPr="007A4386">
        <w:sym w:font="Symbol" w:char="F0C6"/>
      </w:r>
      <w:r w:rsidR="00003CC8">
        <w:rPr>
          <w:lang w:val="en-US"/>
        </w:rPr>
        <w:t xml:space="preserve"> </w:t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7A4386">
      <w:pPr>
        <w:pStyle w:val="af4"/>
        <w:numPr>
          <w:ilvl w:val="0"/>
          <w:numId w:val="31"/>
        </w:num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Pr="007A4386">
        <w:rPr>
          <w:iCs/>
          <w:szCs w:val="24"/>
        </w:rPr>
        <w:t xml:space="preserve"> 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003CC8" w:rsidRDefault="00003CC8" w:rsidP="003D1806">
      <w:pPr>
        <w:spacing w:before="120" w:line="240" w:lineRule="auto"/>
        <w:jc w:val="both"/>
        <w:rPr>
          <w:iCs/>
        </w:rPr>
      </w:pPr>
    </w:p>
    <w:p w:rsidR="00003CC8" w:rsidRDefault="00003CC8" w:rsidP="003D1806">
      <w:pPr>
        <w:spacing w:before="120" w:line="240" w:lineRule="auto"/>
        <w:jc w:val="both"/>
        <w:rPr>
          <w:iCs/>
        </w:rPr>
      </w:pPr>
    </w:p>
    <w:p w:rsidR="00141087" w:rsidRPr="007A4386" w:rsidRDefault="00141087" w:rsidP="003D1806">
      <w:pPr>
        <w:spacing w:before="120" w:line="240" w:lineRule="auto"/>
        <w:jc w:val="both"/>
        <w:rPr>
          <w:iCs/>
        </w:rPr>
      </w:pPr>
      <w:r w:rsidRPr="007A4386">
        <w:rPr>
          <w:iCs/>
        </w:rPr>
        <w:lastRenderedPageBreak/>
        <w:t xml:space="preserve">Пример </w:t>
      </w:r>
      <w:r w:rsidR="00B87ABB" w:rsidRPr="007A4386">
        <w:rPr>
          <w:iCs/>
        </w:rPr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387"/>
      </w:tblGrid>
      <w:tr w:rsidR="00B87ABB" w:rsidRPr="007A4386" w:rsidTr="00792E38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792E38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792E38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792E38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  <w:proofErr w:type="gramEnd"/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792E38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3" w:name="_Toc20934945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3"/>
    </w:p>
    <w:p w:rsidR="007353EC" w:rsidRPr="00792E38" w:rsidRDefault="007353EC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Цель: дать инструмент для описания множеств с помощью высказываний</w:t>
      </w:r>
      <w:r w:rsidR="00003CC8" w:rsidRPr="00792E38">
        <w:rPr>
          <w:szCs w:val="24"/>
        </w:rPr>
        <w:t>.</w:t>
      </w:r>
    </w:p>
    <w:p w:rsidR="007353EC" w:rsidRPr="00792E38" w:rsidRDefault="007353EC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 xml:space="preserve">Определение: </w:t>
      </w:r>
      <w:proofErr w:type="spellStart"/>
      <w:proofErr w:type="gramStart"/>
      <w:r w:rsidRPr="00792E38">
        <w:rPr>
          <w:szCs w:val="24"/>
        </w:rPr>
        <w:t>Выска́зывание</w:t>
      </w:r>
      <w:proofErr w:type="spellEnd"/>
      <w:proofErr w:type="gramEnd"/>
      <w:r w:rsidRPr="00792E38">
        <w:rPr>
          <w:szCs w:val="24"/>
        </w:rPr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</w:t>
      </w:r>
      <w:proofErr w:type="gramStart"/>
      <w:r w:rsidRPr="00792E38">
        <w:rPr>
          <w:szCs w:val="24"/>
        </w:rPr>
        <w:t>.[</w:t>
      </w:r>
      <w:proofErr w:type="gramEnd"/>
      <w:r w:rsidRPr="00792E38">
        <w:rPr>
          <w:szCs w:val="24"/>
        </w:rPr>
        <w:t xml:space="preserve">Чупахин </w:t>
      </w:r>
      <w:proofErr w:type="spellStart"/>
      <w:r w:rsidRPr="00792E38">
        <w:rPr>
          <w:szCs w:val="24"/>
        </w:rPr>
        <w:t>И.Я.,</w:t>
      </w:r>
      <w:hyperlink r:id="rId6" w:tooltip="Бродский, Иосиф Нусимович" w:history="1">
        <w:r w:rsidRPr="00792E38">
          <w:rPr>
            <w:szCs w:val="24"/>
          </w:rPr>
          <w:t>Бродский</w:t>
        </w:r>
        <w:proofErr w:type="spellEnd"/>
        <w:r w:rsidRPr="00792E38">
          <w:rPr>
            <w:szCs w:val="24"/>
          </w:rPr>
          <w:t xml:space="preserve"> И.Н.</w:t>
        </w:r>
      </w:hyperlink>
      <w:r w:rsidRPr="00792E38">
        <w:rPr>
          <w:szCs w:val="24"/>
        </w:rPr>
        <w:t xml:space="preserve"> Формальная логика. — Ленинград: </w:t>
      </w:r>
      <w:proofErr w:type="gramStart"/>
      <w:r w:rsidRPr="00792E38">
        <w:rPr>
          <w:szCs w:val="24"/>
        </w:rPr>
        <w:t>Издательство Ленинградского университета, 1977. — 357 с.]</w:t>
      </w:r>
      <w:proofErr w:type="gramEnd"/>
    </w:p>
    <w:p w:rsidR="00792E38" w:rsidRPr="00792E38" w:rsidRDefault="00792E38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Множество можно задавать описанием свойств, которыми должны обладать его элементы.</w:t>
      </w:r>
      <w:r>
        <w:rPr>
          <w:szCs w:val="24"/>
        </w:rPr>
        <w:t xml:space="preserve"> Таким способом можно задавать бесконечные множества.</w:t>
      </w:r>
    </w:p>
    <w:p w:rsidR="007353EC" w:rsidRPr="007A4386" w:rsidRDefault="007353EC" w:rsidP="007353EC">
      <w:pPr>
        <w:spacing w:line="240" w:lineRule="auto"/>
        <w:jc w:val="both"/>
        <w:rPr>
          <w:iCs/>
          <w:szCs w:val="24"/>
        </w:rPr>
      </w:pPr>
      <w:r w:rsidRPr="007A4386">
        <w:rPr>
          <w:iCs/>
          <w:szCs w:val="24"/>
        </w:rPr>
        <w:t>М={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 xml:space="preserve"> | </w:t>
      </w:r>
      <w:r w:rsidRPr="007A4386">
        <w:rPr>
          <w:iCs/>
          <w:szCs w:val="24"/>
          <w:lang w:val="en-US"/>
        </w:rPr>
        <w:t>P</w:t>
      </w:r>
      <w:r w:rsidRPr="007A4386">
        <w:rPr>
          <w:iCs/>
          <w:szCs w:val="24"/>
        </w:rPr>
        <w:t>(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)}, где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792E38">
      <w:pPr>
        <w:spacing w:before="60" w:line="240" w:lineRule="auto"/>
        <w:ind w:firstLine="540"/>
        <w:jc w:val="both"/>
      </w:pPr>
      <w:r w:rsidRPr="00792E38">
        <w:rPr>
          <w:szCs w:val="24"/>
        </w:rPr>
        <w:t>Характеристический предикат – это условие, выраженное в форме логического утверждения или процедуры, возвращающей логическое значение. Если для данного элемента условие выполнено, то он принадлежит определяемому множеству, в противном случае – не принадлежит.</w:t>
      </w:r>
    </w:p>
    <w:p w:rsidR="00B87ABB" w:rsidRPr="007A4386" w:rsidRDefault="00B87ABB" w:rsidP="007353EC"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5529"/>
      </w:tblGrid>
      <w:tr w:rsidR="00792E38" w:rsidRPr="00003CC8" w:rsidTr="00792E38">
        <w:tc>
          <w:tcPr>
            <w:tcW w:w="4077" w:type="dxa"/>
            <w:vAlign w:val="center"/>
          </w:tcPr>
          <w:p w:rsidR="00792E38" w:rsidRPr="00003CC8" w:rsidRDefault="00792E38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529" w:type="dxa"/>
            <w:vAlign w:val="center"/>
          </w:tcPr>
          <w:p w:rsidR="00792E38" w:rsidRPr="00003CC8" w:rsidRDefault="00792E38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792E38" w:rsidRDefault="00792E38" w:rsidP="007A438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</w:t>
            </w:r>
            <w:proofErr w:type="spellStart"/>
            <w:r>
              <w:rPr>
                <w:szCs w:val="24"/>
                <w:lang w:val="en-US"/>
              </w:rPr>
              <w:t>x|x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792E38" w:rsidRDefault="00792E38" w:rsidP="007A438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</w:t>
            </w:r>
            <w:proofErr w:type="spellStart"/>
            <w:r>
              <w:rPr>
                <w:szCs w:val="24"/>
                <w:lang w:val="en-US"/>
              </w:rPr>
              <w:t>y|y</w:t>
            </w:r>
            <w:proofErr w:type="spellEnd"/>
            <w:r>
              <w:rPr>
                <w:szCs w:val="24"/>
                <w:lang w:val="en-US"/>
              </w:rPr>
              <w:t>&lt;100}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003CC8" w:rsidRDefault="00792E38" w:rsidP="00792E3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x%2==0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</w:tbl>
    <w:p w:rsidR="00003CC8" w:rsidRPr="007A4386" w:rsidRDefault="00003CC8" w:rsidP="00003CC8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Подмножества</w:t>
      </w:r>
    </w:p>
    <w:p w:rsidR="00903B82" w:rsidRPr="007A4386" w:rsidRDefault="00903B82" w:rsidP="00903B82">
      <w:pPr>
        <w:spacing w:before="240"/>
        <w:jc w:val="both"/>
        <w:rPr>
          <w:color w:val="222222"/>
          <w:szCs w:val="24"/>
          <w:shd w:val="clear" w:color="auto" w:fill="FFFFFF"/>
        </w:rPr>
      </w:pPr>
      <w:r w:rsidRPr="007A4386">
        <w:rPr>
          <w:i/>
          <w:iCs/>
          <w:szCs w:val="24"/>
        </w:rPr>
        <w:t xml:space="preserve">Определение. Множество А называется </w:t>
      </w:r>
      <w:r w:rsidRPr="007A4386">
        <w:rPr>
          <w:b/>
          <w:bCs/>
          <w:i/>
          <w:iCs/>
          <w:szCs w:val="24"/>
        </w:rPr>
        <w:t>подмножеством</w:t>
      </w:r>
      <w:r w:rsidRPr="007A4386">
        <w:rPr>
          <w:i/>
          <w:iCs/>
          <w:szCs w:val="24"/>
        </w:rPr>
        <w:t xml:space="preserve"> множества В, если всякий элемент из А является элементом В. Обозначается как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7A4386">
        <w:rPr>
          <w:color w:val="222222"/>
          <w:szCs w:val="24"/>
          <w:shd w:val="clear" w:color="auto" w:fill="FFFFFF"/>
        </w:rPr>
        <w:t xml:space="preserve"> 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.</w:t>
      </w:r>
    </w:p>
    <w:p w:rsidR="00903B82" w:rsidRPr="007A4386" w:rsidRDefault="00903B82" w:rsidP="00903B82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Множество </w:t>
      </w:r>
      <w:r w:rsidRPr="007A4386">
        <w:rPr>
          <w:i/>
          <w:iCs/>
          <w:szCs w:val="24"/>
          <w:lang w:val="en-US"/>
        </w:rPr>
        <w:t>A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называется </w:t>
      </w:r>
      <w:r w:rsidRPr="007A4386">
        <w:rPr>
          <w:b/>
          <w:i/>
          <w:iCs/>
          <w:szCs w:val="24"/>
        </w:rPr>
        <w:t>строгим (собственным) подмножеством</w:t>
      </w:r>
      <w:proofErr w:type="gramStart"/>
      <w:r w:rsidRPr="007A4386">
        <w:rPr>
          <w:i/>
          <w:iCs/>
          <w:szCs w:val="24"/>
          <w:lang w:val="en-US"/>
        </w:rPr>
        <w:t>B</w:t>
      </w:r>
      <w:proofErr w:type="gramEnd"/>
      <w:r w:rsidRPr="007A4386">
        <w:rPr>
          <w:i/>
          <w:iCs/>
          <w:szCs w:val="24"/>
        </w:rPr>
        <w:t xml:space="preserve">, если </w:t>
      </w:r>
      <w:r w:rsidRPr="007A4386">
        <w:rPr>
          <w:i/>
          <w:iCs/>
          <w:szCs w:val="24"/>
          <w:lang w:val="en-US"/>
        </w:rPr>
        <w:t>A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является подмножеством </w:t>
      </w:r>
      <w:r w:rsidRPr="007A4386">
        <w:rPr>
          <w:i/>
          <w:iCs/>
          <w:szCs w:val="24"/>
          <w:lang w:val="en-US"/>
        </w:rPr>
        <w:t>B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и </w:t>
      </w:r>
      <w:r w:rsidRPr="007A4386">
        <w:rPr>
          <w:i/>
          <w:iCs/>
          <w:szCs w:val="24"/>
          <w:lang w:val="en-US"/>
        </w:rPr>
        <w:t>B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не является подмножеством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.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Обозначается как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i/>
          <w:iCs/>
          <w:szCs w:val="24"/>
          <w:lang w:val="en-US"/>
        </w:rPr>
        <w:t>B</w:t>
      </w:r>
      <w:r w:rsidRPr="007A4386">
        <w:rPr>
          <w:i/>
          <w:iCs/>
          <w:szCs w:val="24"/>
        </w:rPr>
        <w:t>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Пример 3.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Высказывания:</w:t>
      </w:r>
    </w:p>
    <w:p w:rsidR="00903B82" w:rsidRPr="007A4386" w:rsidRDefault="00903B82" w:rsidP="00903B82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lastRenderedPageBreak/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003CC8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003CC8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 ложно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</w:p>
    <w:p w:rsidR="00903B82" w:rsidRPr="00003CC8" w:rsidRDefault="00003CC8" w:rsidP="00903B82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792E38" w:rsidRPr="00792E3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–истинно. Порядок элементов не важен.</w:t>
      </w:r>
    </w:p>
    <w:p w:rsidR="00903B82" w:rsidRPr="00003CC8" w:rsidRDefault="00903B82" w:rsidP="00003CC8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</w:rPr>
        <w:t xml:space="preserve">Какие элементы из множества 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отсутствуют во множестве 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?</w:t>
      </w:r>
    </w:p>
    <w:p w:rsidR="00903B82" w:rsidRPr="00003CC8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</w:rPr>
        <w:t xml:space="preserve">ЗИМА является подмножеством МЕСЯЦЫ. ЗИМА 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</w:rPr>
        <w:t xml:space="preserve"> МЕСЯЦЫ.</w:t>
      </w:r>
    </w:p>
    <w:p w:rsidR="00903B82" w:rsidRPr="00003CC8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</w:rPr>
        <w:t>Но при этом МЕСЯЦЫ не являются подмножеством ЗИМА.</w:t>
      </w:r>
    </w:p>
    <w:p w:rsidR="00903B82" w:rsidRPr="007A4386" w:rsidRDefault="00903B82" w:rsidP="00903B82">
      <w:pPr>
        <w:spacing w:before="120" w:after="120"/>
        <w:jc w:val="both"/>
        <w:rPr>
          <w:szCs w:val="24"/>
        </w:rPr>
      </w:pP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Задачи: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{9</w:t>
      </w:r>
      <w:proofErr w:type="gramStart"/>
      <w:r w:rsidRPr="007A4386">
        <w:rPr>
          <w:iCs/>
          <w:szCs w:val="24"/>
        </w:rPr>
        <w:t>,8,7,6</w:t>
      </w:r>
      <w:proofErr w:type="gramEnd"/>
      <w:r w:rsidRPr="007A4386">
        <w:rPr>
          <w:iCs/>
          <w:szCs w:val="24"/>
        </w:rPr>
        <w:t xml:space="preserve">},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{8,6},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{5,7} 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7, </w:t>
      </w:r>
      <w:r w:rsidRPr="007A4386">
        <w:rPr>
          <w:iCs/>
          <w:szCs w:val="24"/>
          <w:lang w:val="en-US"/>
        </w:rPr>
        <w:t>D</w:t>
      </w:r>
      <w:r w:rsidRPr="007A4386">
        <w:rPr>
          <w:iCs/>
          <w:szCs w:val="24"/>
        </w:rPr>
        <w:t xml:space="preserve"> = </w:t>
      </w:r>
      <w:r w:rsidRPr="007A4386">
        <w:rPr>
          <w:szCs w:val="24"/>
        </w:rPr>
        <w:sym w:font="Symbol" w:char="F0C6"/>
      </w:r>
    </w:p>
    <w:p w:rsidR="00903B82" w:rsidRPr="007A4386" w:rsidRDefault="00903B82" w:rsidP="00903B82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proofErr w:type="gramStart"/>
            <w:r w:rsidRPr="007A4386">
              <w:rPr>
                <w:szCs w:val="24"/>
              </w:rPr>
              <w:t>п</w:t>
            </w:r>
            <w:proofErr w:type="spellEnd"/>
            <w:proofErr w:type="gram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0B394D">
      <w:pPr>
        <w:spacing w:before="240"/>
      </w:pPr>
      <w:bookmarkStart w:id="4" w:name="_Toc20934946"/>
      <w:r>
        <w:t>Дано:</w:t>
      </w:r>
      <w:r w:rsidRPr="000B394D">
        <w:t xml:space="preserve"> </w:t>
      </w:r>
      <w:r>
        <w:rPr>
          <w:lang w:val="en-US"/>
        </w:rPr>
        <w:t>A</w:t>
      </w:r>
      <w:r w:rsidRPr="000B394D">
        <w:t xml:space="preserve"> = {</w:t>
      </w:r>
      <w:r>
        <w:rPr>
          <w:lang w:val="en-US"/>
        </w:rPr>
        <w:t>a</w:t>
      </w:r>
      <w:r w:rsidRPr="000B394D">
        <w:t>|0&lt;</w:t>
      </w:r>
      <w:r>
        <w:rPr>
          <w:lang w:val="en-US"/>
        </w:rPr>
        <w:t>a</w:t>
      </w:r>
      <w:r w:rsidRPr="000B394D">
        <w:t xml:space="preserve">}, </w:t>
      </w:r>
      <w:r>
        <w:rPr>
          <w:lang w:val="en-US"/>
        </w:rPr>
        <w:t>B</w:t>
      </w:r>
      <w:r w:rsidRPr="000B394D">
        <w:t xml:space="preserve"> = {</w:t>
      </w:r>
      <w:r>
        <w:rPr>
          <w:lang w:val="en-US"/>
        </w:rPr>
        <w:t>b</w:t>
      </w:r>
      <w:r w:rsidRPr="000B394D">
        <w:t>|</w:t>
      </w:r>
      <w:r>
        <w:rPr>
          <w:lang w:val="en-US"/>
        </w:rPr>
        <w:t>b</w:t>
      </w:r>
      <w:r w:rsidRPr="000B394D">
        <w:t xml:space="preserve">&lt;50}, </w:t>
      </w:r>
      <w:r>
        <w:rPr>
          <w:lang w:val="en-US"/>
        </w:rPr>
        <w:t>C</w:t>
      </w:r>
      <w:r w:rsidRPr="000B394D">
        <w:t xml:space="preserve"> = {</w:t>
      </w:r>
      <w:r>
        <w:rPr>
          <w:lang w:val="en-US"/>
        </w:rPr>
        <w:t>c</w:t>
      </w:r>
      <w:r w:rsidRPr="000B394D">
        <w:t>|75&lt;</w:t>
      </w:r>
      <w:r>
        <w:rPr>
          <w:lang w:val="en-US"/>
        </w:rPr>
        <w:t>c</w:t>
      </w:r>
      <w:r w:rsidRPr="000B394D">
        <w:t xml:space="preserve">}, </w:t>
      </w:r>
      <w:r>
        <w:rPr>
          <w:lang w:val="en-US"/>
        </w:rPr>
        <w:t>D</w:t>
      </w:r>
      <w:r w:rsidRPr="000B394D">
        <w:t xml:space="preserve"> = {</w:t>
      </w:r>
      <w:r>
        <w:rPr>
          <w:lang w:val="en-US"/>
        </w:rPr>
        <w:t>d</w:t>
      </w:r>
      <w:r w:rsidRPr="000B394D">
        <w:t>|</w:t>
      </w:r>
      <w:r>
        <w:rPr>
          <w:lang w:val="en-US"/>
        </w:rPr>
        <w:t>d</w:t>
      </w:r>
      <w:r w:rsidRPr="000B394D">
        <w:t xml:space="preserve">&lt;=0}, </w:t>
      </w:r>
      <w:r>
        <w:rPr>
          <w:lang w:val="en-US"/>
        </w:rPr>
        <w:t>x</w:t>
      </w:r>
      <w:r w:rsidRPr="000B394D">
        <w:t>=15</w:t>
      </w:r>
    </w:p>
    <w:p w:rsidR="000B394D" w:rsidRDefault="000B394D" w:rsidP="000B394D">
      <w:pPr>
        <w:spacing w:before="240"/>
      </w:pPr>
      <w: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0B394D" w:rsidRPr="007A4386" w:rsidTr="00F87726">
        <w:tc>
          <w:tcPr>
            <w:tcW w:w="959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proofErr w:type="gramStart"/>
            <w:r w:rsidRPr="007A4386">
              <w:rPr>
                <w:szCs w:val="24"/>
              </w:rPr>
              <w:t>п</w:t>
            </w:r>
            <w:proofErr w:type="spellEnd"/>
            <w:proofErr w:type="gram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F87726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0B394D" w:rsidRDefault="000B394D" w:rsidP="00F8772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F87726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0B394D">
      <w:pPr>
        <w:spacing w:before="240"/>
      </w:pPr>
    </w:p>
    <w:p w:rsidR="007353EC" w:rsidRPr="007A4386" w:rsidRDefault="007353EC" w:rsidP="007353EC">
      <w:pPr>
        <w:pStyle w:val="2"/>
        <w:rPr>
          <w:rFonts w:ascii="Times New Roman" w:hAnsi="Times New Roman"/>
        </w:rPr>
      </w:pPr>
      <w:r w:rsidRPr="007A4386">
        <w:rPr>
          <w:rFonts w:ascii="Times New Roman" w:hAnsi="Times New Roman"/>
        </w:rPr>
        <w:lastRenderedPageBreak/>
        <w:t>Логические операции</w:t>
      </w:r>
      <w:bookmarkEnd w:id="4"/>
    </w:p>
    <w:p w:rsidR="007353EC" w:rsidRDefault="007353EC" w:rsidP="007353EC">
      <w:r w:rsidRPr="007A4386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7A4386">
        <w:t>конъюнкции</w:t>
      </w:r>
      <w:r w:rsidRPr="007A4386">
        <w:t>, дизъюнкции и т.п.</w:t>
      </w:r>
    </w:p>
    <w:p w:rsidR="000B394D" w:rsidRDefault="000B394D" w:rsidP="007353EC">
      <w:r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</w:p>
    <w:tbl>
      <w:tblPr>
        <w:tblStyle w:val="ab"/>
        <w:tblW w:w="0" w:type="auto"/>
        <w:tblLook w:val="04A0"/>
      </w:tblPr>
      <w:tblGrid>
        <w:gridCol w:w="2523"/>
        <w:gridCol w:w="1129"/>
        <w:gridCol w:w="1715"/>
        <w:gridCol w:w="4204"/>
      </w:tblGrid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Порядок вычисления</w:t>
            </w:r>
          </w:p>
        </w:tc>
        <w:tc>
          <w:tcPr>
            <w:tcW w:w="1129" w:type="dxa"/>
          </w:tcPr>
          <w:p w:rsidR="00F87B16" w:rsidRDefault="00F87B16" w:rsidP="00A84BD9">
            <w:pPr>
              <w:spacing w:after="0"/>
            </w:pPr>
            <w:r>
              <w:t>Символ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Наименование</w:t>
            </w:r>
          </w:p>
        </w:tc>
        <w:tc>
          <w:tcPr>
            <w:tcW w:w="4204" w:type="dxa"/>
          </w:tcPr>
          <w:p w:rsidR="00F87B16" w:rsidRDefault="00F87B16" w:rsidP="00A84BD9">
            <w:pPr>
              <w:spacing w:after="0"/>
            </w:pPr>
            <w:r>
              <w:t>Описание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1129" w:type="dxa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4204" w:type="dxa"/>
          </w:tcPr>
          <w:p w:rsidR="00F87B16" w:rsidRPr="00A84BD9" w:rsidRDefault="00F87B16" w:rsidP="00A84BD9">
            <w:pPr>
              <w:spacing w:after="0"/>
            </w:pPr>
            <w:r>
              <w:t xml:space="preserve">не </w:t>
            </w:r>
            <w:proofErr w:type="spellStart"/>
            <w:r>
              <w:t>х</w:t>
            </w:r>
            <w:proofErr w:type="spellEnd"/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F87B16">
        <w:tc>
          <w:tcPr>
            <w:tcW w:w="2523" w:type="dxa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1129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1715" w:type="dxa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4204" w:type="dxa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F87B16">
        <w:tc>
          <w:tcPr>
            <w:tcW w:w="2523" w:type="dxa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1129" w:type="dxa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715" w:type="dxa"/>
          </w:tcPr>
          <w:p w:rsidR="00F65D29" w:rsidRDefault="00F65D29" w:rsidP="00A84BD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  <w:tc>
          <w:tcPr>
            <w:tcW w:w="4204" w:type="dxa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Pr="00F65D2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F65D29" w:rsidRDefault="00F65D29" w:rsidP="00A84BD9">
      <w:pPr>
        <w:spacing w:after="0"/>
      </w:pPr>
      <w:r>
        <w:t>Для описания логических операций используют таблицы истинности.</w:t>
      </w:r>
    </w:p>
    <w:p w:rsidR="00A84BD9" w:rsidRDefault="00F87B16" w:rsidP="00A84BD9">
      <w:pPr>
        <w:spacing w:after="0"/>
      </w:pPr>
      <w:r>
        <w:t>Таблица истинности отрицания</w:t>
      </w:r>
    </w:p>
    <w:tbl>
      <w:tblPr>
        <w:tblStyle w:val="ab"/>
        <w:tblW w:w="0" w:type="auto"/>
        <w:tblLook w:val="04A0"/>
      </w:tblPr>
      <w:tblGrid>
        <w:gridCol w:w="959"/>
        <w:gridCol w:w="920"/>
      </w:tblGrid>
      <w:tr w:rsidR="00F87B16" w:rsidTr="00F65D29">
        <w:tc>
          <w:tcPr>
            <w:tcW w:w="95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A84BD9">
      <w:pPr>
        <w:spacing w:after="0"/>
      </w:pPr>
      <w:r>
        <w:t>Таблица истинности конъюнкции</w:t>
      </w:r>
    </w:p>
    <w:tbl>
      <w:tblPr>
        <w:tblStyle w:val="ab"/>
        <w:tblW w:w="0" w:type="auto"/>
        <w:tblLook w:val="04A0"/>
      </w:tblPr>
      <w:tblGrid>
        <w:gridCol w:w="959"/>
        <w:gridCol w:w="920"/>
        <w:gridCol w:w="1497"/>
        <w:gridCol w:w="1494"/>
        <w:gridCol w:w="1492"/>
        <w:gridCol w:w="1492"/>
        <w:gridCol w:w="1620"/>
      </w:tblGrid>
      <w:tr w:rsidR="009A5A50" w:rsidTr="0098608C">
        <w:tc>
          <w:tcPr>
            <w:tcW w:w="1879" w:type="dxa"/>
            <w:gridSpan w:val="2"/>
          </w:tcPr>
          <w:p w:rsidR="009A5A50" w:rsidRPr="00F65D29" w:rsidRDefault="009A5A50" w:rsidP="00A84BD9">
            <w:pPr>
              <w:spacing w:after="0"/>
            </w:pPr>
            <w:r>
              <w:t>Исходные данные</w:t>
            </w:r>
          </w:p>
        </w:tc>
        <w:tc>
          <w:tcPr>
            <w:tcW w:w="1497" w:type="dxa"/>
          </w:tcPr>
          <w:p w:rsidR="009A5A50" w:rsidRPr="00F65D29" w:rsidRDefault="009A5A50" w:rsidP="00A84BD9">
            <w:pPr>
              <w:spacing w:after="0"/>
            </w:pPr>
            <w:r>
              <w:t>конъюнкция</w:t>
            </w:r>
          </w:p>
        </w:tc>
        <w:tc>
          <w:tcPr>
            <w:tcW w:w="1494" w:type="dxa"/>
          </w:tcPr>
          <w:p w:rsidR="009A5A50" w:rsidRDefault="009A5A50" w:rsidP="00F65D29">
            <w:pPr>
              <w:spacing w:after="0"/>
            </w:pPr>
            <w:r>
              <w:t>дизъюнкция</w:t>
            </w:r>
          </w:p>
        </w:tc>
        <w:tc>
          <w:tcPr>
            <w:tcW w:w="1492" w:type="dxa"/>
          </w:tcPr>
          <w:p w:rsidR="009A5A50" w:rsidRPr="009A5A50" w:rsidRDefault="009A5A50" w:rsidP="00F65D29">
            <w:pPr>
              <w:spacing w:after="0"/>
            </w:pPr>
            <w:r>
              <w:t>строгая дизъюнкция</w:t>
            </w:r>
          </w:p>
        </w:tc>
        <w:tc>
          <w:tcPr>
            <w:tcW w:w="1492" w:type="dxa"/>
          </w:tcPr>
          <w:p w:rsidR="009A5A50" w:rsidRDefault="009A5A50" w:rsidP="00F65D29">
            <w:pPr>
              <w:spacing w:after="0"/>
            </w:pPr>
            <w:r>
              <w:t>импликация</w:t>
            </w:r>
          </w:p>
        </w:tc>
        <w:tc>
          <w:tcPr>
            <w:tcW w:w="1620" w:type="dxa"/>
          </w:tcPr>
          <w:p w:rsidR="009A5A50" w:rsidRDefault="009A5A50" w:rsidP="00F65D2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</w:tr>
      <w:tr w:rsidR="009A5A50" w:rsidTr="0098608C">
        <w:tc>
          <w:tcPr>
            <w:tcW w:w="959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20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7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494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492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1492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1620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</w:tr>
      <w:tr w:rsidR="009A5A50" w:rsidTr="0098608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4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F87726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</w:tr>
      <w:tr w:rsidR="009A5A50" w:rsidTr="0098608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F87726">
            <w:pPr>
              <w:spacing w:after="0"/>
            </w:pPr>
            <w:r>
              <w:t>ложь</w:t>
            </w:r>
          </w:p>
        </w:tc>
      </w:tr>
      <w:tr w:rsidR="009A5A50" w:rsidTr="0098608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F87726">
            <w:pPr>
              <w:spacing w:after="0"/>
            </w:pPr>
            <w:r>
              <w:t>ложь</w:t>
            </w:r>
          </w:p>
        </w:tc>
        <w:tc>
          <w:tcPr>
            <w:tcW w:w="1620" w:type="dxa"/>
          </w:tcPr>
          <w:p w:rsidR="009A5A50" w:rsidRDefault="009A5A50" w:rsidP="00F87726">
            <w:pPr>
              <w:spacing w:after="0"/>
            </w:pPr>
            <w:r>
              <w:t>ложь</w:t>
            </w:r>
          </w:p>
        </w:tc>
      </w:tr>
      <w:tr w:rsidR="009A5A50" w:rsidTr="0098608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F87726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F87726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F87726">
            <w:pPr>
              <w:spacing w:after="0"/>
            </w:pPr>
            <w:r>
              <w:t>истина</w:t>
            </w:r>
          </w:p>
        </w:tc>
      </w:tr>
    </w:tbl>
    <w:p w:rsidR="00F65D29" w:rsidRDefault="00F65D29" w:rsidP="00F65D29">
      <w:pPr>
        <w:spacing w:after="0"/>
        <w:rPr>
          <w:lang w:val="en-US"/>
        </w:rPr>
      </w:pPr>
    </w:p>
    <w:p w:rsidR="00F65D29" w:rsidRDefault="00B14B7B" w:rsidP="00B14B7B">
      <w:pPr>
        <w:spacing w:after="0"/>
      </w:pPr>
      <w:r>
        <w:t>Примеры:</w:t>
      </w:r>
    </w:p>
    <w:p w:rsidR="00B14B7B" w:rsidRDefault="00B14B7B" w:rsidP="00B14B7B">
      <w:pPr>
        <w:spacing w:after="0"/>
      </w:pPr>
    </w:p>
    <w:p w:rsidR="00B14B7B" w:rsidRDefault="00B14B7B" w:rsidP="00B14B7B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3828"/>
        <w:gridCol w:w="1666"/>
      </w:tblGrid>
      <w:tr w:rsidR="00003CC8" w:rsidRPr="00003CC8" w:rsidTr="00F87726">
        <w:tc>
          <w:tcPr>
            <w:tcW w:w="4077" w:type="dxa"/>
            <w:vAlign w:val="center"/>
          </w:tcPr>
          <w:p w:rsidR="00003CC8" w:rsidRPr="00003CC8" w:rsidRDefault="00003CC8" w:rsidP="00F8772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828" w:type="dxa"/>
            <w:vAlign w:val="center"/>
          </w:tcPr>
          <w:p w:rsidR="00003CC8" w:rsidRPr="00003CC8" w:rsidRDefault="00003CC8" w:rsidP="00F8772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F8772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F87726">
        <w:tc>
          <w:tcPr>
            <w:tcW w:w="4077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</w:t>
            </w:r>
            <w:proofErr w:type="gramStart"/>
            <w:r w:rsidRPr="00003CC8">
              <w:rPr>
                <w:szCs w:val="24"/>
              </w:rPr>
              <w:t>ЯНВ</w:t>
            </w:r>
            <w:proofErr w:type="gramEnd"/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от 1 до 31 </w:t>
            </w:r>
            <w:proofErr w:type="spellStart"/>
            <w:r w:rsidRPr="00003CC8">
              <w:rPr>
                <w:szCs w:val="24"/>
              </w:rPr>
              <w:t>вкл</w:t>
            </w:r>
            <w:proofErr w:type="spellEnd"/>
            <w:r w:rsidRPr="00003CC8">
              <w:rPr>
                <w:szCs w:val="24"/>
              </w:rPr>
              <w:t>.}</w:t>
            </w:r>
          </w:p>
        </w:tc>
        <w:tc>
          <w:tcPr>
            <w:tcW w:w="3828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F87726">
        <w:tc>
          <w:tcPr>
            <w:tcW w:w="4077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&gt;= 0 и 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делится на 2 без остатка}</w:t>
            </w:r>
          </w:p>
        </w:tc>
        <w:tc>
          <w:tcPr>
            <w:tcW w:w="3828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F87726">
        <w:tc>
          <w:tcPr>
            <w:tcW w:w="4077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828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F87726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003CC8" w:rsidRPr="007A4386" w:rsidRDefault="00003CC8" w:rsidP="007353EC"/>
    <w:p w:rsidR="00901420" w:rsidRPr="007A4386" w:rsidRDefault="00901420" w:rsidP="00901420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Рассмотрим два определения равенства множеств.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 они состоят из одних и тех же элементов, пишут А=В, А</w:t>
      </w:r>
      <w:r w:rsidRPr="007A4386">
        <w:rPr>
          <w:i/>
          <w:iCs/>
          <w:szCs w:val="24"/>
        </w:rPr>
        <w:sym w:font="Symbol" w:char="F0B9"/>
      </w:r>
      <w:r w:rsidRPr="007A4386">
        <w:rPr>
          <w:i/>
          <w:iCs/>
          <w:szCs w:val="24"/>
        </w:rPr>
        <w:t>В – в противном случае.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</w:t>
      </w:r>
      <w:r w:rsidR="003D1806" w:rsidRPr="007A4386">
        <w:rPr>
          <w:i/>
          <w:iCs/>
          <w:szCs w:val="24"/>
          <w:lang w:val="en-US"/>
        </w:rPr>
        <w:t>A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и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A</w:t>
      </w:r>
    </w:p>
    <w:p w:rsidR="00340663" w:rsidRPr="007A4386" w:rsidRDefault="00340663" w:rsidP="00340663">
      <w:pPr>
        <w:pStyle w:val="a5"/>
        <w:spacing w:before="120" w:after="120"/>
      </w:pPr>
      <w:r w:rsidRPr="007A4386">
        <w:t>Определение. Мощность</w:t>
      </w:r>
      <w:r w:rsidR="00E76067" w:rsidRPr="007A4386">
        <w:t xml:space="preserve"> конечного множества</w:t>
      </w:r>
      <w:proofErr w:type="gramStart"/>
      <w:r w:rsidR="00E76067" w:rsidRPr="007A4386">
        <w:t xml:space="preserve"> А</w:t>
      </w:r>
      <w:proofErr w:type="gramEnd"/>
      <w:r w:rsidR="00E76067" w:rsidRPr="007A4386">
        <w:t xml:space="preserve"> </w:t>
      </w:r>
      <w:r w:rsidRPr="007A4386">
        <w:t>- это число его элементов.</w:t>
      </w:r>
    </w:p>
    <w:p w:rsidR="00340663" w:rsidRPr="007A4386" w:rsidRDefault="00340663" w:rsidP="00CE0979">
      <w:pPr>
        <w:pStyle w:val="a5"/>
        <w:spacing w:before="120" w:after="120"/>
      </w:pPr>
      <w:r w:rsidRPr="007A4386">
        <w:lastRenderedPageBreak/>
        <w:t>Мощность множества обозначают |A|.</w:t>
      </w:r>
    </w:p>
    <w:p w:rsidR="00340663" w:rsidRPr="007A4386" w:rsidRDefault="00340663" w:rsidP="00340663">
      <w:pPr>
        <w:pStyle w:val="a5"/>
        <w:spacing w:before="120"/>
      </w:pPr>
      <w:r w:rsidRPr="007A4386">
        <w:t xml:space="preserve">Пример </w:t>
      </w:r>
      <w:r w:rsidR="004E390C" w:rsidRPr="007A4386">
        <w:t>4</w:t>
      </w:r>
      <w:r w:rsidRPr="007A4386">
        <w:t>.</w:t>
      </w:r>
    </w:p>
    <w:p w:rsidR="00340663" w:rsidRPr="007A4386" w:rsidRDefault="00340663" w:rsidP="00340663">
      <w:pPr>
        <w:pStyle w:val="a5"/>
        <w:spacing w:after="120"/>
      </w:pPr>
      <w:r w:rsidRPr="007A4386">
        <w:t>|</w:t>
      </w:r>
      <w:r w:rsidRPr="007A4386">
        <w:sym w:font="Symbol" w:char="F0C6"/>
      </w:r>
      <w:r w:rsidRPr="007A4386">
        <w:t>|=0, |{</w:t>
      </w:r>
      <w:r w:rsidR="00E76067" w:rsidRPr="007A4386">
        <w:t>1,3,5,7</w:t>
      </w:r>
      <w:r w:rsidRPr="007A4386">
        <w:t>}|=</w:t>
      </w:r>
      <w:r w:rsidR="00E76067" w:rsidRPr="007A4386">
        <w:t>4</w:t>
      </w:r>
      <w:r w:rsidR="005460AF" w:rsidRPr="007A4386">
        <w:t>; |{2,4,6}|=3</w:t>
      </w:r>
      <w:r w:rsidR="00FB7A33" w:rsidRPr="007A4386">
        <w:t xml:space="preserve"> |</w:t>
      </w:r>
      <w:r w:rsidR="00FB7A33" w:rsidRPr="007A4386">
        <w:rPr>
          <w:rFonts w:ascii="Cambria Math" w:hAnsi="Cambria Math"/>
        </w:rPr>
        <w:t>ℕ</w:t>
      </w:r>
      <w:r w:rsidR="00FB7A33" w:rsidRPr="007A4386">
        <w:t xml:space="preserve"> | = ∞</w:t>
      </w:r>
    </w:p>
    <w:p w:rsidR="001F4C8A" w:rsidRPr="007A4386" w:rsidRDefault="001F4C8A" w:rsidP="00340663">
      <w:pPr>
        <w:pStyle w:val="a5"/>
        <w:spacing w:after="120"/>
      </w:pPr>
    </w:p>
    <w:p w:rsidR="00340663" w:rsidRPr="007A4386" w:rsidRDefault="00340663" w:rsidP="00340663">
      <w:pPr>
        <w:spacing w:before="120" w:after="120"/>
        <w:jc w:val="both"/>
        <w:rPr>
          <w:szCs w:val="24"/>
        </w:rPr>
      </w:pPr>
      <w:r w:rsidRPr="007A4386">
        <w:rPr>
          <w:i/>
          <w:iCs/>
          <w:szCs w:val="24"/>
        </w:rPr>
        <w:t xml:space="preserve">Определение. Множества называются </w:t>
      </w:r>
      <w:r w:rsidRPr="007A4386">
        <w:rPr>
          <w:b/>
          <w:bCs/>
          <w:i/>
          <w:iCs/>
          <w:szCs w:val="24"/>
        </w:rPr>
        <w:t>равномощными</w:t>
      </w:r>
      <w:r w:rsidRPr="007A4386">
        <w:rPr>
          <w:i/>
          <w:iCs/>
          <w:szCs w:val="24"/>
        </w:rPr>
        <w:t>, если их мощности совпадают.</w:t>
      </w:r>
    </w:p>
    <w:p w:rsidR="00340663" w:rsidRPr="007A4386" w:rsidRDefault="00340663" w:rsidP="00340663">
      <w:pPr>
        <w:spacing w:before="120" w:after="120"/>
        <w:jc w:val="both"/>
        <w:rPr>
          <w:i/>
          <w:iCs/>
          <w:szCs w:val="24"/>
        </w:rPr>
      </w:pPr>
      <w:commentRangeStart w:id="5"/>
      <w:r w:rsidRPr="007A4386">
        <w:rPr>
          <w:i/>
          <w:iCs/>
          <w:szCs w:val="24"/>
        </w:rPr>
        <w:t xml:space="preserve">Определение. Множество всех подмножеств множества А называется </w:t>
      </w:r>
      <w:r w:rsidRPr="007A4386">
        <w:rPr>
          <w:b/>
          <w:bCs/>
          <w:i/>
          <w:iCs/>
          <w:szCs w:val="24"/>
        </w:rPr>
        <w:t xml:space="preserve">булеаном </w:t>
      </w:r>
      <w:r w:rsidRPr="007A4386">
        <w:rPr>
          <w:i/>
          <w:iCs/>
          <w:szCs w:val="24"/>
          <w:lang w:val="en-US"/>
        </w:rPr>
        <w:t>P</w:t>
      </w:r>
      <w:r w:rsidRPr="007A4386">
        <w:rPr>
          <w:i/>
          <w:iCs/>
          <w:szCs w:val="24"/>
        </w:rPr>
        <w:t>(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).</w:t>
      </w:r>
      <w:commentRangeEnd w:id="5"/>
      <w:r w:rsidR="00265393" w:rsidRPr="007A4386">
        <w:rPr>
          <w:rStyle w:val="ac"/>
        </w:rPr>
        <w:commentReference w:id="5"/>
      </w:r>
    </w:p>
    <w:p w:rsidR="00340663" w:rsidRPr="007A4386" w:rsidRDefault="00340663" w:rsidP="00340663">
      <w:pPr>
        <w:spacing w:before="120" w:after="120"/>
        <w:ind w:firstLine="540"/>
        <w:jc w:val="both"/>
        <w:rPr>
          <w:szCs w:val="24"/>
        </w:rPr>
      </w:pPr>
      <w:r w:rsidRPr="007A4386">
        <w:rPr>
          <w:szCs w:val="24"/>
        </w:rPr>
        <w:t xml:space="preserve">Известно, что если множество </w:t>
      </w:r>
      <w:r w:rsidRPr="007A4386">
        <w:rPr>
          <w:i/>
          <w:szCs w:val="24"/>
        </w:rPr>
        <w:t>А</w:t>
      </w:r>
      <w:r w:rsidRPr="007A4386">
        <w:rPr>
          <w:szCs w:val="24"/>
        </w:rPr>
        <w:t xml:space="preserve"> содержит </w:t>
      </w:r>
      <w:r w:rsidRPr="007A4386">
        <w:rPr>
          <w:i/>
          <w:szCs w:val="24"/>
          <w:lang w:val="en-US"/>
        </w:rPr>
        <w:t>n</w:t>
      </w:r>
      <w:r w:rsidRPr="007A4386">
        <w:rPr>
          <w:szCs w:val="24"/>
        </w:rPr>
        <w:t xml:space="preserve"> элементов, то множество </w:t>
      </w:r>
      <w:r w:rsidRPr="007A4386">
        <w:rPr>
          <w:i/>
          <w:szCs w:val="24"/>
          <w:lang w:val="en-US"/>
        </w:rPr>
        <w:t>P</w:t>
      </w:r>
      <w:r w:rsidRPr="007A4386">
        <w:rPr>
          <w:i/>
          <w:szCs w:val="24"/>
        </w:rPr>
        <w:t>(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>)</w:t>
      </w:r>
      <w:r w:rsidRPr="007A4386">
        <w:rPr>
          <w:szCs w:val="24"/>
        </w:rPr>
        <w:t xml:space="preserve"> содержит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  <w:lang w:val="en-US"/>
        </w:rPr>
        <w:t>n</w:t>
      </w:r>
      <w:r w:rsidRPr="007A4386">
        <w:rPr>
          <w:szCs w:val="24"/>
        </w:rPr>
        <w:t xml:space="preserve"> элементов. В связи с этим используется также обозначение множества-степени множества </w:t>
      </w:r>
      <w:r w:rsidRPr="007A4386">
        <w:rPr>
          <w:i/>
          <w:szCs w:val="24"/>
        </w:rPr>
        <w:t>А</w:t>
      </w:r>
      <w:r w:rsidRPr="007A4386">
        <w:rPr>
          <w:szCs w:val="24"/>
        </w:rPr>
        <w:t xml:space="preserve"> в виде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</w:rPr>
        <w:t>А</w:t>
      </w:r>
      <w:r w:rsidRPr="007A4386">
        <w:rPr>
          <w:szCs w:val="24"/>
        </w:rPr>
        <w:t>.</w:t>
      </w:r>
    </w:p>
    <w:p w:rsidR="00340663" w:rsidRPr="007A4386" w:rsidRDefault="00340663" w:rsidP="00340663">
      <w:pPr>
        <w:spacing w:before="120"/>
        <w:jc w:val="both"/>
        <w:rPr>
          <w:b/>
          <w:bCs/>
          <w:iCs/>
        </w:rPr>
      </w:pPr>
      <w:r w:rsidRPr="007A4386">
        <w:rPr>
          <w:iCs/>
        </w:rPr>
        <w:t xml:space="preserve">Пример </w:t>
      </w:r>
      <w:r w:rsidR="004E390C" w:rsidRPr="007A4386">
        <w:rPr>
          <w:iCs/>
        </w:rPr>
        <w:t>5.</w:t>
      </w:r>
    </w:p>
    <w:p w:rsidR="00340663" w:rsidRPr="007A4386" w:rsidRDefault="00340663" w:rsidP="00340663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340663" w:rsidRPr="007A4386" w:rsidRDefault="00C515FB" w:rsidP="00EB05C2">
      <w:pPr>
        <w:pStyle w:val="2"/>
        <w:rPr>
          <w:rFonts w:ascii="Times New Roman" w:hAnsi="Times New Roman"/>
        </w:rPr>
      </w:pPr>
      <w:bookmarkStart w:id="6" w:name="_Toc20934947"/>
      <w:r w:rsidRPr="007A4386">
        <w:rPr>
          <w:rFonts w:ascii="Times New Roman" w:hAnsi="Times New Roman"/>
        </w:rPr>
        <w:t>Графическое изображение множеств</w:t>
      </w:r>
      <w:bookmarkEnd w:id="6"/>
    </w:p>
    <w:p w:rsidR="00C515FB" w:rsidRPr="007A4386" w:rsidRDefault="00C515FB" w:rsidP="00335396">
      <w:pPr>
        <w:pStyle w:val="a3"/>
        <w:spacing w:before="240" w:after="240"/>
      </w:pPr>
      <w:r w:rsidRPr="007A4386">
        <w:t>Существует несколько способов графически изобразить множества:</w:t>
      </w:r>
    </w:p>
    <w:p w:rsidR="00C515FB" w:rsidRPr="007A4386" w:rsidRDefault="00C515FB" w:rsidP="00C515FB">
      <w:pPr>
        <w:pStyle w:val="a3"/>
        <w:numPr>
          <w:ilvl w:val="0"/>
          <w:numId w:val="15"/>
        </w:numPr>
        <w:spacing w:before="240" w:after="240"/>
      </w:pPr>
      <w:r w:rsidRPr="007A4386">
        <w:t>Диаграммы Эйлера-Венна</w:t>
      </w:r>
    </w:p>
    <w:p w:rsidR="00C515FB" w:rsidRPr="007A4386" w:rsidRDefault="00C515FB" w:rsidP="00C515FB">
      <w:pPr>
        <w:pStyle w:val="a3"/>
        <w:numPr>
          <w:ilvl w:val="0"/>
          <w:numId w:val="15"/>
        </w:numPr>
        <w:spacing w:before="240" w:after="240"/>
      </w:pPr>
      <w:r w:rsidRPr="007A4386">
        <w:t>Диаграммы на координатной прямой или плоскости</w:t>
      </w:r>
    </w:p>
    <w:p w:rsidR="00340663" w:rsidRPr="007A4386" w:rsidRDefault="00340663" w:rsidP="00335396">
      <w:pPr>
        <w:pStyle w:val="a3"/>
        <w:spacing w:before="240" w:after="240"/>
      </w:pPr>
      <w:r w:rsidRPr="007A4386">
        <w:t xml:space="preserve">Построение диаграммы </w:t>
      </w:r>
      <w:r w:rsidR="00C515FB" w:rsidRPr="007A4386">
        <w:t xml:space="preserve">Эйлера-Венна </w:t>
      </w:r>
      <w:r w:rsidRPr="007A4386">
        <w:t xml:space="preserve">заключается в изображении большого прямоугольника, представляющего универсальное множество </w:t>
      </w:r>
      <w:r w:rsidRPr="007A4386">
        <w:rPr>
          <w:i/>
          <w:iCs/>
          <w:lang w:val="en-US"/>
        </w:rPr>
        <w:t>U</w:t>
      </w:r>
      <w:r w:rsidRPr="007A4386">
        <w:t>, а внутри его – кругов (или каких-нибудь других замкнутых фи</w:t>
      </w:r>
      <w:r w:rsidR="00335396" w:rsidRPr="007A4386">
        <w:t>гур), представляющих множества. Точки, лежащие внутри различных областей диаграммы, могут рассматриваться как элементы соответствующих множеств.Фигуры должны быть соответствующим образом обозначены.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C4516" w:rsidRPr="007A4386" w:rsidTr="004C4516">
        <w:tc>
          <w:tcPr>
            <w:tcW w:w="4785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Диаграмма Эйлера-Венна</w: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Математическое обозначение</w:t>
            </w:r>
          </w:p>
        </w:tc>
      </w:tr>
      <w:tr w:rsidR="004C4516" w:rsidRPr="007A4386" w:rsidTr="004C4516">
        <w:tc>
          <w:tcPr>
            <w:tcW w:w="4785" w:type="dxa"/>
          </w:tcPr>
          <w:p w:rsidR="004C4516" w:rsidRPr="007A4386" w:rsidRDefault="004F433A" w:rsidP="00340663">
            <w:pPr>
              <w:pStyle w:val="a3"/>
              <w:ind w:firstLine="0"/>
            </w:pPr>
            <w:r w:rsidRPr="007A4386">
              <w:pict>
                <v:group id="_x0000_s1111" style="width:113pt;height:85.5pt;mso-position-horizontal-relative:char;mso-position-vertical-relative:line" coordorigin="2010,5985" coordsize="2260,1710">
                  <v:rect id="_x0000_s1103" style="position:absolute;left:2010;top:5985;width:2260;height:1710"/>
                  <v:oval id="_x0000_s1104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3576;top:6404;width:375;height:405" filled="f" stroked="f">
                    <v:textbox style="mso-next-textbox:#_x0000_s1105">
                      <w:txbxContent>
                        <w:p w:rsidR="007A4386" w:rsidRPr="004C4516" w:rsidRDefault="007A4386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06" style="position:absolute;left:2991;top:6626;width:71;height:71" fillcolor="black [3213]">
                    <v:textbox style="mso-next-textbox:#_x0000_s1106">
                      <w:txbxContent>
                        <w:p w:rsidR="007A4386" w:rsidRPr="004C4516" w:rsidRDefault="007A438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2760;top:6434;width:154;height:440" filled="f" stroked="f">
                    <v:textbox style="mso-next-textbox:#_x0000_s1107">
                      <w:txbxContent>
                        <w:p w:rsidR="007A4386" w:rsidRPr="004C4516" w:rsidRDefault="007A4386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108" style="position:absolute;left:2551;top:6896;width:71;height:71" fillcolor="black [3213]">
                    <v:textbox style="mso-next-textbox:#_x0000_s1108">
                      <w:txbxContent>
                        <w:p w:rsidR="007A4386" w:rsidRPr="004C4516" w:rsidRDefault="007A4386" w:rsidP="004C451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9" type="#_x0000_t202" style="position:absolute;left:2325;top:6719;width:154;height:440" filled="f" stroked="f">
                    <v:textbox style="mso-next-textbox:#_x0000_s1109">
                      <w:txbxContent>
                        <w:p w:rsidR="007A4386" w:rsidRPr="004C4516" w:rsidRDefault="007A4386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10" type="#_x0000_t202" style="position:absolute;left:2036;top:7279;width:375;height:405" filled="f" stroked="f">
                    <v:textbox style="mso-next-textbox:#_x0000_s1110">
                      <w:txbxContent>
                        <w:p w:rsidR="007A4386" w:rsidRPr="004C4516" w:rsidRDefault="007A4386" w:rsidP="004C45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i/>
              </w:rPr>
              <w:sym w:font="Symbol" w:char="F0CF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4C4516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  <w:tr w:rsidR="004C4516" w:rsidRPr="007A4386" w:rsidTr="004C4516">
        <w:tc>
          <w:tcPr>
            <w:tcW w:w="4785" w:type="dxa"/>
          </w:tcPr>
          <w:p w:rsidR="004C4516" w:rsidRPr="007A4386" w:rsidRDefault="004F433A" w:rsidP="00340663">
            <w:pPr>
              <w:pStyle w:val="a3"/>
              <w:ind w:firstLine="0"/>
            </w:pPr>
            <w:r w:rsidRPr="007A4386">
              <w:pict>
                <v:group id="_x0000_s1123" style="width:114.05pt;height:72.55pt;mso-position-horizontal-relative:char;mso-position-vertical-relative:line" coordorigin="1707,7947" coordsize="2281,1451">
                  <v:rect id="_x0000_s1113" style="position:absolute;left:1725;top:7947;width:2263;height:1451"/>
                  <v:oval id="_x0000_s1114" style="position:absolute;left:2756;top:8230;width:945;height:945"/>
                  <v:shape id="_x0000_s1115" type="#_x0000_t202" style="position:absolute;left:3462;top:8073;width:375;height:405" filled="f" stroked="f">
                    <v:textbox style="mso-next-textbox:#_x0000_s1115">
                      <w:txbxContent>
                        <w:p w:rsidR="007A4386" w:rsidRPr="004C4516" w:rsidRDefault="007A4386" w:rsidP="0095488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16" style="position:absolute;left:3017;top:8616;width:481;height:481" fillcolor="#bfbfbf [2412]">
                    <v:textbox style="mso-next-textbox:#_x0000_s1116">
                      <w:txbxContent>
                        <w:p w:rsidR="007A4386" w:rsidRPr="004C4516" w:rsidRDefault="007A4386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7" type="#_x0000_t202" style="position:absolute;left:2786;top:8424;width:154;height:440" filled="f" stroked="f">
                    <v:textbox style="mso-next-textbox:#_x0000_s1117">
                      <w:txbxContent>
                        <w:p w:rsidR="007A4386" w:rsidRPr="004C4516" w:rsidRDefault="007A4386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118" style="position:absolute;left:2060;top:8278;width:590;height:590" fillcolor="#bfbfbf [2412]">
                    <v:textbox style="mso-next-textbox:#_x0000_s1118">
                      <w:txbxContent>
                        <w:p w:rsidR="007A4386" w:rsidRPr="004C4516" w:rsidRDefault="007A4386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9" type="#_x0000_t202" style="position:absolute;left:1822;top:8197;width:154;height:440" filled="f" stroked="f">
                    <v:textbox style="mso-next-textbox:#_x0000_s1119">
                      <w:txbxContent>
                        <w:p w:rsidR="007A4386" w:rsidRPr="004C4516" w:rsidRDefault="007A4386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0" type="#_x0000_t202" style="position:absolute;left:1707;top:8958;width:375;height:405" filled="f" stroked="f">
                    <v:textbox style="mso-next-textbox:#_x0000_s1120">
                      <w:txbxContent>
                        <w:p w:rsidR="007A4386" w:rsidRPr="004C4516" w:rsidRDefault="007A4386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122" type="#_x0000_t202" style="position:absolute;left:2669;top:7999;width:375;height:405" filled="f" stroked="f">
                    <v:textbox style="mso-next-textbox:#_x0000_s1122">
                      <w:txbxContent>
                        <w:p w:rsidR="007A4386" w:rsidRPr="004C4516" w:rsidRDefault="007A4386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</w:tbl>
    <w:p w:rsidR="00BA2C1E" w:rsidRPr="007A4386" w:rsidRDefault="00C515FB" w:rsidP="00C515FB">
      <w:pPr>
        <w:pStyle w:val="a3"/>
        <w:spacing w:before="240" w:after="240"/>
      </w:pPr>
      <w:r w:rsidRPr="007A4386">
        <w:t>Диаграммы на координатной прямой используются для изображения числовых множеств.</w:t>
      </w:r>
      <w:r w:rsidR="00BA2C1E" w:rsidRPr="007A4386">
        <w:t xml:space="preserve"> Построение диаграммы заключается в изображении линии со стрелкой, которая обозначает числовую прямую. Каждая точка такой прямой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BF5B0D"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lastRenderedPageBreak/>
              <w:t>Диаграмма на координатной прямой</w:t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Множество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995376" w:rsidRPr="007A4386" w:rsidRDefault="00995376" w:rsidP="00721CA8"/>
    <w:p w:rsidR="00C515FB" w:rsidRPr="007A4386" w:rsidRDefault="00C515FB" w:rsidP="00C515FB">
      <w:pPr>
        <w:pStyle w:val="2"/>
        <w:rPr>
          <w:rFonts w:ascii="Times New Roman" w:hAnsi="Times New Roman"/>
        </w:rPr>
      </w:pPr>
      <w:bookmarkStart w:id="7" w:name="_Toc20934948"/>
      <w:r w:rsidRPr="007A4386">
        <w:rPr>
          <w:rFonts w:ascii="Times New Roman" w:hAnsi="Times New Roman"/>
        </w:rPr>
        <w:t>Операции над множествами</w:t>
      </w:r>
      <w:bookmarkEnd w:id="7"/>
    </w:p>
    <w:p w:rsidR="00721CA8" w:rsidRPr="007A4386" w:rsidRDefault="00721CA8" w:rsidP="00BF5B0D">
      <w:pPr>
        <w:pStyle w:val="a3"/>
        <w:spacing w:before="240" w:after="2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Pr="007A4386" w:rsidRDefault="00335396" w:rsidP="00BF5B0D">
      <w:pPr>
        <w:pStyle w:val="a3"/>
        <w:spacing w:before="240" w:after="2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a3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B14B7B" w:rsidP="00B80C40">
            <w:pPr>
              <w:pStyle w:val="a3"/>
              <w:ind w:firstLine="0"/>
            </w:pPr>
            <w:r w:rsidRPr="007A4386">
              <w:rPr>
                <w:lang w:val="en-US"/>
              </w:rPr>
              <w:pict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10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B14B7B" w:rsidRPr="00264C6C" w:rsidRDefault="00B14B7B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1566278" r:id="rId11"/>
              </w:pi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</w:t>
            </w:r>
            <w:proofErr w:type="gramStart"/>
            <w:r w:rsidRPr="007A4386">
              <w:rPr>
                <w:iCs/>
              </w:rPr>
              <w:t xml:space="preserve"> А</w:t>
            </w:r>
            <w:proofErr w:type="gramEnd"/>
            <w:r w:rsidRPr="007A4386">
              <w:rPr>
                <w:iCs/>
              </w:rPr>
              <w:t xml:space="preserve">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B14B7B" w:rsidP="00B80C40">
            <w:pPr>
              <w:pStyle w:val="a3"/>
              <w:ind w:firstLine="0"/>
            </w:pPr>
            <w:r w:rsidRPr="007A4386"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2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B14B7B" w:rsidRPr="00821CF8" w:rsidRDefault="00B14B7B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1566277" r:id="rId13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B14B7B" w:rsidP="00B80C40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i/>
                <w:iCs/>
              </w:rPr>
            </w:r>
            <w:r w:rsidRPr="007A4386"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4" o:title=""/>
                  </v:shape>
                  <v:shape id="_x0000_s1225" type="#_x0000_t202" style="position:absolute;left:9414;top:13914;width:1260;height:360" stroked="f">
                    <v:textbox>
                      <w:txbxContent>
                        <w:p w:rsidR="00B14B7B" w:rsidRPr="00821CF8" w:rsidRDefault="00B14B7B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1566276" r:id="rId15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</w:t>
            </w:r>
            <w:proofErr w:type="gramStart"/>
            <w:r w:rsidRPr="007A4386">
              <w:rPr>
                <w:i/>
                <w:iCs/>
              </w:rPr>
              <w:t xml:space="preserve"> А</w:t>
            </w:r>
            <w:proofErr w:type="gramEnd"/>
            <w:r w:rsidRPr="007A4386">
              <w:rPr>
                <w:i/>
                <w:iCs/>
              </w:rPr>
              <w:t xml:space="preserve">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B14B7B">
              <w:t>A\B={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B14B7B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A84BD9">
              <w:t>¬</w:t>
            </w:r>
            <w:r>
              <w:rPr>
                <w:lang w:val="en-US"/>
              </w:rPr>
              <w:t>(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</w:t>
            </w:r>
            <w:r>
              <w:rPr>
                <w:lang w:val="en-US"/>
              </w:rPr>
              <w:t>)</w:t>
            </w:r>
            <w:r w:rsidRPr="00B14B7B"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A84BD9"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B14B7B">
              <w:t>A</w:t>
            </w:r>
            <w:r w:rsidR="009A5A50">
              <w:rPr>
                <w:lang w:val="en-US"/>
              </w:rPr>
              <w:t xml:space="preserve"> </w:t>
            </w:r>
            <w:r w:rsidR="009A5A50" w:rsidRPr="00A84BD9">
              <w:t>→</w:t>
            </w:r>
            <w:r w:rsidR="009A5A50" w:rsidRPr="00B14B7B">
              <w:t xml:space="preserve"> </w:t>
            </w:r>
            <w:proofErr w:type="spellStart"/>
            <w:r w:rsidR="009A5A50" w:rsidRPr="00B14B7B">
              <w:t>x</w:t>
            </w:r>
            <w:proofErr w:type="spellEnd"/>
            <w:r w:rsidR="009A5A50" w:rsidRPr="00B14B7B">
              <w:sym w:font="Symbol" w:char="F0CE"/>
            </w:r>
            <w:r w:rsidR="009A5A50" w:rsidRPr="00B14B7B"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B14B7B" w:rsidP="00B80C40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i/>
                <w:iCs/>
              </w:rPr>
            </w:r>
            <w:r w:rsidRPr="007A4386"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6" o:title=""/>
                  </v:shape>
                  <v:shape id="_x0000_s1222" type="#_x0000_t202" style="position:absolute;left:9414;top:15534;width:1440;height:360" stroked="f">
                    <v:textbox>
                      <w:txbxContent>
                        <w:p w:rsidR="00B14B7B" w:rsidRPr="00821CF8" w:rsidRDefault="00B14B7B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1566275" r:id="rId17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</w:t>
            </w:r>
            <w:proofErr w:type="spellStart"/>
            <w:r w:rsidRPr="003E7316">
              <w:t>x</w:t>
            </w:r>
            <w:proofErr w:type="spellEnd"/>
            <w:r w:rsidRPr="003E7316">
              <w:t xml:space="preserve"> |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A</w:t>
            </w:r>
            <w:r w:rsidR="003E7316" w:rsidRPr="003E7316">
              <w:t xml:space="preserve"> 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B14B7B" w:rsidP="00B80C40">
            <w:pPr>
              <w:pStyle w:val="a3"/>
              <w:ind w:firstLine="0"/>
              <w:rPr>
                <w:i/>
                <w:iCs/>
              </w:rPr>
            </w:pP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commentRangeStart w:id="8"/>
            <w:commentRangeStart w:id="9"/>
            <w:r w:rsidRPr="007A4386">
              <w:rPr>
                <w:i/>
                <w:iCs/>
              </w:rPr>
              <w:t>Определение: Декартово произведение множество</w: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  <w:lang w:val="en-US"/>
              </w:rPr>
              <w:t>A</w:t>
            </w:r>
            <w:r w:rsidRPr="007A4386">
              <w:rPr>
                <w:i/>
                <w:iCs/>
                <w:szCs w:val="24"/>
              </w:rPr>
              <w:t>×</w:t>
            </w:r>
            <w:r w:rsidRPr="007A4386">
              <w:rPr>
                <w:i/>
                <w:iCs/>
                <w:lang w:val="en-US"/>
              </w:rPr>
              <w:t>B</w:t>
            </w:r>
            <w:r w:rsidRPr="007A4386">
              <w:rPr>
                <w:i/>
                <w:iCs/>
              </w:rPr>
              <w:t xml:space="preserve"> = {(</w:t>
            </w:r>
            <w:r w:rsidRPr="007A4386">
              <w:rPr>
                <w:i/>
                <w:iCs/>
                <w:lang w:val="en-US"/>
              </w:rPr>
              <w:t>a</w:t>
            </w:r>
            <w:r w:rsidRPr="007A4386">
              <w:rPr>
                <w:i/>
                <w:iCs/>
              </w:rPr>
              <w:t>,</w:t>
            </w:r>
            <w:r w:rsidRPr="007A4386">
              <w:rPr>
                <w:i/>
                <w:iCs/>
                <w:lang w:val="en-US"/>
              </w:rPr>
              <w:t>b</w:t>
            </w:r>
            <w:r w:rsidRPr="007A4386">
              <w:rPr>
                <w:i/>
                <w:iCs/>
              </w:rPr>
              <w:t xml:space="preserve">) | </w:t>
            </w:r>
            <w:proofErr w:type="spellStart"/>
            <w:r w:rsidRPr="007A4386">
              <w:rPr>
                <w:i/>
                <w:iCs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i/>
                <w:iCs/>
                <w:lang w:val="en-US"/>
              </w:rPr>
              <w:t>A</w:t>
            </w:r>
            <w:r w:rsidRPr="007A4386">
              <w:rPr>
                <w:i/>
                <w:iCs/>
              </w:rPr>
              <w:t xml:space="preserve">, </w:t>
            </w:r>
            <w:r w:rsidRPr="007A4386">
              <w:rPr>
                <w:i/>
                <w:iCs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i/>
                <w:iCs/>
                <w:lang w:val="en-US"/>
              </w:rPr>
              <w:t>B</w:t>
            </w:r>
            <w:r w:rsidRPr="007A4386">
              <w:rPr>
                <w:i/>
                <w:iCs/>
              </w:rPr>
              <w:t>}</w:t>
            </w:r>
            <w:commentRangeEnd w:id="8"/>
            <w:r w:rsidRPr="007A4386">
              <w:rPr>
                <w:rStyle w:val="ac"/>
              </w:rPr>
              <w:commentReference w:id="8"/>
            </w:r>
            <w:commentRangeEnd w:id="9"/>
            <w:r w:rsidRPr="007A4386">
              <w:rPr>
                <w:rStyle w:val="ac"/>
              </w:rPr>
              <w:commentReference w:id="9"/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B14B7B" w:rsidP="00B80C40">
            <w:pPr>
              <w:pStyle w:val="a3"/>
              <w:ind w:firstLine="0"/>
              <w:rPr>
                <w:i/>
                <w:iCs/>
              </w:rPr>
            </w:pPr>
            <w:r w:rsidRPr="007A4386">
              <w:rPr>
                <w:i/>
                <w:iCs/>
              </w:rPr>
            </w:r>
            <w:r w:rsidRPr="007A4386"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8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B14B7B" w:rsidRPr="00821CF8" w:rsidRDefault="00B14B7B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1566274" r:id="rId19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61" type="#_x0000_t75" style="width:49.9pt;height:17.25pt" o:ole="">
                  <v:imagedata r:id="rId20" o:title=""/>
                </v:shape>
                <o:OLEObject Type="Embed" ProgID="Equation.3" ShapeID="_x0000_i1061" DrawAspect="Content" ObjectID="_1631566239" r:id="rId21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B80C40" w:rsidRPr="007A4386" w:rsidRDefault="00B80C40" w:rsidP="00340663">
      <w:pPr>
        <w:pStyle w:val="a3"/>
        <w:rPr>
          <w:lang w:val="en-US"/>
        </w:rPr>
      </w:pPr>
    </w:p>
    <w:p w:rsidR="00CE4A04" w:rsidRPr="007A4386" w:rsidRDefault="00CE4A04" w:rsidP="00CE4A04">
      <w:pPr>
        <w:spacing w:before="60" w:after="60"/>
        <w:jc w:val="both"/>
      </w:pPr>
      <w:r w:rsidRPr="007A4386">
        <w:rPr>
          <w:iCs/>
        </w:rPr>
        <w:t xml:space="preserve">Пример </w:t>
      </w:r>
      <w:r w:rsidR="004E390C" w:rsidRPr="007A4386">
        <w:rPr>
          <w:iCs/>
        </w:rPr>
        <w:t>6</w:t>
      </w:r>
      <w:r w:rsidRPr="007A4386">
        <w:rPr>
          <w:iCs/>
        </w:rPr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7A4386">
        <w:rPr>
          <w:position w:val="-10"/>
        </w:rPr>
        <w:object w:dxaOrig="3140" w:dyaOrig="340">
          <v:shape id="_x0000_i1027" type="#_x0000_t75" style="width:156.75pt;height:17.25pt" o:ole="">
            <v:imagedata r:id="rId22" o:title=""/>
          </v:shape>
          <o:OLEObject Type="Embed" ProgID="Equation.3" ShapeID="_x0000_i1027" DrawAspect="Content" ObjectID="_1631566240" r:id="rId23"/>
        </w:object>
      </w:r>
      <w:r w:rsidRPr="007A4386">
        <w:t xml:space="preserve"> (рис. 6).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28" type="#_x0000_t75" style="width:147pt;height:103.15pt" o:ole="">
                  <v:imagedata r:id="rId24" o:title=""/>
                </v:shape>
                <o:OLEObject Type="Embed" ProgID="PBrush" ShapeID="_x0000_i1028" DrawAspect="Content" ObjectID="_1631566241" r:id="rId25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29" type="#_x0000_t75" style="width:133.5pt;height:96.75pt" o:ole="">
                  <v:imagedata r:id="rId26" o:title=""/>
                </v:shape>
                <o:OLEObject Type="Embed" ProgID="PBrush" ShapeID="_x0000_i1029" DrawAspect="Content" ObjectID="_1631566242" r:id="rId27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0" type="#_x0000_t75" style="width:136.5pt;height:100.5pt" o:ole="">
                  <v:imagedata r:id="rId28" o:title=""/>
                </v:shape>
                <o:OLEObject Type="Embed" ProgID="PBrush" ShapeID="_x0000_i1030" DrawAspect="Content" ObjectID="_1631566243" r:id="rId29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1" type="#_x0000_t75" style="width:130.5pt;height:100.5pt" o:ole="">
                  <v:imagedata r:id="rId30" o:title=""/>
                </v:shape>
                <o:OLEObject Type="Embed" ProgID="PBrush" ShapeID="_x0000_i1031" DrawAspect="Content" ObjectID="_1631566244" r:id="rId31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2" type="#_x0000_t75" style="width:130.5pt;height:100.5pt" o:ole="">
                  <v:imagedata r:id="rId32" o:title=""/>
                </v:shape>
                <o:OLEObject Type="Embed" ProgID="PBrush" ShapeID="_x0000_i1032" DrawAspect="Content" ObjectID="_1631566245" r:id="rId33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40663">
      <w:pPr>
        <w:jc w:val="both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9B4858" w:rsidP="00340663">
      <w:pPr>
        <w:jc w:val="both"/>
      </w:pPr>
      <w:r w:rsidRPr="007A4386">
        <w:t>Задачи:</w:t>
      </w:r>
    </w:p>
    <w:p w:rsidR="009B4858" w:rsidRPr="007A4386" w:rsidRDefault="006D58B4" w:rsidP="00340663">
      <w:pPr>
        <w:jc w:val="both"/>
      </w:pPr>
      <w:r w:rsidRPr="007A4386">
        <w:rPr>
          <w:lang w:val="en-US"/>
        </w:rPr>
        <w:t>A</w:t>
      </w:r>
      <w:r w:rsidRPr="007A4386">
        <w:t xml:space="preserve"> = {1,5,10,15}; </w:t>
      </w:r>
      <w:r w:rsidRPr="007A4386">
        <w:rPr>
          <w:lang w:val="en-US"/>
        </w:rPr>
        <w:t>B</w:t>
      </w:r>
      <w:r w:rsidRPr="007A4386">
        <w:t>={5,7,9,11};</w:t>
      </w:r>
      <w:r w:rsidRPr="007A4386">
        <w:rPr>
          <w:lang w:val="en-US"/>
        </w:rPr>
        <w:t>C</w:t>
      </w:r>
      <w:r w:rsidRPr="007A4386">
        <w:t xml:space="preserve"> = {1,2,3}; </w:t>
      </w:r>
      <w:r w:rsidRPr="007A4386">
        <w:rPr>
          <w:lang w:val="en-US"/>
        </w:rPr>
        <w:t>D</w:t>
      </w:r>
      <w:r w:rsidRPr="007A4386">
        <w:t>=</w:t>
      </w:r>
      <w:r w:rsidRPr="007A4386">
        <w:rPr>
          <w:lang w:val="en-US"/>
        </w:rPr>
        <w:sym w:font="Symbol" w:char="F0C6"/>
      </w:r>
    </w:p>
    <w:p w:rsidR="005A468A" w:rsidRPr="007A4386" w:rsidRDefault="005A468A" w:rsidP="00340663">
      <w:pPr>
        <w:jc w:val="both"/>
      </w:pPr>
      <w:r w:rsidRPr="007A4386">
        <w:t>Вычислить: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5A468A" w:rsidRPr="007A4386" w:rsidRDefault="005A468A" w:rsidP="005A468A">
      <w:pPr>
        <w:spacing w:after="0"/>
        <w:jc w:val="both"/>
        <w:rPr>
          <w:lang w:val="en-US"/>
        </w:rPr>
      </w:pPr>
    </w:p>
    <w:p w:rsidR="00933B21" w:rsidRPr="007A4386" w:rsidRDefault="00933B21" w:rsidP="005A468A">
      <w:pPr>
        <w:spacing w:after="0"/>
        <w:jc w:val="both"/>
        <w:rPr>
          <w:lang w:val="en-US"/>
        </w:rPr>
      </w:pPr>
      <w:r w:rsidRPr="007A4386">
        <w:rPr>
          <w:lang w:val="en-US"/>
        </w:rPr>
        <w:t>A = {x|0&lt;x}; B = {</w:t>
      </w:r>
      <w:proofErr w:type="spellStart"/>
      <w:r w:rsidRPr="007A4386">
        <w:rPr>
          <w:lang w:val="en-US"/>
        </w:rPr>
        <w:t>x|x</w:t>
      </w:r>
      <w:proofErr w:type="spellEnd"/>
      <w:r w:rsidRPr="007A4386">
        <w:rPr>
          <w:lang w:val="en-US"/>
        </w:rPr>
        <w:t>&lt;100}; C = {x|50&lt;x}; D = {x|75</w:t>
      </w:r>
      <w:r w:rsidR="00016FF1" w:rsidRPr="007A4386">
        <w:rPr>
          <w:lang w:val="en-US"/>
        </w:rPr>
        <w:t>&lt;x</w:t>
      </w:r>
      <w:r w:rsidRPr="007A4386">
        <w:rPr>
          <w:lang w:val="en-US"/>
        </w:rPr>
        <w:t>}</w:t>
      </w:r>
      <w:proofErr w:type="gramStart"/>
      <w:r w:rsidR="001B6525" w:rsidRPr="007A4386">
        <w:rPr>
          <w:lang w:val="en-US"/>
        </w:rPr>
        <w:t>;a</w:t>
      </w:r>
      <w:proofErr w:type="gramEnd"/>
      <w:r w:rsidR="001B6525" w:rsidRPr="007A4386">
        <w:rPr>
          <w:lang w:val="en-US"/>
        </w:rPr>
        <w:t>=25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33B21" w:rsidRPr="007A4386" w:rsidTr="007048E2">
        <w:tc>
          <w:tcPr>
            <w:tcW w:w="959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{x|0&lt;x&lt;100}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7048E2">
        <w:tc>
          <w:tcPr>
            <w:tcW w:w="959" w:type="dxa"/>
          </w:tcPr>
          <w:p w:rsidR="00016FF1" w:rsidRPr="007A4386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{x|50&lt;x&lt;100}</w:t>
            </w:r>
          </w:p>
        </w:tc>
      </w:tr>
      <w:tr w:rsidR="00016FF1" w:rsidRPr="007A4386" w:rsidTr="007048E2">
        <w:tc>
          <w:tcPr>
            <w:tcW w:w="959" w:type="dxa"/>
          </w:tcPr>
          <w:p w:rsidR="00016FF1" w:rsidRPr="007A4386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{x|0&lt;x&lt;50;75&lt;x&lt;100}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&lt;=50;75&lt;=x&lt;100}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1B6525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1B6525" w:rsidRPr="007A4386" w:rsidTr="007048E2">
        <w:tc>
          <w:tcPr>
            <w:tcW w:w="959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7048E2">
        <w:tc>
          <w:tcPr>
            <w:tcW w:w="959" w:type="dxa"/>
          </w:tcPr>
          <w:p w:rsidR="00143A99" w:rsidRPr="007A4386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7048E2">
        <w:tc>
          <w:tcPr>
            <w:tcW w:w="959" w:type="dxa"/>
          </w:tcPr>
          <w:p w:rsidR="00143A99" w:rsidRPr="007A4386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35396">
      <w:pPr>
        <w:spacing w:before="240"/>
        <w:jc w:val="both"/>
      </w:pPr>
      <w:r w:rsidRPr="007A4386">
        <w:t xml:space="preserve">Опишите множество возможных значений </w:t>
      </w:r>
      <w:r w:rsidRPr="007A4386">
        <w:rPr>
          <w:lang w:val="en-US"/>
        </w:rPr>
        <w:t>x</w:t>
      </w:r>
      <w:r w:rsidRPr="007A4386">
        <w:t>, при которых выражение вычислимо: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05685" w:rsidRPr="007A4386" w:rsidTr="004C4516">
        <w:tc>
          <w:tcPr>
            <w:tcW w:w="959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05685" w:rsidRPr="007A4386" w:rsidTr="004C4516">
        <w:tc>
          <w:tcPr>
            <w:tcW w:w="959" w:type="dxa"/>
          </w:tcPr>
          <w:p w:rsidR="00905685" w:rsidRPr="007A4386" w:rsidRDefault="00905685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05685" w:rsidRPr="007A4386" w:rsidRDefault="004F433A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4F433A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4F433A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4F433A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4F433A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{x|-7&lt;=x&lt;=10}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4F433A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{x|-3&lt;=x&lt;0|0&lt;=x}</w:t>
            </w:r>
          </w:p>
        </w:tc>
      </w:tr>
    </w:tbl>
    <w:p w:rsidR="00905685" w:rsidRPr="007A4386" w:rsidRDefault="00905685" w:rsidP="005A468A">
      <w:pPr>
        <w:spacing w:after="0"/>
        <w:jc w:val="both"/>
        <w:rPr>
          <w:lang w:val="en-US"/>
        </w:rPr>
      </w:pPr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10" w:name="_Toc20934949"/>
      <w:r w:rsidRPr="007A4386">
        <w:rPr>
          <w:rFonts w:ascii="Times New Roman" w:hAnsi="Times New Roman"/>
        </w:rPr>
        <w:t>Основные тождества алгебры множеств</w:t>
      </w:r>
      <w:bookmarkEnd w:id="10"/>
    </w:p>
    <w:p w:rsidR="00340663" w:rsidRPr="007A4386" w:rsidRDefault="00340663" w:rsidP="00340663">
      <w:pPr>
        <w:pStyle w:val="a3"/>
        <w:spacing w:before="120" w:after="120"/>
        <w:ind w:firstLine="0"/>
      </w:pPr>
      <w:r w:rsidRPr="007A4386">
        <w:t>Для произвольных множеств А, В, и С справедливы следующие соотношения (табл. 1):</w:t>
      </w:r>
    </w:p>
    <w:p w:rsidR="00340663" w:rsidRPr="007A4386" w:rsidRDefault="00340663" w:rsidP="00340663">
      <w:pPr>
        <w:pStyle w:val="a3"/>
        <w:spacing w:before="120" w:after="120"/>
        <w:jc w:val="right"/>
        <w:rPr>
          <w:i/>
          <w:sz w:val="20"/>
          <w:szCs w:val="20"/>
        </w:rPr>
      </w:pPr>
      <w:r w:rsidRPr="007A4386">
        <w:rPr>
          <w:i/>
          <w:sz w:val="20"/>
          <w:szCs w:val="2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4785"/>
      </w:tblGrid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3" type="#_x0000_t75" style="width:73.15pt;height:12.75pt" o:ole="">
                  <v:imagedata r:id="rId34" o:title=""/>
                </v:shape>
                <o:OLEObject Type="Embed" ProgID="Equation.3" ShapeID="_x0000_i1033" DrawAspect="Content" ObjectID="_1631566246" r:id="rId35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1’.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4" type="#_x0000_t75" style="width:73.15pt;height:12.75pt" o:ole="">
                  <v:imagedata r:id="rId36" o:title=""/>
                </v:shape>
                <o:OLEObject Type="Embed" ProgID="Equation.3" ShapeID="_x0000_i1034" DrawAspect="Content" ObjectID="_1631566247" r:id="rId37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2.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35" type="#_x0000_t75" style="width:130.15pt;height:17.25pt" o:ole="">
                  <v:imagedata r:id="rId38" o:title=""/>
                </v:shape>
                <o:OLEObject Type="Embed" ProgID="Equation.3" ShapeID="_x0000_i1035" DrawAspect="Content" ObjectID="_1631566248" r:id="rId39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2’.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36" type="#_x0000_t75" style="width:130.15pt;height:17.25pt" o:ole="">
                  <v:imagedata r:id="rId40" o:title=""/>
                </v:shape>
                <o:OLEObject Type="Embed" ProgID="Equation.3" ShapeID="_x0000_i1036" DrawAspect="Content" ObjectID="_1631566249" r:id="rId41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</w:pPr>
            <w:r w:rsidRPr="007A4386">
              <w:t xml:space="preserve">3. Дистрибутивность объединения </w:t>
            </w:r>
            <w:r w:rsidRPr="007A4386">
              <w:lastRenderedPageBreak/>
              <w:t>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37" type="#_x0000_t75" style="width:156.75pt;height:17.25pt" o:ole="">
                  <v:imagedata r:id="rId42" o:title=""/>
                </v:shape>
                <o:OLEObject Type="Embed" ProgID="Equation.3" ShapeID="_x0000_i1037" DrawAspect="Content" ObjectID="_1631566250" r:id="rId43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</w:pPr>
            <w:r w:rsidRPr="007A4386">
              <w:lastRenderedPageBreak/>
              <w:t xml:space="preserve">3’. Дистрибутивность пересечения </w:t>
            </w:r>
            <w:r w:rsidRPr="007A4386">
              <w:lastRenderedPageBreak/>
              <w:t>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38" type="#_x0000_t75" style="width:156.75pt;height:17.25pt" o:ole="">
                  <v:imagedata r:id="rId44" o:title=""/>
                </v:shape>
                <o:OLEObject Type="Embed" ProgID="Equation.3" ShapeID="_x0000_i1038" DrawAspect="Content" ObjectID="_1631566251" r:id="rId45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lastRenderedPageBreak/>
              <w:t>4.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39" type="#_x0000_t75" style="width:54.4pt;height:13.9pt" o:ole="">
                  <v:imagedata r:id="rId46" o:title=""/>
                </v:shape>
                <o:OLEObject Type="Embed" ProgID="Equation.3" ShapeID="_x0000_i1039" DrawAspect="Content" ObjectID="_1631566252" r:id="rId47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0" type="#_x0000_t75" style="width:54.4pt;height:17.25pt" o:ole="">
                  <v:imagedata r:id="rId48" o:title=""/>
                </v:shape>
                <o:OLEObject Type="Embed" ProgID="Equation.3" ShapeID="_x0000_i1040" DrawAspect="Content" ObjectID="_1631566253" r:id="rId49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1" type="#_x0000_t75" style="width:54.75pt;height:13.9pt" o:ole="">
                  <v:imagedata r:id="rId50" o:title=""/>
                </v:shape>
                <o:OLEObject Type="Embed" ProgID="Equation.3" ShapeID="_x0000_i1041" DrawAspect="Content" ObjectID="_1631566254" r:id="rId51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4’.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2" type="#_x0000_t75" style="width:54.4pt;height:13.9pt" o:ole="">
                  <v:imagedata r:id="rId52" o:title=""/>
                </v:shape>
                <o:OLEObject Type="Embed" ProgID="Equation.3" ShapeID="_x0000_i1042" DrawAspect="Content" ObjectID="_1631566255" r:id="rId53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3" type="#_x0000_t75" style="width:54.4pt;height:17.25pt" o:ole="">
                  <v:imagedata r:id="rId54" o:title=""/>
                </v:shape>
                <o:OLEObject Type="Embed" ProgID="Equation.3" ShapeID="_x0000_i1043" DrawAspect="Content" ObjectID="_1631566256" r:id="rId55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4" type="#_x0000_t75" style="width:55.9pt;height:13.9pt" o:ole="">
                  <v:imagedata r:id="rId56" o:title=""/>
                </v:shape>
                <o:OLEObject Type="Embed" ProgID="Equation.3" ShapeID="_x0000_i1044" DrawAspect="Content" ObjectID="_1631566257" r:id="rId57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5.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45" type="#_x0000_t75" style="width:52.15pt;height:12.75pt" o:ole="">
                  <v:imagedata r:id="rId58" o:title=""/>
                </v:shape>
                <o:OLEObject Type="Embed" ProgID="Equation.3" ShapeID="_x0000_i1045" DrawAspect="Content" ObjectID="_1631566258" r:id="rId59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5’.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46" type="#_x0000_t75" style="width:52.15pt;height:12.75pt" o:ole="">
                  <v:imagedata r:id="rId60" o:title=""/>
                </v:shape>
                <o:OLEObject Type="Embed" ProgID="Equation.3" ShapeID="_x0000_i1046" DrawAspect="Content" ObjectID="_1631566259" r:id="rId61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6.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47" type="#_x0000_t75" style="width:73.15pt;height:16.15pt" o:ole="">
                  <v:imagedata r:id="rId62" o:title=""/>
                </v:shape>
                <o:OLEObject Type="Embed" ProgID="Equation.3" ShapeID="_x0000_i1047" DrawAspect="Content" ObjectID="_1631566260" r:id="rId63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6’. Закон де 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48" type="#_x0000_t75" style="width:73.15pt;height:16.15pt" o:ole="">
                  <v:imagedata r:id="rId64" o:title=""/>
                </v:shape>
                <o:OLEObject Type="Embed" ProgID="Equation.3" ShapeID="_x0000_i1048" DrawAspect="Content" ObjectID="_1631566261" r:id="rId65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7.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49" type="#_x0000_t75" style="width:80.25pt;height:17.25pt" o:ole="">
                  <v:imagedata r:id="rId66" o:title=""/>
                </v:shape>
                <o:OLEObject Type="Embed" ProgID="Equation.3" ShapeID="_x0000_i1049" DrawAspect="Content" ObjectID="_1631566262" r:id="rId67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7’.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0" type="#_x0000_t75" style="width:80.25pt;height:17.25pt" o:ole="">
                  <v:imagedata r:id="rId68" o:title=""/>
                </v:shape>
                <o:OLEObject Type="Embed" ProgID="Equation.3" ShapeID="_x0000_i1050" DrawAspect="Content" ObjectID="_1631566263" r:id="rId69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8.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1" type="#_x0000_t75" style="width:106.9pt;height:18.75pt" o:ole="">
                  <v:imagedata r:id="rId70" o:title=""/>
                </v:shape>
                <o:OLEObject Type="Embed" ProgID="Equation.3" ShapeID="_x0000_i1051" DrawAspect="Content" ObjectID="_1631566264" r:id="rId71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8’.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2" type="#_x0000_t75" style="width:106.9pt;height:18.75pt" o:ole="">
                  <v:imagedata r:id="rId72" o:title=""/>
                </v:shape>
                <o:OLEObject Type="Embed" ProgID="Equation.3" ShapeID="_x0000_i1052" DrawAspect="Content" ObjectID="_1631566265" r:id="rId73"/>
              </w:object>
            </w:r>
          </w:p>
        </w:tc>
      </w:tr>
      <w:tr w:rsidR="00340663" w:rsidRPr="007A4386" w:rsidTr="00823A29"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9.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3" type="#_x0000_t75" style="width:100.15pt;height:18.75pt" o:ole="">
                  <v:imagedata r:id="rId74" o:title=""/>
                </v:shape>
                <o:OLEObject Type="Embed" ProgID="Equation.3" ShapeID="_x0000_i1053" DrawAspect="Content" ObjectID="_1631566266" r:id="rId75"/>
              </w:object>
            </w:r>
          </w:p>
        </w:tc>
        <w:tc>
          <w:tcPr>
            <w:tcW w:w="4927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9’.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4" type="#_x0000_t75" style="width:100.15pt;height:18.75pt" o:ole="">
                  <v:imagedata r:id="rId76" o:title=""/>
                </v:shape>
                <o:OLEObject Type="Embed" ProgID="Equation.3" ShapeID="_x0000_i1054" DrawAspect="Content" ObjectID="_1631566267" r:id="rId77"/>
              </w:object>
            </w:r>
          </w:p>
        </w:tc>
      </w:tr>
      <w:tr w:rsidR="00340663" w:rsidRPr="007A4386" w:rsidTr="00823A29">
        <w:trPr>
          <w:cantSplit/>
        </w:trPr>
        <w:tc>
          <w:tcPr>
            <w:tcW w:w="9854" w:type="dxa"/>
            <w:gridSpan w:val="2"/>
          </w:tcPr>
          <w:p w:rsidR="00340663" w:rsidRPr="007A4386" w:rsidRDefault="00340663" w:rsidP="00933B21">
            <w:pPr>
              <w:spacing w:after="0"/>
              <w:jc w:val="center"/>
            </w:pPr>
            <w:r w:rsidRPr="007A4386">
              <w:t>10. Закон двойного дополнения</w:t>
            </w:r>
          </w:p>
          <w:p w:rsidR="00340663" w:rsidRPr="007A4386" w:rsidRDefault="00340663" w:rsidP="00933B21">
            <w:pPr>
              <w:spacing w:after="0"/>
              <w:jc w:val="center"/>
            </w:pPr>
            <w:r w:rsidRPr="007A4386">
              <w:rPr>
                <w:position w:val="-4"/>
              </w:rPr>
              <w:object w:dxaOrig="639" w:dyaOrig="360">
                <v:shape id="_x0000_i1055" type="#_x0000_t75" style="width:31.9pt;height:18.4pt" o:ole="">
                  <v:imagedata r:id="rId78" o:title=""/>
                </v:shape>
                <o:OLEObject Type="Embed" ProgID="Equation.3" ShapeID="_x0000_i1055" DrawAspect="Content" ObjectID="_1631566268" r:id="rId79"/>
              </w:object>
            </w:r>
          </w:p>
        </w:tc>
      </w:tr>
    </w:tbl>
    <w:p w:rsidR="00340663" w:rsidRPr="007A4386" w:rsidRDefault="00340663" w:rsidP="00933B21">
      <w:pPr>
        <w:spacing w:after="0"/>
        <w:jc w:val="both"/>
      </w:pPr>
    </w:p>
    <w:p w:rsidR="004E390C" w:rsidRPr="007A4386" w:rsidRDefault="004E390C" w:rsidP="00340663">
      <w:pPr>
        <w:jc w:val="both"/>
        <w:rPr>
          <w:iCs/>
        </w:rPr>
      </w:pPr>
      <w:commentRangeStart w:id="11"/>
      <w:r w:rsidRPr="007A4386">
        <w:rPr>
          <w:iCs/>
        </w:rPr>
        <w:t>Пример 7.</w:t>
      </w:r>
    </w:p>
    <w:p w:rsidR="00340663" w:rsidRPr="007A4386" w:rsidRDefault="00340663" w:rsidP="00340663">
      <w:pPr>
        <w:jc w:val="both"/>
      </w:pPr>
      <w:r w:rsidRPr="007A4386">
        <w:t xml:space="preserve">Доказать следующее тождество </w:t>
      </w:r>
      <w:r w:rsidRPr="007A4386">
        <w:rPr>
          <w:position w:val="-10"/>
        </w:rPr>
        <w:object w:dxaOrig="2140" w:dyaOrig="380">
          <v:shape id="_x0000_i1056" type="#_x0000_t75" style="width:106.9pt;height:18.75pt" o:ole="">
            <v:imagedata r:id="rId70" o:title=""/>
          </v:shape>
          <o:OLEObject Type="Embed" ProgID="Equation.3" ShapeID="_x0000_i1056" DrawAspect="Content" ObjectID="_1631566269" r:id="rId80"/>
        </w:object>
      </w:r>
      <w:r w:rsidRPr="007A4386">
        <w:t>.</w:t>
      </w:r>
    </w:p>
    <w:p w:rsidR="00340663" w:rsidRPr="007A4386" w:rsidRDefault="00340663" w:rsidP="00340663">
      <w:pPr>
        <w:jc w:val="both"/>
        <w:rPr>
          <w:i/>
        </w:rPr>
      </w:pPr>
      <w:r w:rsidRPr="007A4386">
        <w:rPr>
          <w:i/>
        </w:rPr>
        <w:t>Решение.</w:t>
      </w:r>
    </w:p>
    <w:p w:rsidR="00340663" w:rsidRPr="007A4386" w:rsidRDefault="00340663" w:rsidP="00340663">
      <w:pPr>
        <w:jc w:val="both"/>
      </w:pPr>
      <w:r w:rsidRPr="007A4386">
        <w:t>Докажем это тождество двумя способами: аналитически (используя равносильности алгебры множеств) и конструктивно (используя диаграммы Эйлера-Венна).</w:t>
      </w:r>
    </w:p>
    <w:p w:rsidR="00340663" w:rsidRPr="007A4386" w:rsidRDefault="00340663" w:rsidP="00340663">
      <w:pPr>
        <w:jc w:val="both"/>
      </w:pPr>
      <w:r w:rsidRPr="007A4386">
        <w:t xml:space="preserve">1. </w:t>
      </w:r>
      <w:r w:rsidRPr="007A4386">
        <w:rPr>
          <w:position w:val="-30"/>
        </w:rPr>
        <w:object w:dxaOrig="9260" w:dyaOrig="720">
          <v:shape id="_x0000_i1057" type="#_x0000_t75" style="width:463.15pt;height:36pt" o:ole="">
            <v:imagedata r:id="rId81" o:title=""/>
          </v:shape>
          <o:OLEObject Type="Embed" ProgID="Equation.3" ShapeID="_x0000_i1057" DrawAspect="Content" ObjectID="_1631566270" r:id="rId82"/>
        </w:object>
      </w:r>
    </w:p>
    <w:p w:rsidR="00340663" w:rsidRPr="007A4386" w:rsidRDefault="00340663" w:rsidP="00340663">
      <w:pPr>
        <w:jc w:val="both"/>
      </w:pPr>
      <w:r w:rsidRPr="007A4386">
        <w:t>2. Построим соответствующие диаграммы Эйлера-Венна (рис. 7).</w:t>
      </w:r>
    </w:p>
    <w:p w:rsidR="00340663" w:rsidRPr="007A4386" w:rsidRDefault="004F433A" w:rsidP="00340663">
      <w:pPr>
        <w:jc w:val="center"/>
      </w:pPr>
      <w:r w:rsidRPr="007A4386">
        <w:rPr>
          <w:i/>
          <w:iCs/>
          <w:noProof/>
        </w:rPr>
        <w:pict>
          <v:shape id="_x0000_s1045" type="#_x0000_t202" style="position:absolute;left:0;text-align:left;margin-left:45pt;margin-top:123.9pt;width:387pt;height:18pt;z-index:251655680" stroked="f">
            <v:textbox>
              <w:txbxContent>
                <w:p w:rsidR="007A4386" w:rsidRPr="000C5DB7" w:rsidRDefault="007A4386" w:rsidP="00340663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Рис. 7.</w:t>
                  </w:r>
                </w:p>
              </w:txbxContent>
            </v:textbox>
          </v:shape>
        </w:pict>
      </w:r>
      <w:r w:rsidR="00340663" w:rsidRPr="007A4386">
        <w:rPr>
          <w:position w:val="-10"/>
        </w:rPr>
        <w:object w:dxaOrig="2700" w:dyaOrig="320">
          <v:shape id="_x0000_i1058" type="#_x0000_t75" style="width:135pt;height:16.15pt" o:ole="">
            <v:imagedata r:id="rId83" o:title=""/>
          </v:shape>
          <o:OLEObject Type="Embed" ProgID="Equation.3" ShapeID="_x0000_i1058" DrawAspect="Content" ObjectID="_1631566271" r:id="rId84"/>
        </w:object>
      </w:r>
      <w:r w:rsidR="00340663" w:rsidRPr="007A4386">
        <w:rPr>
          <w:position w:val="-10"/>
        </w:rPr>
        <w:object w:dxaOrig="1960" w:dyaOrig="380">
          <v:shape id="_x0000_i1059" type="#_x0000_t75" style="width:97.9pt;height:18.75pt" o:ole="">
            <v:imagedata r:id="rId85" o:title=""/>
          </v:shape>
          <o:OLEObject Type="Embed" ProgID="Equation.3" ShapeID="_x0000_i1059" DrawAspect="Content" ObjectID="_1631566272" r:id="rId86"/>
        </w:object>
      </w:r>
      <w:r w:rsidR="00340663" w:rsidRPr="007A4386">
        <w:rPr>
          <w:position w:val="-10"/>
        </w:rPr>
        <w:object w:dxaOrig="2140" w:dyaOrig="380">
          <v:shape id="_x0000_i1060" type="#_x0000_t75" style="width:106.9pt;height:18.75pt" o:ole="">
            <v:imagedata r:id="rId70" o:title=""/>
          </v:shape>
          <o:OLEObject Type="Embed" ProgID="Equation.3" ShapeID="_x0000_i1060" DrawAspect="Content" ObjectID="_1631566273" r:id="rId87"/>
        </w:object>
      </w:r>
      <w:r w:rsidRPr="007A4386">
        <w:rPr>
          <w:noProof/>
          <w:sz w:val="20"/>
        </w:rPr>
        <w:pict>
          <v:shape id="_x0000_s1028" type="#_x0000_t75" style="position:absolute;left:0;text-align:left;margin-left:36pt;margin-top:10.4pt;width:394.7pt;height:99pt;z-index:251654656;mso-position-horizontal-relative:text;mso-position-vertical-relative:text">
            <v:imagedata r:id="rId88" o:title=""/>
            <w10:wrap type="topAndBottom"/>
          </v:shape>
          <o:OLEObject Type="Embed" ProgID="PBrush" ShapeID="_x0000_s1028" DrawAspect="Content" ObjectID="_1631566279" r:id="rId89"/>
        </w:pict>
      </w:r>
    </w:p>
    <w:p w:rsidR="00F909D9" w:rsidRPr="007A4386" w:rsidRDefault="003069BA" w:rsidP="004B1447">
      <w:pPr>
        <w:pStyle w:val="2"/>
        <w:rPr>
          <w:rFonts w:ascii="Times New Roman" w:hAnsi="Times New Roman"/>
        </w:rPr>
      </w:pPr>
      <w:bookmarkStart w:id="12" w:name="_Toc20934950"/>
      <w:commentRangeEnd w:id="11"/>
      <w:r w:rsidRPr="007A4386">
        <w:rPr>
          <w:rStyle w:val="ac"/>
          <w:rFonts w:ascii="Times New Roman" w:hAnsi="Times New Roman"/>
          <w:b w:val="0"/>
          <w:bCs w:val="0"/>
          <w:i w:val="0"/>
          <w:iCs w:val="0"/>
        </w:rPr>
        <w:lastRenderedPageBreak/>
        <w:commentReference w:id="11"/>
      </w:r>
      <w:r w:rsidR="00F909D9" w:rsidRPr="007A4386">
        <w:rPr>
          <w:rFonts w:ascii="Times New Roman" w:hAnsi="Times New Roman"/>
        </w:rPr>
        <w:t xml:space="preserve">Кортеж. Связь </w:t>
      </w:r>
      <w:r w:rsidRPr="007A4386">
        <w:rPr>
          <w:rFonts w:ascii="Times New Roman" w:hAnsi="Times New Roman"/>
        </w:rPr>
        <w:t>понятий кортежи множество</w:t>
      </w:r>
      <w:bookmarkEnd w:id="12"/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 Кортеж – множество элементов, расположенных в определенном порядке.</w:t>
      </w:r>
      <w:r w:rsidR="00974903" w:rsidRPr="007A4386">
        <w:rPr>
          <w:i/>
          <w:iCs/>
          <w:szCs w:val="24"/>
        </w:rPr>
        <w:t>Обозначается маленькими буквами.</w:t>
      </w:r>
    </w:p>
    <w:p w:rsidR="00211C27" w:rsidRPr="007A4386" w:rsidRDefault="00211C27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Пустой кортеж это пустое множество.</w:t>
      </w:r>
      <w:r w:rsidRPr="007A4386">
        <w:rPr>
          <w:szCs w:val="24"/>
        </w:rPr>
        <w:t xml:space="preserve">&lt;&gt; = </w:t>
      </w:r>
      <w:r w:rsidRPr="007A4386">
        <w:rPr>
          <w:szCs w:val="24"/>
          <w:lang w:val="en-US"/>
        </w:rPr>
        <w:sym w:font="Symbol" w:char="F0C6"/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</w:t>
      </w:r>
      <w:r w:rsidRPr="007A4386">
        <w:rPr>
          <w:b/>
          <w:bCs/>
          <w:i/>
          <w:iCs/>
          <w:szCs w:val="24"/>
        </w:rPr>
        <w:t>Упорядоченная пара</w:t>
      </w:r>
      <w:r w:rsidRPr="007A4386">
        <w:rPr>
          <w:i/>
          <w:iCs/>
          <w:szCs w:val="24"/>
        </w:rPr>
        <w:t> &lt;x, y&gt;- кортеж длины 2.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Кортеж длины 3</w:t>
      </w:r>
      <w:r w:rsidR="00211C27" w:rsidRPr="007A4386">
        <w:rPr>
          <w:iCs/>
          <w:szCs w:val="24"/>
        </w:rPr>
        <w:t xml:space="preserve"> (тройка)</w:t>
      </w:r>
      <w:r w:rsidRPr="007A4386">
        <w:rPr>
          <w:iCs/>
          <w:szCs w:val="24"/>
        </w:rPr>
        <w:t xml:space="preserve"> может быть определен как пара, вложенная в другую пару.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,&lt;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&gt;&gt; = 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Кортеж длины 4 может быть определен 3 рекурсивно вложенными парами.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w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z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&gt;&gt;&gt;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Свойства: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Кортежи равны, если равны элементы на одинаковых позициях.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2,…,</w:t>
      </w:r>
      <w:r w:rsidRPr="007A4386">
        <w:rPr>
          <w:szCs w:val="24"/>
          <w:lang w:val="en-US"/>
        </w:rPr>
        <w:t>an</w:t>
      </w:r>
      <w:r w:rsidRPr="007A4386">
        <w:rPr>
          <w:szCs w:val="24"/>
        </w:rPr>
        <w:t>&gt; = &lt;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2,…,</w:t>
      </w:r>
      <w:proofErr w:type="spellStart"/>
      <w:r w:rsidRPr="007A4386">
        <w:rPr>
          <w:szCs w:val="24"/>
          <w:lang w:val="en-US"/>
        </w:rPr>
        <w:t>bn</w:t>
      </w:r>
      <w:proofErr w:type="spellEnd"/>
      <w:r w:rsidRPr="007A4386">
        <w:rPr>
          <w:szCs w:val="24"/>
        </w:rPr>
        <w:t xml:space="preserve">&gt;тогда и только тогда, когда 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1=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2=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2,…,</w:t>
      </w:r>
      <w:r w:rsidRPr="007A4386">
        <w:rPr>
          <w:szCs w:val="24"/>
          <w:lang w:val="en-US"/>
        </w:rPr>
        <w:t>an</w:t>
      </w:r>
      <w:r w:rsidRPr="007A4386">
        <w:rPr>
          <w:szCs w:val="24"/>
        </w:rPr>
        <w:t>=</w:t>
      </w:r>
      <w:proofErr w:type="spellStart"/>
      <w:r w:rsidRPr="007A4386">
        <w:rPr>
          <w:szCs w:val="24"/>
          <w:lang w:val="en-US"/>
        </w:rPr>
        <w:t>bn</w:t>
      </w:r>
      <w:proofErr w:type="spellEnd"/>
      <w:r w:rsidRPr="007A4386">
        <w:rPr>
          <w:szCs w:val="24"/>
        </w:rPr>
        <w:t>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Кортеж может содержать несколько одинаковых элементов.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&lt;1,2,2,3&gt;!=&lt;1,2,3&gt;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Элементы кортежей упорядочены.</w:t>
      </w:r>
    </w:p>
    <w:p w:rsidR="00211C27" w:rsidRPr="007A4386" w:rsidRDefault="00211C27" w:rsidP="00211C27">
      <w:pPr>
        <w:ind w:firstLine="426"/>
        <w:rPr>
          <w:szCs w:val="24"/>
        </w:rPr>
      </w:pPr>
      <w:r w:rsidRPr="007A4386">
        <w:rPr>
          <w:szCs w:val="24"/>
        </w:rPr>
        <w:t>&lt;1,2,3&gt; = &lt;1,2,3&gt;, но &lt;1,2,3&gt;!=&lt;3,2,1&gt;</w:t>
      </w:r>
    </w:p>
    <w:p w:rsidR="00211C27" w:rsidRPr="007A4386" w:rsidRDefault="00211C27" w:rsidP="00211C27">
      <w:pPr>
        <w:ind w:firstLine="426"/>
        <w:rPr>
          <w:szCs w:val="24"/>
        </w:rPr>
      </w:pPr>
      <w:r w:rsidRPr="007A4386">
        <w:rPr>
          <w:szCs w:val="24"/>
        </w:rPr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11C27" w:rsidRPr="007A4386" w:rsidRDefault="00974903" w:rsidP="00211C27">
      <w:pPr>
        <w:ind w:firstLine="426"/>
        <w:rPr>
          <w:szCs w:val="24"/>
        </w:rPr>
      </w:pPr>
      <w:r w:rsidRPr="007A4386">
        <w:rPr>
          <w:szCs w:val="24"/>
        </w:rPr>
        <w:t>Задачи:</w:t>
      </w:r>
    </w:p>
    <w:p w:rsidR="002D3C49" w:rsidRPr="007A4386" w:rsidRDefault="002D3C49" w:rsidP="00211C27">
      <w:pPr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2D3C49" w:rsidRPr="007A4386" w:rsidRDefault="00974903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="002D3C49" w:rsidRPr="007A4386">
        <w:rPr>
          <w:szCs w:val="24"/>
        </w:rPr>
        <w:t>={&lt;1,2&gt;,&lt;2,3&gt;,&lt;3,4&gt;</w:t>
      </w:r>
      <w:r w:rsidR="002D3C49" w:rsidRPr="007A4386">
        <w:rPr>
          <w:szCs w:val="24"/>
          <w:lang w:val="en-US"/>
        </w:rPr>
        <w:t>,&lt;1,5&gt;,&lt;0,-3&gt;</w:t>
      </w:r>
      <w:r w:rsidR="002D3C49" w:rsidRPr="007A4386">
        <w:rPr>
          <w:szCs w:val="24"/>
        </w:rPr>
        <w:t>};</w:t>
      </w:r>
    </w:p>
    <w:p w:rsidR="002D3C49" w:rsidRPr="007A4386" w:rsidRDefault="00974903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="002D3C49" w:rsidRPr="007A4386">
        <w:rPr>
          <w:szCs w:val="24"/>
          <w:lang w:val="en-US"/>
        </w:rPr>
        <w:t>,&lt;6,1&gt;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2;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&gt;0;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74903" w:rsidRPr="007A4386" w:rsidTr="004C4516">
        <w:tc>
          <w:tcPr>
            <w:tcW w:w="959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74903" w:rsidRPr="007A4386" w:rsidTr="004C4516">
        <w:tc>
          <w:tcPr>
            <w:tcW w:w="959" w:type="dxa"/>
          </w:tcPr>
          <w:p w:rsidR="00974903" w:rsidRPr="007A4386" w:rsidRDefault="00974903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74903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{&lt;1,2&gt;,&lt;2,3&gt;,&lt;1,5&gt;}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{&lt;2,3&gt;}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E772C5" w:rsidRPr="007A4386" w:rsidRDefault="00E772C5" w:rsidP="00E772C5">
      <w:pPr>
        <w:pStyle w:val="2"/>
        <w:rPr>
          <w:rFonts w:ascii="Times New Roman" w:hAnsi="Times New Roman"/>
        </w:rPr>
      </w:pPr>
      <w:bookmarkStart w:id="13" w:name="_Toc20934951"/>
      <w:r w:rsidRPr="007A4386">
        <w:rPr>
          <w:rFonts w:ascii="Times New Roman" w:hAnsi="Times New Roman"/>
        </w:rPr>
        <w:t>Прямое произведение</w:t>
      </w:r>
      <w:bookmarkEnd w:id="13"/>
    </w:p>
    <w:p w:rsidR="00E772C5" w:rsidRPr="007A4386" w:rsidRDefault="00E772C5" w:rsidP="00E772C5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Прямым произведением множеств X и Y называется множество 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×</w:t>
      </w:r>
      <w:r w:rsidRPr="007A4386">
        <w:rPr>
          <w:i/>
          <w:iCs/>
          <w:szCs w:val="24"/>
          <w:lang w:val="en-US"/>
        </w:rPr>
        <w:t>Y</w:t>
      </w:r>
      <w:r w:rsidRPr="007A4386">
        <w:rPr>
          <w:i/>
          <w:iCs/>
          <w:szCs w:val="24"/>
        </w:rPr>
        <w:t> , элементами которого являются все возможные кортежи&lt;</w:t>
      </w:r>
      <w:proofErr w:type="spellStart"/>
      <w:r w:rsidRPr="007A4386">
        <w:rPr>
          <w:i/>
          <w:iCs/>
          <w:szCs w:val="24"/>
        </w:rPr>
        <w:t>x</w:t>
      </w:r>
      <w:proofErr w:type="spellEnd"/>
      <w:r w:rsidRPr="007A4386">
        <w:rPr>
          <w:i/>
          <w:iCs/>
          <w:szCs w:val="24"/>
        </w:rPr>
        <w:t xml:space="preserve">, </w:t>
      </w:r>
      <w:proofErr w:type="spellStart"/>
      <w:r w:rsidRPr="007A4386">
        <w:rPr>
          <w:i/>
          <w:iCs/>
          <w:szCs w:val="24"/>
        </w:rPr>
        <w:t>y</w:t>
      </w:r>
      <w:proofErr w:type="spellEnd"/>
      <w:r w:rsidRPr="007A4386">
        <w:rPr>
          <w:i/>
          <w:iCs/>
          <w:szCs w:val="24"/>
        </w:rPr>
        <w:t>&gt;, такие, что 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szCs w:val="24"/>
        </w:rPr>
        <w:sym w:font="Symbol" w:char="F0CE"/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 xml:space="preserve">,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sym w:font="Symbol" w:char="F0CE"/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.</w:t>
      </w:r>
    </w:p>
    <w:p w:rsidR="00E772C5" w:rsidRPr="007A4386" w:rsidRDefault="00E772C5" w:rsidP="00E772C5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lastRenderedPageBreak/>
        <w:t>Определение. Прямым произведением множеств Х1, Х2, …, Хn называется совокупность всех кортежей&lt;x1, …, xn&gt; таких, что </w:t>
      </w:r>
      <w:r w:rsidRPr="007A4386">
        <w:rPr>
          <w:i/>
          <w:iCs/>
          <w:noProof/>
          <w:szCs w:val="24"/>
        </w:rPr>
        <w:drawing>
          <wp:inline distT="0" distB="0" distL="0" distR="0">
            <wp:extent cx="1105535" cy="225425"/>
            <wp:effectExtent l="0" t="0" r="0" b="0"/>
            <wp:docPr id="47" name="Рисунок 47" descr="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097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i/>
          <w:iCs/>
          <w:szCs w:val="24"/>
        </w:rPr>
        <w:t> . Если Х1=Х2=…Хn, то пишут </w:t>
      </w:r>
      <w:r w:rsidRPr="007A4386">
        <w:rPr>
          <w:i/>
          <w:iCs/>
          <w:noProof/>
          <w:szCs w:val="24"/>
        </w:rPr>
        <w:drawing>
          <wp:inline distT="0" distB="0" distL="0" distR="0">
            <wp:extent cx="1398905" cy="238760"/>
            <wp:effectExtent l="0" t="0" r="0" b="0"/>
            <wp:docPr id="48" name="Рисунок 48" descr="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099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i/>
          <w:iCs/>
          <w:szCs w:val="24"/>
        </w:rPr>
        <w:t> .</w:t>
      </w:r>
    </w:p>
    <w:p w:rsidR="00E772C5" w:rsidRPr="007A4386" w:rsidRDefault="00E772C5" w:rsidP="00E772C5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7.</w:t>
      </w:r>
    </w:p>
    <w:p w:rsidR="00E772C5" w:rsidRPr="007A4386" w:rsidRDefault="00E772C5" w:rsidP="00E772C5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1. Пусть </w:t>
      </w:r>
      <w:r w:rsidRPr="007A4386">
        <w:rPr>
          <w:i/>
          <w:iCs/>
          <w:color w:val="424242"/>
          <w:szCs w:val="24"/>
        </w:rPr>
        <w:t>X={1, 2, 3}, Y={0, 1}. </w:t>
      </w:r>
      <w:r w:rsidRPr="007A4386">
        <w:rPr>
          <w:color w:val="424242"/>
          <w:sz w:val="20"/>
          <w:szCs w:val="20"/>
        </w:rPr>
        <w:t>Тогда </w:t>
      </w:r>
      <w:r w:rsidRPr="007A4386">
        <w:rPr>
          <w:noProof/>
          <w:color w:val="424242"/>
          <w:sz w:val="20"/>
          <w:szCs w:val="20"/>
        </w:rPr>
        <w:drawing>
          <wp:inline distT="0" distB="0" distL="0" distR="0">
            <wp:extent cx="2477135" cy="259080"/>
            <wp:effectExtent l="0" t="0" r="0" b="0"/>
            <wp:docPr id="49" name="Рисунок 49" descr="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10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color w:val="424242"/>
          <w:sz w:val="20"/>
          <w:szCs w:val="20"/>
        </w:rPr>
        <w:t> ; </w:t>
      </w:r>
      <w:r w:rsidRPr="007A4386">
        <w:rPr>
          <w:noProof/>
          <w:color w:val="424242"/>
          <w:sz w:val="20"/>
          <w:szCs w:val="20"/>
        </w:rPr>
        <w:drawing>
          <wp:inline distT="0" distB="0" distL="0" distR="0">
            <wp:extent cx="2477135" cy="259080"/>
            <wp:effectExtent l="19050" t="0" r="0" b="0"/>
            <wp:docPr id="50" name="Рисунок 50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103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color w:val="424242"/>
          <w:sz w:val="20"/>
          <w:szCs w:val="20"/>
        </w:rPr>
        <w:t> .</w:t>
      </w:r>
    </w:p>
    <w:p w:rsidR="00E772C5" w:rsidRPr="007A4386" w:rsidRDefault="00E772C5" w:rsidP="00E772C5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2. Пусть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– множество точек отрезка [0, 1], а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множество точек отрезка [1, 2]. Тогда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389255" cy="163830"/>
            <wp:effectExtent l="19050" t="0" r="0" b="0"/>
            <wp:docPr id="51" name="Рисунок 51" descr="image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093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i/>
          <w:iCs/>
          <w:color w:val="424242"/>
          <w:szCs w:val="24"/>
        </w:rPr>
        <w:t> </w:t>
      </w:r>
      <w:r w:rsidRPr="007A4386">
        <w:rPr>
          <w:color w:val="424242"/>
          <w:sz w:val="20"/>
          <w:szCs w:val="20"/>
        </w:rPr>
        <w:t>- множество точек квадрата</w:t>
      </w:r>
      <w:r w:rsidRPr="007A4386">
        <w:rPr>
          <w:i/>
          <w:iCs/>
          <w:color w:val="424242"/>
          <w:szCs w:val="24"/>
        </w:rPr>
        <w:t>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655320" cy="198120"/>
            <wp:effectExtent l="19050" t="0" r="0" b="0"/>
            <wp:docPr id="52" name="Рисунок 52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105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i/>
          <w:iCs/>
          <w:color w:val="424242"/>
          <w:szCs w:val="24"/>
        </w:rPr>
        <w:t> </w:t>
      </w:r>
      <w:r w:rsidRPr="007A4386">
        <w:rPr>
          <w:color w:val="424242"/>
          <w:sz w:val="20"/>
          <w:szCs w:val="20"/>
        </w:rPr>
        <w:t>с вершинами в точках (0, 1), (0, 2), (1, 1), (1,2).</w:t>
      </w:r>
    </w:p>
    <w:p w:rsidR="00C201C6" w:rsidRPr="007A4386" w:rsidRDefault="00C201C6" w:rsidP="00C201C6">
      <w:pPr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={&lt;1,2&gt;,&lt;2,3&gt;,&lt;3,4&gt;</w:t>
      </w:r>
      <w:r w:rsidRPr="007A4386">
        <w:rPr>
          <w:szCs w:val="24"/>
          <w:lang w:val="en-US"/>
        </w:rPr>
        <w:t>,&lt;1,5&gt;,&lt;0,-3&gt;</w:t>
      </w:r>
      <w:r w:rsidRPr="007A4386">
        <w:rPr>
          <w:szCs w:val="24"/>
        </w:rPr>
        <w:t>};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Pr="007A4386">
        <w:rPr>
          <w:szCs w:val="24"/>
          <w:lang w:val="en-US"/>
        </w:rPr>
        <w:t>,&lt;6,1&gt;</w:t>
      </w:r>
      <w:r w:rsidRPr="007A4386">
        <w:rPr>
          <w:szCs w:val="24"/>
        </w:rPr>
        <w:t>};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C6BF7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C201C6" w:rsidRPr="007A4386" w:rsidTr="004C6BF7">
        <w:tc>
          <w:tcPr>
            <w:tcW w:w="959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&gt;|x&lt;=2,y&lt;=3}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&gt;|x&lt;=3,y&lt;=2}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&gt;|x&lt;=3,y&lt;=3}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&gt;|x&lt;=2,3&lt;y}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{&lt;1,2&gt;,&lt;2,3&gt;,&lt;0,-3&gt;}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&gt;|x&lt;=2,2&lt;y}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{&lt;1,3&gt;,&lt;2,3&gt;,&lt;1,5&gt;}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974903" w:rsidRPr="007A4386" w:rsidRDefault="00974903" w:rsidP="00211C27">
      <w:pPr>
        <w:ind w:firstLine="426"/>
        <w:rPr>
          <w:szCs w:val="24"/>
        </w:rPr>
      </w:pPr>
    </w:p>
    <w:p w:rsidR="004B1447" w:rsidRPr="007A4386" w:rsidRDefault="004B1447" w:rsidP="004B1447">
      <w:pPr>
        <w:pStyle w:val="2"/>
        <w:rPr>
          <w:rFonts w:ascii="Times New Roman" w:hAnsi="Times New Roman"/>
          <w:sz w:val="20"/>
          <w:szCs w:val="20"/>
        </w:rPr>
      </w:pPr>
      <w:bookmarkStart w:id="14" w:name="_Toc20934952"/>
      <w:r w:rsidRPr="007A4386">
        <w:rPr>
          <w:rFonts w:ascii="Times New Roman" w:hAnsi="Times New Roman"/>
        </w:rPr>
        <w:t>Отношения</w:t>
      </w:r>
      <w:bookmarkEnd w:id="14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Бинарным</w:t>
      </w:r>
      <w:r w:rsidRPr="007A4386">
        <w:rPr>
          <w:i/>
          <w:iCs/>
          <w:color w:val="424242"/>
          <w:szCs w:val="24"/>
        </w:rPr>
        <w:t> (или двуместным) </w:t>
      </w:r>
      <w:r w:rsidRPr="007A4386">
        <w:rPr>
          <w:b/>
          <w:bCs/>
          <w:i/>
          <w:iCs/>
          <w:color w:val="424242"/>
          <w:szCs w:val="24"/>
        </w:rPr>
        <w:t>отношениемr</w:t>
      </w:r>
      <w:r w:rsidRPr="007A4386">
        <w:rPr>
          <w:i/>
          <w:iCs/>
          <w:color w:val="424242"/>
          <w:szCs w:val="24"/>
        </w:rPr>
        <w:t xml:space="preserve"> называется множество </w:t>
      </w:r>
      <w:r w:rsidR="00BF5B0D" w:rsidRPr="007A4386">
        <w:rPr>
          <w:i/>
          <w:iCs/>
          <w:color w:val="424242"/>
          <w:szCs w:val="24"/>
        </w:rPr>
        <w:t>кортежей</w:t>
      </w:r>
      <w:r w:rsidRPr="007A4386">
        <w:rPr>
          <w:i/>
          <w:iCs/>
          <w:color w:val="424242"/>
          <w:szCs w:val="24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Если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есть отношение и пара </w:t>
      </w:r>
      <w:r w:rsidRPr="007A4386">
        <w:rPr>
          <w:i/>
          <w:iCs/>
          <w:color w:val="424242"/>
          <w:szCs w:val="24"/>
        </w:rPr>
        <w:t>&lt;x, y&gt;</w:t>
      </w:r>
      <w:r w:rsidRPr="007A4386">
        <w:rPr>
          <w:color w:val="424242"/>
          <w:sz w:val="20"/>
          <w:szCs w:val="20"/>
        </w:rPr>
        <w:t> принадлежит этому отношению, то наряду с записью </w:t>
      </w:r>
      <w:r w:rsidRPr="007A4386">
        <w:rPr>
          <w:i/>
          <w:iCs/>
          <w:color w:val="424242"/>
          <w:szCs w:val="24"/>
        </w:rPr>
        <w:t>&lt;x, y&gt;Îr</w:t>
      </w:r>
      <w:r w:rsidRPr="007A4386">
        <w:rPr>
          <w:color w:val="424242"/>
          <w:sz w:val="20"/>
          <w:szCs w:val="20"/>
        </w:rPr>
        <w:t> употребляется запись </w:t>
      </w:r>
      <w:r w:rsidRPr="007A4386">
        <w:rPr>
          <w:i/>
          <w:iCs/>
          <w:color w:val="424242"/>
          <w:szCs w:val="24"/>
        </w:rPr>
        <w:t>xry</w:t>
      </w:r>
      <w:r w:rsidRPr="007A4386">
        <w:rPr>
          <w:color w:val="424242"/>
          <w:sz w:val="20"/>
          <w:szCs w:val="20"/>
        </w:rPr>
        <w:t>. Элементы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у</w:t>
      </w:r>
      <w:r w:rsidRPr="007A4386">
        <w:rPr>
          <w:color w:val="424242"/>
          <w:sz w:val="20"/>
          <w:szCs w:val="20"/>
        </w:rPr>
        <w:t> называются координатами (или компонентами) отношения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53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54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lastRenderedPageBreak/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4B1447" w:rsidRPr="007A4386" w:rsidRDefault="00BF5B0D" w:rsidP="004B1447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55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4B1447" w:rsidRPr="007A4386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4B1447" w:rsidRPr="007A4386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="00BF5B0D"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 xml:space="preserve"> , если </w:t>
      </w:r>
      <w:proofErr w:type="spellStart"/>
      <w:r w:rsidRPr="007A4386">
        <w:rPr>
          <w:color w:val="424242"/>
          <w:sz w:val="20"/>
          <w:szCs w:val="20"/>
        </w:rPr>
        <w:t>r</w:t>
      </w:r>
      <w:proofErr w:type="spellEnd"/>
      <w:r w:rsidRPr="007A4386">
        <w:rPr>
          <w:color w:val="424242"/>
          <w:sz w:val="20"/>
          <w:szCs w:val="20"/>
        </w:rPr>
        <w:t xml:space="preserve"> означает «быть строго меньше».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4B1447" w:rsidRPr="007A4386" w:rsidRDefault="00BF47CB" w:rsidP="004B1447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57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447" w:rsidRPr="007A4386">
        <w:rPr>
          <w:sz w:val="20"/>
          <w:szCs w:val="20"/>
        </w:rPr>
        <w:t> .</w:t>
      </w:r>
    </w:p>
    <w:p w:rsidR="00D021AF" w:rsidRPr="007A4386" w:rsidRDefault="00D021AF" w:rsidP="004B1447">
      <w:pPr>
        <w:spacing w:before="225" w:after="225" w:line="240" w:lineRule="auto"/>
        <w:ind w:left="225" w:right="225"/>
        <w:rPr>
          <w:sz w:val="20"/>
          <w:szCs w:val="20"/>
        </w:rPr>
      </w:pPr>
    </w:p>
    <w:p w:rsidR="00F23779" w:rsidRPr="007A4386" w:rsidRDefault="00F23779" w:rsidP="00F23779">
      <w:pPr>
        <w:pStyle w:val="2"/>
        <w:rPr>
          <w:rFonts w:ascii="Times New Roman" w:hAnsi="Times New Roman"/>
          <w:sz w:val="20"/>
          <w:szCs w:val="20"/>
        </w:rPr>
      </w:pPr>
      <w:bookmarkStart w:id="15" w:name="_Toc20934953"/>
      <w:r w:rsidRPr="007A4386">
        <w:rPr>
          <w:rFonts w:ascii="Times New Roman" w:hAnsi="Times New Roman"/>
        </w:rPr>
        <w:t>Функции</w:t>
      </w:r>
      <w:bookmarkEnd w:id="15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Бинарное отношение f называется </w:t>
      </w:r>
      <w:r w:rsidRPr="007A4386">
        <w:rPr>
          <w:b/>
          <w:bCs/>
          <w:i/>
          <w:iCs/>
          <w:color w:val="424242"/>
          <w:szCs w:val="24"/>
        </w:rPr>
        <w:t>функцией</w:t>
      </w:r>
      <w:r w:rsidRPr="007A4386">
        <w:rPr>
          <w:i/>
          <w:iCs/>
          <w:color w:val="424242"/>
          <w:szCs w:val="24"/>
        </w:rPr>
        <w:t>, если из &lt;x, y&gt; и &lt;x, z&gt; следует, что y=z.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Поскольку функции являются бинарными отношениями, то две функции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g</w:t>
      </w:r>
      <w:r w:rsidRPr="007A4386">
        <w:rPr>
          <w:color w:val="424242"/>
          <w:sz w:val="20"/>
          <w:szCs w:val="20"/>
        </w:rPr>
        <w:t> равны, если они состоят из одних и тех же элементов. Область определения функции обозначается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, а область значений –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. Определяются они так же, как и для бинарных отношений.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Если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– функция, то вместо </w:t>
      </w:r>
      <w:r w:rsidRPr="007A4386">
        <w:rPr>
          <w:i/>
          <w:iCs/>
          <w:color w:val="424242"/>
          <w:szCs w:val="24"/>
        </w:rPr>
        <w:t>&lt;x, y&gt;Îf</w:t>
      </w:r>
      <w:r w:rsidRPr="007A4386">
        <w:rPr>
          <w:color w:val="424242"/>
          <w:sz w:val="20"/>
          <w:szCs w:val="20"/>
        </w:rPr>
        <w:t> пишут </w:t>
      </w:r>
      <w:r w:rsidRPr="007A4386">
        <w:rPr>
          <w:i/>
          <w:iCs/>
          <w:color w:val="424242"/>
          <w:szCs w:val="24"/>
        </w:rPr>
        <w:t>y=f(x)</w:t>
      </w:r>
      <w:r w:rsidRPr="007A4386">
        <w:rPr>
          <w:color w:val="424242"/>
          <w:sz w:val="20"/>
          <w:szCs w:val="20"/>
        </w:rPr>
        <w:t> и говорят, что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значение, соответствующее аргументу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, или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образ элемента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при отображении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. При этом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называется прообразом элемента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.</w:t>
      </w:r>
    </w:p>
    <w:p w:rsidR="00B87ABB" w:rsidRPr="007A4386" w:rsidRDefault="004B1447" w:rsidP="00B87ABB">
      <w:pPr>
        <w:spacing w:line="240" w:lineRule="auto"/>
        <w:jc w:val="both"/>
        <w:rPr>
          <w:i/>
          <w:iCs/>
          <w:szCs w:val="24"/>
        </w:rPr>
      </w:pPr>
      <w:r w:rsidRPr="007A4386">
        <w:rPr>
          <w:i/>
          <w:iCs/>
          <w:color w:val="424242"/>
          <w:szCs w:val="24"/>
        </w:rPr>
        <w:lastRenderedPageBreak/>
        <w:t>Определение. Назовем f </w:t>
      </w:r>
      <w:r w:rsidRPr="007A4386">
        <w:rPr>
          <w:b/>
          <w:bCs/>
          <w:i/>
          <w:iCs/>
          <w:color w:val="424242"/>
          <w:szCs w:val="24"/>
        </w:rPr>
        <w:t>n-местной функцией</w:t>
      </w:r>
      <w:r w:rsidRPr="007A4386">
        <w:rPr>
          <w:i/>
          <w:iCs/>
          <w:color w:val="424242"/>
          <w:szCs w:val="24"/>
        </w:rPr>
        <w:t> из Х в Y если f:X</w:t>
      </w:r>
      <w:r w:rsidRPr="007A4386">
        <w:rPr>
          <w:i/>
          <w:iCs/>
          <w:color w:val="424242"/>
          <w:szCs w:val="24"/>
          <w:vertAlign w:val="superscript"/>
        </w:rPr>
        <w:t>n</w:t>
      </w:r>
      <w:r w:rsidR="00D021AF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 Тогда пишем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) и говорим, что y – значение функции при значении аргументов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.</w:t>
      </w:r>
    </w:p>
    <w:p w:rsidR="00B87ABB" w:rsidRPr="007A4386" w:rsidRDefault="00B87ABB" w:rsidP="00B87ABB">
      <w:pPr>
        <w:spacing w:before="120" w:line="240" w:lineRule="auto"/>
        <w:jc w:val="both"/>
        <w:rPr>
          <w:szCs w:val="24"/>
        </w:rPr>
      </w:pPr>
      <w:r w:rsidRPr="007A4386">
        <w:rPr>
          <w:bCs/>
          <w:i/>
          <w:iCs/>
          <w:szCs w:val="24"/>
        </w:rPr>
        <w:t xml:space="preserve">Способ задания множества - </w:t>
      </w:r>
      <w:r w:rsidRPr="007A4386">
        <w:rPr>
          <w:b/>
          <w:bCs/>
          <w:i/>
          <w:iCs/>
          <w:szCs w:val="24"/>
        </w:rPr>
        <w:t>Порождающая процедура</w:t>
      </w:r>
      <w:r w:rsidRPr="007A4386">
        <w:rPr>
          <w:i/>
          <w:iCs/>
          <w:szCs w:val="24"/>
        </w:rPr>
        <w:t xml:space="preserve">: </w:t>
      </w:r>
      <w:r w:rsidRPr="007A4386">
        <w:rPr>
          <w:i/>
          <w:iCs/>
          <w:szCs w:val="24"/>
          <w:lang w:val="en-US"/>
        </w:rPr>
        <w:t>M</w:t>
      </w:r>
      <w:r w:rsidRPr="007A4386">
        <w:rPr>
          <w:i/>
          <w:iCs/>
          <w:szCs w:val="24"/>
        </w:rPr>
        <w:t xml:space="preserve">={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 xml:space="preserve"> |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=</w:t>
      </w:r>
      <w:r w:rsidRPr="007A4386">
        <w:rPr>
          <w:i/>
          <w:iCs/>
          <w:szCs w:val="24"/>
          <w:lang w:val="en-US"/>
        </w:rPr>
        <w:t>f</w:t>
      </w:r>
      <w:r w:rsidRPr="007A4386">
        <w:rPr>
          <w:i/>
          <w:iCs/>
          <w:szCs w:val="24"/>
        </w:rPr>
        <w:t>}, которая описывает способ получения элементов множества из уже полученных элементов либо других объектов</w:t>
      </w:r>
      <w:r w:rsidRPr="007A4386">
        <w:rPr>
          <w:iCs/>
          <w:szCs w:val="24"/>
        </w:rPr>
        <w:t xml:space="preserve">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rPr>
          <w:szCs w:val="24"/>
        </w:rPr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23779" w:rsidRPr="007A4386" w:rsidRDefault="00F23779" w:rsidP="00E772C5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</w:p>
    <w:p w:rsidR="00F23779" w:rsidRPr="007A4386" w:rsidRDefault="00F23779" w:rsidP="00F23779">
      <w:pPr>
        <w:pStyle w:val="2"/>
        <w:rPr>
          <w:rFonts w:ascii="Times New Roman" w:hAnsi="Times New Roman"/>
          <w:color w:val="424242"/>
          <w:sz w:val="20"/>
          <w:szCs w:val="20"/>
        </w:rPr>
      </w:pPr>
      <w:bookmarkStart w:id="16" w:name="_Toc20934954"/>
      <w:r w:rsidRPr="007A4386">
        <w:rPr>
          <w:rFonts w:ascii="Times New Roman" w:hAnsi="Times New Roman"/>
        </w:rPr>
        <w:t>Свойства функций</w:t>
      </w:r>
      <w:bookmarkEnd w:id="16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f:X</w:t>
      </w:r>
      <w:r w:rsidR="00F23779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инъективной</w:t>
      </w:r>
      <w:r w:rsidRPr="007A4386">
        <w:rPr>
          <w:i/>
          <w:iCs/>
          <w:color w:val="424242"/>
          <w:szCs w:val="24"/>
        </w:rPr>
        <w:t>, если для любых х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х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y из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) и y=f(x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) следует, что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=x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то есть каждому значению функции соответствует единственное значение аргумента.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сюръективной</w:t>
      </w:r>
      <w:r w:rsidRPr="007A4386">
        <w:rPr>
          <w:i/>
          <w:iCs/>
          <w:color w:val="424242"/>
          <w:szCs w:val="24"/>
        </w:rPr>
        <w:t>, если для любого элемента yÎY существует элемент хÎХ такой, что y=f(x).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биективной</w:t>
      </w:r>
      <w:r w:rsidRPr="007A4386">
        <w:rPr>
          <w:i/>
          <w:iCs/>
          <w:color w:val="424242"/>
          <w:szCs w:val="24"/>
        </w:rPr>
        <w:t>, если f одновременно сюръективна и инъективна.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Рисунок 9 иллюстрирует понятия отношения, функции, инъекции, сюръекции и биекции.</w:t>
      </w:r>
    </w:p>
    <w:p w:rsidR="004B1447" w:rsidRPr="007A4386" w:rsidRDefault="004B1447" w:rsidP="004B1447">
      <w:pPr>
        <w:spacing w:after="0" w:line="240" w:lineRule="auto"/>
        <w:rPr>
          <w:szCs w:val="24"/>
        </w:rPr>
      </w:pPr>
      <w:r w:rsidRPr="007A4386">
        <w:rPr>
          <w:color w:val="424242"/>
          <w:szCs w:val="24"/>
        </w:rPr>
        <w:br/>
      </w:r>
      <w:r w:rsidRPr="007A4386">
        <w:rPr>
          <w:i/>
          <w:iCs/>
          <w:color w:val="424242"/>
          <w:szCs w:val="24"/>
          <w:shd w:val="clear" w:color="auto" w:fill="E0E7FA"/>
        </w:rPr>
        <w:t>Пример 9.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Рассмотрим три функции, заданные на множестве действительных чисел и принимающих значение в этом же множестве: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f(x)=e</w:t>
      </w:r>
      <w:r w:rsidRPr="007A4386">
        <w:rPr>
          <w:i/>
          <w:iCs/>
          <w:color w:val="424242"/>
          <w:szCs w:val="24"/>
          <w:vertAlign w:val="superscript"/>
        </w:rPr>
        <w:t>x</w:t>
      </w:r>
      <w:r w:rsidRPr="007A4386">
        <w:rPr>
          <w:color w:val="424242"/>
          <w:sz w:val="18"/>
          <w:szCs w:val="18"/>
        </w:rPr>
        <w:t> - инъективна, но не сюръективна;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f(x)=x</w:t>
      </w:r>
      <w:r w:rsidRPr="007A4386">
        <w:rPr>
          <w:i/>
          <w:iCs/>
          <w:color w:val="424242"/>
          <w:szCs w:val="24"/>
          <w:vertAlign w:val="superscript"/>
        </w:rPr>
        <w:t>3</w:t>
      </w:r>
      <w:r w:rsidRPr="007A4386">
        <w:rPr>
          <w:i/>
          <w:iCs/>
          <w:color w:val="424242"/>
          <w:szCs w:val="24"/>
        </w:rPr>
        <w:t>-x</w:t>
      </w:r>
      <w:r w:rsidRPr="007A4386">
        <w:rPr>
          <w:color w:val="424242"/>
          <w:sz w:val="18"/>
          <w:szCs w:val="18"/>
        </w:rPr>
        <w:t> – сюръективна, но не инъективна;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f(x)=2x+1</w:t>
      </w:r>
      <w:r w:rsidRPr="007A4386">
        <w:rPr>
          <w:color w:val="424242"/>
          <w:sz w:val="18"/>
          <w:szCs w:val="18"/>
        </w:rPr>
        <w:t> – биективна.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Суперпозиция функций</w:t>
      </w:r>
      <w:r w:rsidRPr="007A4386">
        <w:rPr>
          <w:i/>
          <w:iCs/>
          <w:color w:val="424242"/>
          <w:szCs w:val="24"/>
        </w:rPr>
        <w:t> – функция, полученная из системы функций f,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некоторой подстановкой функций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во внешнюю функцию f вместо переменных и переименованиями переменных.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Пример 10.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4F433A" w:rsidP="00340663">
      <w:pPr>
        <w:spacing w:before="120" w:after="120"/>
        <w:jc w:val="both"/>
      </w:pPr>
      <w:hyperlink r:id="rId100" w:history="1">
        <w:r w:rsidR="00A90328" w:rsidRPr="007A4386">
          <w:rPr>
            <w:rStyle w:val="a8"/>
          </w:rPr>
          <w:t>https://life-prog.ru/2_54722_nachalnie-ponyatiya-teorii-mnozhestv.html</w:t>
        </w:r>
      </w:hyperlink>
    </w:p>
    <w:p w:rsidR="00A90328" w:rsidRPr="007A4386" w:rsidRDefault="004F433A" w:rsidP="00340663">
      <w:pPr>
        <w:spacing w:before="120" w:after="120"/>
        <w:jc w:val="both"/>
      </w:pPr>
      <w:hyperlink r:id="rId101" w:history="1">
        <w:r w:rsidR="00A90328" w:rsidRPr="007A4386">
          <w:rPr>
            <w:rStyle w:val="a8"/>
          </w:rPr>
          <w:t>https://stepik.org/course/83</w:t>
        </w:r>
      </w:hyperlink>
    </w:p>
    <w:p w:rsidR="00A90328" w:rsidRPr="007A4386" w:rsidRDefault="004F433A" w:rsidP="00340663">
      <w:pPr>
        <w:spacing w:before="120" w:after="120"/>
        <w:jc w:val="both"/>
      </w:pPr>
      <w:hyperlink r:id="rId102" w:history="1">
        <w:r w:rsidR="004C4516" w:rsidRPr="007A4386">
          <w:rPr>
            <w:rStyle w:val="a8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Александр" w:date="2019-09-29T20:25:00Z" w:initials="А">
    <w:p w:rsidR="007A4386" w:rsidRDefault="007A4386">
      <w:pPr>
        <w:pStyle w:val="ad"/>
      </w:pPr>
      <w:r>
        <w:rPr>
          <w:rStyle w:val="ac"/>
        </w:rPr>
        <w:annotationRef/>
      </w:r>
      <w:r>
        <w:rPr>
          <w:rStyle w:val="ac"/>
        </w:rPr>
        <w:t>Может быть выкинуть?</w:t>
      </w:r>
    </w:p>
  </w:comment>
  <w:comment w:id="8" w:author="Александр" w:date="2019-09-29T20:25:00Z" w:initials="А">
    <w:p w:rsidR="00B14B7B" w:rsidRDefault="00B14B7B">
      <w:pPr>
        <w:pStyle w:val="ad"/>
      </w:pPr>
      <w:r>
        <w:rPr>
          <w:rStyle w:val="ac"/>
        </w:rPr>
        <w:annotationRef/>
      </w:r>
      <w:r>
        <w:t>Нужно ли это давать сейчас?</w:t>
      </w:r>
    </w:p>
  </w:comment>
  <w:comment w:id="9" w:author="Kryukov, Aleksandr" w:date="2019-10-02T13:39:00Z" w:initials="KA">
    <w:p w:rsidR="00B14B7B" w:rsidRDefault="00B14B7B">
      <w:pPr>
        <w:pStyle w:val="ad"/>
        <w:rPr>
          <w:rStyle w:val="ac"/>
        </w:rPr>
      </w:pPr>
      <w:r>
        <w:rPr>
          <w:rStyle w:val="ac"/>
        </w:rPr>
        <w:annotationRef/>
      </w:r>
      <w:r>
        <w:rPr>
          <w:rStyle w:val="ac"/>
        </w:rPr>
        <w:t>Декартово произведение лучше дать после</w:t>
      </w:r>
    </w:p>
    <w:p w:rsidR="00B14B7B" w:rsidRDefault="00B14B7B">
      <w:pPr>
        <w:pStyle w:val="ad"/>
        <w:rPr>
          <w:rStyle w:val="ac"/>
        </w:rPr>
      </w:pPr>
      <w:r>
        <w:rPr>
          <w:rStyle w:val="ac"/>
        </w:rPr>
        <w:t>- введения термина Кортеж</w:t>
      </w:r>
    </w:p>
    <w:p w:rsidR="00B14B7B" w:rsidRPr="00C515FB" w:rsidRDefault="00B14B7B">
      <w:pPr>
        <w:pStyle w:val="ad"/>
        <w:rPr>
          <w:sz w:val="16"/>
          <w:szCs w:val="16"/>
        </w:rPr>
      </w:pPr>
      <w:r>
        <w:rPr>
          <w:sz w:val="16"/>
          <w:szCs w:val="16"/>
        </w:rPr>
        <w:t>- знакомства с нотацией изображения множеств на координатной прямой</w:t>
      </w:r>
    </w:p>
  </w:comment>
  <w:comment w:id="11" w:author="Александр" w:date="2019-09-30T00:42:00Z" w:initials="А">
    <w:p w:rsidR="007A4386" w:rsidRPr="003069BA" w:rsidRDefault="007A4386">
      <w:pPr>
        <w:pStyle w:val="ad"/>
      </w:pPr>
      <w:r>
        <w:rPr>
          <w:rStyle w:val="ac"/>
        </w:rPr>
        <w:annotationRef/>
      </w:r>
      <w:r>
        <w:t>У нас не вышка, чтобы на математике доказывать что-то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CD5870" w15:done="0"/>
  <w15:commentEx w15:paraId="67C6A025" w15:done="0"/>
  <w15:commentEx w15:paraId="6CD933E0" w15:paraIdParent="67C6A025" w15:done="0"/>
  <w15:commentEx w15:paraId="63A80ED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8A4D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4287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A4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F034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74AD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68C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86BF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EEEA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841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F23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0A24FD"/>
    <w:multiLevelType w:val="hybridMultilevel"/>
    <w:tmpl w:val="7930925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AD299D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1853FE4"/>
    <w:multiLevelType w:val="hybridMultilevel"/>
    <w:tmpl w:val="A242469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120A4CD5"/>
    <w:multiLevelType w:val="multilevel"/>
    <w:tmpl w:val="92F0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D0A13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8163F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C723A8"/>
    <w:multiLevelType w:val="hybridMultilevel"/>
    <w:tmpl w:val="454CF088"/>
    <w:lvl w:ilvl="0" w:tplc="51E8BD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AD0D7E"/>
    <w:multiLevelType w:val="hybridMultilevel"/>
    <w:tmpl w:val="754C73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556B2"/>
    <w:multiLevelType w:val="hybridMultilevel"/>
    <w:tmpl w:val="7FA0A72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4D55D34"/>
    <w:multiLevelType w:val="hybridMultilevel"/>
    <w:tmpl w:val="A1A8422A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A632D"/>
    <w:multiLevelType w:val="hybridMultilevel"/>
    <w:tmpl w:val="0ABE9F96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F36886"/>
    <w:multiLevelType w:val="hybridMultilevel"/>
    <w:tmpl w:val="748A2EC6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7B9D1C0C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15"/>
  </w:num>
  <w:num w:numId="5">
    <w:abstractNumId w:val="31"/>
  </w:num>
  <w:num w:numId="6">
    <w:abstractNumId w:val="23"/>
  </w:num>
  <w:num w:numId="7">
    <w:abstractNumId w:val="29"/>
  </w:num>
  <w:num w:numId="8">
    <w:abstractNumId w:val="14"/>
  </w:num>
  <w:num w:numId="9">
    <w:abstractNumId w:val="13"/>
  </w:num>
  <w:num w:numId="10">
    <w:abstractNumId w:val="19"/>
  </w:num>
  <w:num w:numId="11">
    <w:abstractNumId w:val="20"/>
  </w:num>
  <w:num w:numId="12">
    <w:abstractNumId w:val="11"/>
  </w:num>
  <w:num w:numId="13">
    <w:abstractNumId w:val="30"/>
  </w:num>
  <w:num w:numId="14">
    <w:abstractNumId w:val="21"/>
  </w:num>
  <w:num w:numId="15">
    <w:abstractNumId w:val="26"/>
  </w:num>
  <w:num w:numId="16">
    <w:abstractNumId w:val="17"/>
  </w:num>
  <w:num w:numId="17">
    <w:abstractNumId w:val="32"/>
  </w:num>
  <w:num w:numId="18">
    <w:abstractNumId w:val="24"/>
  </w:num>
  <w:num w:numId="19">
    <w:abstractNumId w:val="28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</w:num>
  <w:num w:numId="32">
    <w:abstractNumId w:val="12"/>
  </w:num>
  <w:num w:numId="33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yukov, Aleksandr">
    <w15:presenceInfo w15:providerId="AD" w15:userId="S-1-5-21-2876771337-70127850-1913825905-2272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stylePaneFormatFilter w:val="1024"/>
  <w:defaultTabStop w:val="708"/>
  <w:characterSpacingControl w:val="doNotCompress"/>
  <w:compat/>
  <w:rsids>
    <w:rsidRoot w:val="00340663"/>
    <w:rsid w:val="00003CC8"/>
    <w:rsid w:val="00016146"/>
    <w:rsid w:val="00016FF1"/>
    <w:rsid w:val="00082268"/>
    <w:rsid w:val="000B394D"/>
    <w:rsid w:val="00141087"/>
    <w:rsid w:val="00143A99"/>
    <w:rsid w:val="001B6525"/>
    <w:rsid w:val="001E5D47"/>
    <w:rsid w:val="001F4C8A"/>
    <w:rsid w:val="00211C27"/>
    <w:rsid w:val="00265393"/>
    <w:rsid w:val="0027117A"/>
    <w:rsid w:val="002A6DCC"/>
    <w:rsid w:val="002D3C49"/>
    <w:rsid w:val="003069BA"/>
    <w:rsid w:val="00335396"/>
    <w:rsid w:val="00340663"/>
    <w:rsid w:val="0038681C"/>
    <w:rsid w:val="003926FF"/>
    <w:rsid w:val="003D1806"/>
    <w:rsid w:val="003E7316"/>
    <w:rsid w:val="004B1447"/>
    <w:rsid w:val="004C4516"/>
    <w:rsid w:val="004C6BF7"/>
    <w:rsid w:val="004D32D3"/>
    <w:rsid w:val="004E390C"/>
    <w:rsid w:val="004F433A"/>
    <w:rsid w:val="005460AF"/>
    <w:rsid w:val="005846AC"/>
    <w:rsid w:val="005A468A"/>
    <w:rsid w:val="006B345C"/>
    <w:rsid w:val="006D58B4"/>
    <w:rsid w:val="007048E2"/>
    <w:rsid w:val="00721CA8"/>
    <w:rsid w:val="007353EC"/>
    <w:rsid w:val="00792E38"/>
    <w:rsid w:val="007A3E67"/>
    <w:rsid w:val="007A4386"/>
    <w:rsid w:val="007B369F"/>
    <w:rsid w:val="007D41E0"/>
    <w:rsid w:val="00823A29"/>
    <w:rsid w:val="00870D57"/>
    <w:rsid w:val="00901420"/>
    <w:rsid w:val="00903B82"/>
    <w:rsid w:val="00905685"/>
    <w:rsid w:val="00933B21"/>
    <w:rsid w:val="0094409F"/>
    <w:rsid w:val="00954884"/>
    <w:rsid w:val="00974903"/>
    <w:rsid w:val="00995376"/>
    <w:rsid w:val="009A5A50"/>
    <w:rsid w:val="009B4858"/>
    <w:rsid w:val="00A62502"/>
    <w:rsid w:val="00A84BD9"/>
    <w:rsid w:val="00A90328"/>
    <w:rsid w:val="00AA7FD3"/>
    <w:rsid w:val="00B00226"/>
    <w:rsid w:val="00B14B7B"/>
    <w:rsid w:val="00B23042"/>
    <w:rsid w:val="00B80C40"/>
    <w:rsid w:val="00B87ABB"/>
    <w:rsid w:val="00BA2C1E"/>
    <w:rsid w:val="00BF47CB"/>
    <w:rsid w:val="00BF5B0D"/>
    <w:rsid w:val="00C201C6"/>
    <w:rsid w:val="00C515FB"/>
    <w:rsid w:val="00CE0979"/>
    <w:rsid w:val="00CE4A04"/>
    <w:rsid w:val="00D021AF"/>
    <w:rsid w:val="00D24822"/>
    <w:rsid w:val="00DD73F7"/>
    <w:rsid w:val="00E003B0"/>
    <w:rsid w:val="00E76067"/>
    <w:rsid w:val="00E772C5"/>
    <w:rsid w:val="00EB05C2"/>
    <w:rsid w:val="00F23779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a3">
    <w:name w:val="Body Text Indent"/>
    <w:basedOn w:val="a"/>
    <w:link w:val="a4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40663"/>
    <w:pPr>
      <w:spacing w:after="0" w:line="240" w:lineRule="auto"/>
      <w:jc w:val="both"/>
    </w:pPr>
    <w:rPr>
      <w:szCs w:val="24"/>
    </w:rPr>
  </w:style>
  <w:style w:type="character" w:customStyle="1" w:styleId="a6">
    <w:name w:val="Основной текст Знак"/>
    <w:basedOn w:val="a0"/>
    <w:link w:val="a5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B05C2"/>
    <w:pPr>
      <w:ind w:left="440"/>
    </w:pPr>
  </w:style>
  <w:style w:type="character" w:styleId="a8">
    <w:name w:val="Hyperlink"/>
    <w:basedOn w:val="a0"/>
    <w:uiPriority w:val="99"/>
    <w:unhideWhenUsed/>
    <w:rsid w:val="00EB05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05C2"/>
  </w:style>
  <w:style w:type="character" w:customStyle="1" w:styleId="20">
    <w:name w:val="Заголовок 2 Знак"/>
    <w:basedOn w:val="a0"/>
    <w:link w:val="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B05C2"/>
    <w:pPr>
      <w:ind w:left="220"/>
    </w:pPr>
  </w:style>
  <w:style w:type="paragraph" w:styleId="a9">
    <w:name w:val="Normal (Web)"/>
    <w:basedOn w:val="a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aa">
    <w:name w:val="Strong"/>
    <w:basedOn w:val="a0"/>
    <w:uiPriority w:val="22"/>
    <w:qFormat/>
    <w:rsid w:val="004B1447"/>
    <w:rPr>
      <w:b/>
      <w:bCs/>
    </w:rPr>
  </w:style>
  <w:style w:type="table" w:styleId="ab">
    <w:name w:val="Table Grid"/>
    <w:basedOn w:val="a1"/>
    <w:uiPriority w:val="59"/>
    <w:rsid w:val="00B80C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653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653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65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653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6539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BF47CB"/>
    <w:rPr>
      <w:color w:val="808080"/>
    </w:rPr>
  </w:style>
  <w:style w:type="paragraph" w:styleId="af4">
    <w:name w:val="List Paragraph"/>
    <w:basedOn w:val="a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7" Type="http://schemas.openxmlformats.org/officeDocument/2006/relationships/comments" Target="comment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40.bin"/><Relationship Id="rId102" Type="http://schemas.openxmlformats.org/officeDocument/2006/relationships/hyperlink" Target="http://mathprofi.net/mnozhestva.html" TargetMode="External"/><Relationship Id="rId110" Type="http://schemas.microsoft.com/office/2011/relationships/people" Target="peop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90" Type="http://schemas.openxmlformats.org/officeDocument/2006/relationships/image" Target="media/image42.png"/><Relationship Id="rId95" Type="http://schemas.openxmlformats.org/officeDocument/2006/relationships/image" Target="media/image47.png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hyperlink" Target="https://life-prog.ru/2_54722_nachalnie-ponyatiya-teorii-mnozhestv.html" TargetMode="Externa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5.png"/><Relationship Id="rId98" Type="http://schemas.openxmlformats.org/officeDocument/2006/relationships/image" Target="media/image5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image" Target="media/image39.wmf"/><Relationship Id="rId88" Type="http://schemas.openxmlformats.org/officeDocument/2006/relationships/image" Target="media/image41.png"/><Relationship Id="rId91" Type="http://schemas.openxmlformats.org/officeDocument/2006/relationships/image" Target="media/image43.png"/><Relationship Id="rId96" Type="http://schemas.openxmlformats.org/officeDocument/2006/relationships/image" Target="media/image48.png"/><Relationship Id="rId11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6.png"/><Relationship Id="rId99" Type="http://schemas.openxmlformats.org/officeDocument/2006/relationships/image" Target="media/image51.png"/><Relationship Id="rId101" Type="http://schemas.openxmlformats.org/officeDocument/2006/relationships/hyperlink" Target="https://stepik.org/course/8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9.png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82985-367C-4496-8BE7-9E5061C6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15</Pages>
  <Words>3376</Words>
  <Characters>19245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22576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Александр</cp:lastModifiedBy>
  <cp:revision>13</cp:revision>
  <dcterms:created xsi:type="dcterms:W3CDTF">2019-09-29T19:10:00Z</dcterms:created>
  <dcterms:modified xsi:type="dcterms:W3CDTF">2019-10-02T18:03:00Z</dcterms:modified>
</cp:coreProperties>
</file>