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  <Override PartName="/word/media/rId61.jpg" ContentType="image/jpeg"/>
  <Override PartName="/word/media/rId65.jpg" ContentType="image/jpeg"/>
  <Override PartName="/word/media/rId73.jpg" ContentType="image/jpeg"/>
  <Override PartName="/word/media/rId69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Сокирка Анна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br/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br/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Создам каталог для программам лабораторной работы № 7, перейду в него и создам файл lab7-1.asm (рис. 1).</w:t>
      </w:r>
    </w:p>
    <w:bookmarkStart w:id="26" w:name="fig:001"/>
    <w:p>
      <w:pPr>
        <w:pStyle w:val="CaptionedFigure"/>
      </w:pPr>
      <w:r>
        <w:drawing>
          <wp:inline>
            <wp:extent cx="3733800" cy="773211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28279137305094698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Введу в файл lab7-1.asm</w:t>
      </w:r>
      <w:r>
        <w:t xml:space="preserve"> </w:t>
      </w:r>
      <w:r>
        <w:t xml:space="preserve">текст программы из листинга 7.1. Создам исполняемый файл и запущу его (рис. 2).</w:t>
      </w:r>
    </w:p>
    <w:bookmarkStart w:id="30" w:name="fig:002"/>
    <w:p>
      <w:pPr>
        <w:pStyle w:val="CaptionedFigure"/>
      </w:pPr>
      <w:r>
        <w:drawing>
          <wp:inline>
            <wp:extent cx="3733800" cy="640425"/>
            <wp:effectExtent b="0" l="0" r="0" t="0"/>
            <wp:docPr descr="Рис. 2: Ввод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28279137305094718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программы из листинга</w:t>
      </w:r>
    </w:p>
    <w:bookmarkEnd w:id="30"/>
    <w:p>
      <w:pPr>
        <w:pStyle w:val="BodyText"/>
      </w:pPr>
      <w:r>
        <w:t xml:space="preserve">Изменю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</w:t>
      </w:r>
      <w:r>
        <w:t xml:space="preserve"> </w:t>
      </w:r>
      <w:r>
        <w:t xml:space="preserve">№ 1’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добавлю</w:t>
      </w:r>
      <w:r>
        <w:t xml:space="preserve"> </w:t>
      </w:r>
      <w:r>
        <w:t xml:space="preserve">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добавлю инструкцию jmp с меткой _end (т.е. переход к</w:t>
      </w:r>
      <w:r>
        <w:t xml:space="preserve"> </w:t>
      </w:r>
      <w:r>
        <w:t xml:space="preserve">инструкции call quit). Изменю текст программы в соответствии с листингом 7.2. Создайм исполняемый файл и проверю его работу (рис. 3).</w:t>
      </w:r>
    </w:p>
    <w:bookmarkStart w:id="34" w:name="fig:003"/>
    <w:p>
      <w:pPr>
        <w:pStyle w:val="CaptionedFigure"/>
      </w:pPr>
      <w:r>
        <w:drawing>
          <wp:inline>
            <wp:extent cx="3733800" cy="750512"/>
            <wp:effectExtent b="0" l="0" r="0" t="0"/>
            <wp:docPr descr="Рис. 3: Изменение текста программы" title="" id="32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28279137305094725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текста программы</w:t>
      </w:r>
    </w:p>
    <w:bookmarkEnd w:id="34"/>
    <w:p>
      <w:pPr>
        <w:pStyle w:val="BodyText"/>
      </w:pPr>
      <w:r>
        <w:t xml:space="preserve">Изменю текст программы добавив или изменив инструкции jmp (рис. 4).</w:t>
      </w:r>
    </w:p>
    <w:bookmarkStart w:id="38" w:name="fig:004"/>
    <w:p>
      <w:pPr>
        <w:pStyle w:val="CaptionedFigure"/>
      </w:pPr>
      <w:r>
        <w:drawing>
          <wp:inline>
            <wp:extent cx="3733800" cy="886090"/>
            <wp:effectExtent b="0" l="0" r="0" t="0"/>
            <wp:docPr descr="Рис. 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28279137305094760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bookmarkEnd w:id="38"/>
    <w:p>
      <w:pPr>
        <w:pStyle w:val="BodyText"/>
      </w:pPr>
      <w:r>
        <w:t xml:space="preserve">Создам файл lab7-2.asm в каталоге ~/work/arch-pc/lab07. Внимательно изучу текст</w:t>
      </w:r>
      <w:r>
        <w:t xml:space="preserve"> </w:t>
      </w:r>
      <w:r>
        <w:t xml:space="preserve">программы из листинга 7.3 и введу в lab7-2.asm. Создам исполняемый файл и проверю его работу для разных значений B</w:t>
      </w:r>
      <w:r>
        <w:t xml:space="preserve"> </w:t>
      </w:r>
      <w:r>
        <w:t xml:space="preserve">(рис. 5).</w:t>
      </w:r>
    </w:p>
    <w:bookmarkStart w:id="42" w:name="fig:005"/>
    <w:p>
      <w:pPr>
        <w:pStyle w:val="CaptionedFigure"/>
      </w:pPr>
      <w:r>
        <w:drawing>
          <wp:inline>
            <wp:extent cx="3733800" cy="1980045"/>
            <wp:effectExtent b="0" l="0" r="0" t="0"/>
            <wp:docPr descr="Рис. 5: Cоздание и проверка файла" title="" id="40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30355311611078218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Cоздание и проверка файла</w:t>
      </w:r>
    </w:p>
    <w:bookmarkEnd w:id="42"/>
    <w:bookmarkEnd w:id="43"/>
    <w:bookmarkStart w:id="60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Создам файл листинга для программы из файла lab7-2.asm (рис. 6).</w:t>
      </w:r>
    </w:p>
    <w:bookmarkStart w:id="47" w:name="fig:006"/>
    <w:p>
      <w:pPr>
        <w:pStyle w:val="CaptionedFigure"/>
      </w:pPr>
      <w:r>
        <w:drawing>
          <wp:inline>
            <wp:extent cx="3733800" cy="323635"/>
            <wp:effectExtent b="0" l="0" r="0" t="0"/>
            <wp:docPr descr="Рис. 6: Создание файла листинга" title="" id="45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2827913730509542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 листинга</w:t>
      </w:r>
    </w:p>
    <w:bookmarkEnd w:id="47"/>
    <w:p>
      <w:pPr>
        <w:pStyle w:val="BodyText"/>
      </w:pPr>
      <w:r>
        <w:t xml:space="preserve">Открою файл листинга lab7-2.lst с помощью любого текстового редактора (рис. 7).</w:t>
      </w:r>
    </w:p>
    <w:bookmarkStart w:id="51" w:name="fig:007"/>
    <w:p>
      <w:pPr>
        <w:pStyle w:val="CaptionedFigure"/>
      </w:pPr>
      <w:r>
        <w:drawing>
          <wp:inline>
            <wp:extent cx="3733800" cy="2571849"/>
            <wp:effectExtent b="0" l="0" r="0" t="0"/>
            <wp:docPr descr="Рис. 7: Открытие файла с помощью текстового редактора" title="" id="49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2827913730509542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с помощью текстового редактора</w:t>
      </w:r>
    </w:p>
    <w:bookmarkEnd w:id="51"/>
    <w:p>
      <w:pPr>
        <w:pStyle w:val="BodyText"/>
      </w:pPr>
      <w:r>
        <w:t xml:space="preserve">Директива 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в коде на ассемблере позволяет вставить код из определённого файла в другой файл.В качестве операнда она принимает имя файла, код которого будет вставляться. Команда call quit в ассемблере вызывает функцию выхода. Функция atoi в ассемблере используется для преобразования строки в целое число.</w:t>
      </w:r>
      <w:r>
        <w:br/>
      </w:r>
      <w:r>
        <w:t xml:space="preserve">Удаляю один операнд из случайной инструкции, чтобы проверить поведение</w:t>
      </w:r>
      <w:r>
        <w:t xml:space="preserve"> </w:t>
      </w:r>
      <w:r>
        <w:t xml:space="preserve">файла листинга (рис. 8).</w:t>
      </w:r>
    </w:p>
    <w:bookmarkStart w:id="55" w:name="fig:008"/>
    <w:p>
      <w:pPr>
        <w:pStyle w:val="CaptionedFigure"/>
      </w:pPr>
      <w:r>
        <w:drawing>
          <wp:inline>
            <wp:extent cx="3733800" cy="331639"/>
            <wp:effectExtent b="0" l="0" r="0" t="0"/>
            <wp:docPr descr="Рис. 8: Удаление операнда из программы" title="" id="53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30107848480384286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операнда из программы</w:t>
      </w:r>
    </w:p>
    <w:bookmarkEnd w:id="55"/>
    <w:p>
      <w:pPr>
        <w:pStyle w:val="BodyText"/>
      </w:pPr>
      <w:r>
        <w:t xml:space="preserve">В новом файле листинга показывает ошибку, которая возникла при попытке</w:t>
      </w:r>
      <w:r>
        <w:t xml:space="preserve"> </w:t>
      </w:r>
      <w:r>
        <w:t xml:space="preserve">трансляции файла. Никакие выходные файлы при этом помимо файла листинга</w:t>
      </w:r>
      <w:r>
        <w:t xml:space="preserve"> </w:t>
      </w:r>
      <w:r>
        <w:t xml:space="preserve">не создаются (рис. 9).</w:t>
      </w:r>
    </w:p>
    <w:bookmarkStart w:id="59" w:name="fig:009"/>
    <w:p>
      <w:pPr>
        <w:pStyle w:val="CaptionedFigure"/>
      </w:pPr>
      <w:r>
        <w:drawing>
          <wp:inline>
            <wp:extent cx="3733800" cy="444936"/>
            <wp:effectExtent b="0" l="0" r="0" t="0"/>
            <wp:docPr descr="Рис. 9: Просмотр ошибки в файле листинга" title="" id="57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3010784848038429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ошибки в файле листинга</w:t>
      </w:r>
    </w:p>
    <w:bookmarkEnd w:id="59"/>
    <w:bookmarkEnd w:id="60"/>
    <w:bookmarkStart w:id="77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Буду использовать свой вариант - девятнадцатый - из предыдущей лабораторной работы, так как новый вариант в лабораторной №7 я не поняла, как получить. Возвращаю операнд к функции в программе и изменяю ее так, чтобы она выводила переменную с наименьшим значением (рис. 10).</w:t>
      </w:r>
    </w:p>
    <w:bookmarkStart w:id="64" w:name="fig:010"/>
    <w:p>
      <w:pPr>
        <w:pStyle w:val="CaptionedFigure"/>
      </w:pPr>
      <w:r>
        <w:drawing>
          <wp:inline>
            <wp:extent cx="3733800" cy="5271247"/>
            <wp:effectExtent b="0" l="0" r="0" t="0"/>
            <wp:docPr descr="Рис. 10: Возвращение операнда и изменение программы" title="" id="62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30107848480384335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Возвращение операнда и изменение программы</w:t>
      </w:r>
    </w:p>
    <w:bookmarkEnd w:id="64"/>
    <w:p>
      <w:pPr>
        <w:pStyle w:val="BodyText"/>
      </w:pPr>
      <w:r>
        <w:t xml:space="preserve">Проверяю корректность написания программы (рис. 11).</w:t>
      </w:r>
    </w:p>
    <w:bookmarkStart w:id="68" w:name="fig:011"/>
    <w:p>
      <w:pPr>
        <w:pStyle w:val="CaptionedFigure"/>
      </w:pPr>
      <w:r>
        <w:drawing>
          <wp:inline>
            <wp:extent cx="3733800" cy="846328"/>
            <wp:effectExtent b="0" l="0" r="0" t="0"/>
            <wp:docPr descr="Рис. 11: Проверка корректности программы" title="" id="66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30107848480384337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корректности программы</w:t>
      </w:r>
    </w:p>
    <w:bookmarkEnd w:id="68"/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 переменных a и x (рис. 12).</w:t>
      </w:r>
    </w:p>
    <w:bookmarkStart w:id="72" w:name="fig:012"/>
    <w:p>
      <w:pPr>
        <w:pStyle w:val="CaptionedFigure"/>
      </w:pPr>
      <w:r>
        <w:drawing>
          <wp:inline>
            <wp:extent cx="3733800" cy="4127160"/>
            <wp:effectExtent b="0" l="0" r="0" t="0"/>
            <wp:docPr descr="Рис. 12: Написание программы" title="" id="70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3010784848038508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Написание программы</w:t>
      </w:r>
    </w:p>
    <w:bookmarkEnd w:id="72"/>
    <w:p>
      <w:pPr>
        <w:pStyle w:val="BodyText"/>
      </w:pPr>
      <w:r>
        <w:t xml:space="preserve">Проверяю корректность написания программы (рис. 13).</w:t>
      </w:r>
    </w:p>
    <w:bookmarkStart w:id="76" w:name="fig:013"/>
    <w:p>
      <w:pPr>
        <w:pStyle w:val="CaptionedFigure"/>
      </w:pPr>
      <w:r>
        <w:drawing>
          <wp:inline>
            <wp:extent cx="3733800" cy="1291297"/>
            <wp:effectExtent b="0" l="0" r="0" t="0"/>
            <wp:docPr descr="Рис. 13: Проверка корректности программы" title="" id="74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7/report/image/5330107848480385082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корректности программы</w:t>
      </w:r>
    </w:p>
    <w:bookmarkEnd w:id="76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команды условных и безусловных переходов, а также приобрела навыки написания программ с использованием</w:t>
      </w:r>
      <w:r>
        <w:t xml:space="preserve"> </w:t>
      </w:r>
      <w:r>
        <w:t xml:space="preserve">переходов, познакомилась с назначением и структурой файлов листинга.</w:t>
      </w:r>
    </w:p>
    <w:bookmarkEnd w:id="79"/>
    <w:bookmarkStart w:id="8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2089087/mod_resource/content/0/Лабораторная%20работа%20№7.%20Команды%20безусловного%20и%20условного%20переходов%20в%20Nasm.%20Программирование%20ветвлений..pdf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73" Target="media/rId73.jpg" /><Relationship Type="http://schemas.openxmlformats.org/officeDocument/2006/relationships/image" Id="rId69" Target="media/rId69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Сокирка Анна Константиновна</dc:creator>
  <dc:language>ru-RU</dc:language>
  <cp:keywords/>
  <dcterms:created xsi:type="dcterms:W3CDTF">2024-11-21T19:01:19Z</dcterms:created>
  <dcterms:modified xsi:type="dcterms:W3CDTF">2024-11-21T19:01:19Z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