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 w:before="97" w:after="0"/>
        <w:ind w:hanging="0" w:left="-720" w:right="288"/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RV UNIVERSITY</w:t>
      </w:r>
    </w:p>
    <w:p>
      <w:pPr>
        <w:pStyle w:val="normal1"/>
        <w:widowControl w:val="false"/>
        <w:spacing w:lineRule="auto" w:line="240" w:before="31" w:after="0"/>
        <w:ind w:hanging="0" w:left="-720" w:right="288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School of Computer Science and Engineering</w:t>
      </w:r>
    </w:p>
    <w:p>
      <w:pPr>
        <w:pStyle w:val="normal1"/>
        <w:widowControl w:val="false"/>
        <w:spacing w:lineRule="auto" w:line="240" w:before="34" w:after="0"/>
        <w:ind w:hanging="0" w:left="-720" w:right="80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Bengaluru – 560059</w:t>
      </w:r>
    </w:p>
    <w:p>
      <w:pPr>
        <w:pStyle w:val="normal1"/>
        <w:widowControl w:val="false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spacing w:lineRule="auto" w:line="240" w:before="0" w:after="0"/>
        <w:ind w:hanging="0" w:left="-720" w:right="28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536190" cy="12433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 w:before="172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1" w:after="0"/>
        <w:ind w:hanging="0" w:left="-720" w:right="288"/>
        <w:jc w:val="center"/>
        <w:rPr>
          <w:rFonts w:ascii="Times New Roman" w:hAnsi="Times New Roman" w:eastAsia="Times New Roman" w:cs="Times New Roman"/>
          <w:b/>
          <w:i/>
          <w:i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Machine Learning for Cybersecurity</w:t>
      </w:r>
    </w:p>
    <w:p>
      <w:pPr>
        <w:pStyle w:val="normal1"/>
        <w:widowControl w:val="false"/>
        <w:tabs>
          <w:tab w:val="left" w:pos="720" w:leader="none"/>
        </w:tabs>
        <w:spacing w:lineRule="auto" w:line="240" w:before="800" w:after="0"/>
        <w:ind w:hanging="0" w:left="-720" w:right="288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VII Semester B.Sc/B.Tech (HONS.)</w:t>
      </w:r>
    </w:p>
    <w:p>
      <w:pPr>
        <w:pStyle w:val="normal1"/>
        <w:widowControl w:val="false"/>
        <w:tabs>
          <w:tab w:val="left" w:pos="720" w:leader="none"/>
        </w:tabs>
        <w:spacing w:lineRule="auto" w:line="240" w:before="503" w:after="0"/>
        <w:ind w:hanging="0" w:left="-720" w:right="288"/>
        <w:jc w:val="center"/>
        <w:rPr>
          <w:rFonts w:ascii="Times New Roman" w:hAnsi="Times New Roman" w:eastAsia="Times New Roman" w:cs="Times New Roman"/>
          <w:b/>
          <w:color w:val="3C2B99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C2B99"/>
          <w:sz w:val="40"/>
          <w:szCs w:val="40"/>
        </w:rPr>
      </w:r>
    </w:p>
    <w:p>
      <w:pPr>
        <w:pStyle w:val="normal1"/>
        <w:widowControl w:val="false"/>
        <w:tabs>
          <w:tab w:val="left" w:pos="720" w:leader="none"/>
        </w:tabs>
        <w:spacing w:lineRule="auto" w:line="240" w:before="503" w:after="0"/>
        <w:ind w:hanging="0" w:left="-720" w:right="288"/>
        <w:jc w:val="center"/>
        <w:rPr>
          <w:rFonts w:ascii="Times New Roman" w:hAnsi="Times New Roman" w:eastAsia="Times New Roman" w:cs="Times New Roman"/>
          <w:b/>
          <w:color w:val="3C2B99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C2B99"/>
          <w:sz w:val="40"/>
          <w:szCs w:val="40"/>
        </w:rPr>
      </w:r>
    </w:p>
    <w:tbl>
      <w:tblPr>
        <w:tblStyle w:val="Table1"/>
        <w:tblW w:w="77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5381"/>
      </w:tblGrid>
      <w:tr>
        <w:trPr>
          <w:trHeight w:val="576" w:hRule="atLeast"/>
        </w:trPr>
        <w:tc>
          <w:tcPr>
            <w:tcW w:w="2335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Name</w:t>
            </w:r>
          </w:p>
        </w:tc>
        <w:tc>
          <w:tcPr>
            <w:tcW w:w="5381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Name</w:t>
            </w:r>
          </w:p>
        </w:tc>
      </w:tr>
      <w:tr>
        <w:trPr>
          <w:trHeight w:val="576" w:hRule="atLeast"/>
        </w:trPr>
        <w:tc>
          <w:tcPr>
            <w:tcW w:w="2335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USN</w:t>
            </w:r>
          </w:p>
        </w:tc>
        <w:tc>
          <w:tcPr>
            <w:tcW w:w="5381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USN</w:t>
            </w:r>
          </w:p>
        </w:tc>
      </w:tr>
    </w:tbl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0" w:name="_lvec27p0si93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1. Introduction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Spam email is a prevalent security concern in digital communication, often containing phishing links, scams, and malicious attachments. Automated spam detection is crucial for security and user experience.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 this project, we designed a machine learning spam email classifier. The process includes raw email data handling, text preprocessing, feature extraction using TF-IDF weighted n-grams, and training models such as Support Vector Machine, Naïve Bayes, and Logistic Regression. The trained model was integrated into a web application for near real-time spam detection.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1" w:name="_osuzdfm9zxe4"/>
      <w:bookmarkEnd w:id="1"/>
      <w:r>
        <w:rPr>
          <w:rFonts w:eastAsia="Times New Roman" w:cs="Times New Roman" w:ascii="Times New Roman" w:hAnsi="Times New Roman"/>
          <w:sz w:val="26"/>
          <w:szCs w:val="26"/>
        </w:rPr>
        <w:t>2. Tools Used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Programming Language:</w:t>
      </w:r>
      <w:r>
        <w:rPr>
          <w:rFonts w:eastAsia="Times New Roman" w:cs="Times New Roman" w:ascii="Times New Roman" w:hAnsi="Times New Roman"/>
        </w:rPr>
        <w:t xml:space="preserve"> Python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Handling:</w:t>
      </w:r>
      <w:r>
        <w:rPr>
          <w:rFonts w:eastAsia="Times New Roman" w:cs="Times New Roman" w:ascii="Times New Roman" w:hAnsi="Times New Roman"/>
        </w:rPr>
        <w:t xml:space="preserve"> pandas, numpy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Text Processing:</w:t>
      </w:r>
      <w:r>
        <w:rPr>
          <w:rFonts w:eastAsia="Times New Roman" w:cs="Times New Roman" w:ascii="Times New Roman" w:hAnsi="Times New Roman"/>
        </w:rPr>
        <w:t xml:space="preserve"> nltk, BeautifulSoup, re, string (tokenization, stopword removal, stemming, lemmatization)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Feature Extraction:</w:t>
      </w:r>
      <w:r>
        <w:rPr>
          <w:rFonts w:eastAsia="Times New Roman" w:cs="Times New Roman" w:ascii="Times New Roman" w:hAnsi="Times New Roman"/>
        </w:rPr>
        <w:t xml:space="preserve"> scikit-learn – </w:t>
      </w:r>
      <w:r>
        <w:rPr>
          <w:rFonts w:eastAsia="Roboto Mono" w:cs="Roboto Mono" w:ascii="Roboto Mono" w:hAnsi="Roboto Mono"/>
        </w:rPr>
        <w:t>TfidfVectorizer</w:t>
      </w:r>
      <w:r>
        <w:rPr>
          <w:rFonts w:eastAsia="Times New Roman" w:cs="Times New Roman" w:ascii="Times New Roman" w:hAnsi="Times New Roman"/>
        </w:rPr>
        <w:t xml:space="preserve"> (1–3 n-grams)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Machine Learning Models: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LinearSVC (Support Vector Machine)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MultinomialNB (Naïve Bayes)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LogisticRegression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(Optional) RandomForestClassifier</w:t>
        <w:br/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Model Persistence:</w:t>
      </w:r>
      <w:r>
        <w:rPr>
          <w:rFonts w:eastAsia="Times New Roman" w:cs="Times New Roman" w:ascii="Times New Roman" w:hAnsi="Times New Roman"/>
        </w:rPr>
        <w:t xml:space="preserve"> joblib (save trained models and vectorizers)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Evaluation Metrics:</w:t>
      </w:r>
      <w:r>
        <w:rPr>
          <w:rFonts w:eastAsia="Times New Roman" w:cs="Times New Roman" w:ascii="Times New Roman" w:hAnsi="Times New Roman"/>
        </w:rPr>
        <w:t xml:space="preserve"> Accuracy, Precision, Recall, F1-score, Confusion Matrix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2" w:name="_bc9rotf38vpk"/>
      <w:bookmarkEnd w:id="2"/>
      <w:r>
        <w:rPr>
          <w:rFonts w:eastAsia="Times New Roman" w:cs="Times New Roman" w:ascii="Times New Roman" w:hAnsi="Times New Roman"/>
          <w:sz w:val="26"/>
          <w:szCs w:val="26"/>
        </w:rPr>
        <w:t>3. Preprocessing and Training</w:t>
      </w:r>
    </w:p>
    <w:p>
      <w:pPr>
        <w:pStyle w:val="Heading4"/>
        <w:keepNext w:val="false"/>
        <w:keepLines w:val="false"/>
        <w:rPr>
          <w:rFonts w:ascii="Times New Roman" w:hAnsi="Times New Roman" w:eastAsia="Times New Roman" w:cs="Times New Roman"/>
          <w:sz w:val="22"/>
          <w:szCs w:val="22"/>
        </w:rPr>
      </w:pPr>
      <w:bookmarkStart w:id="3" w:name="_133bqqn416w"/>
      <w:bookmarkEnd w:id="3"/>
      <w:r>
        <w:rPr>
          <w:rFonts w:eastAsia="Times New Roman" w:cs="Times New Roman" w:ascii="Times New Roman" w:hAnsi="Times New Roman"/>
          <w:sz w:val="22"/>
          <w:szCs w:val="22"/>
        </w:rPr>
        <w:t>3.1 Data Preprocessing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Parsing and Cleaning:</w:t>
      </w:r>
      <w:r>
        <w:rPr>
          <w:rFonts w:eastAsia="Times New Roman" w:cs="Times New Roman" w:ascii="Times New Roman" w:hAnsi="Times New Roman"/>
        </w:rPr>
        <w:t xml:space="preserve"> Extracted subject and body, removed HTML tags, scripts, styles, extra spaces, and punctuation, and converted text to lowercase.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Tokenization &amp; Normalization:</w:t>
      </w:r>
      <w:r>
        <w:rPr>
          <w:rFonts w:eastAsia="Times New Roman" w:cs="Times New Roman" w:ascii="Times New Roman" w:hAnsi="Times New Roman"/>
        </w:rPr>
        <w:t xml:space="preserve"> Tokenized words, applied stemming and lemmatization, and removed stopwords.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Label Mapping:</w:t>
      </w:r>
      <w:r>
        <w:rPr>
          <w:rFonts w:eastAsia="Times New Roman" w:cs="Times New Roman" w:ascii="Times New Roman" w:hAnsi="Times New Roman"/>
        </w:rPr>
        <w:t xml:space="preserve"> Emails labeled as ham (0) or spam (1). Dataset saved as </w:t>
      </w:r>
      <w:r>
        <w:rPr>
          <w:rFonts w:eastAsia="Roboto Mono" w:cs="Roboto Mono" w:ascii="Roboto Mono" w:hAnsi="Roboto Mono"/>
        </w:rPr>
        <w:t>processed_emails_cleaned.csv</w:t>
      </w:r>
      <w:r>
        <w:rPr>
          <w:rFonts w:eastAsia="Times New Roman" w:cs="Times New Roman" w:ascii="Times New Roman" w:hAnsi="Times New Roman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Feature Extraction:</w:t>
      </w:r>
      <w:r>
        <w:rPr>
          <w:rFonts w:eastAsia="Times New Roman" w:cs="Times New Roman" w:ascii="Times New Roman" w:hAnsi="Times New Roman"/>
        </w:rPr>
        <w:t xml:space="preserve"> TF-IDF Vectorizer (1–3 n-grams) captured spam patterns. Vectorizer saved as </w:t>
      </w:r>
      <w:r>
        <w:rPr>
          <w:rFonts w:eastAsia="Roboto Mono" w:cs="Roboto Mono" w:ascii="Roboto Mono" w:hAnsi="Roboto Mono"/>
        </w:rPr>
        <w:t>vectorizer.pkl</w:t>
      </w:r>
      <w:r>
        <w:rPr>
          <w:rFonts w:eastAsia="Times New Roman" w:cs="Times New Roman" w:ascii="Times New Roman" w:hAnsi="Times New Roman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Splitting &amp; Balancing:</w:t>
      </w:r>
      <w:r>
        <w:rPr>
          <w:rFonts w:eastAsia="Times New Roman" w:cs="Times New Roman" w:ascii="Times New Roman" w:hAnsi="Times New Roman"/>
        </w:rPr>
        <w:t xml:space="preserve"> Split dataset 80/20 (train/test) and balanced training set by downsampling spam samples.</w:t>
        <w:br/>
      </w:r>
    </w:p>
    <w:p>
      <w:pPr>
        <w:pStyle w:val="Heading4"/>
        <w:keepNext w:val="false"/>
        <w:keepLines w:val="false"/>
        <w:rPr>
          <w:rFonts w:ascii="Times New Roman" w:hAnsi="Times New Roman" w:eastAsia="Times New Roman" w:cs="Times New Roman"/>
        </w:rPr>
      </w:pPr>
      <w:bookmarkStart w:id="4" w:name="_dg1xp4n12sbd"/>
      <w:bookmarkEnd w:id="4"/>
      <w:r>
        <w:rPr>
          <w:rFonts w:eastAsia="Times New Roman" w:cs="Times New Roman" w:ascii="Times New Roman" w:hAnsi="Times New Roman"/>
          <w:sz w:val="22"/>
          <w:szCs w:val="22"/>
        </w:rPr>
        <w:t>3.2 Model Training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Naïve Bayes (MultinomialNB):</w:t>
      </w:r>
      <w:r>
        <w:rPr>
          <w:rFonts w:eastAsia="Times New Roman" w:cs="Times New Roman" w:ascii="Times New Roman" w:hAnsi="Times New Roman"/>
        </w:rPr>
        <w:t xml:space="preserve"> Effective with sparse TF-IDF vectors; slightly higher false positives.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Evaluation:</w:t>
      </w:r>
      <w:r>
        <w:rPr>
          <w:rFonts w:eastAsia="Times New Roman" w:cs="Times New Roman" w:ascii="Times New Roman" w:hAnsi="Times New Roman"/>
        </w:rPr>
        <w:t xml:space="preserve"> Metrics included accuracy, precision, recall, F1-score, and confusion matrices. SVM and Logistic Regression performed best overall.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5" w:name="_nazza1t42qrg"/>
      <w:bookmarkEnd w:id="5"/>
      <w:r>
        <w:rPr>
          <w:rFonts w:eastAsia="Times New Roman" w:cs="Times New Roman" w:ascii="Times New Roman" w:hAnsi="Times New Roman"/>
          <w:sz w:val="26"/>
          <w:szCs w:val="26"/>
        </w:rPr>
        <w:t>4. Workflow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Collection:</w:t>
      </w:r>
      <w:r>
        <w:rPr>
          <w:rFonts w:eastAsia="Times New Roman" w:cs="Times New Roman" w:ascii="Times New Roman" w:hAnsi="Times New Roman"/>
        </w:rPr>
        <w:t xml:space="preserve"> Raw emails and labels provided; each file mapped to a class.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Preprocessing:</w:t>
      </w:r>
      <w:r>
        <w:rPr>
          <w:rFonts w:eastAsia="Times New Roman" w:cs="Times New Roman" w:ascii="Times New Roman" w:hAnsi="Times New Roman"/>
        </w:rPr>
        <w:t xml:space="preserve"> Extracted text, removed noise, tokenized, applied stemming/lemmatization, removed stopwords, and saved cleaned dataset.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Feature Extraction:</w:t>
      </w:r>
      <w:r>
        <w:rPr>
          <w:rFonts w:eastAsia="Times New Roman" w:cs="Times New Roman" w:ascii="Times New Roman" w:hAnsi="Times New Roman"/>
        </w:rPr>
        <w:t xml:space="preserve"> TF-IDF vectorization (uni-, bi-, tri-grams) to capture spam-specific patterns; vectorizer persisted.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Dataset Splitting &amp; Balancing:</w:t>
      </w:r>
      <w:r>
        <w:rPr>
          <w:rFonts w:eastAsia="Times New Roman" w:cs="Times New Roman" w:ascii="Times New Roman" w:hAnsi="Times New Roman"/>
        </w:rPr>
        <w:t xml:space="preserve"> Train/test split (80/20) and balanced training set.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Model Training:</w:t>
      </w:r>
      <w:r>
        <w:rPr>
          <w:rFonts w:eastAsia="Times New Roman" w:cs="Times New Roman" w:ascii="Times New Roman" w:hAnsi="Times New Roman"/>
        </w:rPr>
        <w:t xml:space="preserve"> Trained SVM, Naïve Bayes, and Logistic Regression; stored trained pipelines.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Evaluation:</w:t>
      </w:r>
      <w:r>
        <w:rPr>
          <w:rFonts w:eastAsia="Times New Roman" w:cs="Times New Roman" w:ascii="Times New Roman" w:hAnsi="Times New Roman"/>
        </w:rPr>
        <w:t xml:space="preserve"> Measured accuracy, precision, recall, F1-score, and confusion matrices; tested on custom emails.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Deployment:</w:t>
      </w:r>
      <w:r>
        <w:rPr>
          <w:rFonts w:eastAsia="Times New Roman" w:cs="Times New Roman" w:ascii="Times New Roman" w:hAnsi="Times New Roman"/>
        </w:rPr>
        <w:t xml:space="preserve"> Integrated model into Flask web app; users upload PDFs, backend predicts SPAM/HAM, and results display clearly.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6" w:name="_ha3svdirs9pi"/>
      <w:bookmarkEnd w:id="6"/>
      <w:r>
        <w:rPr>
          <w:rFonts w:eastAsia="Times New Roman" w:cs="Times New Roman" w:ascii="Times New Roman" w:hAnsi="Times New Roman"/>
          <w:sz w:val="26"/>
          <w:szCs w:val="26"/>
        </w:rPr>
        <w:t>5. Conclusion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Naïve Bayes achieved the highest accuracy (96% on the test set, 93% on custom examples). The web application successfully accepts PDF emails and classifies them as ham or spam.</w:t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670550" cy="2984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6. Screenshots</w:t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  <w:drawing>
          <wp:inline distT="0" distB="0" distL="0" distR="0">
            <wp:extent cx="5114925" cy="4152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127625" cy="416877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416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2127" w:right="1183" w:gutter="0" w:header="708" w:top="851" w:footer="708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jc w:val="right"/>
      <w:rPr>
        <w:rFonts w:ascii="Calibri" w:hAnsi="Calibri" w:eastAsia="Calibri" w:cs="Calibri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jc w:val="right"/>
      <w:rPr>
        <w:rFonts w:ascii="Calibri" w:hAnsi="Calibri" w:eastAsia="Calibri" w:cs="Calibri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pageBreakBefore w:val="false"/>
      <w:widowControl/>
      <w:shd w:val="clear" w:fill="auto"/>
      <w:spacing w:lineRule="auto" w:line="259" w:before="0" w:after="160"/>
      <w:ind w:hanging="0" w:left="0" w:right="0"/>
      <w:jc w:val="left"/>
    </w:pPr>
    <w:rPr>
      <w:rFonts w:ascii="SimSun" w:hAnsi="SimSun" w:eastAsia="SimSun" w:cs="SimSu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5</Pages>
  <Words>427</Words>
  <Characters>2765</Characters>
  <CharactersWithSpaces>3143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2025-08-30T22:52:49Z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3cd7982b23c2a038a90a8a51893b272c8023af3bcd37de3efd74057b94ae9abc</vt:lpwstr>
  </property>
  <property fmtid="{D5CDD505-2E9C-101B-9397-08002B2CF9AE}" pid="3" name="KSOProductBuildVer">
    <vt:lpwstr>1033-11.2.0.9169</vt:lpwstr>
  </property>
</Properties>
</file>