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F48D0" w14:textId="3DC13431" w:rsidR="003A312A" w:rsidRPr="00186378" w:rsidRDefault="0093044A" w:rsidP="00186378">
      <w:pPr>
        <w:pStyle w:val="Title"/>
      </w:pPr>
      <w:r w:rsidRPr="00186378">
        <w:t xml:space="preserve">GEP </w:t>
      </w:r>
      <w:r w:rsidR="00AF29BB" w:rsidRPr="00186378">
        <w:t>Annotation R</w:t>
      </w:r>
      <w:r w:rsidR="00FC70C6">
        <w:t>e</w:t>
      </w:r>
      <w:r w:rsidR="003A312A" w:rsidRPr="00186378">
        <w:t>port</w:t>
      </w:r>
    </w:p>
    <w:p w14:paraId="5F45FE6F" w14:textId="30426841" w:rsidR="00CA561E" w:rsidRDefault="00CA561E" w:rsidP="00264F7A">
      <w:r>
        <w:rPr>
          <w:b/>
          <w:noProof/>
        </w:rPr>
        <mc:AlternateContent>
          <mc:Choice Requires="wps">
            <w:drawing>
              <wp:anchor distT="0" distB="0" distL="114300" distR="114300" simplePos="0" relativeHeight="251659264" behindDoc="1" locked="0" layoutInCell="1" allowOverlap="1" wp14:anchorId="33252B99" wp14:editId="5A56F083">
                <wp:simplePos x="0" y="0"/>
                <wp:positionH relativeFrom="margin">
                  <wp:align>left</wp:align>
                </wp:positionH>
                <wp:positionV relativeFrom="paragraph">
                  <wp:posOffset>190500</wp:posOffset>
                </wp:positionV>
                <wp:extent cx="5943600" cy="575945"/>
                <wp:effectExtent l="0" t="0" r="25400" b="33655"/>
                <wp:wrapTopAndBottom/>
                <wp:docPr id="1" name="Rectangle 1"/>
                <wp:cNvGraphicFramePr/>
                <a:graphic xmlns:a="http://schemas.openxmlformats.org/drawingml/2006/main">
                  <a:graphicData uri="http://schemas.microsoft.com/office/word/2010/wordprocessingShape">
                    <wps:wsp>
                      <wps:cNvSpPr/>
                      <wps:spPr>
                        <a:xfrm>
                          <a:off x="0" y="0"/>
                          <a:ext cx="5943600" cy="575945"/>
                        </a:xfrm>
                        <a:prstGeom prst="rect">
                          <a:avLst/>
                        </a:prstGeom>
                        <a:solidFill>
                          <a:schemeClr val="accent5">
                            <a:lumMod val="40000"/>
                            <a:lumOff val="6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3BD3DDB" w14:textId="1D5483E9" w:rsidR="003A6385" w:rsidRPr="00FA2A85" w:rsidRDefault="003A6385" w:rsidP="00C016E6">
                            <w:pPr>
                              <w:rPr>
                                <w:color w:val="000000" w:themeColor="text1"/>
                              </w:rPr>
                            </w:pPr>
                            <w:r w:rsidRPr="00FA2A85">
                              <w:rPr>
                                <w:b/>
                                <w:color w:val="000000" w:themeColor="text1"/>
                              </w:rPr>
                              <w:t xml:space="preserve">Note: </w:t>
                            </w:r>
                            <w:r w:rsidRPr="00FA2A85">
                              <w:rPr>
                                <w:color w:val="000000" w:themeColor="text1"/>
                              </w:rPr>
                              <w:t xml:space="preserve">For each gene described in this annotation report, you should also prepare the corresponding </w:t>
                            </w:r>
                            <w:r w:rsidRPr="00C70896">
                              <w:rPr>
                                <w:b/>
                                <w:color w:val="000000" w:themeColor="text1"/>
                                <w:u w:val="single"/>
                              </w:rPr>
                              <w:t>GFF, transcript and peptide sequence files</w:t>
                            </w:r>
                            <w:r w:rsidRPr="00FA2A85">
                              <w:rPr>
                                <w:color w:val="000000" w:themeColor="text1"/>
                              </w:rPr>
                              <w:t xml:space="preserve"> as part of your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52B99" id="Rectangle 1" o:spid="_x0000_s1026" style="position:absolute;margin-left:0;margin-top:15pt;width:468pt;height:45.3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" fillcolor="#fbd2a4 [1304]" strokecolor="black [3213]" strokeweight="1pt">
                <v:textbox>
                  <w:txbxContent>
                    <w:p w14:paraId="73BD3DDB" w14:textId="1D5483E9" w:rsidR="003A6385" w:rsidRPr="00FA2A85" w:rsidRDefault="003A6385" w:rsidP="00C016E6">
                      <w:pPr>
                        <w:rPr>
                          <w:color w:val="000000" w:themeColor="text1"/>
                        </w:rPr>
                      </w:pPr>
                      <w:r w:rsidRPr="00FA2A85">
                        <w:rPr>
                          <w:b/>
                          <w:color w:val="000000" w:themeColor="text1"/>
                        </w:rPr>
                        <w:t xml:space="preserve">Note: </w:t>
                      </w:r>
                      <w:r w:rsidRPr="00FA2A85">
                        <w:rPr>
                          <w:color w:val="000000" w:themeColor="text1"/>
                        </w:rPr>
                        <w:t xml:space="preserve">For each gene described in this annotation report, you should also prepare the corresponding </w:t>
                      </w:r>
                      <w:r w:rsidRPr="00C70896">
                        <w:rPr>
                          <w:b/>
                          <w:color w:val="000000" w:themeColor="text1"/>
                          <w:u w:val="single"/>
                        </w:rPr>
                        <w:t>GFF, transcript and peptide sequence files</w:t>
                      </w:r>
                      <w:r w:rsidRPr="00FA2A85">
                        <w:rPr>
                          <w:color w:val="000000" w:themeColor="text1"/>
                        </w:rPr>
                        <w:t xml:space="preserve"> as part of your submission.</w:t>
                      </w:r>
                    </w:p>
                  </w:txbxContent>
                </v:textbox>
                <w10:wrap type="topAndBottom" anchorx="margin"/>
              </v:rect>
            </w:pict>
          </mc:Fallback>
        </mc:AlternateContent>
      </w:r>
    </w:p>
    <w:p w14:paraId="5DA5FC46" w14:textId="77777777" w:rsidR="003545E2" w:rsidRDefault="003545E2" w:rsidP="00264F7A"/>
    <w:p w14:paraId="40E76500" w14:textId="6E7EBFFB" w:rsidR="003A312A" w:rsidRPr="00264F7A" w:rsidRDefault="00E05A18" w:rsidP="00264F7A">
      <w:pPr>
        <w:rPr>
          <w:b/>
        </w:rPr>
      </w:pPr>
      <w:r>
        <w:t>Student n</w:t>
      </w:r>
      <w:r w:rsidR="001F6F73">
        <w:t xml:space="preserve">ame: </w:t>
      </w:r>
      <w:r w:rsidR="00F30E3D">
        <w:rPr>
          <w:u w:val="single"/>
        </w:rPr>
        <w:tab/>
      </w:r>
      <w:r w:rsidR="00F30E3D">
        <w:rPr>
          <w:u w:val="single"/>
        </w:rPr>
        <w:tab/>
      </w:r>
      <w:r w:rsidR="00F30E3D">
        <w:rPr>
          <w:u w:val="single"/>
        </w:rPr>
        <w:tab/>
      </w:r>
      <w:r w:rsidR="00F30E3D">
        <w:rPr>
          <w:u w:val="single"/>
        </w:rPr>
        <w:tab/>
      </w:r>
      <w:r w:rsidR="00F30E3D">
        <w:rPr>
          <w:u w:val="single"/>
        </w:rPr>
        <w:tab/>
      </w:r>
      <w:r w:rsidR="00F30E3D">
        <w:rPr>
          <w:u w:val="single"/>
        </w:rPr>
        <w:tab/>
      </w:r>
    </w:p>
    <w:p w14:paraId="081A8F6A" w14:textId="48D79FD2" w:rsidR="003A312A" w:rsidRPr="00F30E3D" w:rsidRDefault="001F6F73" w:rsidP="00392B41">
      <w:pPr>
        <w:rPr>
          <w:u w:val="single"/>
        </w:rPr>
      </w:pPr>
      <w:r>
        <w:t xml:space="preserve">Student email: </w:t>
      </w:r>
      <w:r w:rsidR="00F30E3D">
        <w:rPr>
          <w:u w:val="single"/>
        </w:rPr>
        <w:tab/>
      </w:r>
      <w:r w:rsidR="00F30E3D">
        <w:rPr>
          <w:u w:val="single"/>
        </w:rPr>
        <w:tab/>
      </w:r>
      <w:r w:rsidR="00F30E3D">
        <w:rPr>
          <w:u w:val="single"/>
        </w:rPr>
        <w:tab/>
      </w:r>
      <w:r w:rsidR="00F30E3D">
        <w:rPr>
          <w:u w:val="single"/>
        </w:rPr>
        <w:tab/>
      </w:r>
      <w:r w:rsidR="00F30E3D">
        <w:rPr>
          <w:u w:val="single"/>
        </w:rPr>
        <w:tab/>
      </w:r>
      <w:r w:rsidR="00F30E3D">
        <w:rPr>
          <w:u w:val="single"/>
        </w:rPr>
        <w:tab/>
      </w:r>
    </w:p>
    <w:p w14:paraId="7DFC83E3" w14:textId="7615CF23" w:rsidR="003A312A" w:rsidRPr="00F30E3D" w:rsidRDefault="00E03A00" w:rsidP="00F30E3D">
      <w:pPr>
        <w:rPr>
          <w:u w:val="single"/>
        </w:rPr>
      </w:pPr>
      <w:r>
        <w:t>Faculty a</w:t>
      </w:r>
      <w:r w:rsidR="001F6F73">
        <w:t xml:space="preserve">dvisor: </w:t>
      </w:r>
      <w:r w:rsidR="00F30E3D">
        <w:rPr>
          <w:u w:val="single"/>
        </w:rPr>
        <w:tab/>
      </w:r>
      <w:r w:rsidR="00F30E3D">
        <w:rPr>
          <w:u w:val="single"/>
        </w:rPr>
        <w:tab/>
      </w:r>
      <w:r w:rsidR="00F30E3D">
        <w:rPr>
          <w:u w:val="single"/>
        </w:rPr>
        <w:tab/>
      </w:r>
      <w:r w:rsidR="00F30E3D">
        <w:rPr>
          <w:u w:val="single"/>
        </w:rPr>
        <w:tab/>
      </w:r>
      <w:r w:rsidR="00F30E3D">
        <w:rPr>
          <w:u w:val="single"/>
        </w:rPr>
        <w:tab/>
      </w:r>
      <w:r w:rsidR="00F30E3D">
        <w:rPr>
          <w:u w:val="single"/>
        </w:rPr>
        <w:tab/>
      </w:r>
    </w:p>
    <w:p w14:paraId="078E0652" w14:textId="0C3937B8" w:rsidR="003A312A" w:rsidRPr="00F30E3D" w:rsidRDefault="001F6F73" w:rsidP="00392B41">
      <w:pPr>
        <w:rPr>
          <w:u w:val="single"/>
        </w:rPr>
      </w:pPr>
      <w:r>
        <w:t>College/</w:t>
      </w:r>
      <w:r w:rsidR="00E03A00">
        <w:t>u</w:t>
      </w:r>
      <w:r>
        <w:t xml:space="preserve">niversity: </w:t>
      </w:r>
      <w:r w:rsidR="00F30E3D">
        <w:rPr>
          <w:u w:val="single"/>
        </w:rPr>
        <w:tab/>
      </w:r>
      <w:r w:rsidR="00F30E3D">
        <w:rPr>
          <w:u w:val="single"/>
        </w:rPr>
        <w:tab/>
      </w:r>
      <w:r w:rsidR="00F30E3D">
        <w:rPr>
          <w:u w:val="single"/>
        </w:rPr>
        <w:tab/>
      </w:r>
      <w:r w:rsidR="00F30E3D">
        <w:rPr>
          <w:u w:val="single"/>
        </w:rPr>
        <w:tab/>
      </w:r>
      <w:r w:rsidR="00F30E3D">
        <w:rPr>
          <w:u w:val="single"/>
        </w:rPr>
        <w:tab/>
      </w:r>
      <w:r w:rsidR="00F30E3D">
        <w:rPr>
          <w:u w:val="single"/>
        </w:rPr>
        <w:tab/>
      </w:r>
    </w:p>
    <w:p w14:paraId="49EBEF7F" w14:textId="72DCAEDF" w:rsidR="003E38C5" w:rsidRPr="003E38C5" w:rsidRDefault="007370E6" w:rsidP="003E38C5">
      <w:pPr>
        <w:pStyle w:val="Heading1"/>
      </w:pPr>
      <w:r>
        <w:t>Project d</w:t>
      </w:r>
      <w:r w:rsidR="003E38C5">
        <w:t>etails</w:t>
      </w:r>
    </w:p>
    <w:p w14:paraId="6E953A79" w14:textId="2831A114" w:rsidR="003A312A" w:rsidRPr="005E6028" w:rsidRDefault="003A312A" w:rsidP="00392B41">
      <w:pPr>
        <w:rPr>
          <w:u w:val="single"/>
        </w:rPr>
      </w:pPr>
      <w:r>
        <w:t>Project name:</w:t>
      </w:r>
      <w:r w:rsidRPr="000528C3">
        <w:t xml:space="preserve"> </w:t>
      </w:r>
      <w:r w:rsidR="005E6028">
        <w:rPr>
          <w:u w:val="single"/>
        </w:rPr>
        <w:tab/>
      </w:r>
      <w:r w:rsidR="005E6028">
        <w:rPr>
          <w:u w:val="single"/>
        </w:rPr>
        <w:tab/>
      </w:r>
      <w:r w:rsidR="005E6028">
        <w:rPr>
          <w:u w:val="single"/>
        </w:rPr>
        <w:tab/>
      </w:r>
      <w:r w:rsidR="005E6028">
        <w:rPr>
          <w:u w:val="single"/>
        </w:rPr>
        <w:tab/>
      </w:r>
      <w:r w:rsidR="005E6028">
        <w:rPr>
          <w:u w:val="single"/>
        </w:rPr>
        <w:tab/>
      </w:r>
      <w:r w:rsidR="005E6028">
        <w:rPr>
          <w:u w:val="single"/>
        </w:rPr>
        <w:tab/>
      </w:r>
    </w:p>
    <w:p w14:paraId="6DF1271F" w14:textId="2033AE5B" w:rsidR="003A312A" w:rsidRPr="005E6028" w:rsidRDefault="003A312A" w:rsidP="00392B41">
      <w:pPr>
        <w:rPr>
          <w:u w:val="single"/>
        </w:rPr>
      </w:pPr>
      <w:r>
        <w:t xml:space="preserve">Project species: </w:t>
      </w:r>
      <w:r w:rsidR="005E6028">
        <w:rPr>
          <w:u w:val="single"/>
        </w:rPr>
        <w:tab/>
      </w:r>
      <w:r w:rsidR="005E6028">
        <w:rPr>
          <w:u w:val="single"/>
        </w:rPr>
        <w:tab/>
      </w:r>
      <w:r w:rsidR="005E6028">
        <w:rPr>
          <w:u w:val="single"/>
        </w:rPr>
        <w:tab/>
      </w:r>
      <w:r w:rsidR="005E6028">
        <w:rPr>
          <w:u w:val="single"/>
        </w:rPr>
        <w:tab/>
      </w:r>
      <w:r w:rsidR="005E6028">
        <w:rPr>
          <w:u w:val="single"/>
        </w:rPr>
        <w:tab/>
      </w:r>
      <w:r w:rsidR="005E6028">
        <w:rPr>
          <w:u w:val="single"/>
        </w:rPr>
        <w:tab/>
      </w:r>
    </w:p>
    <w:p w14:paraId="5776B125" w14:textId="627EA8E1" w:rsidR="003A312A" w:rsidRPr="005E6028" w:rsidRDefault="003A312A" w:rsidP="00392B41">
      <w:pPr>
        <w:rPr>
          <w:u w:val="single"/>
        </w:rPr>
      </w:pPr>
      <w:r>
        <w:t>Date of submission:</w:t>
      </w:r>
      <w:r w:rsidRPr="000528C3">
        <w:t xml:space="preserve"> </w:t>
      </w:r>
      <w:r w:rsidR="005E6028">
        <w:rPr>
          <w:u w:val="single"/>
        </w:rPr>
        <w:tab/>
      </w:r>
      <w:r w:rsidR="005E6028">
        <w:rPr>
          <w:u w:val="single"/>
        </w:rPr>
        <w:tab/>
      </w:r>
      <w:r w:rsidR="005E6028">
        <w:rPr>
          <w:u w:val="single"/>
        </w:rPr>
        <w:tab/>
      </w:r>
      <w:r w:rsidR="005E6028">
        <w:rPr>
          <w:u w:val="single"/>
        </w:rPr>
        <w:tab/>
      </w:r>
      <w:r w:rsidR="005E6028">
        <w:rPr>
          <w:u w:val="single"/>
        </w:rPr>
        <w:tab/>
      </w:r>
      <w:r w:rsidR="005E6028">
        <w:rPr>
          <w:u w:val="single"/>
        </w:rPr>
        <w:tab/>
      </w:r>
    </w:p>
    <w:p w14:paraId="6E870B90" w14:textId="3CB111B5" w:rsidR="00DC71B8" w:rsidRPr="005E6028" w:rsidRDefault="003A312A" w:rsidP="00392B41">
      <w:pPr>
        <w:rPr>
          <w:u w:val="single"/>
        </w:rPr>
      </w:pPr>
      <w:r>
        <w:t>Size of project in base pairs:</w:t>
      </w:r>
      <w:r w:rsidRPr="000528C3">
        <w:t xml:space="preserve"> </w:t>
      </w:r>
      <w:r w:rsidR="005E6028">
        <w:rPr>
          <w:u w:val="single"/>
        </w:rPr>
        <w:tab/>
      </w:r>
      <w:r w:rsidR="005E6028">
        <w:rPr>
          <w:u w:val="single"/>
        </w:rPr>
        <w:tab/>
      </w:r>
      <w:r w:rsidR="005E6028">
        <w:rPr>
          <w:u w:val="single"/>
        </w:rPr>
        <w:tab/>
      </w:r>
      <w:r w:rsidR="005E6028">
        <w:rPr>
          <w:u w:val="single"/>
        </w:rPr>
        <w:tab/>
      </w:r>
    </w:p>
    <w:p w14:paraId="44233680" w14:textId="39A7B2A6" w:rsidR="00DC71B8" w:rsidRPr="00D35DBF" w:rsidRDefault="003A312A" w:rsidP="00392B41">
      <w:pPr>
        <w:rPr>
          <w:u w:val="single"/>
        </w:rPr>
      </w:pPr>
      <w:r>
        <w:t>Number of genes in project:</w:t>
      </w:r>
      <w:r w:rsidRPr="000528C3">
        <w:t xml:space="preserve"> </w:t>
      </w:r>
      <w:r w:rsidR="00D35DBF">
        <w:rPr>
          <w:u w:val="single"/>
        </w:rPr>
        <w:tab/>
      </w:r>
      <w:r w:rsidR="00D35DBF">
        <w:rPr>
          <w:u w:val="single"/>
        </w:rPr>
        <w:tab/>
      </w:r>
      <w:r w:rsidR="00D35DBF">
        <w:rPr>
          <w:u w:val="single"/>
        </w:rPr>
        <w:tab/>
      </w:r>
      <w:r w:rsidR="00D35DBF">
        <w:rPr>
          <w:u w:val="single"/>
        </w:rPr>
        <w:tab/>
      </w:r>
    </w:p>
    <w:p w14:paraId="1DDB4929" w14:textId="77777777" w:rsidR="00920058" w:rsidRDefault="00920058" w:rsidP="00392B41"/>
    <w:p w14:paraId="501CBB0F" w14:textId="624F7F95" w:rsidR="003A312A" w:rsidRPr="00D35DBF" w:rsidRDefault="003A312A" w:rsidP="00392B41">
      <w:pPr>
        <w:rPr>
          <w:u w:val="single"/>
        </w:rPr>
      </w:pPr>
      <w:r>
        <w:t xml:space="preserve">Does this report cover all </w:t>
      </w:r>
      <w:r w:rsidR="00EE7266">
        <w:t xml:space="preserve">of the </w:t>
      </w:r>
      <w:r>
        <w:t xml:space="preserve">genes </w:t>
      </w:r>
      <w:r w:rsidR="006F0816">
        <w:t xml:space="preserve">or is it a partial report? </w:t>
      </w:r>
      <w:r w:rsidR="00D35DBF">
        <w:rPr>
          <w:u w:val="single"/>
        </w:rPr>
        <w:tab/>
      </w:r>
      <w:r w:rsidR="00D35DBF">
        <w:rPr>
          <w:u w:val="single"/>
        </w:rPr>
        <w:tab/>
      </w:r>
      <w:r w:rsidR="00A107B5">
        <w:rPr>
          <w:u w:val="single"/>
        </w:rPr>
        <w:tab/>
      </w:r>
      <w:r w:rsidR="00A107B5">
        <w:rPr>
          <w:u w:val="single"/>
        </w:rPr>
        <w:tab/>
      </w:r>
    </w:p>
    <w:p w14:paraId="794108CF" w14:textId="29F0F531" w:rsidR="006C1C68" w:rsidRDefault="003A312A" w:rsidP="006C1C68">
      <w:r>
        <w:t>If this is a partial report</w:t>
      </w:r>
      <w:r w:rsidR="00920058">
        <w:t>,</w:t>
      </w:r>
      <w:r>
        <w:t xml:space="preserve"> please </w:t>
      </w:r>
      <w:r w:rsidR="00D35DBF">
        <w:t xml:space="preserve">indicate </w:t>
      </w:r>
      <w:r>
        <w:t xml:space="preserve">the region </w:t>
      </w:r>
      <w:r w:rsidR="002D368D">
        <w:t xml:space="preserve">of the project </w:t>
      </w:r>
      <w:r>
        <w:t xml:space="preserve">covered by this report: </w:t>
      </w:r>
    </w:p>
    <w:p w14:paraId="6EEBB796" w14:textId="27D30204" w:rsidR="00131BC7" w:rsidRPr="00076C9C" w:rsidRDefault="001C75F1" w:rsidP="00154093">
      <w:pPr>
        <w:ind w:firstLine="720"/>
        <w:rPr>
          <w:u w:val="single"/>
        </w:rPr>
      </w:pPr>
      <w:r>
        <w:t>F</w:t>
      </w:r>
      <w:r w:rsidR="003A312A">
        <w:t xml:space="preserve">rom base </w:t>
      </w:r>
      <w:r w:rsidR="00076C9C">
        <w:rPr>
          <w:u w:val="single"/>
        </w:rPr>
        <w:tab/>
      </w:r>
      <w:r w:rsidR="00076C9C">
        <w:rPr>
          <w:u w:val="single"/>
        </w:rPr>
        <w:tab/>
      </w:r>
      <w:r w:rsidR="003A312A">
        <w:t xml:space="preserve"> to base </w:t>
      </w:r>
      <w:r w:rsidR="00076C9C">
        <w:rPr>
          <w:u w:val="single"/>
        </w:rPr>
        <w:tab/>
      </w:r>
      <w:r w:rsidR="00076C9C">
        <w:rPr>
          <w:u w:val="single"/>
        </w:rPr>
        <w:tab/>
      </w:r>
    </w:p>
    <w:p w14:paraId="30A5374D" w14:textId="55439615" w:rsidR="00B31073" w:rsidRPr="00173BC2" w:rsidRDefault="00154093" w:rsidP="00173BC2">
      <w:pPr>
        <w:pStyle w:val="Heading1"/>
      </w:pPr>
      <w:r>
        <w:t>Instructions for p</w:t>
      </w:r>
      <w:r w:rsidR="00173BC2">
        <w:t>roj</w:t>
      </w:r>
      <w:r w:rsidR="004113A4">
        <w:t>ect</w:t>
      </w:r>
      <w:r w:rsidR="00173BC2">
        <w:t xml:space="preserve"> with no genes</w:t>
      </w:r>
    </w:p>
    <w:p w14:paraId="67034655" w14:textId="4C872502" w:rsidR="00A56FD7" w:rsidRPr="003A312A" w:rsidRDefault="00A56FD7" w:rsidP="00A56FD7">
      <w:pPr>
        <w:rPr>
          <w:b/>
        </w:rPr>
      </w:pPr>
      <w:r w:rsidRPr="003A312A">
        <w:rPr>
          <w:b/>
        </w:rPr>
        <w:t>If you believe that the project does not contain any genes, please provide the following evid</w:t>
      </w:r>
      <w:r w:rsidR="00B5529C">
        <w:rPr>
          <w:b/>
        </w:rPr>
        <w:t>ence to support your conclusion</w:t>
      </w:r>
      <w:r w:rsidRPr="003A312A">
        <w:rPr>
          <w:b/>
        </w:rPr>
        <w:t>:</w:t>
      </w:r>
    </w:p>
    <w:p w14:paraId="03AE2697" w14:textId="77777777" w:rsidR="00A56FD7" w:rsidRDefault="00A56FD7" w:rsidP="00A56FD7"/>
    <w:p w14:paraId="4B0B1E0F" w14:textId="5E7C5513" w:rsidR="00A56FD7" w:rsidRDefault="00A56FD7" w:rsidP="00F023B8">
      <w:pPr>
        <w:pStyle w:val="ListParagraph"/>
        <w:numPr>
          <w:ilvl w:val="0"/>
          <w:numId w:val="4"/>
        </w:numPr>
      </w:pPr>
      <w:r>
        <w:t>Perform a BLASTX search of the entire contig sequence against the non-redundant (</w:t>
      </w:r>
      <w:r w:rsidRPr="00B8271A">
        <w:rPr>
          <w:i/>
        </w:rPr>
        <w:t>nr</w:t>
      </w:r>
      <w:r>
        <w:t>) protein database. Provide an explanation for any significant</w:t>
      </w:r>
      <w:r w:rsidR="00032445">
        <w:t xml:space="preserve"> (E-value &lt; 1e-5) hits to known </w:t>
      </w:r>
      <w:r>
        <w:t>genes in the nr database as to why they do not correspond to real genes in the project.</w:t>
      </w:r>
    </w:p>
    <w:p w14:paraId="048D0FED" w14:textId="77777777" w:rsidR="00A56FD7" w:rsidRDefault="00A56FD7" w:rsidP="00A56FD7"/>
    <w:p w14:paraId="32A8AED8" w14:textId="3F98C364" w:rsidR="00A56FD7" w:rsidRDefault="00A56FD7" w:rsidP="00F023B8">
      <w:pPr>
        <w:pStyle w:val="ListParagraph"/>
        <w:numPr>
          <w:ilvl w:val="0"/>
          <w:numId w:val="4"/>
        </w:numPr>
      </w:pPr>
      <w:r>
        <w:t xml:space="preserve">For each Genscan prediction, perform a BLASTP search using the predicted amino acid sequence against the </w:t>
      </w:r>
      <w:r w:rsidR="001C75F1" w:rsidRPr="001C75F1">
        <w:rPr>
          <w:i/>
        </w:rPr>
        <w:t xml:space="preserve">nr </w:t>
      </w:r>
      <w:r>
        <w:t>protein database using the strategy described above.</w:t>
      </w:r>
    </w:p>
    <w:p w14:paraId="0C4873B5" w14:textId="77777777" w:rsidR="00A56FD7" w:rsidRDefault="00A56FD7" w:rsidP="00A56FD7"/>
    <w:p w14:paraId="7E663390" w14:textId="689FCBF1" w:rsidR="001A3637" w:rsidRPr="00951038" w:rsidRDefault="00A56FD7" w:rsidP="001A3637">
      <w:pPr>
        <w:pStyle w:val="ListParagraph"/>
        <w:numPr>
          <w:ilvl w:val="0"/>
          <w:numId w:val="4"/>
        </w:numPr>
      </w:pPr>
      <w:r>
        <w:t xml:space="preserve">Examine </w:t>
      </w:r>
      <w:r w:rsidR="00C2393D">
        <w:t xml:space="preserve">the </w:t>
      </w:r>
      <w:r>
        <w:t>gene expression tracks (</w:t>
      </w:r>
      <w:r w:rsidRPr="0040583A">
        <w:rPr>
          <w:i/>
        </w:rPr>
        <w:t>e.g.</w:t>
      </w:r>
      <w:r w:rsidR="0040583A">
        <w:t>,</w:t>
      </w:r>
      <w:r>
        <w:t xml:space="preserve"> RNA-Seq) for evidence of transcribed regions that do not correspond to alignments to known </w:t>
      </w:r>
      <w:r w:rsidRPr="00F023B8">
        <w:rPr>
          <w:i/>
        </w:rPr>
        <w:t xml:space="preserve">D. melanogaster </w:t>
      </w:r>
      <w:r>
        <w:t>proteins</w:t>
      </w:r>
      <w:r w:rsidR="00AE00FF">
        <w:t xml:space="preserve">. </w:t>
      </w:r>
      <w:r>
        <w:t xml:space="preserve">Perform a BLASTX search against the </w:t>
      </w:r>
      <w:r w:rsidRPr="00B8271A">
        <w:rPr>
          <w:i/>
        </w:rPr>
        <w:t>nr</w:t>
      </w:r>
      <w:r>
        <w:t xml:space="preserve"> database using these genomic regions to determine if </w:t>
      </w:r>
      <w:r w:rsidR="00566A95">
        <w:t xml:space="preserve">they show </w:t>
      </w:r>
      <w:r w:rsidR="006E77E0">
        <w:t xml:space="preserve">sequence </w:t>
      </w:r>
      <w:r>
        <w:t>similar</w:t>
      </w:r>
      <w:r w:rsidR="00566A95">
        <w:t>ity</w:t>
      </w:r>
      <w:r>
        <w:t xml:space="preserve"> to known or predicted proteins in the </w:t>
      </w:r>
      <w:r w:rsidRPr="00B8271A">
        <w:rPr>
          <w:i/>
        </w:rPr>
        <w:t>nr</w:t>
      </w:r>
      <w:r>
        <w:t xml:space="preserve"> database.</w:t>
      </w:r>
    </w:p>
    <w:p w14:paraId="4FE24407" w14:textId="77777777" w:rsidR="00A56FD7" w:rsidRDefault="00A56FD7" w:rsidP="00A56FD7"/>
    <w:p w14:paraId="3658A9BE" w14:textId="19922697" w:rsidR="00A56FD7" w:rsidRPr="005F3FBE" w:rsidRDefault="00F00197" w:rsidP="00A56FD7">
      <w:pPr>
        <w:rPr>
          <w:rStyle w:val="IntenseEmphasis"/>
        </w:rPr>
      </w:pPr>
      <w:r>
        <w:rPr>
          <w:b/>
        </w:rPr>
        <w:br w:type="page"/>
      </w:r>
      <w:r w:rsidR="00A56FD7" w:rsidRPr="005F3FBE">
        <w:rPr>
          <w:rStyle w:val="IntenseEmphasis"/>
        </w:rPr>
        <w:lastRenderedPageBreak/>
        <w:t xml:space="preserve">Complete the following Gene Report Form for each gene in your project. </w:t>
      </w:r>
      <w:r w:rsidR="006700F4">
        <w:rPr>
          <w:rStyle w:val="IntenseEmphasis"/>
        </w:rPr>
        <w:t>C</w:t>
      </w:r>
      <w:r w:rsidR="00460748">
        <w:rPr>
          <w:rStyle w:val="IntenseEmphasis"/>
        </w:rPr>
        <w:t>opy and p</w:t>
      </w:r>
      <w:r w:rsidR="004B1A1C">
        <w:rPr>
          <w:rStyle w:val="IntenseEmphasis"/>
        </w:rPr>
        <w:t xml:space="preserve">aste </w:t>
      </w:r>
      <w:r w:rsidR="009D3712">
        <w:rPr>
          <w:rStyle w:val="IntenseEmphasis"/>
        </w:rPr>
        <w:t xml:space="preserve">the sections below </w:t>
      </w:r>
      <w:r w:rsidR="004B1A1C">
        <w:rPr>
          <w:rStyle w:val="IntenseEmphasis"/>
        </w:rPr>
        <w:t>to c</w:t>
      </w:r>
      <w:r w:rsidR="00A56FD7" w:rsidRPr="005F3FBE">
        <w:rPr>
          <w:rStyle w:val="IntenseEmphasis"/>
        </w:rPr>
        <w:t>reate as many copies as needed</w:t>
      </w:r>
      <w:r w:rsidR="006E22FE">
        <w:rPr>
          <w:rStyle w:val="IntenseEmphasis"/>
        </w:rPr>
        <w:t xml:space="preserve"> within this report</w:t>
      </w:r>
      <w:r w:rsidR="00595502">
        <w:rPr>
          <w:rStyle w:val="IntenseEmphasis"/>
        </w:rPr>
        <w:t xml:space="preserve">. Be </w:t>
      </w:r>
      <w:r w:rsidR="00A56FD7" w:rsidRPr="005F3FBE">
        <w:rPr>
          <w:rStyle w:val="IntenseEmphasis"/>
        </w:rPr>
        <w:t xml:space="preserve">sure to create enough Isoform Report Forms within your Gene Report Form </w:t>
      </w:r>
      <w:r w:rsidR="00595502">
        <w:rPr>
          <w:rStyle w:val="IntenseEmphasis"/>
        </w:rPr>
        <w:t>for all isoforms</w:t>
      </w:r>
      <w:r w:rsidR="00FC4675">
        <w:rPr>
          <w:rStyle w:val="IntenseEmphasis"/>
        </w:rPr>
        <w:t>.</w:t>
      </w:r>
    </w:p>
    <w:p w14:paraId="0E091864" w14:textId="037668D9" w:rsidR="00A87169" w:rsidRPr="00173BC2" w:rsidRDefault="00A87169" w:rsidP="00A87169">
      <w:pPr>
        <w:pStyle w:val="Heading1"/>
      </w:pPr>
      <w:r>
        <w:t xml:space="preserve">Gene </w:t>
      </w:r>
      <w:r w:rsidR="00B341D7">
        <w:t>report f</w:t>
      </w:r>
      <w:r>
        <w:t>orm</w:t>
      </w:r>
    </w:p>
    <w:p w14:paraId="19EABCEF" w14:textId="3A14B1D5" w:rsidR="003A312A" w:rsidRPr="00BC13DB" w:rsidRDefault="003A312A" w:rsidP="00392B41">
      <w:pPr>
        <w:rPr>
          <w:u w:val="single"/>
        </w:rPr>
      </w:pPr>
      <w:r>
        <w:t>Gene name (</w:t>
      </w:r>
      <w:r w:rsidR="00313A0A" w:rsidRPr="00313A0A">
        <w:rPr>
          <w:i/>
        </w:rPr>
        <w:t>e.g.</w:t>
      </w:r>
      <w:r w:rsidR="00313A0A">
        <w:t>,</w:t>
      </w:r>
      <w:r>
        <w:t xml:space="preserve"> </w:t>
      </w:r>
      <w:r w:rsidRPr="00A87169">
        <w:rPr>
          <w:i/>
        </w:rPr>
        <w:t>D</w:t>
      </w:r>
      <w:r w:rsidR="00A87169" w:rsidRPr="00A87169">
        <w:rPr>
          <w:i/>
        </w:rPr>
        <w:t>.</w:t>
      </w:r>
      <w:r w:rsidRPr="00A87169">
        <w:rPr>
          <w:i/>
        </w:rPr>
        <w:t xml:space="preserve"> </w:t>
      </w:r>
      <w:r w:rsidR="00AA7D5E">
        <w:rPr>
          <w:i/>
        </w:rPr>
        <w:t>biarmipes</w:t>
      </w:r>
      <w:r>
        <w:t xml:space="preserve"> </w:t>
      </w:r>
      <w:r w:rsidRPr="00A87169">
        <w:rPr>
          <w:i/>
        </w:rPr>
        <w:t>eyeless</w:t>
      </w:r>
      <w:r>
        <w:t>):</w:t>
      </w:r>
      <w:r w:rsidRPr="000528C3">
        <w:t xml:space="preserve"> </w:t>
      </w:r>
      <w:r w:rsidR="00BC13DB">
        <w:rPr>
          <w:u w:val="single"/>
        </w:rPr>
        <w:tab/>
      </w:r>
      <w:r w:rsidR="00BC13DB">
        <w:rPr>
          <w:u w:val="single"/>
        </w:rPr>
        <w:tab/>
      </w:r>
      <w:r w:rsidR="00BC13DB">
        <w:rPr>
          <w:u w:val="single"/>
        </w:rPr>
        <w:tab/>
      </w:r>
      <w:r w:rsidR="00BC13DB">
        <w:rPr>
          <w:u w:val="single"/>
        </w:rPr>
        <w:tab/>
      </w:r>
      <w:r w:rsidR="00BC13DB">
        <w:rPr>
          <w:u w:val="single"/>
        </w:rPr>
        <w:tab/>
      </w:r>
      <w:r w:rsidR="00BC13DB">
        <w:rPr>
          <w:u w:val="single"/>
        </w:rPr>
        <w:tab/>
      </w:r>
    </w:p>
    <w:p w14:paraId="5D5ED6E4" w14:textId="5685BE18" w:rsidR="003A312A" w:rsidRPr="00BC13DB" w:rsidRDefault="00313A0A" w:rsidP="00392B41">
      <w:pPr>
        <w:rPr>
          <w:u w:val="single"/>
        </w:rPr>
      </w:pPr>
      <w:r>
        <w:t>Gene symbol (</w:t>
      </w:r>
      <w:r w:rsidRPr="00313A0A">
        <w:rPr>
          <w:i/>
        </w:rPr>
        <w:t>e.g.</w:t>
      </w:r>
      <w:r>
        <w:t>,</w:t>
      </w:r>
      <w:r w:rsidR="004F4827">
        <w:t xml:space="preserve"> </w:t>
      </w:r>
      <w:r w:rsidR="00AA7D5E">
        <w:rPr>
          <w:i/>
        </w:rPr>
        <w:t>dbia</w:t>
      </w:r>
      <w:r w:rsidR="003A312A" w:rsidRPr="00AA7D5E">
        <w:rPr>
          <w:i/>
        </w:rPr>
        <w:t>_ey</w:t>
      </w:r>
      <w:r w:rsidR="003A312A">
        <w:t>):</w:t>
      </w:r>
      <w:r w:rsidR="003A312A" w:rsidRPr="003953CD">
        <w:t xml:space="preserve"> </w:t>
      </w:r>
      <w:r w:rsidR="00BC13DB">
        <w:rPr>
          <w:u w:val="single"/>
        </w:rPr>
        <w:tab/>
      </w:r>
      <w:r w:rsidR="00BC13DB">
        <w:rPr>
          <w:u w:val="single"/>
        </w:rPr>
        <w:tab/>
      </w:r>
      <w:r w:rsidR="00BC13DB">
        <w:rPr>
          <w:u w:val="single"/>
        </w:rPr>
        <w:tab/>
      </w:r>
      <w:r w:rsidR="00BC13DB">
        <w:rPr>
          <w:u w:val="single"/>
        </w:rPr>
        <w:tab/>
      </w:r>
      <w:r w:rsidR="00BC13DB">
        <w:rPr>
          <w:u w:val="single"/>
        </w:rPr>
        <w:tab/>
      </w:r>
      <w:r w:rsidR="00BC13DB">
        <w:rPr>
          <w:u w:val="single"/>
        </w:rPr>
        <w:tab/>
      </w:r>
      <w:r w:rsidR="00BC13DB">
        <w:rPr>
          <w:u w:val="single"/>
        </w:rPr>
        <w:tab/>
      </w:r>
      <w:r w:rsidR="00BC13DB">
        <w:rPr>
          <w:u w:val="single"/>
        </w:rPr>
        <w:tab/>
      </w:r>
    </w:p>
    <w:p w14:paraId="74162B6E" w14:textId="77777777" w:rsidR="00FC224C" w:rsidRDefault="00FC224C" w:rsidP="00392B41"/>
    <w:p w14:paraId="1A66E044" w14:textId="6D608BB0" w:rsidR="003A312A" w:rsidRPr="00FC224C" w:rsidRDefault="003A312A" w:rsidP="00392B41">
      <w:pPr>
        <w:rPr>
          <w:u w:val="single"/>
        </w:rPr>
      </w:pPr>
      <w:r>
        <w:t>Approximate location</w:t>
      </w:r>
      <w:r w:rsidR="001E44A0">
        <w:t xml:space="preserve"> in project (from 5’ end to 3’ end</w:t>
      </w:r>
      <w:r>
        <w:t>):</w:t>
      </w:r>
      <w:r w:rsidRPr="00C726C2">
        <w:t xml:space="preserve"> </w:t>
      </w:r>
      <w:r w:rsidR="00FC224C">
        <w:rPr>
          <w:u w:val="single"/>
        </w:rPr>
        <w:tab/>
      </w:r>
      <w:r w:rsidR="00FC224C">
        <w:rPr>
          <w:u w:val="single"/>
        </w:rPr>
        <w:tab/>
      </w:r>
      <w:r w:rsidR="00FC224C">
        <w:rPr>
          <w:u w:val="single"/>
        </w:rPr>
        <w:tab/>
      </w:r>
      <w:r w:rsidR="00FC224C">
        <w:rPr>
          <w:u w:val="single"/>
        </w:rPr>
        <w:tab/>
      </w:r>
    </w:p>
    <w:p w14:paraId="77B658B5" w14:textId="207E3E21" w:rsidR="003A312A" w:rsidRPr="00FC224C" w:rsidRDefault="00B82144" w:rsidP="00392B41">
      <w:pPr>
        <w:rPr>
          <w:i/>
          <w:u w:val="single"/>
        </w:rPr>
      </w:pPr>
      <w:r>
        <w:t xml:space="preserve">Number of isoforms </w:t>
      </w:r>
      <w:r w:rsidR="00A647A5">
        <w:t xml:space="preserve">in </w:t>
      </w:r>
      <w:r w:rsidR="003A312A" w:rsidRPr="000528C3">
        <w:rPr>
          <w:i/>
        </w:rPr>
        <w:t>D. melanogaster</w:t>
      </w:r>
      <w:r w:rsidR="003A312A">
        <w:rPr>
          <w:i/>
        </w:rPr>
        <w:t>:</w:t>
      </w:r>
      <w:r w:rsidR="00FC224C">
        <w:t xml:space="preserve"> </w:t>
      </w:r>
      <w:r w:rsidR="00FC224C">
        <w:rPr>
          <w:u w:val="single"/>
        </w:rPr>
        <w:tab/>
      </w:r>
      <w:r w:rsidR="00FC224C">
        <w:rPr>
          <w:u w:val="single"/>
        </w:rPr>
        <w:tab/>
      </w:r>
      <w:r w:rsidR="00FC224C">
        <w:rPr>
          <w:u w:val="single"/>
        </w:rPr>
        <w:tab/>
      </w:r>
      <w:r w:rsidR="00FC224C">
        <w:rPr>
          <w:u w:val="single"/>
        </w:rPr>
        <w:tab/>
      </w:r>
      <w:r w:rsidR="00FC224C">
        <w:rPr>
          <w:u w:val="single"/>
        </w:rPr>
        <w:tab/>
      </w:r>
      <w:r w:rsidR="00FC224C">
        <w:rPr>
          <w:u w:val="single"/>
        </w:rPr>
        <w:tab/>
      </w:r>
    </w:p>
    <w:p w14:paraId="297606F3" w14:textId="097F93AC" w:rsidR="00D61960" w:rsidRPr="00FC224C" w:rsidRDefault="00D61960" w:rsidP="00392B41">
      <w:pPr>
        <w:rPr>
          <w:u w:val="single"/>
        </w:rPr>
      </w:pPr>
      <w:r>
        <w:t>Number of isoforms in this project:</w:t>
      </w:r>
      <w:r w:rsidR="005C4937">
        <w:t xml:space="preserve"> </w:t>
      </w:r>
      <w:r w:rsidR="00FC224C">
        <w:rPr>
          <w:u w:val="single"/>
        </w:rPr>
        <w:tab/>
      </w:r>
      <w:r w:rsidR="00FC224C">
        <w:rPr>
          <w:u w:val="single"/>
        </w:rPr>
        <w:tab/>
      </w:r>
      <w:r w:rsidR="00FC224C">
        <w:rPr>
          <w:u w:val="single"/>
        </w:rPr>
        <w:tab/>
      </w:r>
      <w:r w:rsidR="00FC224C">
        <w:rPr>
          <w:u w:val="single"/>
        </w:rPr>
        <w:tab/>
      </w:r>
      <w:r w:rsidR="00FC224C">
        <w:rPr>
          <w:u w:val="single"/>
        </w:rPr>
        <w:tab/>
      </w:r>
      <w:r w:rsidR="00FC224C">
        <w:rPr>
          <w:u w:val="single"/>
        </w:rPr>
        <w:tab/>
      </w:r>
    </w:p>
    <w:p w14:paraId="2FF56109" w14:textId="77777777" w:rsidR="003C4E58" w:rsidRDefault="003C4E58" w:rsidP="00392B41"/>
    <w:p w14:paraId="7C2B48A6" w14:textId="2AC2631A" w:rsidR="009644EA" w:rsidRPr="002D558B" w:rsidRDefault="000A4EB7" w:rsidP="00392B41">
      <w:pPr>
        <w:rPr>
          <w:rStyle w:val="IntenseEmphasis"/>
          <w:bCs w:val="0"/>
          <w:i w:val="0"/>
          <w:iCs w:val="0"/>
          <w:color w:val="auto"/>
        </w:rPr>
      </w:pPr>
      <w:r w:rsidRPr="000A4EB7">
        <w:rPr>
          <w:b/>
        </w:rPr>
        <w:t>Complete the following table for all the isoforms in this project:</w:t>
      </w:r>
    </w:p>
    <w:p w14:paraId="3F7489ED" w14:textId="77777777" w:rsidR="009644EA" w:rsidRPr="009644EA" w:rsidRDefault="009644EA" w:rsidP="00392B41">
      <w:pPr>
        <w:rPr>
          <w:b/>
          <w:bCs/>
          <w:i/>
          <w:iCs/>
          <w:color w:val="663366" w:themeColor="accen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7"/>
        <w:gridCol w:w="5483"/>
      </w:tblGrid>
      <w:tr w:rsidR="0096579B" w14:paraId="24FB7601" w14:textId="77777777" w:rsidTr="000A0185">
        <w:tc>
          <w:tcPr>
            <w:tcW w:w="3867" w:type="dxa"/>
            <w:shd w:val="clear" w:color="auto" w:fill="auto"/>
          </w:tcPr>
          <w:p w14:paraId="0DE27809" w14:textId="50CAEF8E" w:rsidR="00FF6456" w:rsidRPr="00EF11FE" w:rsidRDefault="0040142A" w:rsidP="0040142A">
            <w:pPr>
              <w:rPr>
                <w:b/>
              </w:rPr>
            </w:pPr>
            <w:r w:rsidRPr="00EF11FE">
              <w:rPr>
                <w:b/>
              </w:rPr>
              <w:t>Name</w:t>
            </w:r>
            <w:r w:rsidR="003463F0">
              <w:rPr>
                <w:b/>
              </w:rPr>
              <w:t>(s)</w:t>
            </w:r>
            <w:r w:rsidRPr="00EF11FE">
              <w:rPr>
                <w:b/>
              </w:rPr>
              <w:t xml:space="preserve"> of unique</w:t>
            </w:r>
            <w:r w:rsidR="00895231" w:rsidRPr="00EF11FE">
              <w:rPr>
                <w:b/>
              </w:rPr>
              <w:t xml:space="preserve"> isoform</w:t>
            </w:r>
            <w:r w:rsidR="000A49BB">
              <w:rPr>
                <w:b/>
              </w:rPr>
              <w:t>(s)</w:t>
            </w:r>
            <w:r w:rsidRPr="00EF11FE">
              <w:rPr>
                <w:b/>
              </w:rPr>
              <w:t xml:space="preserve"> based on coding sequence</w:t>
            </w:r>
          </w:p>
        </w:tc>
        <w:tc>
          <w:tcPr>
            <w:tcW w:w="5483" w:type="dxa"/>
            <w:shd w:val="clear" w:color="auto" w:fill="auto"/>
          </w:tcPr>
          <w:p w14:paraId="44239AEE" w14:textId="630D4C74" w:rsidR="00FF6456" w:rsidRPr="00EF11FE" w:rsidRDefault="0096579B" w:rsidP="00D61960">
            <w:pPr>
              <w:rPr>
                <w:b/>
              </w:rPr>
            </w:pPr>
            <w:r w:rsidRPr="00EF11FE">
              <w:rPr>
                <w:b/>
              </w:rPr>
              <w:t>List of i</w:t>
            </w:r>
            <w:r w:rsidR="0040142A" w:rsidRPr="00EF11FE">
              <w:rPr>
                <w:b/>
              </w:rPr>
              <w:t xml:space="preserve">soforms with identical </w:t>
            </w:r>
            <w:r w:rsidR="00E63A49" w:rsidRPr="00EF11FE">
              <w:rPr>
                <w:b/>
              </w:rPr>
              <w:t>coding sequences</w:t>
            </w:r>
          </w:p>
        </w:tc>
      </w:tr>
      <w:tr w:rsidR="0096579B" w14:paraId="13C8724C" w14:textId="77777777" w:rsidTr="000A0185">
        <w:tc>
          <w:tcPr>
            <w:tcW w:w="3867" w:type="dxa"/>
            <w:shd w:val="clear" w:color="auto" w:fill="auto"/>
          </w:tcPr>
          <w:p w14:paraId="5DEABA29" w14:textId="77777777" w:rsidR="00FF6456" w:rsidRDefault="00FF6456" w:rsidP="00392B41"/>
        </w:tc>
        <w:tc>
          <w:tcPr>
            <w:tcW w:w="5483" w:type="dxa"/>
            <w:shd w:val="clear" w:color="auto" w:fill="auto"/>
          </w:tcPr>
          <w:p w14:paraId="10F4A0C5" w14:textId="77777777" w:rsidR="00FF6456" w:rsidRDefault="00FF6456" w:rsidP="00392B41"/>
        </w:tc>
      </w:tr>
      <w:tr w:rsidR="0096579B" w14:paraId="7E2E2525" w14:textId="77777777" w:rsidTr="000A0185">
        <w:tc>
          <w:tcPr>
            <w:tcW w:w="3867" w:type="dxa"/>
            <w:shd w:val="clear" w:color="auto" w:fill="auto"/>
          </w:tcPr>
          <w:p w14:paraId="0BD58117" w14:textId="77777777" w:rsidR="0040142A" w:rsidRDefault="0040142A" w:rsidP="00392B41"/>
        </w:tc>
        <w:tc>
          <w:tcPr>
            <w:tcW w:w="5483" w:type="dxa"/>
            <w:shd w:val="clear" w:color="auto" w:fill="auto"/>
          </w:tcPr>
          <w:p w14:paraId="18C5FAAB" w14:textId="77777777" w:rsidR="0040142A" w:rsidRDefault="0040142A" w:rsidP="00392B41"/>
        </w:tc>
      </w:tr>
      <w:tr w:rsidR="0096579B" w14:paraId="6FC49E5F" w14:textId="77777777" w:rsidTr="000A0185">
        <w:tc>
          <w:tcPr>
            <w:tcW w:w="3867" w:type="dxa"/>
            <w:shd w:val="clear" w:color="auto" w:fill="auto"/>
          </w:tcPr>
          <w:p w14:paraId="4B53F108" w14:textId="77777777" w:rsidR="0040142A" w:rsidRDefault="0040142A" w:rsidP="00392B41"/>
        </w:tc>
        <w:tc>
          <w:tcPr>
            <w:tcW w:w="5483" w:type="dxa"/>
            <w:shd w:val="clear" w:color="auto" w:fill="auto"/>
          </w:tcPr>
          <w:p w14:paraId="6E528BA8" w14:textId="77777777" w:rsidR="0040142A" w:rsidRDefault="0040142A" w:rsidP="00392B41"/>
        </w:tc>
      </w:tr>
      <w:tr w:rsidR="00EF11FE" w14:paraId="24214565" w14:textId="77777777" w:rsidTr="000A0185">
        <w:tc>
          <w:tcPr>
            <w:tcW w:w="3867" w:type="dxa"/>
            <w:shd w:val="clear" w:color="auto" w:fill="auto"/>
          </w:tcPr>
          <w:p w14:paraId="43D1DA9B" w14:textId="77777777" w:rsidR="00771DDB" w:rsidRDefault="00771DDB" w:rsidP="00392B41"/>
        </w:tc>
        <w:tc>
          <w:tcPr>
            <w:tcW w:w="5483" w:type="dxa"/>
            <w:shd w:val="clear" w:color="auto" w:fill="auto"/>
          </w:tcPr>
          <w:p w14:paraId="64BC3A9B" w14:textId="77777777" w:rsidR="00771DDB" w:rsidRDefault="00771DDB" w:rsidP="00392B41"/>
        </w:tc>
      </w:tr>
      <w:tr w:rsidR="004B7057" w14:paraId="4D16C3BB" w14:textId="77777777" w:rsidTr="000A0185">
        <w:tc>
          <w:tcPr>
            <w:tcW w:w="3867" w:type="dxa"/>
            <w:shd w:val="clear" w:color="auto" w:fill="auto"/>
          </w:tcPr>
          <w:p w14:paraId="598C7C3F" w14:textId="77777777" w:rsidR="004B7057" w:rsidRDefault="004B7057" w:rsidP="00392B41"/>
        </w:tc>
        <w:tc>
          <w:tcPr>
            <w:tcW w:w="5483" w:type="dxa"/>
            <w:shd w:val="clear" w:color="auto" w:fill="auto"/>
          </w:tcPr>
          <w:p w14:paraId="7D875D64" w14:textId="77777777" w:rsidR="004B7057" w:rsidRDefault="004B7057" w:rsidP="00392B41"/>
        </w:tc>
      </w:tr>
      <w:tr w:rsidR="004B7057" w14:paraId="58881975" w14:textId="77777777" w:rsidTr="000A0185">
        <w:tc>
          <w:tcPr>
            <w:tcW w:w="3867" w:type="dxa"/>
            <w:shd w:val="clear" w:color="auto" w:fill="auto"/>
          </w:tcPr>
          <w:p w14:paraId="70283C6E" w14:textId="77777777" w:rsidR="004B7057" w:rsidRDefault="004B7057" w:rsidP="00392B41"/>
        </w:tc>
        <w:tc>
          <w:tcPr>
            <w:tcW w:w="5483" w:type="dxa"/>
            <w:shd w:val="clear" w:color="auto" w:fill="auto"/>
          </w:tcPr>
          <w:p w14:paraId="52A329D1" w14:textId="77777777" w:rsidR="004B7057" w:rsidRDefault="004B7057" w:rsidP="00392B41"/>
        </w:tc>
      </w:tr>
      <w:tr w:rsidR="00AA5666" w14:paraId="3235A984" w14:textId="77777777" w:rsidTr="000A0185">
        <w:tc>
          <w:tcPr>
            <w:tcW w:w="3867" w:type="dxa"/>
            <w:shd w:val="clear" w:color="auto" w:fill="auto"/>
          </w:tcPr>
          <w:p w14:paraId="0FE71D06" w14:textId="77777777" w:rsidR="00AA5666" w:rsidRDefault="00AA5666" w:rsidP="00392B41"/>
        </w:tc>
        <w:tc>
          <w:tcPr>
            <w:tcW w:w="5483" w:type="dxa"/>
            <w:shd w:val="clear" w:color="auto" w:fill="auto"/>
          </w:tcPr>
          <w:p w14:paraId="305118EB" w14:textId="77777777" w:rsidR="00AA5666" w:rsidRDefault="00AA5666" w:rsidP="00392B41"/>
        </w:tc>
      </w:tr>
      <w:tr w:rsidR="00AA5666" w14:paraId="30A93672" w14:textId="77777777" w:rsidTr="000A0185">
        <w:tc>
          <w:tcPr>
            <w:tcW w:w="3867" w:type="dxa"/>
            <w:shd w:val="clear" w:color="auto" w:fill="auto"/>
          </w:tcPr>
          <w:p w14:paraId="42D5D3E3" w14:textId="77777777" w:rsidR="00AA5666" w:rsidRDefault="00AA5666" w:rsidP="00392B41"/>
        </w:tc>
        <w:tc>
          <w:tcPr>
            <w:tcW w:w="5483" w:type="dxa"/>
            <w:shd w:val="clear" w:color="auto" w:fill="auto"/>
          </w:tcPr>
          <w:p w14:paraId="202E70C7" w14:textId="77777777" w:rsidR="00AA5666" w:rsidRDefault="00AA5666" w:rsidP="00392B41"/>
        </w:tc>
      </w:tr>
      <w:tr w:rsidR="00C12DE3" w14:paraId="4716BBEB" w14:textId="77777777" w:rsidTr="000A0185">
        <w:tc>
          <w:tcPr>
            <w:tcW w:w="3867" w:type="dxa"/>
            <w:shd w:val="clear" w:color="auto" w:fill="auto"/>
          </w:tcPr>
          <w:p w14:paraId="6627D249" w14:textId="77777777" w:rsidR="00C12DE3" w:rsidRDefault="00C12DE3" w:rsidP="00392B41"/>
        </w:tc>
        <w:tc>
          <w:tcPr>
            <w:tcW w:w="5483" w:type="dxa"/>
            <w:shd w:val="clear" w:color="auto" w:fill="auto"/>
          </w:tcPr>
          <w:p w14:paraId="20BB28BE" w14:textId="77777777" w:rsidR="00C12DE3" w:rsidRDefault="00C12DE3" w:rsidP="00392B41"/>
        </w:tc>
      </w:tr>
      <w:tr w:rsidR="00C12DE3" w14:paraId="087AEF40" w14:textId="77777777" w:rsidTr="000A0185">
        <w:tc>
          <w:tcPr>
            <w:tcW w:w="3867" w:type="dxa"/>
            <w:shd w:val="clear" w:color="auto" w:fill="auto"/>
          </w:tcPr>
          <w:p w14:paraId="02A5C62E" w14:textId="77777777" w:rsidR="00C12DE3" w:rsidRDefault="00C12DE3" w:rsidP="00392B41"/>
        </w:tc>
        <w:tc>
          <w:tcPr>
            <w:tcW w:w="5483" w:type="dxa"/>
            <w:shd w:val="clear" w:color="auto" w:fill="auto"/>
          </w:tcPr>
          <w:p w14:paraId="2CB074BB" w14:textId="77777777" w:rsidR="00C12DE3" w:rsidRDefault="00C12DE3" w:rsidP="00392B41"/>
        </w:tc>
      </w:tr>
      <w:tr w:rsidR="00C12DE3" w14:paraId="369638E1" w14:textId="77777777" w:rsidTr="000A0185">
        <w:tc>
          <w:tcPr>
            <w:tcW w:w="3867" w:type="dxa"/>
            <w:shd w:val="clear" w:color="auto" w:fill="auto"/>
          </w:tcPr>
          <w:p w14:paraId="367C237E" w14:textId="77777777" w:rsidR="00C12DE3" w:rsidRDefault="00C12DE3" w:rsidP="00392B41"/>
        </w:tc>
        <w:tc>
          <w:tcPr>
            <w:tcW w:w="5483" w:type="dxa"/>
            <w:shd w:val="clear" w:color="auto" w:fill="auto"/>
          </w:tcPr>
          <w:p w14:paraId="536A784E" w14:textId="77777777" w:rsidR="00C12DE3" w:rsidRDefault="00C12DE3" w:rsidP="00392B41"/>
        </w:tc>
      </w:tr>
      <w:tr w:rsidR="00C12DE3" w14:paraId="0014B531" w14:textId="77777777" w:rsidTr="000A0185">
        <w:tc>
          <w:tcPr>
            <w:tcW w:w="3867" w:type="dxa"/>
            <w:shd w:val="clear" w:color="auto" w:fill="auto"/>
          </w:tcPr>
          <w:p w14:paraId="6038FBEA" w14:textId="77777777" w:rsidR="00C12DE3" w:rsidRDefault="00C12DE3" w:rsidP="00392B41"/>
        </w:tc>
        <w:tc>
          <w:tcPr>
            <w:tcW w:w="5483" w:type="dxa"/>
            <w:shd w:val="clear" w:color="auto" w:fill="auto"/>
          </w:tcPr>
          <w:p w14:paraId="05253952" w14:textId="77777777" w:rsidR="00C12DE3" w:rsidRDefault="00C12DE3" w:rsidP="00392B41"/>
        </w:tc>
      </w:tr>
    </w:tbl>
    <w:p w14:paraId="4FFE3CBB" w14:textId="77777777" w:rsidR="008229E6" w:rsidRDefault="008229E6" w:rsidP="00392B41"/>
    <w:p w14:paraId="50F2267C" w14:textId="22591186" w:rsidR="008229E6" w:rsidRPr="002D511E" w:rsidRDefault="008229E6" w:rsidP="008229E6">
      <w:r>
        <w:t xml:space="preserve">Names of the isoforms with unique coding sequences in </w:t>
      </w:r>
      <w:r>
        <w:rPr>
          <w:i/>
        </w:rPr>
        <w:t xml:space="preserve">D. melanogaster </w:t>
      </w:r>
      <w:r>
        <w:t>that are absent in this species:</w:t>
      </w:r>
    </w:p>
    <w:p w14:paraId="74BB54A3" w14:textId="77777777" w:rsidR="008229E6" w:rsidRDefault="008229E6" w:rsidP="008229E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1F37A80" w14:textId="3676A5B8" w:rsidR="006D4D11" w:rsidRDefault="008F6786" w:rsidP="00392B41">
      <w:r>
        <w:rPr>
          <w:b/>
          <w:noProof/>
        </w:rPr>
        <mc:AlternateContent>
          <mc:Choice Requires="wps">
            <w:drawing>
              <wp:anchor distT="0" distB="0" distL="114300" distR="114300" simplePos="0" relativeHeight="251661312" behindDoc="1" locked="0" layoutInCell="1" allowOverlap="1" wp14:anchorId="51111342" wp14:editId="6F7AC3E0">
                <wp:simplePos x="0" y="0"/>
                <wp:positionH relativeFrom="margin">
                  <wp:posOffset>0</wp:posOffset>
                </wp:positionH>
                <wp:positionV relativeFrom="paragraph">
                  <wp:posOffset>216535</wp:posOffset>
                </wp:positionV>
                <wp:extent cx="5943600" cy="1028700"/>
                <wp:effectExtent l="0" t="0" r="25400" b="38100"/>
                <wp:wrapTopAndBottom/>
                <wp:docPr id="3" name="Rectangle 3"/>
                <wp:cNvGraphicFramePr/>
                <a:graphic xmlns:a="http://schemas.openxmlformats.org/drawingml/2006/main">
                  <a:graphicData uri="http://schemas.microsoft.com/office/word/2010/wordprocessingShape">
                    <wps:wsp>
                      <wps:cNvSpPr/>
                      <wps:spPr>
                        <a:xfrm>
                          <a:off x="0" y="0"/>
                          <a:ext cx="5943600" cy="1028700"/>
                        </a:xfrm>
                        <a:prstGeom prst="rect">
                          <a:avLst/>
                        </a:prstGeom>
                        <a:solidFill>
                          <a:schemeClr val="accent5">
                            <a:lumMod val="40000"/>
                            <a:lumOff val="6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B493A2F" w14:textId="4986EA3E" w:rsidR="003A6385" w:rsidRPr="006E77E0" w:rsidRDefault="003A6385" w:rsidP="006E77E0">
                            <w:pPr>
                              <w:rPr>
                                <w:color w:val="000000" w:themeColor="text1"/>
                              </w:rPr>
                            </w:pPr>
                            <w:r w:rsidRPr="006E77E0">
                              <w:rPr>
                                <w:b/>
                                <w:color w:val="000000" w:themeColor="text1"/>
                              </w:rPr>
                              <w:t xml:space="preserve">Note: </w:t>
                            </w:r>
                            <w:r w:rsidRPr="006E77E0">
                              <w:rPr>
                                <w:color w:val="000000" w:themeColor="text1"/>
                              </w:rPr>
                              <w:t xml:space="preserve">For isoforms with identical coding sequence, you only need to complete the Isoform Report Form for one of these isoforms (i.e. using the name of the isoform listed in the left column of the table above). However, you should </w:t>
                            </w:r>
                            <w:r w:rsidRPr="006E77E0">
                              <w:rPr>
                                <w:b/>
                                <w:color w:val="000000" w:themeColor="text1"/>
                              </w:rPr>
                              <w:t xml:space="preserve">generate GFF, transcript, and peptide sequence files for </w:t>
                            </w:r>
                            <w:r w:rsidRPr="006E77E0">
                              <w:rPr>
                                <w:b/>
                                <w:color w:val="000000" w:themeColor="text1"/>
                                <w:u w:val="single"/>
                              </w:rPr>
                              <w:t>ALL</w:t>
                            </w:r>
                            <w:r w:rsidRPr="006E77E0">
                              <w:rPr>
                                <w:b/>
                                <w:color w:val="000000" w:themeColor="text1"/>
                              </w:rPr>
                              <w:t xml:space="preserve"> isoforms</w:t>
                            </w:r>
                            <w:r w:rsidRPr="006E77E0">
                              <w:rPr>
                                <w:color w:val="000000" w:themeColor="text1"/>
                              </w:rPr>
                              <w:t>, irrespective of whether they have identical coding sequences as other isoforms.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11342" id="Rectangle 3" o:spid="_x0000_s1027" style="position:absolute;margin-left:0;margin-top:17.05pt;width:468pt;height:8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" fillcolor="#fbd2a4 [1304]" strokecolor="black [3213]" strokeweight="1pt">
                <v:textbox>
                  <w:txbxContent>
                    <w:p w14:paraId="2B493A2F" w14:textId="4986EA3E" w:rsidR="003A6385" w:rsidRPr="006E77E0" w:rsidRDefault="003A6385" w:rsidP="006E77E0">
                      <w:pPr>
                        <w:rPr>
                          <w:color w:val="000000" w:themeColor="text1"/>
                        </w:rPr>
                      </w:pPr>
                      <w:r w:rsidRPr="006E77E0">
                        <w:rPr>
                          <w:b/>
                          <w:color w:val="000000" w:themeColor="text1"/>
                        </w:rPr>
                        <w:t xml:space="preserve">Note: </w:t>
                      </w:r>
                      <w:r w:rsidRPr="006E77E0">
                        <w:rPr>
                          <w:color w:val="000000" w:themeColor="text1"/>
                        </w:rPr>
                        <w:t xml:space="preserve">For isoforms with identical coding sequence, you only need to complete the Isoform Report Form for one of these isoforms (i.e. using the name of the isoform listed in the left column of the table above). However, you should </w:t>
                      </w:r>
                      <w:r w:rsidRPr="006E77E0">
                        <w:rPr>
                          <w:b/>
                          <w:color w:val="000000" w:themeColor="text1"/>
                        </w:rPr>
                        <w:t xml:space="preserve">generate GFF, transcript, and peptide sequence files for </w:t>
                      </w:r>
                      <w:r w:rsidRPr="006E77E0">
                        <w:rPr>
                          <w:b/>
                          <w:color w:val="000000" w:themeColor="text1"/>
                          <w:u w:val="single"/>
                        </w:rPr>
                        <w:t>ALL</w:t>
                      </w:r>
                      <w:r w:rsidRPr="006E77E0">
                        <w:rPr>
                          <w:b/>
                          <w:color w:val="000000" w:themeColor="text1"/>
                        </w:rPr>
                        <w:t xml:space="preserve"> isoforms</w:t>
                      </w:r>
                      <w:r w:rsidRPr="006E77E0">
                        <w:rPr>
                          <w:color w:val="000000" w:themeColor="text1"/>
                        </w:rPr>
                        <w:t>, irrespective of whether they have identical coding sequences as other isoforms.</w:t>
                      </w:r>
                    </w:p>
                  </w:txbxContent>
                </v:textbox>
                <w10:wrap type="topAndBottom" anchorx="margin"/>
              </v:rect>
            </w:pict>
          </mc:Fallback>
        </mc:AlternateContent>
      </w:r>
    </w:p>
    <w:p w14:paraId="6C71F911" w14:textId="0234964C" w:rsidR="001C22C1" w:rsidRDefault="001C22C1" w:rsidP="00392B41"/>
    <w:p w14:paraId="3A3D6A8A" w14:textId="77777777" w:rsidR="00CB7DF2" w:rsidRDefault="00CB7DF2">
      <w:pPr>
        <w:rPr>
          <w:rFonts w:asciiTheme="majorHAnsi" w:eastAsiaTheme="majorEastAsia" w:hAnsiTheme="majorHAnsi" w:cstheme="majorBidi"/>
          <w:b/>
          <w:bCs/>
          <w:color w:val="663366" w:themeColor="accent1"/>
          <w:sz w:val="26"/>
          <w:szCs w:val="26"/>
        </w:rPr>
      </w:pPr>
    </w:p>
    <w:p w14:paraId="032B3D30" w14:textId="77777777" w:rsidR="00AA5666" w:rsidRDefault="00AA5666">
      <w:pPr>
        <w:rPr>
          <w:rFonts w:asciiTheme="majorHAnsi" w:eastAsiaTheme="majorEastAsia" w:hAnsiTheme="majorHAnsi" w:cstheme="majorBidi"/>
          <w:b/>
          <w:bCs/>
          <w:color w:val="663366" w:themeColor="accent1"/>
          <w:sz w:val="26"/>
          <w:szCs w:val="26"/>
        </w:rPr>
      </w:pPr>
      <w:r>
        <w:br w:type="page"/>
      </w:r>
    </w:p>
    <w:p w14:paraId="1953AD1A" w14:textId="5661DB69" w:rsidR="004B7057" w:rsidRDefault="00A156F8" w:rsidP="006D4D11">
      <w:pPr>
        <w:pStyle w:val="Heading2"/>
      </w:pPr>
      <w:r>
        <w:t>C</w:t>
      </w:r>
      <w:r w:rsidR="0007327B">
        <w:t>onsensus sequence</w:t>
      </w:r>
      <w:r>
        <w:t xml:space="preserve"> errors report form</w:t>
      </w:r>
    </w:p>
    <w:p w14:paraId="47E4A6E2" w14:textId="023D2175" w:rsidR="00D874A0" w:rsidRDefault="00CD42CC" w:rsidP="006C4961">
      <w:pPr>
        <w:rPr>
          <w:rStyle w:val="IntenseEmphasis"/>
        </w:rPr>
      </w:pPr>
      <w:r>
        <w:rPr>
          <w:rStyle w:val="IntenseEmphasis"/>
        </w:rPr>
        <w:t>C</w:t>
      </w:r>
      <w:r w:rsidR="00462B0A">
        <w:rPr>
          <w:rStyle w:val="IntenseEmphasis"/>
        </w:rPr>
        <w:t xml:space="preserve">omplete this </w:t>
      </w:r>
      <w:r w:rsidR="000609A0">
        <w:rPr>
          <w:rStyle w:val="IntenseEmphasis"/>
        </w:rPr>
        <w:t xml:space="preserve">section if </w:t>
      </w:r>
      <w:r w:rsidR="00C1177F">
        <w:rPr>
          <w:rStyle w:val="IntenseEmphasis"/>
        </w:rPr>
        <w:t xml:space="preserve">you have identified </w:t>
      </w:r>
      <w:r w:rsidR="001B26AE">
        <w:rPr>
          <w:rStyle w:val="IntenseEmphasis"/>
        </w:rPr>
        <w:t xml:space="preserve">errors in </w:t>
      </w:r>
      <w:r w:rsidR="00842809">
        <w:rPr>
          <w:rStyle w:val="IntenseEmphasis"/>
        </w:rPr>
        <w:t>the</w:t>
      </w:r>
      <w:r w:rsidR="001B26AE">
        <w:rPr>
          <w:rStyle w:val="IntenseEmphasis"/>
        </w:rPr>
        <w:t xml:space="preserve"> project consensus sequence</w:t>
      </w:r>
      <w:r w:rsidR="006917C8">
        <w:rPr>
          <w:rStyle w:val="IntenseEmphasis"/>
        </w:rPr>
        <w:t xml:space="preserve"> that aff</w:t>
      </w:r>
      <w:r w:rsidR="00560D45">
        <w:rPr>
          <w:rStyle w:val="IntenseEmphasis"/>
        </w:rPr>
        <w:t>ect</w:t>
      </w:r>
      <w:r w:rsidR="006917C8">
        <w:rPr>
          <w:rStyle w:val="IntenseEmphasis"/>
        </w:rPr>
        <w:t xml:space="preserve"> the annotation of the gene described above</w:t>
      </w:r>
      <w:r w:rsidR="006B1568">
        <w:rPr>
          <w:rStyle w:val="IntenseEmphasis"/>
        </w:rPr>
        <w:t>.</w:t>
      </w:r>
      <w:r w:rsidR="00462B0A">
        <w:rPr>
          <w:rStyle w:val="IntenseEmphasis"/>
        </w:rPr>
        <w:t xml:space="preserve"> </w:t>
      </w:r>
    </w:p>
    <w:p w14:paraId="1381EE00" w14:textId="441DD3F8" w:rsidR="00AE4176" w:rsidRDefault="00AE4176" w:rsidP="006C4961">
      <w:pPr>
        <w:rPr>
          <w:rStyle w:val="IntenseEmphasis"/>
        </w:rPr>
      </w:pPr>
    </w:p>
    <w:p w14:paraId="2B8FDE3C" w14:textId="4E6A825F" w:rsidR="00AC7A9B" w:rsidRPr="00AC7A9B" w:rsidRDefault="00AC7A9B" w:rsidP="006C4961">
      <w:pPr>
        <w:rPr>
          <w:b/>
        </w:rPr>
      </w:pPr>
      <w:r w:rsidRPr="00AC7A9B">
        <w:rPr>
          <w:b/>
        </w:rPr>
        <w:t xml:space="preserve">All </w:t>
      </w:r>
      <w:r w:rsidR="00317268">
        <w:rPr>
          <w:b/>
        </w:rPr>
        <w:t xml:space="preserve">of </w:t>
      </w:r>
      <w:r w:rsidRPr="00AC7A9B">
        <w:rPr>
          <w:b/>
        </w:rPr>
        <w:t xml:space="preserve">the coordinates reported in this section should be </w:t>
      </w:r>
      <w:r w:rsidRPr="00ED76AE">
        <w:rPr>
          <w:b/>
          <w:u w:val="single"/>
        </w:rPr>
        <w:t>relative to the coordinates of the original project sequence</w:t>
      </w:r>
      <w:r w:rsidRPr="00AC7A9B">
        <w:rPr>
          <w:b/>
        </w:rPr>
        <w:t>.</w:t>
      </w:r>
    </w:p>
    <w:p w14:paraId="494D5E77" w14:textId="294271F7" w:rsidR="00AC7A9B" w:rsidRDefault="00AC7A9B" w:rsidP="006C4961"/>
    <w:p w14:paraId="343D58B1" w14:textId="77FFE6F7" w:rsidR="00824A23" w:rsidRDefault="00E14418" w:rsidP="006C4961">
      <w:r>
        <w:t xml:space="preserve">Location(s) </w:t>
      </w:r>
      <w:r w:rsidR="00AE4176">
        <w:t>in</w:t>
      </w:r>
      <w:r w:rsidR="00356F1B">
        <w:t xml:space="preserve"> the project sequence with</w:t>
      </w:r>
      <w:r w:rsidR="00824A23">
        <w:t xml:space="preserve"> </w:t>
      </w:r>
      <w:r>
        <w:t>consensus errors</w:t>
      </w:r>
      <w:r w:rsidR="00824A23">
        <w:t>:</w:t>
      </w:r>
    </w:p>
    <w:p w14:paraId="1BB0B725" w14:textId="54A362B4" w:rsidR="00824A23" w:rsidRDefault="00703D51" w:rsidP="006C496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5424FCD" w14:textId="77777777" w:rsidR="00CA743B" w:rsidRPr="00703D51" w:rsidRDefault="00CA743B" w:rsidP="006C4961">
      <w:pPr>
        <w:rPr>
          <w:u w:val="single"/>
        </w:rPr>
      </w:pPr>
    </w:p>
    <w:p w14:paraId="78A0A4BA" w14:textId="5B75542C" w:rsidR="00D5579A" w:rsidRDefault="00D5579A" w:rsidP="00D5579A">
      <w:pPr>
        <w:pStyle w:val="Heading3"/>
      </w:pPr>
      <w:r>
        <w:t>1. Evidence that supports the consensus errors postulated above</w:t>
      </w:r>
    </w:p>
    <w:p w14:paraId="44A695C5" w14:textId="64C7CD39" w:rsidR="001C22C1" w:rsidRPr="001C22C1" w:rsidRDefault="001C22C1" w:rsidP="001C22C1">
      <w:r>
        <w:rPr>
          <w:b/>
          <w:noProof/>
        </w:rPr>
        <mc:AlternateContent>
          <mc:Choice Requires="wps">
            <w:drawing>
              <wp:anchor distT="0" distB="0" distL="114300" distR="114300" simplePos="0" relativeHeight="251665408" behindDoc="1" locked="0" layoutInCell="1" allowOverlap="1" wp14:anchorId="792578B4" wp14:editId="1D9BD841">
                <wp:simplePos x="0" y="0"/>
                <wp:positionH relativeFrom="margin">
                  <wp:posOffset>0</wp:posOffset>
                </wp:positionH>
                <wp:positionV relativeFrom="paragraph">
                  <wp:posOffset>255270</wp:posOffset>
                </wp:positionV>
                <wp:extent cx="5943600" cy="882650"/>
                <wp:effectExtent l="0" t="0" r="25400" b="31750"/>
                <wp:wrapTopAndBottom/>
                <wp:docPr id="2" name="Rectangle 2"/>
                <wp:cNvGraphicFramePr/>
                <a:graphic xmlns:a="http://schemas.openxmlformats.org/drawingml/2006/main">
                  <a:graphicData uri="http://schemas.microsoft.com/office/word/2010/wordprocessingShape">
                    <wps:wsp>
                      <wps:cNvSpPr/>
                      <wps:spPr>
                        <a:xfrm>
                          <a:off x="0" y="0"/>
                          <a:ext cx="5943600" cy="882650"/>
                        </a:xfrm>
                        <a:prstGeom prst="rect">
                          <a:avLst/>
                        </a:prstGeom>
                        <a:solidFill>
                          <a:schemeClr val="accent5">
                            <a:lumMod val="40000"/>
                            <a:lumOff val="6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D188EC6" w14:textId="1EEBAC56" w:rsidR="003A6385" w:rsidRPr="00DD2EEB" w:rsidRDefault="003A6385" w:rsidP="00DD2EEB">
                            <w:pPr>
                              <w:rPr>
                                <w:b/>
                                <w:color w:val="000000" w:themeColor="text1"/>
                              </w:rPr>
                            </w:pPr>
                            <w:r w:rsidRPr="00727EDB">
                              <w:rPr>
                                <w:b/>
                                <w:color w:val="000000" w:themeColor="text1"/>
                              </w:rPr>
                              <w:t xml:space="preserve">Note: </w:t>
                            </w:r>
                            <w:r w:rsidRPr="007F49C9">
                              <w:rPr>
                                <w:color w:val="000000" w:themeColor="text1"/>
                              </w:rPr>
                              <w:t>Evidence that could be used to support the hypothesis of errors within the consensus sequence include CDS alignment with frame shifts or in-frame stop codons, multiple RNA-Seq reads with discrepant alignments compared to the project sequence, and multiple high quality discrepancies in the Consed 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578B4" id="Rectangle 2" o:spid="_x0000_s1028" style="position:absolute;margin-left:0;margin-top:20.1pt;width:468pt;height:6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" fillcolor="#fbd2a4 [1304]" strokecolor="black [3213]" strokeweight="1pt">
                <v:textbox>
                  <w:txbxContent>
                    <w:p w14:paraId="6D188EC6" w14:textId="1EEBAC56" w:rsidR="003A6385" w:rsidRPr="00DD2EEB" w:rsidRDefault="003A6385" w:rsidP="00DD2EEB">
                      <w:pPr>
                        <w:rPr>
                          <w:b/>
                          <w:color w:val="000000" w:themeColor="text1"/>
                        </w:rPr>
                      </w:pPr>
                      <w:r w:rsidRPr="00727EDB">
                        <w:rPr>
                          <w:b/>
                          <w:color w:val="000000" w:themeColor="text1"/>
                        </w:rPr>
                        <w:t xml:space="preserve">Note: </w:t>
                      </w:r>
                      <w:r w:rsidRPr="007F49C9">
                        <w:rPr>
                          <w:color w:val="000000" w:themeColor="text1"/>
                        </w:rPr>
                        <w:t>Evidence that could be used to support the hypothesis of errors within the consensus sequence include CDS alignment with frame shifts or in-frame stop codons, multiple RNA-Seq reads with discrepant alignments compared to the project sequence, and multiple high quality discrepancies in the Consed assembly.</w:t>
                      </w:r>
                    </w:p>
                  </w:txbxContent>
                </v:textbox>
                <w10:wrap type="topAndBottom" anchorx="margin"/>
              </v:rect>
            </w:pict>
          </mc:Fallback>
        </mc:AlternateContent>
      </w:r>
    </w:p>
    <w:p w14:paraId="14E48006" w14:textId="33E1495A" w:rsidR="00727EDB" w:rsidRDefault="00727EDB" w:rsidP="00125E93"/>
    <w:p w14:paraId="2964F9E8" w14:textId="77777777" w:rsidR="00125E93" w:rsidRDefault="00125E93" w:rsidP="00125E93"/>
    <w:p w14:paraId="5EE9AA97" w14:textId="77777777" w:rsidR="00CA743B" w:rsidRDefault="00CA743B" w:rsidP="00125E93"/>
    <w:p w14:paraId="4845C2FB" w14:textId="5220FA4C" w:rsidR="00475462" w:rsidRDefault="00475462" w:rsidP="00595BBA">
      <w:pPr>
        <w:pStyle w:val="Heading3"/>
      </w:pPr>
      <w:r>
        <w:t>2. Generate a VCF file which describes the changes to the consensus</w:t>
      </w:r>
      <w:r w:rsidR="00590213">
        <w:t xml:space="preserve"> sequence</w:t>
      </w:r>
    </w:p>
    <w:p w14:paraId="7A8D9276" w14:textId="4F137731" w:rsidR="00451645" w:rsidRDefault="00D24043">
      <w:pPr>
        <w:rPr>
          <w:b/>
        </w:rPr>
      </w:pPr>
      <w:r>
        <w:t xml:space="preserve">Using the Sequencer Updater (available through the GEP web site under “Projects” </w:t>
      </w:r>
      <w:r w:rsidR="00370C52">
        <w:rPr>
          <w:rFonts w:ascii="Wingdings" w:hAnsi="Wingdings"/>
        </w:rPr>
        <w:t></w:t>
      </w:r>
      <w:r>
        <w:t xml:space="preserve"> “Annotation Resources”), create a </w:t>
      </w:r>
      <w:r w:rsidR="00480E10">
        <w:t>Variant Call Format (VCF)</w:t>
      </w:r>
      <w:r w:rsidR="006F0D6D">
        <w:t xml:space="preserve"> </w:t>
      </w:r>
      <w:r>
        <w:t>file that describes the changes to the consensus sequence</w:t>
      </w:r>
      <w:r w:rsidR="00872FE8">
        <w:t xml:space="preserve"> you have </w:t>
      </w:r>
      <w:r w:rsidR="00FC19EA">
        <w:t>identified</w:t>
      </w:r>
      <w:r w:rsidR="00872FE8">
        <w:t xml:space="preserve"> above.</w:t>
      </w:r>
      <w:r w:rsidR="00A0413F">
        <w:t xml:space="preserve"> </w:t>
      </w:r>
      <w:r w:rsidR="00A0413F">
        <w:rPr>
          <w:b/>
          <w:highlight w:val="yellow"/>
        </w:rPr>
        <w:t xml:space="preserve">Paste a screenshot with the list of sequence changes </w:t>
      </w:r>
      <w:r w:rsidR="00E35D09">
        <w:rPr>
          <w:b/>
          <w:highlight w:val="yellow"/>
        </w:rPr>
        <w:t xml:space="preserve">into the box </w:t>
      </w:r>
      <w:r w:rsidR="00A0413F" w:rsidRPr="00E513EA">
        <w:rPr>
          <w:b/>
          <w:highlight w:val="yellow"/>
        </w:rPr>
        <w:t>below:</w:t>
      </w:r>
    </w:p>
    <w:p w14:paraId="046325B1" w14:textId="77777777" w:rsidR="00451645" w:rsidRDefault="00451645">
      <w:pPr>
        <w:rPr>
          <w:b/>
        </w:rPr>
      </w:pPr>
    </w:p>
    <w:tbl>
      <w:tblPr>
        <w:tblStyle w:val="TableGrid"/>
        <w:tblW w:w="0" w:type="auto"/>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tblLayout w:type="fixed"/>
        <w:tblCellMar>
          <w:left w:w="115" w:type="dxa"/>
          <w:right w:w="115" w:type="dxa"/>
        </w:tblCellMar>
        <w:tblLook w:val="0600" w:firstRow="0" w:lastRow="0" w:firstColumn="0" w:lastColumn="0" w:noHBand="1" w:noVBand="1"/>
      </w:tblPr>
      <w:tblGrid>
        <w:gridCol w:w="9350"/>
      </w:tblGrid>
      <w:tr w:rsidR="00125E93" w14:paraId="3215B059" w14:textId="77777777" w:rsidTr="009C3CF8">
        <w:trPr>
          <w:trHeight w:hRule="exact" w:val="4680"/>
          <w:jc w:val="center"/>
        </w:trPr>
        <w:tc>
          <w:tcPr>
            <w:tcW w:w="9350" w:type="dxa"/>
            <w:shd w:val="clear" w:color="auto" w:fill="F2EEF4" w:themeFill="background2" w:themeFillTint="33"/>
          </w:tcPr>
          <w:p w14:paraId="4701FB62" w14:textId="77777777" w:rsidR="00125E93" w:rsidRDefault="00125E93" w:rsidP="00125E93">
            <w:pPr>
              <w:jc w:val="center"/>
              <w:rPr>
                <w:b/>
              </w:rPr>
            </w:pPr>
          </w:p>
        </w:tc>
      </w:tr>
    </w:tbl>
    <w:p w14:paraId="4A6118AD" w14:textId="77777777" w:rsidR="00AA5666" w:rsidRDefault="00AA5666">
      <w:pPr>
        <w:rPr>
          <w:rFonts w:asciiTheme="majorHAnsi" w:eastAsiaTheme="majorEastAsia" w:hAnsiTheme="majorHAnsi" w:cstheme="majorBidi"/>
          <w:b/>
          <w:bCs/>
          <w:color w:val="663366" w:themeColor="accent1"/>
          <w:sz w:val="26"/>
          <w:szCs w:val="26"/>
        </w:rPr>
      </w:pPr>
      <w:r>
        <w:br w:type="page"/>
      </w:r>
    </w:p>
    <w:p w14:paraId="464F4E07" w14:textId="4D40CF64" w:rsidR="003A312A" w:rsidRPr="005E0AFD" w:rsidRDefault="00B341D7" w:rsidP="006D4D11">
      <w:pPr>
        <w:pStyle w:val="Heading2"/>
      </w:pPr>
      <w:r>
        <w:t>Isoform report f</w:t>
      </w:r>
      <w:r w:rsidR="006D4D11">
        <w:t>orm</w:t>
      </w:r>
    </w:p>
    <w:p w14:paraId="6B7136E9" w14:textId="3E917AE5" w:rsidR="003A312A" w:rsidRPr="00F4037A" w:rsidRDefault="005637DA" w:rsidP="00392B41">
      <w:pPr>
        <w:rPr>
          <w:rStyle w:val="IntenseEmphasis"/>
        </w:rPr>
      </w:pPr>
      <w:r w:rsidRPr="00F4037A">
        <w:rPr>
          <w:rStyle w:val="IntenseEmphasis"/>
        </w:rPr>
        <w:t xml:space="preserve">Complete this report form for each </w:t>
      </w:r>
      <w:r w:rsidR="00042081" w:rsidRPr="00F4037A">
        <w:rPr>
          <w:rStyle w:val="IntenseEmphasis"/>
        </w:rPr>
        <w:t>unique i</w:t>
      </w:r>
      <w:r w:rsidRPr="00F4037A">
        <w:rPr>
          <w:rStyle w:val="IntenseEmphasis"/>
        </w:rPr>
        <w:t xml:space="preserve">soform </w:t>
      </w:r>
      <w:r w:rsidR="0026617D" w:rsidRPr="00F4037A">
        <w:rPr>
          <w:rStyle w:val="IntenseEmphasis"/>
        </w:rPr>
        <w:t xml:space="preserve">listed </w:t>
      </w:r>
      <w:r w:rsidR="00042081" w:rsidRPr="00F4037A">
        <w:rPr>
          <w:rStyle w:val="IntenseEmphasis"/>
        </w:rPr>
        <w:t>in the table above</w:t>
      </w:r>
      <w:r w:rsidR="00F4037A" w:rsidRPr="00F4037A">
        <w:rPr>
          <w:rStyle w:val="IntenseEmphasis"/>
        </w:rPr>
        <w:t xml:space="preserve">. Copy and paste </w:t>
      </w:r>
      <w:r w:rsidR="0099070F">
        <w:rPr>
          <w:rStyle w:val="IntenseEmphasis"/>
        </w:rPr>
        <w:t>this form</w:t>
      </w:r>
      <w:r w:rsidR="00F4037A" w:rsidRPr="00F4037A">
        <w:rPr>
          <w:rStyle w:val="IntenseEmphasis"/>
        </w:rPr>
        <w:t xml:space="preserve"> to c</w:t>
      </w:r>
      <w:r w:rsidRPr="00F4037A">
        <w:rPr>
          <w:rStyle w:val="IntenseEmphasis"/>
        </w:rPr>
        <w:t xml:space="preserve">reate </w:t>
      </w:r>
      <w:r w:rsidR="003A312A" w:rsidRPr="00F4037A">
        <w:rPr>
          <w:rStyle w:val="IntenseEmphasis"/>
        </w:rPr>
        <w:t xml:space="preserve">as many copies </w:t>
      </w:r>
      <w:r w:rsidR="00A66C60" w:rsidRPr="00F4037A">
        <w:rPr>
          <w:rStyle w:val="IntenseEmphasis"/>
        </w:rPr>
        <w:t xml:space="preserve">of this </w:t>
      </w:r>
      <w:r w:rsidR="00CD2178" w:rsidRPr="00F4037A">
        <w:rPr>
          <w:rStyle w:val="IntenseEmphasis"/>
        </w:rPr>
        <w:t>I</w:t>
      </w:r>
      <w:r w:rsidR="00C71839" w:rsidRPr="00F4037A">
        <w:rPr>
          <w:rStyle w:val="IntenseEmphasis"/>
        </w:rPr>
        <w:t xml:space="preserve">soform </w:t>
      </w:r>
      <w:r w:rsidR="00CD2178" w:rsidRPr="00F4037A">
        <w:rPr>
          <w:rStyle w:val="IntenseEmphasis"/>
        </w:rPr>
        <w:t>Report F</w:t>
      </w:r>
      <w:r w:rsidR="00A66C60" w:rsidRPr="00F4037A">
        <w:rPr>
          <w:rStyle w:val="IntenseEmphasis"/>
        </w:rPr>
        <w:t xml:space="preserve">orm </w:t>
      </w:r>
      <w:r w:rsidR="003A312A" w:rsidRPr="00F4037A">
        <w:rPr>
          <w:rStyle w:val="IntenseEmphasis"/>
        </w:rPr>
        <w:t>as needed</w:t>
      </w:r>
      <w:r w:rsidR="00FF0C78">
        <w:rPr>
          <w:rStyle w:val="IntenseEmphasis"/>
        </w:rPr>
        <w:t>.</w:t>
      </w:r>
    </w:p>
    <w:p w14:paraId="715476B6" w14:textId="77777777" w:rsidR="004F4827" w:rsidRDefault="004F4827" w:rsidP="00392B41"/>
    <w:p w14:paraId="0A742819" w14:textId="2134B7B9" w:rsidR="00A1153D" w:rsidRPr="00B42596" w:rsidRDefault="00A1153D" w:rsidP="00A1153D">
      <w:pPr>
        <w:rPr>
          <w:u w:val="single"/>
        </w:rPr>
      </w:pPr>
      <w:r>
        <w:t>Gene-isofor</w:t>
      </w:r>
      <w:r w:rsidR="00E01D7C">
        <w:t>m name (</w:t>
      </w:r>
      <w:r w:rsidR="00313A0A" w:rsidRPr="00313A0A">
        <w:rPr>
          <w:i/>
        </w:rPr>
        <w:t>e.g.</w:t>
      </w:r>
      <w:r w:rsidR="00313A0A">
        <w:t>,</w:t>
      </w:r>
      <w:r w:rsidR="00E01D7C">
        <w:t xml:space="preserve"> dbia</w:t>
      </w:r>
      <w:r>
        <w:t>_ey-PA):</w:t>
      </w:r>
      <w:r w:rsidRPr="003953CD">
        <w:t xml:space="preserve"> </w:t>
      </w:r>
      <w:r w:rsidR="00B42596">
        <w:rPr>
          <w:u w:val="single"/>
        </w:rPr>
        <w:tab/>
      </w:r>
      <w:r w:rsidR="00B42596">
        <w:rPr>
          <w:u w:val="single"/>
        </w:rPr>
        <w:tab/>
      </w:r>
      <w:r w:rsidR="00B42596">
        <w:rPr>
          <w:u w:val="single"/>
        </w:rPr>
        <w:tab/>
      </w:r>
      <w:r w:rsidR="00B42596">
        <w:rPr>
          <w:u w:val="single"/>
        </w:rPr>
        <w:tab/>
      </w:r>
      <w:r w:rsidR="00B42596">
        <w:rPr>
          <w:u w:val="single"/>
        </w:rPr>
        <w:tab/>
      </w:r>
      <w:r w:rsidR="00B42596">
        <w:rPr>
          <w:u w:val="single"/>
        </w:rPr>
        <w:tab/>
      </w:r>
    </w:p>
    <w:p w14:paraId="505B1DE0" w14:textId="0703A6AA" w:rsidR="002B0EB2" w:rsidRDefault="00A1153D" w:rsidP="00392B41">
      <w:r>
        <w:t>Names of the isoforms with identical coding sequences</w:t>
      </w:r>
      <w:r w:rsidR="00524349">
        <w:t xml:space="preserve"> as this isoform</w:t>
      </w:r>
      <w:r w:rsidR="001E01BF">
        <w:t>:</w:t>
      </w:r>
    </w:p>
    <w:p w14:paraId="5295FAA8" w14:textId="7D37583F" w:rsidR="002B0EB2" w:rsidRPr="00B42596" w:rsidRDefault="00B42596" w:rsidP="00392B41">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C2FA63E" w14:textId="77777777" w:rsidR="007D591E" w:rsidRDefault="007D591E" w:rsidP="00392B41"/>
    <w:p w14:paraId="368E79A8" w14:textId="40723121" w:rsidR="003A312A" w:rsidRPr="00B42596" w:rsidRDefault="003A312A" w:rsidP="00392B41">
      <w:pPr>
        <w:rPr>
          <w:u w:val="single"/>
        </w:rPr>
      </w:pPr>
      <w:r>
        <w:t xml:space="preserve">Is the 5’ end of this isoform missing </w:t>
      </w:r>
      <w:r w:rsidR="00A64038">
        <w:t>from</w:t>
      </w:r>
      <w:r w:rsidR="00D9232C">
        <w:t xml:space="preserve"> the end of </w:t>
      </w:r>
      <w:r w:rsidR="00A85E4B">
        <w:t xml:space="preserve">the </w:t>
      </w:r>
      <w:r w:rsidR="00D9232C">
        <w:t>project?</w:t>
      </w:r>
      <w:r w:rsidRPr="00C726C2">
        <w:t xml:space="preserve"> </w:t>
      </w:r>
      <w:r w:rsidR="00A85E4B">
        <w:rPr>
          <w:u w:val="single"/>
        </w:rPr>
        <w:tab/>
      </w:r>
      <w:r w:rsidR="00A85E4B">
        <w:rPr>
          <w:u w:val="single"/>
        </w:rPr>
        <w:tab/>
      </w:r>
    </w:p>
    <w:p w14:paraId="3A1E13FD" w14:textId="277A0C1F" w:rsidR="0096582B" w:rsidRPr="00B42596" w:rsidRDefault="003A312A" w:rsidP="0096582B">
      <w:pPr>
        <w:ind w:firstLine="720"/>
        <w:rPr>
          <w:u w:val="single"/>
        </w:rPr>
      </w:pPr>
      <w:r>
        <w:t>If so, how many ex</w:t>
      </w:r>
      <w:r w:rsidR="00F85534">
        <w:t>ons are missing from</w:t>
      </w:r>
      <w:r w:rsidR="007A573B">
        <w:t xml:space="preserve"> the 5’ end: </w:t>
      </w:r>
      <w:r w:rsidR="00B42596">
        <w:rPr>
          <w:u w:val="single"/>
        </w:rPr>
        <w:tab/>
      </w:r>
      <w:r w:rsidR="00B42596">
        <w:rPr>
          <w:u w:val="single"/>
        </w:rPr>
        <w:tab/>
      </w:r>
      <w:r w:rsidR="00B42596">
        <w:rPr>
          <w:u w:val="single"/>
        </w:rPr>
        <w:tab/>
      </w:r>
    </w:p>
    <w:p w14:paraId="666B2A55" w14:textId="51904D6E" w:rsidR="003A312A" w:rsidRPr="00B42596" w:rsidRDefault="003A312A" w:rsidP="0096582B">
      <w:pPr>
        <w:rPr>
          <w:u w:val="single"/>
        </w:rPr>
      </w:pPr>
      <w:r>
        <w:t>Is the 3’</w:t>
      </w:r>
      <w:r w:rsidR="00A64038">
        <w:t xml:space="preserve"> end of this isoform missing from</w:t>
      </w:r>
      <w:r w:rsidR="00D9232C">
        <w:t xml:space="preserve"> the end of the project?</w:t>
      </w:r>
      <w:r w:rsidRPr="00C726C2">
        <w:t xml:space="preserve"> </w:t>
      </w:r>
      <w:r w:rsidR="00B42596">
        <w:rPr>
          <w:u w:val="single"/>
        </w:rPr>
        <w:tab/>
      </w:r>
      <w:r w:rsidR="00B42596">
        <w:rPr>
          <w:u w:val="single"/>
        </w:rPr>
        <w:tab/>
      </w:r>
    </w:p>
    <w:p w14:paraId="5B46A69B" w14:textId="2E01F923" w:rsidR="000132DC" w:rsidRPr="00B42596" w:rsidRDefault="003A312A" w:rsidP="00F70211">
      <w:pPr>
        <w:ind w:firstLine="720"/>
        <w:rPr>
          <w:u w:val="single"/>
        </w:rPr>
      </w:pPr>
      <w:r>
        <w:t>If so, how many exons</w:t>
      </w:r>
      <w:r w:rsidR="00F85534">
        <w:t xml:space="preserve"> are missing from</w:t>
      </w:r>
      <w:r w:rsidR="007A573B">
        <w:t xml:space="preserve"> the 3’ end: </w:t>
      </w:r>
      <w:r w:rsidR="00B42596">
        <w:rPr>
          <w:u w:val="single"/>
        </w:rPr>
        <w:tab/>
      </w:r>
      <w:r w:rsidR="00B42596">
        <w:rPr>
          <w:u w:val="single"/>
        </w:rPr>
        <w:tab/>
      </w:r>
      <w:r w:rsidR="00B42596">
        <w:rPr>
          <w:u w:val="single"/>
        </w:rPr>
        <w:tab/>
      </w:r>
    </w:p>
    <w:p w14:paraId="1D9B8F67" w14:textId="77777777" w:rsidR="00735024" w:rsidRDefault="00735024">
      <w:pPr>
        <w:rPr>
          <w:rFonts w:asciiTheme="majorHAnsi" w:eastAsiaTheme="majorEastAsia" w:hAnsiTheme="majorHAnsi" w:cstheme="majorBidi"/>
          <w:b/>
          <w:bCs/>
          <w:color w:val="663366" w:themeColor="accent1"/>
        </w:rPr>
      </w:pPr>
    </w:p>
    <w:p w14:paraId="75378D5E" w14:textId="44E22700" w:rsidR="00090FCE" w:rsidRDefault="00941B42" w:rsidP="00941B42">
      <w:pPr>
        <w:pStyle w:val="Heading3"/>
      </w:pPr>
      <w:r>
        <w:t xml:space="preserve">1. </w:t>
      </w:r>
      <w:r w:rsidR="00D97677">
        <w:t>Gene Model Checker c</w:t>
      </w:r>
      <w:r w:rsidR="00090FCE">
        <w:t>hecklist</w:t>
      </w:r>
    </w:p>
    <w:p w14:paraId="085E464F" w14:textId="05665485" w:rsidR="003A312A" w:rsidRDefault="003A312A" w:rsidP="00392B41">
      <w:pPr>
        <w:rPr>
          <w:b/>
        </w:rPr>
      </w:pPr>
      <w:r w:rsidRPr="007C0FC9">
        <w:t xml:space="preserve">Enter the coordinates of your final gene model for this isoform into the </w:t>
      </w:r>
      <w:r w:rsidR="005C5FF5">
        <w:t>Gene Model C</w:t>
      </w:r>
      <w:r w:rsidRPr="007C0FC9">
        <w:t xml:space="preserve">hecker and </w:t>
      </w:r>
      <w:r w:rsidR="00785D7E">
        <w:rPr>
          <w:b/>
          <w:highlight w:val="yellow"/>
        </w:rPr>
        <w:t>paste a screen</w:t>
      </w:r>
      <w:r w:rsidRPr="00B5673C">
        <w:rPr>
          <w:b/>
          <w:highlight w:val="yellow"/>
        </w:rPr>
        <w:t xml:space="preserve">shot of the </w:t>
      </w:r>
      <w:r w:rsidR="008A476C">
        <w:rPr>
          <w:b/>
          <w:highlight w:val="yellow"/>
        </w:rPr>
        <w:t xml:space="preserve">checklist results </w:t>
      </w:r>
      <w:r w:rsidR="00523F95">
        <w:rPr>
          <w:b/>
          <w:highlight w:val="yellow"/>
        </w:rPr>
        <w:t xml:space="preserve">into the box </w:t>
      </w:r>
      <w:r w:rsidRPr="00B5673C">
        <w:rPr>
          <w:b/>
          <w:highlight w:val="yellow"/>
        </w:rPr>
        <w:t>below</w:t>
      </w:r>
      <w:r w:rsidRPr="00E90A1B">
        <w:rPr>
          <w:b/>
        </w:rPr>
        <w:t>:</w:t>
      </w:r>
    </w:p>
    <w:p w14:paraId="4799305C" w14:textId="799DBA54" w:rsidR="001C22C1" w:rsidRPr="00E90A1B" w:rsidRDefault="001C22C1" w:rsidP="00392B41">
      <w:pPr>
        <w:rPr>
          <w:b/>
        </w:rPr>
      </w:pPr>
      <w:r>
        <w:rPr>
          <w:b/>
          <w:noProof/>
        </w:rPr>
        <mc:AlternateContent>
          <mc:Choice Requires="wps">
            <w:drawing>
              <wp:anchor distT="0" distB="0" distL="114300" distR="114300" simplePos="0" relativeHeight="251688960" behindDoc="1" locked="0" layoutInCell="1" allowOverlap="1" wp14:anchorId="11614EE5" wp14:editId="0BAD74C8">
                <wp:simplePos x="0" y="0"/>
                <wp:positionH relativeFrom="margin">
                  <wp:posOffset>0</wp:posOffset>
                </wp:positionH>
                <wp:positionV relativeFrom="paragraph">
                  <wp:posOffset>206375</wp:posOffset>
                </wp:positionV>
                <wp:extent cx="5943600" cy="914400"/>
                <wp:effectExtent l="0" t="0" r="25400" b="25400"/>
                <wp:wrapTopAndBottom/>
                <wp:docPr id="4" name="Rectangle 4"/>
                <wp:cNvGraphicFramePr/>
                <a:graphic xmlns:a="http://schemas.openxmlformats.org/drawingml/2006/main">
                  <a:graphicData uri="http://schemas.microsoft.com/office/word/2010/wordprocessingShape">
                    <wps:wsp>
                      <wps:cNvSpPr/>
                      <wps:spPr>
                        <a:xfrm>
                          <a:off x="0" y="0"/>
                          <a:ext cx="5943600" cy="914400"/>
                        </a:xfrm>
                        <a:prstGeom prst="rect">
                          <a:avLst/>
                        </a:prstGeom>
                        <a:solidFill>
                          <a:schemeClr val="accent5">
                            <a:lumMod val="40000"/>
                            <a:lumOff val="6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2A07713" w14:textId="77777777" w:rsidR="00342964" w:rsidRPr="00BF7CDD" w:rsidRDefault="00342964" w:rsidP="00342964">
                            <w:pPr>
                              <w:rPr>
                                <w:color w:val="000000" w:themeColor="text1"/>
                              </w:rPr>
                            </w:pPr>
                            <w:r w:rsidRPr="00BF7CDD">
                              <w:rPr>
                                <w:b/>
                                <w:color w:val="000000" w:themeColor="text1"/>
                              </w:rPr>
                              <w:t>Note:</w:t>
                            </w:r>
                            <w:r w:rsidRPr="00BF7CDD">
                              <w:rPr>
                                <w:color w:val="000000" w:themeColor="text1"/>
                              </w:rPr>
                              <w:t xml:space="preserve"> For projects with consensus sequence errors, report the exon coordinates relative to the </w:t>
                            </w:r>
                            <w:r w:rsidRPr="00BF7CDD">
                              <w:rPr>
                                <w:b/>
                                <w:color w:val="000000" w:themeColor="text1"/>
                                <w:u w:val="single"/>
                              </w:rPr>
                              <w:t>original project sequence</w:t>
                            </w:r>
                            <w:r w:rsidRPr="00BF7CDD">
                              <w:rPr>
                                <w:color w:val="000000" w:themeColor="text1"/>
                              </w:rPr>
                              <w:t xml:space="preserve">. Include the VCF file you have generated above when you submit the gene model to the Gene Model Checker. The Gene Model Checker will </w:t>
                            </w:r>
                            <w:r>
                              <w:rPr>
                                <w:color w:val="000000" w:themeColor="text1"/>
                              </w:rPr>
                              <w:t xml:space="preserve">use this VCF file to automatically </w:t>
                            </w:r>
                            <w:r w:rsidRPr="00BF7CDD">
                              <w:rPr>
                                <w:color w:val="000000" w:themeColor="text1"/>
                              </w:rPr>
                              <w:t>revise the submitted exon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14EE5" id="Rectangle 4" o:spid="_x0000_s1029" style="position:absolute;margin-left:0;margin-top:16.25pt;width:468pt;height:1in;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" fillcolor="#fbd2a4 [1304]" strokecolor="black [3213]" strokeweight="1pt">
                <v:textbox>
                  <w:txbxContent>
                    <w:p w14:paraId="02A07713" w14:textId="77777777" w:rsidR="00342964" w:rsidRPr="00BF7CDD" w:rsidRDefault="00342964" w:rsidP="00342964">
                      <w:pPr>
                        <w:rPr>
                          <w:color w:val="000000" w:themeColor="text1"/>
                        </w:rPr>
                      </w:pPr>
                      <w:r w:rsidRPr="00BF7CDD">
                        <w:rPr>
                          <w:b/>
                          <w:color w:val="000000" w:themeColor="text1"/>
                        </w:rPr>
                        <w:t>Note:</w:t>
                      </w:r>
                      <w:r w:rsidRPr="00BF7CDD">
                        <w:rPr>
                          <w:color w:val="000000" w:themeColor="text1"/>
                        </w:rPr>
                        <w:t xml:space="preserve"> For projects with consensus sequence errors, report the exon coordinates relative to the </w:t>
                      </w:r>
                      <w:r w:rsidRPr="00BF7CDD">
                        <w:rPr>
                          <w:b/>
                          <w:color w:val="000000" w:themeColor="text1"/>
                          <w:u w:val="single"/>
                        </w:rPr>
                        <w:t>original project sequence</w:t>
                      </w:r>
                      <w:r w:rsidRPr="00BF7CDD">
                        <w:rPr>
                          <w:color w:val="000000" w:themeColor="text1"/>
                        </w:rPr>
                        <w:t xml:space="preserve">. Include the VCF file you have generated above when you submit the gene model to the Gene Model Checker. The Gene Model Checker will </w:t>
                      </w:r>
                      <w:r>
                        <w:rPr>
                          <w:color w:val="000000" w:themeColor="text1"/>
                        </w:rPr>
                        <w:t xml:space="preserve">use this VCF file to automatically </w:t>
                      </w:r>
                      <w:r w:rsidRPr="00BF7CDD">
                        <w:rPr>
                          <w:color w:val="000000" w:themeColor="text1"/>
                        </w:rPr>
                        <w:t>revise the submitted exon coordinates.</w:t>
                      </w:r>
                    </w:p>
                  </w:txbxContent>
                </v:textbox>
                <w10:wrap type="topAndBottom" anchorx="margin"/>
              </v:rect>
            </w:pict>
          </mc:Fallback>
        </mc:AlternateContent>
      </w:r>
    </w:p>
    <w:p w14:paraId="25B8DCB7" w14:textId="77777777" w:rsidR="00342964" w:rsidRDefault="00342964" w:rsidP="00661495">
      <w:pPr>
        <w:rPr>
          <w:b/>
          <w:color w:val="000000" w:themeColor="text1"/>
        </w:rPr>
      </w:pPr>
    </w:p>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2"/>
      </w:tblGrid>
      <w:tr w:rsidR="00D242B1" w14:paraId="27FE9DCE" w14:textId="77777777" w:rsidTr="00603F13">
        <w:trPr>
          <w:trHeight w:hRule="exact" w:val="5760"/>
          <w:jc w:val="center"/>
        </w:trPr>
        <w:tc>
          <w:tcPr>
            <w:tcW w:w="9362" w:type="dxa"/>
            <w:shd w:val="clear" w:color="auto" w:fill="F2EEF4" w:themeFill="background2" w:themeFillTint="33"/>
          </w:tcPr>
          <w:p w14:paraId="72F47A24" w14:textId="77777777" w:rsidR="00D242B1" w:rsidRDefault="00D242B1" w:rsidP="001B7DA7">
            <w:pPr>
              <w:jc w:val="center"/>
              <w:rPr>
                <w:b/>
              </w:rPr>
            </w:pPr>
          </w:p>
        </w:tc>
      </w:tr>
    </w:tbl>
    <w:p w14:paraId="5E49C6F0" w14:textId="501B5534" w:rsidR="002231B6" w:rsidRDefault="002231B6" w:rsidP="004D281C">
      <w:pPr>
        <w:rPr>
          <w:b/>
          <w:color w:val="000000" w:themeColor="text1"/>
        </w:rPr>
      </w:pPr>
    </w:p>
    <w:p w14:paraId="55A24066" w14:textId="3FC7B4DC" w:rsidR="00941B42" w:rsidRDefault="00941B42" w:rsidP="00097000">
      <w:pPr>
        <w:pStyle w:val="Heading3"/>
      </w:pPr>
      <w:r>
        <w:t xml:space="preserve">2. </w:t>
      </w:r>
      <w:r w:rsidR="008674F3">
        <w:t xml:space="preserve">View the </w:t>
      </w:r>
      <w:r w:rsidR="00D97677">
        <w:t>gene m</w:t>
      </w:r>
      <w:r>
        <w:t xml:space="preserve">odel </w:t>
      </w:r>
      <w:r w:rsidR="0028239B">
        <w:t xml:space="preserve">on </w:t>
      </w:r>
      <w:r w:rsidR="00097000">
        <w:t>the Genome Browser</w:t>
      </w:r>
      <w:r>
        <w:t xml:space="preserve"> </w:t>
      </w:r>
    </w:p>
    <w:p w14:paraId="77591428" w14:textId="368B1C90" w:rsidR="006A5BA6" w:rsidRDefault="006A5BA6" w:rsidP="00392B41">
      <w:r>
        <w:t>Use</w:t>
      </w:r>
      <w:r w:rsidR="003A312A">
        <w:t xml:space="preserve"> the</w:t>
      </w:r>
      <w:r w:rsidR="004E5764">
        <w:t xml:space="preserve"> custom track feature from the Gene Model C</w:t>
      </w:r>
      <w:r w:rsidR="00ED159C">
        <w:t>hecker</w:t>
      </w:r>
      <w:r>
        <w:t xml:space="preserve"> to</w:t>
      </w:r>
      <w:r w:rsidR="00EE714C">
        <w:t xml:space="preserve"> c</w:t>
      </w:r>
      <w:r w:rsidR="00533233">
        <w:t>apture a screen</w:t>
      </w:r>
      <w:r w:rsidR="003A312A">
        <w:t>shot o</w:t>
      </w:r>
      <w:r w:rsidR="00096297">
        <w:t>f your gene model shown on the Genome B</w:t>
      </w:r>
      <w:r w:rsidR="003A312A">
        <w:t>rowser for your project</w:t>
      </w:r>
      <w:r w:rsidR="00BD5346">
        <w:t>. Z</w:t>
      </w:r>
      <w:r w:rsidR="00360169">
        <w:t xml:space="preserve">oom in so that </w:t>
      </w:r>
      <w:r w:rsidR="00533233" w:rsidRPr="00F96DC4">
        <w:rPr>
          <w:u w:val="single"/>
        </w:rPr>
        <w:t>only this isoform</w:t>
      </w:r>
      <w:r w:rsidR="00EA666E" w:rsidRPr="00F96DC4">
        <w:rPr>
          <w:u w:val="single"/>
        </w:rPr>
        <w:t xml:space="preserve"> is in the scree</w:t>
      </w:r>
      <w:r w:rsidR="00360169" w:rsidRPr="00F96DC4">
        <w:rPr>
          <w:u w:val="single"/>
        </w:rPr>
        <w:t>nshot</w:t>
      </w:r>
      <w:r w:rsidR="00533233">
        <w:t xml:space="preserve">. </w:t>
      </w:r>
      <w:r>
        <w:t>(S</w:t>
      </w:r>
      <w:r w:rsidR="00FB09BC">
        <w:t>ee page 12</w:t>
      </w:r>
      <w:r>
        <w:t xml:space="preserve"> of the Gene Model Checker user guide on how to do this; you can find the guide under “Help” </w:t>
      </w:r>
      <w:r>
        <w:rPr>
          <w:rFonts w:ascii="Wingdings" w:hAnsi="Wingdings"/>
        </w:rPr>
        <w:t></w:t>
      </w:r>
      <w:r>
        <w:t xml:space="preserve"> “Documentations” </w:t>
      </w:r>
      <w:r>
        <w:rPr>
          <w:rFonts w:ascii="Wingdings" w:hAnsi="Wingdings"/>
        </w:rPr>
        <w:t></w:t>
      </w:r>
      <w:r>
        <w:t xml:space="preserve"> “Web Framework” on the GEP website at </w:t>
      </w:r>
      <w:hyperlink r:id="rId8" w:history="1">
        <w:r w:rsidRPr="00D8180B">
          <w:rPr>
            <w:rStyle w:val="Hyperlink"/>
          </w:rPr>
          <w:t>http://gep.wustl.edu</w:t>
        </w:r>
      </w:hyperlink>
      <w:r>
        <w:t>.)</w:t>
      </w:r>
    </w:p>
    <w:p w14:paraId="27CE342A" w14:textId="77777777" w:rsidR="006A5BA6" w:rsidRDefault="006A5BA6" w:rsidP="00392B41"/>
    <w:p w14:paraId="0FDC90ED" w14:textId="221A650F" w:rsidR="00846F37" w:rsidRDefault="00EA666E" w:rsidP="00392B41">
      <w:r>
        <w:t>In</w:t>
      </w:r>
      <w:r w:rsidR="00533233">
        <w:t xml:space="preserve">clude the following </w:t>
      </w:r>
      <w:r w:rsidR="0060548B">
        <w:t xml:space="preserve">evidence </w:t>
      </w:r>
      <w:r w:rsidR="00A22CF4">
        <w:t xml:space="preserve">tracks in the </w:t>
      </w:r>
      <w:r>
        <w:t>s</w:t>
      </w:r>
      <w:r w:rsidR="006A70AA">
        <w:t>creenshot if they are availabl</w:t>
      </w:r>
      <w:r w:rsidR="00A907BB">
        <w:t>e:</w:t>
      </w:r>
    </w:p>
    <w:p w14:paraId="7C4B0C57" w14:textId="77777777" w:rsidR="000964CB" w:rsidRDefault="000964CB" w:rsidP="00392B41"/>
    <w:p w14:paraId="14653C49" w14:textId="677CF9AE" w:rsidR="003B2FED" w:rsidRDefault="003B2FED" w:rsidP="003B2FED">
      <w:pPr>
        <w:numPr>
          <w:ilvl w:val="0"/>
          <w:numId w:val="2"/>
        </w:numPr>
      </w:pPr>
      <w:r>
        <w:t>A sequence alignment track (D. mel Protein</w:t>
      </w:r>
      <w:r w:rsidR="00532602">
        <w:t>s</w:t>
      </w:r>
      <w:r>
        <w:t xml:space="preserve"> or Other RefSeq)</w:t>
      </w:r>
    </w:p>
    <w:p w14:paraId="0AC6807C" w14:textId="77777777" w:rsidR="003B2FED" w:rsidRDefault="003B2FED" w:rsidP="003B2FED">
      <w:pPr>
        <w:numPr>
          <w:ilvl w:val="0"/>
          <w:numId w:val="2"/>
        </w:numPr>
      </w:pPr>
      <w:r>
        <w:t>At least one gene prediction track (</w:t>
      </w:r>
      <w:r w:rsidRPr="00D57E91">
        <w:rPr>
          <w:i/>
        </w:rPr>
        <w:t>e.g.</w:t>
      </w:r>
      <w:r>
        <w:t>, Genscan)</w:t>
      </w:r>
    </w:p>
    <w:p w14:paraId="67EE71B3" w14:textId="77777777" w:rsidR="003B2FED" w:rsidRDefault="003B2FED" w:rsidP="003B2FED">
      <w:pPr>
        <w:numPr>
          <w:ilvl w:val="0"/>
          <w:numId w:val="2"/>
        </w:numPr>
      </w:pPr>
      <w:r>
        <w:t>At least one RNA-Seq track (</w:t>
      </w:r>
      <w:r w:rsidRPr="00D57E91">
        <w:rPr>
          <w:i/>
        </w:rPr>
        <w:t>e.g.</w:t>
      </w:r>
      <w:r>
        <w:t>, RNA-Seq Alignment Summary)</w:t>
      </w:r>
    </w:p>
    <w:p w14:paraId="68E949BC" w14:textId="2E3A9251" w:rsidR="003A312A" w:rsidRDefault="003B2FED" w:rsidP="003B2FED">
      <w:pPr>
        <w:numPr>
          <w:ilvl w:val="0"/>
          <w:numId w:val="2"/>
        </w:numPr>
      </w:pPr>
      <w:r>
        <w:t>A comparative genomics track (</w:t>
      </w:r>
      <w:r w:rsidRPr="003B2FED">
        <w:rPr>
          <w:i/>
        </w:rPr>
        <w:t>e.g.</w:t>
      </w:r>
      <w:r>
        <w:t>, Conservation, D. mel. Net Alignment)</w:t>
      </w:r>
      <w:r w:rsidR="003A312A">
        <w:t xml:space="preserve"> </w:t>
      </w:r>
    </w:p>
    <w:p w14:paraId="58BE9F97" w14:textId="77777777" w:rsidR="003A312A" w:rsidRDefault="003A312A" w:rsidP="00392B41"/>
    <w:p w14:paraId="72FCF107" w14:textId="3F7B70FA" w:rsidR="00D85425" w:rsidRDefault="00D85425" w:rsidP="00392B41">
      <w:pPr>
        <w:rPr>
          <w:b/>
        </w:rPr>
      </w:pPr>
      <w:r>
        <w:rPr>
          <w:b/>
          <w:highlight w:val="yellow"/>
        </w:rPr>
        <w:t xml:space="preserve">Paste </w:t>
      </w:r>
      <w:r w:rsidR="00592F27">
        <w:rPr>
          <w:b/>
          <w:highlight w:val="yellow"/>
        </w:rPr>
        <w:t>a</w:t>
      </w:r>
      <w:r>
        <w:rPr>
          <w:b/>
          <w:highlight w:val="yellow"/>
        </w:rPr>
        <w:t xml:space="preserve"> screen</w:t>
      </w:r>
      <w:r w:rsidRPr="00B5673C">
        <w:rPr>
          <w:b/>
          <w:highlight w:val="yellow"/>
        </w:rPr>
        <w:t xml:space="preserve">shot </w:t>
      </w:r>
      <w:r>
        <w:rPr>
          <w:b/>
          <w:highlight w:val="yellow"/>
        </w:rPr>
        <w:t xml:space="preserve">of your gene model as shown on the </w:t>
      </w:r>
      <w:r w:rsidR="0022149F">
        <w:rPr>
          <w:b/>
          <w:highlight w:val="yellow"/>
        </w:rPr>
        <w:t xml:space="preserve">GEP UCSC </w:t>
      </w:r>
      <w:r>
        <w:rPr>
          <w:b/>
          <w:highlight w:val="yellow"/>
        </w:rPr>
        <w:t>Genome Browser</w:t>
      </w:r>
      <w:r w:rsidR="00374DA0">
        <w:rPr>
          <w:b/>
          <w:highlight w:val="yellow"/>
        </w:rPr>
        <w:t xml:space="preserve"> </w:t>
      </w:r>
      <w:r w:rsidR="00CB4B1F">
        <w:rPr>
          <w:b/>
          <w:highlight w:val="yellow"/>
        </w:rPr>
        <w:t xml:space="preserve">into the box </w:t>
      </w:r>
      <w:r w:rsidRPr="00B5673C">
        <w:rPr>
          <w:b/>
          <w:highlight w:val="yellow"/>
        </w:rPr>
        <w:t>below</w:t>
      </w:r>
      <w:r w:rsidRPr="006A70AA">
        <w:rPr>
          <w:b/>
        </w:rPr>
        <w:t>:</w:t>
      </w:r>
    </w:p>
    <w:p w14:paraId="481466C6" w14:textId="77777777" w:rsidR="002231B6" w:rsidRDefault="002231B6" w:rsidP="00392B41">
      <w:pPr>
        <w:rPr>
          <w:b/>
        </w:rPr>
      </w:pPr>
    </w:p>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tblLayout w:type="fixed"/>
        <w:tblCellMar>
          <w:left w:w="115" w:type="dxa"/>
          <w:right w:w="115" w:type="dxa"/>
        </w:tblCellMar>
        <w:tblLook w:val="0600" w:firstRow="0" w:lastRow="0" w:firstColumn="0" w:lastColumn="0" w:noHBand="1" w:noVBand="1"/>
      </w:tblPr>
      <w:tblGrid>
        <w:gridCol w:w="9362"/>
      </w:tblGrid>
      <w:tr w:rsidR="002231B6" w14:paraId="1F248520" w14:textId="77777777" w:rsidTr="00396602">
        <w:trPr>
          <w:trHeight w:hRule="exact" w:val="5760"/>
          <w:jc w:val="center"/>
        </w:trPr>
        <w:tc>
          <w:tcPr>
            <w:tcW w:w="9362" w:type="dxa"/>
            <w:shd w:val="clear" w:color="auto" w:fill="F2EEF4" w:themeFill="background2" w:themeFillTint="33"/>
          </w:tcPr>
          <w:p w14:paraId="575CD357" w14:textId="77777777" w:rsidR="002231B6" w:rsidRDefault="002231B6" w:rsidP="001B7DA7">
            <w:pPr>
              <w:jc w:val="center"/>
              <w:rPr>
                <w:b/>
              </w:rPr>
            </w:pPr>
          </w:p>
        </w:tc>
      </w:tr>
    </w:tbl>
    <w:p w14:paraId="51B784A2" w14:textId="77777777" w:rsidR="002231B6" w:rsidRDefault="002231B6" w:rsidP="00392B41">
      <w:pPr>
        <w:rPr>
          <w:b/>
        </w:rPr>
      </w:pPr>
    </w:p>
    <w:p w14:paraId="15A84664" w14:textId="77777777" w:rsidR="00C12DE3" w:rsidRDefault="00C12DE3">
      <w:pPr>
        <w:rPr>
          <w:rFonts w:asciiTheme="majorHAnsi" w:eastAsiaTheme="majorEastAsia" w:hAnsiTheme="majorHAnsi" w:cstheme="majorBidi"/>
          <w:b/>
          <w:bCs/>
          <w:color w:val="663366" w:themeColor="accent1"/>
        </w:rPr>
      </w:pPr>
      <w:r>
        <w:br w:type="page"/>
      </w:r>
    </w:p>
    <w:p w14:paraId="0F33A763" w14:textId="2C6ABB82" w:rsidR="00D85425" w:rsidRPr="00FE537B" w:rsidRDefault="0008528F" w:rsidP="00FE537B">
      <w:pPr>
        <w:pStyle w:val="Heading3"/>
        <w:rPr>
          <w:i/>
        </w:rPr>
      </w:pPr>
      <w:r>
        <w:t>3. A</w:t>
      </w:r>
      <w:r w:rsidR="00992907">
        <w:t>lignment</w:t>
      </w:r>
      <w:r>
        <w:t xml:space="preserve"> between the submitted model and the </w:t>
      </w:r>
      <w:r>
        <w:rPr>
          <w:i/>
        </w:rPr>
        <w:t xml:space="preserve">D. melanogaster </w:t>
      </w:r>
      <w:r w:rsidRPr="00F93609">
        <w:t>ortholog</w:t>
      </w:r>
    </w:p>
    <w:p w14:paraId="475C8E81" w14:textId="06976293" w:rsidR="00392B41" w:rsidRDefault="003A312A" w:rsidP="00392B41">
      <w:r>
        <w:t>Show an alignment between the</w:t>
      </w:r>
      <w:r w:rsidR="006E5CF1">
        <w:t xml:space="preserve"> protein sequence for </w:t>
      </w:r>
      <w:r w:rsidR="00DE1BF2">
        <w:t xml:space="preserve">your </w:t>
      </w:r>
      <w:r>
        <w:t xml:space="preserve">gene model </w:t>
      </w:r>
      <w:r w:rsidR="00F55FB6">
        <w:t xml:space="preserve">and </w:t>
      </w:r>
      <w:r>
        <w:t xml:space="preserve">the protein sequence from </w:t>
      </w:r>
      <w:r w:rsidR="00E1234B">
        <w:t xml:space="preserve">the putative </w:t>
      </w:r>
      <w:r w:rsidR="00E1234B">
        <w:rPr>
          <w:i/>
        </w:rPr>
        <w:t xml:space="preserve">D. melanogaster </w:t>
      </w:r>
      <w:r w:rsidR="00E1234B">
        <w:t>ortholog</w:t>
      </w:r>
      <w:r w:rsidR="0014714E">
        <w:t>.</w:t>
      </w:r>
      <w:r>
        <w:t xml:space="preserve"> You can </w:t>
      </w:r>
      <w:r w:rsidR="002842AD">
        <w:t xml:space="preserve">either </w:t>
      </w:r>
      <w:r>
        <w:t xml:space="preserve">use the </w:t>
      </w:r>
      <w:r w:rsidR="00D07F0B">
        <w:t xml:space="preserve">protein </w:t>
      </w:r>
      <w:r>
        <w:t xml:space="preserve">alignment generated by the Gene Model Checker </w:t>
      </w:r>
      <w:r w:rsidR="000541BE">
        <w:t>(available through the “</w:t>
      </w:r>
      <w:r w:rsidR="000541BE" w:rsidRPr="00794261">
        <w:rPr>
          <w:b/>
        </w:rPr>
        <w:t>View protein alignment</w:t>
      </w:r>
      <w:r w:rsidR="000541BE">
        <w:t xml:space="preserve">” link under the “Dot Plot” tab) </w:t>
      </w:r>
      <w:r>
        <w:t>or you can</w:t>
      </w:r>
      <w:r w:rsidR="00831C3F">
        <w:t xml:space="preserve"> generate a new alignment using </w:t>
      </w:r>
      <w:r w:rsidR="00F67535">
        <w:t xml:space="preserve">the </w:t>
      </w:r>
      <w:r w:rsidR="00DC2E20">
        <w:t>“</w:t>
      </w:r>
      <w:r w:rsidR="00F67535">
        <w:t>Align two or more sequences</w:t>
      </w:r>
      <w:r w:rsidR="00DC2E20">
        <w:t>”</w:t>
      </w:r>
      <w:r w:rsidR="00F67535">
        <w:t xml:space="preserve"> </w:t>
      </w:r>
      <w:r w:rsidR="004B6B82">
        <w:t xml:space="preserve">feature </w:t>
      </w:r>
      <w:r w:rsidR="00831C3F">
        <w:t>(</w:t>
      </w:r>
      <w:r w:rsidR="00831C3F" w:rsidRPr="001B6B5E">
        <w:rPr>
          <w:i/>
        </w:rPr>
        <w:t>bl2seq</w:t>
      </w:r>
      <w:r w:rsidR="00831C3F">
        <w:t>)</w:t>
      </w:r>
      <w:r w:rsidR="00F67535">
        <w:t xml:space="preserve"> at </w:t>
      </w:r>
      <w:r w:rsidR="004B6B82">
        <w:t xml:space="preserve">the </w:t>
      </w:r>
      <w:r w:rsidR="00F67535">
        <w:t>NCBI</w:t>
      </w:r>
      <w:r w:rsidR="004B6B82">
        <w:t xml:space="preserve"> BLAST web site</w:t>
      </w:r>
      <w:r>
        <w:t>.</w:t>
      </w:r>
      <w:r w:rsidR="00972819">
        <w:t xml:space="preserve"> </w:t>
      </w:r>
      <w:r w:rsidR="00972819">
        <w:rPr>
          <w:b/>
          <w:highlight w:val="yellow"/>
        </w:rPr>
        <w:t xml:space="preserve">Paste a screenshot of the </w:t>
      </w:r>
      <w:r w:rsidR="00F94878">
        <w:rPr>
          <w:b/>
          <w:highlight w:val="yellow"/>
        </w:rPr>
        <w:t xml:space="preserve">protein </w:t>
      </w:r>
      <w:r w:rsidR="00972819">
        <w:rPr>
          <w:b/>
          <w:highlight w:val="yellow"/>
        </w:rPr>
        <w:t xml:space="preserve">alignment </w:t>
      </w:r>
      <w:r w:rsidR="00622C16">
        <w:rPr>
          <w:b/>
          <w:highlight w:val="yellow"/>
        </w:rPr>
        <w:t xml:space="preserve">into the box </w:t>
      </w:r>
      <w:r w:rsidR="00972819">
        <w:rPr>
          <w:b/>
          <w:highlight w:val="yellow"/>
        </w:rPr>
        <w:t>below</w:t>
      </w:r>
      <w:r w:rsidRPr="00A30929">
        <w:rPr>
          <w:b/>
        </w:rPr>
        <w:t>:</w:t>
      </w:r>
    </w:p>
    <w:p w14:paraId="44D3D2A4" w14:textId="77777777" w:rsidR="00CB289A" w:rsidRDefault="00CB289A" w:rsidP="00392B41"/>
    <w:tbl>
      <w:tblPr>
        <w:tblStyle w:val="TableGrid"/>
        <w:tblW w:w="9360"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0"/>
      </w:tblGrid>
      <w:tr w:rsidR="002231B6" w14:paraId="35BE3D7D" w14:textId="77777777" w:rsidTr="009E3086">
        <w:trPr>
          <w:trHeight w:hRule="exact" w:val="9360"/>
          <w:jc w:val="center"/>
        </w:trPr>
        <w:tc>
          <w:tcPr>
            <w:tcW w:w="9362" w:type="dxa"/>
            <w:shd w:val="clear" w:color="auto" w:fill="F2EEF4" w:themeFill="background2" w:themeFillTint="33"/>
          </w:tcPr>
          <w:p w14:paraId="7D8D6DE7" w14:textId="12663F96" w:rsidR="002231B6" w:rsidRDefault="002231B6" w:rsidP="001B7DA7">
            <w:pPr>
              <w:jc w:val="center"/>
              <w:rPr>
                <w:b/>
              </w:rPr>
            </w:pPr>
          </w:p>
        </w:tc>
      </w:tr>
    </w:tbl>
    <w:p w14:paraId="09685DD6" w14:textId="48F431BF" w:rsidR="00C12DE3" w:rsidRDefault="00C12DE3">
      <w:pPr>
        <w:rPr>
          <w:rFonts w:asciiTheme="majorHAnsi" w:eastAsiaTheme="majorEastAsia" w:hAnsiTheme="majorHAnsi" w:cstheme="majorBidi"/>
          <w:b/>
          <w:bCs/>
          <w:color w:val="663366" w:themeColor="accent1"/>
        </w:rPr>
      </w:pPr>
    </w:p>
    <w:p w14:paraId="2A4DCE9A" w14:textId="77777777" w:rsidR="008E0512" w:rsidRDefault="008E0512">
      <w:pPr>
        <w:rPr>
          <w:rFonts w:asciiTheme="majorHAnsi" w:eastAsiaTheme="majorEastAsia" w:hAnsiTheme="majorHAnsi" w:cstheme="majorBidi"/>
          <w:b/>
          <w:bCs/>
          <w:color w:val="663366" w:themeColor="accent1"/>
        </w:rPr>
      </w:pPr>
      <w:r>
        <w:br w:type="page"/>
      </w:r>
    </w:p>
    <w:p w14:paraId="15CAF8D5" w14:textId="361DA4F3" w:rsidR="00CB289A" w:rsidRDefault="0018551F" w:rsidP="00462BC3">
      <w:pPr>
        <w:pStyle w:val="Heading3"/>
      </w:pPr>
      <w:r>
        <w:t xml:space="preserve">4. Dot plot between the submitted model and the </w:t>
      </w:r>
      <w:r>
        <w:rPr>
          <w:i/>
        </w:rPr>
        <w:t xml:space="preserve">D. melanogaster </w:t>
      </w:r>
      <w:r w:rsidRPr="007F606C">
        <w:t>ortholog</w:t>
      </w:r>
    </w:p>
    <w:p w14:paraId="26B8CC49" w14:textId="3F9DF9DC" w:rsidR="0001071D" w:rsidRDefault="00A12623" w:rsidP="00392B41">
      <w:r w:rsidRPr="003A7840">
        <w:rPr>
          <w:b/>
          <w:highlight w:val="yellow"/>
        </w:rPr>
        <w:t xml:space="preserve">Paste a </w:t>
      </w:r>
      <w:r w:rsidR="00972819">
        <w:rPr>
          <w:b/>
          <w:highlight w:val="yellow"/>
        </w:rPr>
        <w:t>screenshot</w:t>
      </w:r>
      <w:r w:rsidRPr="003A7840">
        <w:rPr>
          <w:b/>
          <w:highlight w:val="yellow"/>
        </w:rPr>
        <w:t xml:space="preserve"> of</w:t>
      </w:r>
      <w:r w:rsidR="00392B41" w:rsidRPr="003A7840">
        <w:rPr>
          <w:b/>
          <w:highlight w:val="yellow"/>
        </w:rPr>
        <w:t xml:space="preserve"> </w:t>
      </w:r>
      <w:r w:rsidR="003A7840" w:rsidRPr="003A7840">
        <w:rPr>
          <w:b/>
          <w:highlight w:val="yellow"/>
        </w:rPr>
        <w:t>the</w:t>
      </w:r>
      <w:r w:rsidR="00392B41" w:rsidRPr="003A7840">
        <w:rPr>
          <w:b/>
          <w:highlight w:val="yellow"/>
        </w:rPr>
        <w:t xml:space="preserve"> dot plot</w:t>
      </w:r>
      <w:r w:rsidR="00392B41" w:rsidRPr="003A7840">
        <w:rPr>
          <w:b/>
        </w:rPr>
        <w:t xml:space="preserve"> </w:t>
      </w:r>
      <w:r w:rsidR="00392B41">
        <w:t xml:space="preserve">of your submitted model against the </w:t>
      </w:r>
      <w:r w:rsidR="00763C10">
        <w:t xml:space="preserve">putative </w:t>
      </w:r>
      <w:r w:rsidR="00763C10">
        <w:rPr>
          <w:i/>
        </w:rPr>
        <w:t>D. melanogaster</w:t>
      </w:r>
      <w:r w:rsidR="00763C10">
        <w:t xml:space="preserve"> ortholog</w:t>
      </w:r>
      <w:r w:rsidR="00211ABC">
        <w:t xml:space="preserve"> (generated by the Gene Model Checker)</w:t>
      </w:r>
      <w:r w:rsidR="00396602">
        <w:t xml:space="preserve"> into the box below</w:t>
      </w:r>
      <w:r w:rsidR="00763C10">
        <w:t>.</w:t>
      </w:r>
      <w:r w:rsidR="001A50A5">
        <w:t xml:space="preserve"> </w:t>
      </w:r>
      <w:r w:rsidR="00983602" w:rsidRPr="00B5673C">
        <w:rPr>
          <w:b/>
          <w:highlight w:val="yellow"/>
        </w:rPr>
        <w:t>P</w:t>
      </w:r>
      <w:r w:rsidR="00D07F0B" w:rsidRPr="00B5673C">
        <w:rPr>
          <w:b/>
          <w:highlight w:val="yellow"/>
        </w:rPr>
        <w:t xml:space="preserve">rovide an explanation for </w:t>
      </w:r>
      <w:r w:rsidR="00DC6EB8" w:rsidRPr="00B5673C">
        <w:rPr>
          <w:b/>
          <w:highlight w:val="yellow"/>
        </w:rPr>
        <w:t xml:space="preserve">any </w:t>
      </w:r>
      <w:r w:rsidR="00BB579B" w:rsidRPr="00B5673C">
        <w:rPr>
          <w:b/>
          <w:highlight w:val="yellow"/>
        </w:rPr>
        <w:t>anomalies</w:t>
      </w:r>
      <w:r w:rsidR="00983602" w:rsidRPr="00CB289A">
        <w:rPr>
          <w:b/>
        </w:rPr>
        <w:t xml:space="preserve"> </w:t>
      </w:r>
      <w:r w:rsidR="00D07F0B">
        <w:t>on the dot plot (</w:t>
      </w:r>
      <w:r w:rsidR="00D07F0B" w:rsidRPr="00327BE1">
        <w:rPr>
          <w:i/>
        </w:rPr>
        <w:t>e.g.</w:t>
      </w:r>
      <w:r w:rsidR="00327BE1">
        <w:t>,</w:t>
      </w:r>
      <w:r w:rsidR="00D07F0B">
        <w:t xml:space="preserve"> </w:t>
      </w:r>
      <w:r w:rsidR="00B129E0">
        <w:t xml:space="preserve">large </w:t>
      </w:r>
      <w:r w:rsidR="00983602">
        <w:t xml:space="preserve">gaps, regions </w:t>
      </w:r>
      <w:r w:rsidR="00F905EC">
        <w:t>with no sequence similarity).</w:t>
      </w:r>
    </w:p>
    <w:p w14:paraId="2AD4AB65" w14:textId="2A874B68" w:rsidR="00702ECD" w:rsidRDefault="00702ECD" w:rsidP="00392B41">
      <w:r>
        <w:rPr>
          <w:b/>
          <w:noProof/>
        </w:rPr>
        <mc:AlternateContent>
          <mc:Choice Requires="wps">
            <w:drawing>
              <wp:anchor distT="0" distB="0" distL="114300" distR="114300" simplePos="0" relativeHeight="251663360" behindDoc="1" locked="0" layoutInCell="1" allowOverlap="1" wp14:anchorId="653CDAE7" wp14:editId="1D4E61FC">
                <wp:simplePos x="0" y="0"/>
                <wp:positionH relativeFrom="margin">
                  <wp:posOffset>0</wp:posOffset>
                </wp:positionH>
                <wp:positionV relativeFrom="paragraph">
                  <wp:posOffset>254635</wp:posOffset>
                </wp:positionV>
                <wp:extent cx="5943600" cy="804545"/>
                <wp:effectExtent l="0" t="0" r="25400" b="33655"/>
                <wp:wrapTopAndBottom/>
                <wp:docPr id="5" name="Rectangle 5"/>
                <wp:cNvGraphicFramePr/>
                <a:graphic xmlns:a="http://schemas.openxmlformats.org/drawingml/2006/main">
                  <a:graphicData uri="http://schemas.microsoft.com/office/word/2010/wordprocessingShape">
                    <wps:wsp>
                      <wps:cNvSpPr/>
                      <wps:spPr>
                        <a:xfrm>
                          <a:off x="0" y="0"/>
                          <a:ext cx="5943600" cy="804545"/>
                        </a:xfrm>
                        <a:prstGeom prst="rect">
                          <a:avLst/>
                        </a:prstGeom>
                        <a:solidFill>
                          <a:schemeClr val="accent5">
                            <a:lumMod val="40000"/>
                            <a:lumOff val="6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ED02637" w14:textId="4539B92B" w:rsidR="003A6385" w:rsidRPr="003B147E" w:rsidRDefault="003A6385" w:rsidP="003B147E">
                            <w:pPr>
                              <w:rPr>
                                <w:b/>
                                <w:color w:val="000000" w:themeColor="text1"/>
                              </w:rPr>
                            </w:pPr>
                            <w:r w:rsidRPr="003B147E">
                              <w:rPr>
                                <w:b/>
                                <w:color w:val="000000" w:themeColor="text1"/>
                              </w:rPr>
                              <w:t xml:space="preserve">Note: Large </w:t>
                            </w:r>
                            <w:r w:rsidRPr="003B147E">
                              <w:rPr>
                                <w:b/>
                                <w:color w:val="000000" w:themeColor="text1"/>
                                <w:u w:val="single"/>
                              </w:rPr>
                              <w:t>vertical and horizontal gaps</w:t>
                            </w:r>
                            <w:r w:rsidRPr="003B147E">
                              <w:rPr>
                                <w:b/>
                                <w:color w:val="000000" w:themeColor="text1"/>
                              </w:rPr>
                              <w:t xml:space="preserve"> </w:t>
                            </w:r>
                            <w:r w:rsidRPr="003B147E">
                              <w:rPr>
                                <w:color w:val="000000" w:themeColor="text1"/>
                              </w:rPr>
                              <w:t>near exon boundaries in the dot plot often indicate that an incorrect splice site might have been picked. Please re-exam</w:t>
                            </w:r>
                            <w:r w:rsidR="00F736DB">
                              <w:rPr>
                                <w:color w:val="000000" w:themeColor="text1"/>
                              </w:rPr>
                              <w:t xml:space="preserve">ine these regions and provide a justification </w:t>
                            </w:r>
                            <w:r w:rsidRPr="003B147E">
                              <w:rPr>
                                <w:color w:val="000000" w:themeColor="text1"/>
                              </w:rPr>
                              <w:t>as to why you have selected this particular set of donor and acceptor sites.</w:t>
                            </w:r>
                            <w:r w:rsidRPr="003B147E">
                              <w:rPr>
                                <w:b/>
                                <w:noProof/>
                                <w:color w:val="000000" w:themeColor="text1"/>
                              </w:rPr>
                              <w:t xml:space="preserve"> </w:t>
                            </w:r>
                          </w:p>
                          <w:p w14:paraId="46C8344A" w14:textId="77777777" w:rsidR="003A6385" w:rsidRPr="003B147E" w:rsidRDefault="003A6385" w:rsidP="003B147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CDAE7" id="Rectangle 5" o:spid="_x0000_s1030" style="position:absolute;margin-left:0;margin-top:20.05pt;width:468pt;height:63.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" fillcolor="#fbd2a4 [1304]" strokecolor="black [3213]" strokeweight="1pt">
                <v:textbox>
                  <w:txbxContent>
                    <w:p w14:paraId="2ED02637" w14:textId="4539B92B" w:rsidR="003A6385" w:rsidRPr="003B147E" w:rsidRDefault="003A6385" w:rsidP="003B147E">
                      <w:pPr>
                        <w:rPr>
                          <w:b/>
                          <w:color w:val="000000" w:themeColor="text1"/>
                        </w:rPr>
                      </w:pPr>
                      <w:r w:rsidRPr="003B147E">
                        <w:rPr>
                          <w:b/>
                          <w:color w:val="000000" w:themeColor="text1"/>
                        </w:rPr>
                        <w:t xml:space="preserve">Note: Large </w:t>
                      </w:r>
                      <w:r w:rsidRPr="003B147E">
                        <w:rPr>
                          <w:b/>
                          <w:color w:val="000000" w:themeColor="text1"/>
                          <w:u w:val="single"/>
                        </w:rPr>
                        <w:t>vertical and horizontal gaps</w:t>
                      </w:r>
                      <w:r w:rsidRPr="003B147E">
                        <w:rPr>
                          <w:b/>
                          <w:color w:val="000000" w:themeColor="text1"/>
                        </w:rPr>
                        <w:t xml:space="preserve"> </w:t>
                      </w:r>
                      <w:r w:rsidRPr="003B147E">
                        <w:rPr>
                          <w:color w:val="000000" w:themeColor="text1"/>
                        </w:rPr>
                        <w:t>near exon boundaries in the dot plot often indicate that an incorrect splice site might have been picked. Please re-exam</w:t>
                      </w:r>
                      <w:r w:rsidR="00F736DB">
                        <w:rPr>
                          <w:color w:val="000000" w:themeColor="text1"/>
                        </w:rPr>
                        <w:t xml:space="preserve">ine these regions and provide a justification </w:t>
                      </w:r>
                      <w:r w:rsidRPr="003B147E">
                        <w:rPr>
                          <w:color w:val="000000" w:themeColor="text1"/>
                        </w:rPr>
                        <w:t>as to why you have selected this particular set of donor and acceptor sites.</w:t>
                      </w:r>
                      <w:r w:rsidRPr="003B147E">
                        <w:rPr>
                          <w:b/>
                          <w:noProof/>
                          <w:color w:val="000000" w:themeColor="text1"/>
                        </w:rPr>
                        <w:t xml:space="preserve"> </w:t>
                      </w:r>
                    </w:p>
                    <w:p w14:paraId="46C8344A" w14:textId="77777777" w:rsidR="003A6385" w:rsidRPr="003B147E" w:rsidRDefault="003A6385" w:rsidP="003B147E">
                      <w:pPr>
                        <w:rPr>
                          <w:color w:val="000000" w:themeColor="text1"/>
                        </w:rPr>
                      </w:pPr>
                    </w:p>
                  </w:txbxContent>
                </v:textbox>
                <w10:wrap type="topAndBottom" anchorx="margin"/>
              </v:rect>
            </w:pict>
          </mc:Fallback>
        </mc:AlternateContent>
      </w:r>
    </w:p>
    <w:p w14:paraId="217DD933" w14:textId="6FF82C6C" w:rsidR="001C22C1" w:rsidRDefault="001C22C1" w:rsidP="00392B41"/>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2"/>
      </w:tblGrid>
      <w:tr w:rsidR="00C84B33" w14:paraId="436D0EA3" w14:textId="77777777" w:rsidTr="005B6580">
        <w:trPr>
          <w:trHeight w:hRule="exact" w:val="8640"/>
          <w:jc w:val="center"/>
        </w:trPr>
        <w:tc>
          <w:tcPr>
            <w:tcW w:w="9362" w:type="dxa"/>
            <w:shd w:val="clear" w:color="auto" w:fill="F2EEF4" w:themeFill="background2" w:themeFillTint="33"/>
          </w:tcPr>
          <w:p w14:paraId="4C7F1C4A" w14:textId="77777777" w:rsidR="00C84B33" w:rsidRDefault="00C84B33" w:rsidP="001B7DA7">
            <w:pPr>
              <w:jc w:val="center"/>
              <w:rPr>
                <w:b/>
              </w:rPr>
            </w:pPr>
          </w:p>
        </w:tc>
      </w:tr>
    </w:tbl>
    <w:p w14:paraId="39190632" w14:textId="77777777" w:rsidR="00FE3966" w:rsidRDefault="00C84B33">
      <w:r>
        <w:br w:type="page"/>
      </w:r>
    </w:p>
    <w:p w14:paraId="1834E477" w14:textId="28E8524F" w:rsidR="00FE3966" w:rsidRDefault="009B23A5" w:rsidP="00FE3966">
      <w:pPr>
        <w:pStyle w:val="Heading2"/>
      </w:pPr>
      <w:r>
        <w:t>Transcription start sites (TSS) report form</w:t>
      </w:r>
      <w:r w:rsidR="00145A01">
        <w:t xml:space="preserve"> (optional)</w:t>
      </w:r>
    </w:p>
    <w:p w14:paraId="5D9561EA" w14:textId="73AA5A64" w:rsidR="009C4931" w:rsidRPr="009C4931" w:rsidRDefault="001C22C1" w:rsidP="009C4931">
      <w:r>
        <w:rPr>
          <w:b/>
          <w:noProof/>
        </w:rPr>
        <mc:AlternateContent>
          <mc:Choice Requires="wps">
            <w:drawing>
              <wp:anchor distT="0" distB="0" distL="114300" distR="114300" simplePos="0" relativeHeight="251693056" behindDoc="1" locked="0" layoutInCell="1" allowOverlap="1" wp14:anchorId="14465575" wp14:editId="71AAABA0">
                <wp:simplePos x="0" y="0"/>
                <wp:positionH relativeFrom="margin">
                  <wp:posOffset>0</wp:posOffset>
                </wp:positionH>
                <wp:positionV relativeFrom="paragraph">
                  <wp:posOffset>243205</wp:posOffset>
                </wp:positionV>
                <wp:extent cx="5943600" cy="480060"/>
                <wp:effectExtent l="0" t="0" r="25400" b="27940"/>
                <wp:wrapTopAndBottom/>
                <wp:docPr id="6" name="Rectangle 6"/>
                <wp:cNvGraphicFramePr/>
                <a:graphic xmlns:a="http://schemas.openxmlformats.org/drawingml/2006/main">
                  <a:graphicData uri="http://schemas.microsoft.com/office/word/2010/wordprocessingShape">
                    <wps:wsp>
                      <wps:cNvSpPr/>
                      <wps:spPr>
                        <a:xfrm>
                          <a:off x="0" y="0"/>
                          <a:ext cx="5943600" cy="480060"/>
                        </a:xfrm>
                        <a:prstGeom prst="rect">
                          <a:avLst/>
                        </a:prstGeom>
                        <a:solidFill>
                          <a:schemeClr val="accent5">
                            <a:lumMod val="40000"/>
                            <a:lumOff val="6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89A6DBA" w14:textId="2E621341" w:rsidR="006E4BF6" w:rsidRPr="006E4BF6" w:rsidRDefault="006E4BF6" w:rsidP="006E4BF6">
                            <w:pPr>
                              <w:rPr>
                                <w:color w:val="000000" w:themeColor="text1"/>
                              </w:rPr>
                            </w:pPr>
                            <w:r w:rsidRPr="006E4BF6">
                              <w:rPr>
                                <w:b/>
                                <w:color w:val="000000" w:themeColor="text1"/>
                              </w:rPr>
                              <w:t xml:space="preserve">Note: </w:t>
                            </w:r>
                            <w:r w:rsidRPr="006E4BF6">
                              <w:rPr>
                                <w:color w:val="000000" w:themeColor="text1"/>
                              </w:rPr>
                              <w:t xml:space="preserve">Complete this section if you have annotated the TSS for the gene above. This section is </w:t>
                            </w:r>
                            <w:r w:rsidRPr="006E4BF6">
                              <w:rPr>
                                <w:b/>
                                <w:color w:val="000000" w:themeColor="text1"/>
                                <w:u w:val="single"/>
                              </w:rPr>
                              <w:t>OPTIONAL</w:t>
                            </w:r>
                            <w:r w:rsidRPr="006E4BF6">
                              <w:rPr>
                                <w:color w:val="000000" w:themeColor="text1"/>
                              </w:rPr>
                              <w:t xml:space="preserve"> and you do not need to complete this section to submit the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65575" id="Rectangle 6" o:spid="_x0000_s1031" style="position:absolute;margin-left:0;margin-top:19.15pt;width:468pt;height:37.8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" fillcolor="#fbd2a4 [1304]" strokecolor="black [3213]" strokeweight="1pt">
                <v:textbox>
                  <w:txbxContent>
                    <w:p w14:paraId="589A6DBA" w14:textId="2E621341" w:rsidR="006E4BF6" w:rsidRPr="006E4BF6" w:rsidRDefault="006E4BF6" w:rsidP="006E4BF6">
                      <w:pPr>
                        <w:rPr>
                          <w:color w:val="000000" w:themeColor="text1"/>
                        </w:rPr>
                      </w:pPr>
                      <w:r w:rsidRPr="006E4BF6">
                        <w:rPr>
                          <w:b/>
                          <w:color w:val="000000" w:themeColor="text1"/>
                        </w:rPr>
                        <w:t xml:space="preserve">Note: </w:t>
                      </w:r>
                      <w:r w:rsidRPr="006E4BF6">
                        <w:rPr>
                          <w:color w:val="000000" w:themeColor="text1"/>
                        </w:rPr>
                        <w:t xml:space="preserve">Complete this section if you have annotated the TSS for the gene above. This section is </w:t>
                      </w:r>
                      <w:r w:rsidRPr="006E4BF6">
                        <w:rPr>
                          <w:b/>
                          <w:color w:val="000000" w:themeColor="text1"/>
                          <w:u w:val="single"/>
                        </w:rPr>
                        <w:t>OPTIONAL</w:t>
                      </w:r>
                      <w:r w:rsidRPr="006E4BF6">
                        <w:rPr>
                          <w:color w:val="000000" w:themeColor="text1"/>
                        </w:rPr>
                        <w:t xml:space="preserve"> and you do not need to complete this section to submit the project.</w:t>
                      </w:r>
                    </w:p>
                  </w:txbxContent>
                </v:textbox>
                <w10:wrap type="topAndBottom" anchorx="margin"/>
              </v:rect>
            </w:pict>
          </mc:Fallback>
        </mc:AlternateContent>
      </w:r>
    </w:p>
    <w:p w14:paraId="1C72141A" w14:textId="77777777" w:rsidR="00237D78" w:rsidRDefault="00237D78" w:rsidP="00FE39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765"/>
      </w:tblGrid>
      <w:tr w:rsidR="00C84B33" w14:paraId="37AE2E95" w14:textId="77777777" w:rsidTr="00EB733D">
        <w:trPr>
          <w:trHeight w:val="323"/>
        </w:trPr>
        <w:tc>
          <w:tcPr>
            <w:tcW w:w="4585" w:type="dxa"/>
            <w:shd w:val="clear" w:color="auto" w:fill="auto"/>
          </w:tcPr>
          <w:p w14:paraId="4F35FA3A" w14:textId="7426EE69" w:rsidR="009B23A5" w:rsidRPr="00EF11FE" w:rsidRDefault="009B23A5" w:rsidP="00BC13DB">
            <w:pPr>
              <w:rPr>
                <w:b/>
              </w:rPr>
            </w:pPr>
            <w:r>
              <w:rPr>
                <w:b/>
              </w:rPr>
              <w:t>Name(s) of isoform(s) with unique TSS</w:t>
            </w:r>
          </w:p>
        </w:tc>
        <w:tc>
          <w:tcPr>
            <w:tcW w:w="4765" w:type="dxa"/>
            <w:shd w:val="clear" w:color="auto" w:fill="auto"/>
          </w:tcPr>
          <w:p w14:paraId="64CD6BD1" w14:textId="313EF8D0" w:rsidR="009B23A5" w:rsidRPr="00EF11FE" w:rsidRDefault="009B23A5" w:rsidP="00BC13DB">
            <w:pPr>
              <w:rPr>
                <w:b/>
              </w:rPr>
            </w:pPr>
            <w:r>
              <w:rPr>
                <w:b/>
              </w:rPr>
              <w:t>List of isoforms with identical TSS</w:t>
            </w:r>
          </w:p>
        </w:tc>
      </w:tr>
      <w:tr w:rsidR="00C84B33" w14:paraId="1D06525A" w14:textId="77777777" w:rsidTr="00C84B33">
        <w:tc>
          <w:tcPr>
            <w:tcW w:w="4585" w:type="dxa"/>
            <w:shd w:val="clear" w:color="auto" w:fill="auto"/>
          </w:tcPr>
          <w:p w14:paraId="303DD50F" w14:textId="17D1936E" w:rsidR="009B23A5" w:rsidRDefault="009B23A5" w:rsidP="00BC13DB"/>
        </w:tc>
        <w:tc>
          <w:tcPr>
            <w:tcW w:w="4765" w:type="dxa"/>
            <w:shd w:val="clear" w:color="auto" w:fill="auto"/>
          </w:tcPr>
          <w:p w14:paraId="4F236C80" w14:textId="77777777" w:rsidR="009B23A5" w:rsidRDefault="009B23A5" w:rsidP="00BC13DB"/>
        </w:tc>
      </w:tr>
      <w:tr w:rsidR="00C84B33" w14:paraId="1D241F38" w14:textId="77777777" w:rsidTr="00C84B33">
        <w:tc>
          <w:tcPr>
            <w:tcW w:w="4585" w:type="dxa"/>
            <w:shd w:val="clear" w:color="auto" w:fill="auto"/>
          </w:tcPr>
          <w:p w14:paraId="16921719" w14:textId="03F3616E" w:rsidR="009B23A5" w:rsidRDefault="009B23A5" w:rsidP="00BC13DB"/>
        </w:tc>
        <w:tc>
          <w:tcPr>
            <w:tcW w:w="4765" w:type="dxa"/>
            <w:shd w:val="clear" w:color="auto" w:fill="auto"/>
          </w:tcPr>
          <w:p w14:paraId="7D8CC9BC" w14:textId="37D825CF" w:rsidR="009B23A5" w:rsidRDefault="009B23A5" w:rsidP="00BC13DB"/>
        </w:tc>
      </w:tr>
      <w:tr w:rsidR="00C84B33" w14:paraId="44982B84" w14:textId="77777777" w:rsidTr="00C84B33">
        <w:tc>
          <w:tcPr>
            <w:tcW w:w="4585" w:type="dxa"/>
            <w:shd w:val="clear" w:color="auto" w:fill="auto"/>
          </w:tcPr>
          <w:p w14:paraId="0DCE6CCE" w14:textId="0632AB47" w:rsidR="009B23A5" w:rsidRDefault="009B23A5" w:rsidP="00BC13DB"/>
        </w:tc>
        <w:tc>
          <w:tcPr>
            <w:tcW w:w="4765" w:type="dxa"/>
            <w:shd w:val="clear" w:color="auto" w:fill="auto"/>
          </w:tcPr>
          <w:p w14:paraId="4330DCEC" w14:textId="77777777" w:rsidR="009B23A5" w:rsidRDefault="009B23A5" w:rsidP="00BC13DB"/>
        </w:tc>
      </w:tr>
      <w:tr w:rsidR="00C55D88" w14:paraId="111C4A6D" w14:textId="77777777" w:rsidTr="00C84B33">
        <w:tc>
          <w:tcPr>
            <w:tcW w:w="4585" w:type="dxa"/>
            <w:shd w:val="clear" w:color="auto" w:fill="auto"/>
          </w:tcPr>
          <w:p w14:paraId="18B275EC" w14:textId="77777777" w:rsidR="00C55D88" w:rsidRDefault="00C55D88" w:rsidP="00BC13DB"/>
        </w:tc>
        <w:tc>
          <w:tcPr>
            <w:tcW w:w="4765" w:type="dxa"/>
            <w:shd w:val="clear" w:color="auto" w:fill="auto"/>
          </w:tcPr>
          <w:p w14:paraId="1162A9E4" w14:textId="77777777" w:rsidR="00C55D88" w:rsidRDefault="00C55D88" w:rsidP="00BC13DB"/>
        </w:tc>
      </w:tr>
      <w:tr w:rsidR="00C55D88" w14:paraId="60EA6053" w14:textId="77777777" w:rsidTr="00C84B33">
        <w:tc>
          <w:tcPr>
            <w:tcW w:w="4585" w:type="dxa"/>
            <w:shd w:val="clear" w:color="auto" w:fill="auto"/>
          </w:tcPr>
          <w:p w14:paraId="1AEB3F64" w14:textId="77777777" w:rsidR="00C55D88" w:rsidRDefault="00C55D88" w:rsidP="00BC13DB"/>
        </w:tc>
        <w:tc>
          <w:tcPr>
            <w:tcW w:w="4765" w:type="dxa"/>
            <w:shd w:val="clear" w:color="auto" w:fill="auto"/>
          </w:tcPr>
          <w:p w14:paraId="4DEB8F6E" w14:textId="77777777" w:rsidR="00C55D88" w:rsidRDefault="00C55D88" w:rsidP="00BC13DB"/>
        </w:tc>
      </w:tr>
      <w:tr w:rsidR="00C55D88" w14:paraId="7981B73A" w14:textId="77777777" w:rsidTr="00C84B33">
        <w:tc>
          <w:tcPr>
            <w:tcW w:w="4585" w:type="dxa"/>
            <w:shd w:val="clear" w:color="auto" w:fill="auto"/>
          </w:tcPr>
          <w:p w14:paraId="6C322F45" w14:textId="77777777" w:rsidR="00C55D88" w:rsidRDefault="00C55D88" w:rsidP="00BC13DB"/>
        </w:tc>
        <w:tc>
          <w:tcPr>
            <w:tcW w:w="4765" w:type="dxa"/>
            <w:shd w:val="clear" w:color="auto" w:fill="auto"/>
          </w:tcPr>
          <w:p w14:paraId="5C4C6313" w14:textId="77777777" w:rsidR="00C55D88" w:rsidRDefault="00C55D88" w:rsidP="00BC13DB"/>
        </w:tc>
      </w:tr>
      <w:tr w:rsidR="00C55D88" w14:paraId="20D934A4" w14:textId="77777777" w:rsidTr="00C84B33">
        <w:tc>
          <w:tcPr>
            <w:tcW w:w="4585" w:type="dxa"/>
            <w:shd w:val="clear" w:color="auto" w:fill="auto"/>
          </w:tcPr>
          <w:p w14:paraId="239A208E" w14:textId="77777777" w:rsidR="00C55D88" w:rsidRDefault="00C55D88" w:rsidP="00BC13DB"/>
        </w:tc>
        <w:tc>
          <w:tcPr>
            <w:tcW w:w="4765" w:type="dxa"/>
            <w:shd w:val="clear" w:color="auto" w:fill="auto"/>
          </w:tcPr>
          <w:p w14:paraId="6ADFA566" w14:textId="77777777" w:rsidR="00C55D88" w:rsidRDefault="00C55D88" w:rsidP="00BC13DB"/>
        </w:tc>
      </w:tr>
    </w:tbl>
    <w:p w14:paraId="585945C8" w14:textId="73E16820" w:rsidR="009B23A5" w:rsidRDefault="009B23A5" w:rsidP="009B23A5"/>
    <w:p w14:paraId="008754AE" w14:textId="4BB0F566" w:rsidR="002D511E" w:rsidRPr="002D511E" w:rsidRDefault="002D511E" w:rsidP="002D511E">
      <w:r>
        <w:t xml:space="preserve">Names of the isoforms with unique TSS in </w:t>
      </w:r>
      <w:r>
        <w:rPr>
          <w:i/>
        </w:rPr>
        <w:t xml:space="preserve">D. melanogaster </w:t>
      </w:r>
      <w:r>
        <w:t>that are absent in this species:</w:t>
      </w:r>
    </w:p>
    <w:p w14:paraId="7D6EFC59" w14:textId="77777777" w:rsidR="002D511E" w:rsidRDefault="002D511E" w:rsidP="002D511E">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2C85673" w14:textId="77777777" w:rsidR="002D511E" w:rsidRPr="002D511E" w:rsidRDefault="002D511E" w:rsidP="009B23A5">
      <w:pPr>
        <w:rPr>
          <w:rStyle w:val="IntenseEmphasis"/>
          <w:i w:val="0"/>
        </w:rPr>
      </w:pPr>
    </w:p>
    <w:p w14:paraId="73D6DC39" w14:textId="05A9BE85" w:rsidR="009B23A5" w:rsidRPr="00830290" w:rsidRDefault="009B23A5" w:rsidP="009B23A5">
      <w:pPr>
        <w:rPr>
          <w:rStyle w:val="IntenseEmphasis"/>
        </w:rPr>
      </w:pPr>
      <w:r w:rsidRPr="00830290">
        <w:rPr>
          <w:rStyle w:val="IntenseEmphasis"/>
        </w:rPr>
        <w:t xml:space="preserve">Complete this report form for each </w:t>
      </w:r>
      <w:r>
        <w:rPr>
          <w:rStyle w:val="IntenseEmphasis"/>
        </w:rPr>
        <w:t xml:space="preserve">unique TSS listed </w:t>
      </w:r>
      <w:r w:rsidRPr="00830290">
        <w:rPr>
          <w:rStyle w:val="IntenseEmphasis"/>
        </w:rPr>
        <w:t>in the table above</w:t>
      </w:r>
      <w:r w:rsidR="00077B0B">
        <w:rPr>
          <w:rStyle w:val="IntenseEmphasis"/>
        </w:rPr>
        <w:t xml:space="preserve">. </w:t>
      </w:r>
      <w:r w:rsidR="00872977">
        <w:rPr>
          <w:rStyle w:val="IntenseEmphasis"/>
        </w:rPr>
        <w:t xml:space="preserve">Copy and paste </w:t>
      </w:r>
      <w:r w:rsidR="002A39DC">
        <w:rPr>
          <w:rStyle w:val="IntenseEmphasis"/>
        </w:rPr>
        <w:t>this form</w:t>
      </w:r>
      <w:r w:rsidR="00340595">
        <w:rPr>
          <w:rStyle w:val="IntenseEmphasis"/>
        </w:rPr>
        <w:t xml:space="preserve"> to c</w:t>
      </w:r>
      <w:r w:rsidR="00404C38">
        <w:rPr>
          <w:rStyle w:val="IntenseEmphasis"/>
        </w:rPr>
        <w:t xml:space="preserve">reate </w:t>
      </w:r>
      <w:r w:rsidR="00077B0B">
        <w:rPr>
          <w:rStyle w:val="IntenseEmphasis"/>
        </w:rPr>
        <w:t>as many copies as needed within this report.</w:t>
      </w:r>
    </w:p>
    <w:p w14:paraId="14CB7D5B" w14:textId="3594166F" w:rsidR="009B23A5" w:rsidRDefault="009B23A5" w:rsidP="009B23A5"/>
    <w:p w14:paraId="1819ABB5" w14:textId="791AED7C" w:rsidR="00F34B7A" w:rsidRPr="003E530C" w:rsidRDefault="00F34B7A" w:rsidP="00F34B7A">
      <w:pPr>
        <w:rPr>
          <w:u w:val="single"/>
        </w:rPr>
      </w:pPr>
      <w:r>
        <w:t>Gene-isoform name (</w:t>
      </w:r>
      <w:r w:rsidRPr="00FD3494">
        <w:rPr>
          <w:i/>
        </w:rPr>
        <w:t>e.g.</w:t>
      </w:r>
      <w:r>
        <w:t xml:space="preserve">, </w:t>
      </w:r>
      <w:r w:rsidRPr="00136D4A">
        <w:rPr>
          <w:i/>
        </w:rPr>
        <w:t>dbia_ey-RA</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2BDD0902" w14:textId="1EBCE47F" w:rsidR="00F34B7A" w:rsidRDefault="00F34B7A" w:rsidP="00F34B7A">
      <w:r>
        <w:t>Names of the isoforms with the same TSS as this isoform:</w:t>
      </w:r>
    </w:p>
    <w:p w14:paraId="59AF6BCA" w14:textId="63ECBF2C" w:rsidR="00F34B7A" w:rsidRDefault="00F34B7A" w:rsidP="00F34B7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9C70AF6" w14:textId="61660D16" w:rsidR="00F34B7A" w:rsidRPr="003E530C" w:rsidRDefault="00F34B7A" w:rsidP="00F34B7A">
      <w:pPr>
        <w:rPr>
          <w:u w:val="single"/>
        </w:rPr>
      </w:pPr>
    </w:p>
    <w:p w14:paraId="7A3E7335" w14:textId="3B8D8B35" w:rsidR="00CC1066" w:rsidRDefault="00F34B7A" w:rsidP="00F34B7A">
      <w:r>
        <w:t xml:space="preserve">Type of core promoter in </w:t>
      </w:r>
      <w:r>
        <w:rPr>
          <w:i/>
        </w:rPr>
        <w:t>D. melanogaster</w:t>
      </w:r>
      <w:r>
        <w:t xml:space="preserve"> </w:t>
      </w:r>
    </w:p>
    <w:p w14:paraId="23FC4C65" w14:textId="251F9F62" w:rsidR="00F34B7A" w:rsidRDefault="00F34B7A" w:rsidP="00F34B7A">
      <w:r>
        <w:t>(Peaked / Intermediate / Broad / Insufficient Evidence):</w:t>
      </w:r>
    </w:p>
    <w:p w14:paraId="210B8E0B" w14:textId="56BCCD6D" w:rsidR="00F34B7A" w:rsidRDefault="00F34B7A" w:rsidP="00F34B7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70AD3C" w14:textId="27622FE2" w:rsidR="00E90C1C" w:rsidRDefault="008F191E" w:rsidP="00F34B7A">
      <w:pPr>
        <w:rPr>
          <w:u w:val="single"/>
        </w:rPr>
      </w:pPr>
      <w:r>
        <w:rPr>
          <w:b/>
          <w:noProof/>
        </w:rPr>
        <mc:AlternateContent>
          <mc:Choice Requires="wps">
            <w:drawing>
              <wp:anchor distT="0" distB="0" distL="114300" distR="114300" simplePos="0" relativeHeight="251695104" behindDoc="1" locked="0" layoutInCell="1" allowOverlap="1" wp14:anchorId="7CD3AC5E" wp14:editId="5F8885FC">
                <wp:simplePos x="0" y="0"/>
                <wp:positionH relativeFrom="margin">
                  <wp:posOffset>0</wp:posOffset>
                </wp:positionH>
                <wp:positionV relativeFrom="paragraph">
                  <wp:posOffset>182880</wp:posOffset>
                </wp:positionV>
                <wp:extent cx="5943600" cy="2002536"/>
                <wp:effectExtent l="0" t="0" r="25400" b="29845"/>
                <wp:wrapTopAndBottom/>
                <wp:docPr id="9" name="Rectangle 9"/>
                <wp:cNvGraphicFramePr/>
                <a:graphic xmlns:a="http://schemas.openxmlformats.org/drawingml/2006/main">
                  <a:graphicData uri="http://schemas.microsoft.com/office/word/2010/wordprocessingShape">
                    <wps:wsp>
                      <wps:cNvSpPr/>
                      <wps:spPr>
                        <a:xfrm>
                          <a:off x="0" y="0"/>
                          <a:ext cx="5943600" cy="2002536"/>
                        </a:xfrm>
                        <a:prstGeom prst="rect">
                          <a:avLst/>
                        </a:prstGeom>
                        <a:solidFill>
                          <a:schemeClr val="accent5">
                            <a:lumMod val="40000"/>
                            <a:lumOff val="6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3EC2228" w14:textId="77777777" w:rsidR="008F191E" w:rsidRDefault="008F191E" w:rsidP="008F191E">
                            <w:pPr>
                              <w:jc w:val="both"/>
                              <w:rPr>
                                <w:color w:val="000000" w:themeColor="text1"/>
                              </w:rPr>
                            </w:pPr>
                            <w:r w:rsidRPr="003F0F8F">
                              <w:rPr>
                                <w:color w:val="000000" w:themeColor="text1"/>
                              </w:rPr>
                              <w:t>The type of core promoter is defined by the number of annotated TSS and DHS positions:</w:t>
                            </w:r>
                          </w:p>
                          <w:p w14:paraId="04E733A6" w14:textId="77777777" w:rsidR="008F191E" w:rsidRDefault="008F191E" w:rsidP="008F191E">
                            <w:pPr>
                              <w:jc w:val="both"/>
                            </w:pPr>
                          </w:p>
                          <w:tbl>
                            <w:tblPr>
                              <w:tblStyle w:val="GridTable5Dark-Accent4"/>
                              <w:tblW w:w="7390" w:type="dxa"/>
                              <w:tblInd w:w="108" w:type="dxa"/>
                              <w:tblLook w:val="0420" w:firstRow="1" w:lastRow="0" w:firstColumn="0" w:lastColumn="0" w:noHBand="0" w:noVBand="1"/>
                            </w:tblPr>
                            <w:tblGrid>
                              <w:gridCol w:w="3188"/>
                              <w:gridCol w:w="2148"/>
                              <w:gridCol w:w="2054"/>
                            </w:tblGrid>
                            <w:tr w:rsidR="008F191E" w14:paraId="7A66F487" w14:textId="77777777" w:rsidTr="00216E8F">
                              <w:trPr>
                                <w:cnfStyle w:val="100000000000" w:firstRow="1" w:lastRow="0" w:firstColumn="0" w:lastColumn="0" w:oddVBand="0" w:evenVBand="0" w:oddHBand="0" w:evenHBand="0" w:firstRowFirstColumn="0" w:firstRowLastColumn="0" w:lastRowFirstColumn="0" w:lastRowLastColumn="0"/>
                                <w:trHeight w:val="104"/>
                              </w:trPr>
                              <w:tc>
                                <w:tcPr>
                                  <w:tcW w:w="3188" w:type="dxa"/>
                                </w:tcPr>
                                <w:p w14:paraId="34B515FC" w14:textId="77777777" w:rsidR="008F191E" w:rsidRPr="00E90C1C" w:rsidRDefault="008F191E" w:rsidP="00216E8F">
                                  <w:r>
                                    <w:t>Type</w:t>
                                  </w:r>
                                  <w:r w:rsidRPr="00E90C1C">
                                    <w:t xml:space="preserve"> of core promoter</w:t>
                                  </w:r>
                                </w:p>
                              </w:tc>
                              <w:tc>
                                <w:tcPr>
                                  <w:tcW w:w="2148" w:type="dxa"/>
                                </w:tcPr>
                                <w:p w14:paraId="2219449B" w14:textId="77777777" w:rsidR="008F191E" w:rsidRDefault="008F191E" w:rsidP="00216E8F">
                                  <w:r>
                                    <w:t># annotated TSS</w:t>
                                  </w:r>
                                </w:p>
                              </w:tc>
                              <w:tc>
                                <w:tcPr>
                                  <w:tcW w:w="2054" w:type="dxa"/>
                                </w:tcPr>
                                <w:p w14:paraId="3E69C2E7" w14:textId="77777777" w:rsidR="008F191E" w:rsidRDefault="008F191E" w:rsidP="00216E8F">
                                  <w:r>
                                    <w:t># DHS positions</w:t>
                                  </w:r>
                                </w:p>
                              </w:tc>
                            </w:tr>
                            <w:tr w:rsidR="008F191E" w14:paraId="266A46A0" w14:textId="77777777" w:rsidTr="00216E8F">
                              <w:trPr>
                                <w:cnfStyle w:val="000000100000" w:firstRow="0" w:lastRow="0" w:firstColumn="0" w:lastColumn="0" w:oddVBand="0" w:evenVBand="0" w:oddHBand="1" w:evenHBand="0" w:firstRowFirstColumn="0" w:firstRowLastColumn="0" w:lastRowFirstColumn="0" w:lastRowLastColumn="0"/>
                                <w:trHeight w:val="215"/>
                              </w:trPr>
                              <w:tc>
                                <w:tcPr>
                                  <w:tcW w:w="3188" w:type="dxa"/>
                                  <w:vMerge w:val="restart"/>
                                  <w:shd w:val="clear" w:color="auto" w:fill="C1C1A3" w:themeFill="accent4" w:themeFillTint="99"/>
                                  <w:vAlign w:val="center"/>
                                </w:tcPr>
                                <w:p w14:paraId="5ABFCC5D" w14:textId="77777777" w:rsidR="008F191E" w:rsidRDefault="008F191E" w:rsidP="00216E8F">
                                  <w:r>
                                    <w:t>Peaked</w:t>
                                  </w:r>
                                </w:p>
                              </w:tc>
                              <w:tc>
                                <w:tcPr>
                                  <w:tcW w:w="2148" w:type="dxa"/>
                                  <w:shd w:val="clear" w:color="auto" w:fill="C1C1A3" w:themeFill="accent4" w:themeFillTint="99"/>
                                </w:tcPr>
                                <w:p w14:paraId="0B0FE63A" w14:textId="77777777" w:rsidR="008F191E" w:rsidRDefault="008F191E" w:rsidP="00216E8F">
                                  <w:r>
                                    <w:t>1</w:t>
                                  </w:r>
                                </w:p>
                              </w:tc>
                              <w:tc>
                                <w:tcPr>
                                  <w:tcW w:w="2054" w:type="dxa"/>
                                  <w:shd w:val="clear" w:color="auto" w:fill="C1C1A3" w:themeFill="accent4" w:themeFillTint="99"/>
                                </w:tcPr>
                                <w:p w14:paraId="7BFFFBC2" w14:textId="77777777" w:rsidR="008F191E" w:rsidRDefault="008F191E" w:rsidP="00216E8F">
                                  <w:r>
                                    <w:t>0</w:t>
                                  </w:r>
                                </w:p>
                              </w:tc>
                            </w:tr>
                            <w:tr w:rsidR="008F191E" w14:paraId="5304C64F" w14:textId="77777777" w:rsidTr="00216E8F">
                              <w:trPr>
                                <w:trHeight w:val="215"/>
                              </w:trPr>
                              <w:tc>
                                <w:tcPr>
                                  <w:tcW w:w="3188" w:type="dxa"/>
                                  <w:vMerge/>
                                  <w:shd w:val="clear" w:color="auto" w:fill="C1C1A3" w:themeFill="accent4" w:themeFillTint="99"/>
                                  <w:vAlign w:val="center"/>
                                </w:tcPr>
                                <w:p w14:paraId="5624396C" w14:textId="77777777" w:rsidR="008F191E" w:rsidRDefault="008F191E" w:rsidP="00216E8F"/>
                              </w:tc>
                              <w:tc>
                                <w:tcPr>
                                  <w:tcW w:w="2148" w:type="dxa"/>
                                  <w:shd w:val="clear" w:color="auto" w:fill="C1C1A3" w:themeFill="accent4" w:themeFillTint="99"/>
                                </w:tcPr>
                                <w:p w14:paraId="46BBC125" w14:textId="77777777" w:rsidR="008F191E" w:rsidRDefault="008F191E" w:rsidP="00216E8F">
                                  <w:r>
                                    <w:t>0</w:t>
                                  </w:r>
                                </w:p>
                              </w:tc>
                              <w:tc>
                                <w:tcPr>
                                  <w:tcW w:w="2054" w:type="dxa"/>
                                  <w:shd w:val="clear" w:color="auto" w:fill="C1C1A3" w:themeFill="accent4" w:themeFillTint="99"/>
                                </w:tcPr>
                                <w:p w14:paraId="2BED8B46" w14:textId="77777777" w:rsidR="008F191E" w:rsidRDefault="008F191E" w:rsidP="00216E8F">
                                  <w:r>
                                    <w:t>1</w:t>
                                  </w:r>
                                </w:p>
                              </w:tc>
                            </w:tr>
                            <w:tr w:rsidR="008F191E" w14:paraId="38C9CE6F" w14:textId="77777777" w:rsidTr="00216E8F">
                              <w:trPr>
                                <w:cnfStyle w:val="000000100000" w:firstRow="0" w:lastRow="0" w:firstColumn="0" w:lastColumn="0" w:oddVBand="0" w:evenVBand="0" w:oddHBand="1" w:evenHBand="0" w:firstRowFirstColumn="0" w:firstRowLastColumn="0" w:lastRowFirstColumn="0" w:lastRowLastColumn="0"/>
                                <w:trHeight w:val="215"/>
                              </w:trPr>
                              <w:tc>
                                <w:tcPr>
                                  <w:tcW w:w="3188" w:type="dxa"/>
                                  <w:vMerge/>
                                  <w:shd w:val="clear" w:color="auto" w:fill="C1C1A3" w:themeFill="accent4" w:themeFillTint="99"/>
                                  <w:vAlign w:val="center"/>
                                </w:tcPr>
                                <w:p w14:paraId="7938A248" w14:textId="77777777" w:rsidR="008F191E" w:rsidRDefault="008F191E" w:rsidP="00216E8F"/>
                              </w:tc>
                              <w:tc>
                                <w:tcPr>
                                  <w:tcW w:w="2148" w:type="dxa"/>
                                  <w:shd w:val="clear" w:color="auto" w:fill="C1C1A3" w:themeFill="accent4" w:themeFillTint="99"/>
                                </w:tcPr>
                                <w:p w14:paraId="0CB69F58" w14:textId="77777777" w:rsidR="008F191E" w:rsidRDefault="008F191E" w:rsidP="00216E8F">
                                  <w:r>
                                    <w:t>1</w:t>
                                  </w:r>
                                </w:p>
                              </w:tc>
                              <w:tc>
                                <w:tcPr>
                                  <w:tcW w:w="2054" w:type="dxa"/>
                                  <w:shd w:val="clear" w:color="auto" w:fill="C1C1A3" w:themeFill="accent4" w:themeFillTint="99"/>
                                </w:tcPr>
                                <w:p w14:paraId="550B97C2" w14:textId="77777777" w:rsidR="008F191E" w:rsidRDefault="008F191E" w:rsidP="00216E8F">
                                  <w:r>
                                    <w:t>1</w:t>
                                  </w:r>
                                </w:p>
                              </w:tc>
                            </w:tr>
                            <w:tr w:rsidR="008F191E" w14:paraId="4C918AE2" w14:textId="77777777" w:rsidTr="00216E8F">
                              <w:trPr>
                                <w:trHeight w:val="215"/>
                              </w:trPr>
                              <w:tc>
                                <w:tcPr>
                                  <w:tcW w:w="3188" w:type="dxa"/>
                                  <w:vMerge w:val="restart"/>
                                  <w:vAlign w:val="center"/>
                                </w:tcPr>
                                <w:p w14:paraId="310153D0" w14:textId="77777777" w:rsidR="008F191E" w:rsidRDefault="008F191E" w:rsidP="00216E8F">
                                  <w:r>
                                    <w:t>Intermediate</w:t>
                                  </w:r>
                                </w:p>
                              </w:tc>
                              <w:tc>
                                <w:tcPr>
                                  <w:tcW w:w="2148" w:type="dxa"/>
                                </w:tcPr>
                                <w:p w14:paraId="1AF92416" w14:textId="77777777" w:rsidR="008F191E" w:rsidRPr="00DD001F" w:rsidRDefault="008F191E" w:rsidP="00216E8F">
                                  <w:r w:rsidRPr="00DD001F">
                                    <w:t>≤ 1</w:t>
                                  </w:r>
                                </w:p>
                              </w:tc>
                              <w:tc>
                                <w:tcPr>
                                  <w:tcW w:w="2054" w:type="dxa"/>
                                </w:tcPr>
                                <w:p w14:paraId="62EA2B71" w14:textId="77777777" w:rsidR="008F191E" w:rsidRDefault="008F191E" w:rsidP="00216E8F">
                                  <w:r>
                                    <w:t>&gt; 1</w:t>
                                  </w:r>
                                </w:p>
                              </w:tc>
                            </w:tr>
                            <w:tr w:rsidR="008F191E" w14:paraId="09BFBD3D" w14:textId="77777777" w:rsidTr="00216E8F">
                              <w:trPr>
                                <w:cnfStyle w:val="000000100000" w:firstRow="0" w:lastRow="0" w:firstColumn="0" w:lastColumn="0" w:oddVBand="0" w:evenVBand="0" w:oddHBand="1" w:evenHBand="0" w:firstRowFirstColumn="0" w:firstRowLastColumn="0" w:lastRowFirstColumn="0" w:lastRowLastColumn="0"/>
                                <w:trHeight w:val="215"/>
                              </w:trPr>
                              <w:tc>
                                <w:tcPr>
                                  <w:tcW w:w="3188" w:type="dxa"/>
                                  <w:vMerge/>
                                  <w:shd w:val="clear" w:color="auto" w:fill="EAEAE0" w:themeFill="accent4" w:themeFillTint="33"/>
                                  <w:vAlign w:val="center"/>
                                </w:tcPr>
                                <w:p w14:paraId="0689CB1C" w14:textId="77777777" w:rsidR="008F191E" w:rsidRDefault="008F191E" w:rsidP="00216E8F"/>
                              </w:tc>
                              <w:tc>
                                <w:tcPr>
                                  <w:tcW w:w="2148" w:type="dxa"/>
                                  <w:shd w:val="clear" w:color="auto" w:fill="EAEAE0" w:themeFill="accent4" w:themeFillTint="33"/>
                                </w:tcPr>
                                <w:p w14:paraId="6F419DD4" w14:textId="77777777" w:rsidR="008F191E" w:rsidRDefault="008F191E" w:rsidP="00216E8F">
                                  <w:r>
                                    <w:t>&gt; 1</w:t>
                                  </w:r>
                                </w:p>
                              </w:tc>
                              <w:tc>
                                <w:tcPr>
                                  <w:tcW w:w="2054" w:type="dxa"/>
                                  <w:shd w:val="clear" w:color="auto" w:fill="EAEAE0" w:themeFill="accent4" w:themeFillTint="33"/>
                                </w:tcPr>
                                <w:p w14:paraId="4350B1BF" w14:textId="77777777" w:rsidR="008F191E" w:rsidRDefault="008F191E" w:rsidP="00216E8F">
                                  <w:r w:rsidRPr="00DD001F">
                                    <w:t>≤ 1</w:t>
                                  </w:r>
                                </w:p>
                              </w:tc>
                            </w:tr>
                            <w:tr w:rsidR="008F191E" w14:paraId="778185C4" w14:textId="77777777" w:rsidTr="00216E8F">
                              <w:trPr>
                                <w:trHeight w:val="215"/>
                              </w:trPr>
                              <w:tc>
                                <w:tcPr>
                                  <w:tcW w:w="3188" w:type="dxa"/>
                                  <w:shd w:val="clear" w:color="auto" w:fill="C1C1A3" w:themeFill="accent4" w:themeFillTint="99"/>
                                  <w:vAlign w:val="center"/>
                                </w:tcPr>
                                <w:p w14:paraId="1BCB8044" w14:textId="77777777" w:rsidR="008F191E" w:rsidRDefault="008F191E" w:rsidP="00216E8F">
                                  <w:r>
                                    <w:t>Broad</w:t>
                                  </w:r>
                                </w:p>
                              </w:tc>
                              <w:tc>
                                <w:tcPr>
                                  <w:tcW w:w="2148" w:type="dxa"/>
                                  <w:shd w:val="clear" w:color="auto" w:fill="C1C1A3" w:themeFill="accent4" w:themeFillTint="99"/>
                                </w:tcPr>
                                <w:p w14:paraId="69045F88" w14:textId="77777777" w:rsidR="008F191E" w:rsidRPr="00DD001F" w:rsidRDefault="008F191E" w:rsidP="00216E8F">
                                  <w:r>
                                    <w:t>&gt; 1</w:t>
                                  </w:r>
                                </w:p>
                              </w:tc>
                              <w:tc>
                                <w:tcPr>
                                  <w:tcW w:w="2054" w:type="dxa"/>
                                  <w:shd w:val="clear" w:color="auto" w:fill="C1C1A3" w:themeFill="accent4" w:themeFillTint="99"/>
                                </w:tcPr>
                                <w:p w14:paraId="67D1D266" w14:textId="77777777" w:rsidR="008F191E" w:rsidRDefault="008F191E" w:rsidP="00216E8F">
                                  <w:r>
                                    <w:t>&gt; 1</w:t>
                                  </w:r>
                                </w:p>
                              </w:tc>
                            </w:tr>
                            <w:tr w:rsidR="008F191E" w14:paraId="40127B18" w14:textId="77777777" w:rsidTr="00216E8F">
                              <w:trPr>
                                <w:cnfStyle w:val="000000100000" w:firstRow="0" w:lastRow="0" w:firstColumn="0" w:lastColumn="0" w:oddVBand="0" w:evenVBand="0" w:oddHBand="1" w:evenHBand="0" w:firstRowFirstColumn="0" w:firstRowLastColumn="0" w:lastRowFirstColumn="0" w:lastRowLastColumn="0"/>
                                <w:trHeight w:val="260"/>
                              </w:trPr>
                              <w:tc>
                                <w:tcPr>
                                  <w:tcW w:w="3188" w:type="dxa"/>
                                  <w:shd w:val="clear" w:color="auto" w:fill="EAEAE0" w:themeFill="accent4" w:themeFillTint="33"/>
                                  <w:vAlign w:val="center"/>
                                </w:tcPr>
                                <w:p w14:paraId="3EF5B3ED" w14:textId="77777777" w:rsidR="008F191E" w:rsidRDefault="008F191E" w:rsidP="00216E8F">
                                  <w:r>
                                    <w:t>Insufficient Evidence</w:t>
                                  </w:r>
                                </w:p>
                              </w:tc>
                              <w:tc>
                                <w:tcPr>
                                  <w:tcW w:w="2148" w:type="dxa"/>
                                  <w:shd w:val="clear" w:color="auto" w:fill="EAEAE0" w:themeFill="accent4" w:themeFillTint="33"/>
                                </w:tcPr>
                                <w:p w14:paraId="73047186" w14:textId="77777777" w:rsidR="008F191E" w:rsidRDefault="008F191E" w:rsidP="00216E8F">
                                  <w:r>
                                    <w:t>0</w:t>
                                  </w:r>
                                </w:p>
                              </w:tc>
                              <w:tc>
                                <w:tcPr>
                                  <w:tcW w:w="2054" w:type="dxa"/>
                                  <w:shd w:val="clear" w:color="auto" w:fill="EAEAE0" w:themeFill="accent4" w:themeFillTint="33"/>
                                </w:tcPr>
                                <w:p w14:paraId="0C840723" w14:textId="77777777" w:rsidR="008F191E" w:rsidRDefault="008F191E" w:rsidP="00216E8F">
                                  <w:r>
                                    <w:t>0</w:t>
                                  </w:r>
                                </w:p>
                              </w:tc>
                            </w:tr>
                          </w:tbl>
                          <w:p w14:paraId="20091619" w14:textId="77777777" w:rsidR="008F191E" w:rsidRDefault="008F191E" w:rsidP="008F191E">
                            <w:pPr>
                              <w:jc w:val="both"/>
                            </w:pPr>
                          </w:p>
                          <w:p w14:paraId="17A17069" w14:textId="77777777" w:rsidR="008F191E" w:rsidRDefault="008F191E" w:rsidP="008F19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3AC5E" id="Rectangle 9" o:spid="_x0000_s1032" style="position:absolute;margin-left:0;margin-top:14.4pt;width:468pt;height:157.7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" fillcolor="#fbd2a4 [1304]" strokecolor="black [3213]" strokeweight="1pt">
                <v:textbox>
                  <w:txbxContent>
                    <w:p w14:paraId="33EC2228" w14:textId="77777777" w:rsidR="008F191E" w:rsidRDefault="008F191E" w:rsidP="008F191E">
                      <w:pPr>
                        <w:jc w:val="both"/>
                        <w:rPr>
                          <w:color w:val="000000" w:themeColor="text1"/>
                        </w:rPr>
                      </w:pPr>
                      <w:r w:rsidRPr="003F0F8F">
                        <w:rPr>
                          <w:color w:val="000000" w:themeColor="text1"/>
                        </w:rPr>
                        <w:t>The type of core promoter is defined by the number of annotated TSS and DHS positions:</w:t>
                      </w:r>
                    </w:p>
                    <w:p w14:paraId="04E733A6" w14:textId="77777777" w:rsidR="008F191E" w:rsidRDefault="008F191E" w:rsidP="008F191E">
                      <w:pPr>
                        <w:jc w:val="both"/>
                      </w:pPr>
                    </w:p>
                    <w:tbl>
                      <w:tblPr>
                        <w:tblStyle w:val="GridTable5Dark-Accent4"/>
                        <w:tblW w:w="7390" w:type="dxa"/>
                        <w:tblInd w:w="108" w:type="dxa"/>
                        <w:tblLook w:val="0420" w:firstRow="1" w:lastRow="0" w:firstColumn="0" w:lastColumn="0" w:noHBand="0" w:noVBand="1"/>
                      </w:tblPr>
                      <w:tblGrid>
                        <w:gridCol w:w="3188"/>
                        <w:gridCol w:w="2148"/>
                        <w:gridCol w:w="2054"/>
                      </w:tblGrid>
                      <w:tr w:rsidR="008F191E" w14:paraId="7A66F487" w14:textId="77777777" w:rsidTr="00216E8F">
                        <w:trPr>
                          <w:cnfStyle w:val="100000000000" w:firstRow="1" w:lastRow="0" w:firstColumn="0" w:lastColumn="0" w:oddVBand="0" w:evenVBand="0" w:oddHBand="0" w:evenHBand="0" w:firstRowFirstColumn="0" w:firstRowLastColumn="0" w:lastRowFirstColumn="0" w:lastRowLastColumn="0"/>
                          <w:trHeight w:val="104"/>
                        </w:trPr>
                        <w:tc>
                          <w:tcPr>
                            <w:tcW w:w="3188" w:type="dxa"/>
                          </w:tcPr>
                          <w:p w14:paraId="34B515FC" w14:textId="77777777" w:rsidR="008F191E" w:rsidRPr="00E90C1C" w:rsidRDefault="008F191E" w:rsidP="00216E8F">
                            <w:r>
                              <w:t>Type</w:t>
                            </w:r>
                            <w:r w:rsidRPr="00E90C1C">
                              <w:t xml:space="preserve"> of core promoter</w:t>
                            </w:r>
                          </w:p>
                        </w:tc>
                        <w:tc>
                          <w:tcPr>
                            <w:tcW w:w="2148" w:type="dxa"/>
                          </w:tcPr>
                          <w:p w14:paraId="2219449B" w14:textId="77777777" w:rsidR="008F191E" w:rsidRDefault="008F191E" w:rsidP="00216E8F">
                            <w:r>
                              <w:t># annotated TSS</w:t>
                            </w:r>
                          </w:p>
                        </w:tc>
                        <w:tc>
                          <w:tcPr>
                            <w:tcW w:w="2054" w:type="dxa"/>
                          </w:tcPr>
                          <w:p w14:paraId="3E69C2E7" w14:textId="77777777" w:rsidR="008F191E" w:rsidRDefault="008F191E" w:rsidP="00216E8F">
                            <w:r>
                              <w:t># DHS positions</w:t>
                            </w:r>
                          </w:p>
                        </w:tc>
                      </w:tr>
                      <w:tr w:rsidR="008F191E" w14:paraId="266A46A0" w14:textId="77777777" w:rsidTr="00216E8F">
                        <w:trPr>
                          <w:cnfStyle w:val="000000100000" w:firstRow="0" w:lastRow="0" w:firstColumn="0" w:lastColumn="0" w:oddVBand="0" w:evenVBand="0" w:oddHBand="1" w:evenHBand="0" w:firstRowFirstColumn="0" w:firstRowLastColumn="0" w:lastRowFirstColumn="0" w:lastRowLastColumn="0"/>
                          <w:trHeight w:val="215"/>
                        </w:trPr>
                        <w:tc>
                          <w:tcPr>
                            <w:tcW w:w="3188" w:type="dxa"/>
                            <w:vMerge w:val="restart"/>
                            <w:shd w:val="clear" w:color="auto" w:fill="C1C1A3" w:themeFill="accent4" w:themeFillTint="99"/>
                            <w:vAlign w:val="center"/>
                          </w:tcPr>
                          <w:p w14:paraId="5ABFCC5D" w14:textId="77777777" w:rsidR="008F191E" w:rsidRDefault="008F191E" w:rsidP="00216E8F">
                            <w:r>
                              <w:t>Peaked</w:t>
                            </w:r>
                          </w:p>
                        </w:tc>
                        <w:tc>
                          <w:tcPr>
                            <w:tcW w:w="2148" w:type="dxa"/>
                            <w:shd w:val="clear" w:color="auto" w:fill="C1C1A3" w:themeFill="accent4" w:themeFillTint="99"/>
                          </w:tcPr>
                          <w:p w14:paraId="0B0FE63A" w14:textId="77777777" w:rsidR="008F191E" w:rsidRDefault="008F191E" w:rsidP="00216E8F">
                            <w:r>
                              <w:t>1</w:t>
                            </w:r>
                          </w:p>
                        </w:tc>
                        <w:tc>
                          <w:tcPr>
                            <w:tcW w:w="2054" w:type="dxa"/>
                            <w:shd w:val="clear" w:color="auto" w:fill="C1C1A3" w:themeFill="accent4" w:themeFillTint="99"/>
                          </w:tcPr>
                          <w:p w14:paraId="7BFFFBC2" w14:textId="77777777" w:rsidR="008F191E" w:rsidRDefault="008F191E" w:rsidP="00216E8F">
                            <w:r>
                              <w:t>0</w:t>
                            </w:r>
                          </w:p>
                        </w:tc>
                      </w:tr>
                      <w:tr w:rsidR="008F191E" w14:paraId="5304C64F" w14:textId="77777777" w:rsidTr="00216E8F">
                        <w:trPr>
                          <w:trHeight w:val="215"/>
                        </w:trPr>
                        <w:tc>
                          <w:tcPr>
                            <w:tcW w:w="3188" w:type="dxa"/>
                            <w:vMerge/>
                            <w:shd w:val="clear" w:color="auto" w:fill="C1C1A3" w:themeFill="accent4" w:themeFillTint="99"/>
                            <w:vAlign w:val="center"/>
                          </w:tcPr>
                          <w:p w14:paraId="5624396C" w14:textId="77777777" w:rsidR="008F191E" w:rsidRDefault="008F191E" w:rsidP="00216E8F"/>
                        </w:tc>
                        <w:tc>
                          <w:tcPr>
                            <w:tcW w:w="2148" w:type="dxa"/>
                            <w:shd w:val="clear" w:color="auto" w:fill="C1C1A3" w:themeFill="accent4" w:themeFillTint="99"/>
                          </w:tcPr>
                          <w:p w14:paraId="46BBC125" w14:textId="77777777" w:rsidR="008F191E" w:rsidRDefault="008F191E" w:rsidP="00216E8F">
                            <w:r>
                              <w:t>0</w:t>
                            </w:r>
                          </w:p>
                        </w:tc>
                        <w:tc>
                          <w:tcPr>
                            <w:tcW w:w="2054" w:type="dxa"/>
                            <w:shd w:val="clear" w:color="auto" w:fill="C1C1A3" w:themeFill="accent4" w:themeFillTint="99"/>
                          </w:tcPr>
                          <w:p w14:paraId="2BED8B46" w14:textId="77777777" w:rsidR="008F191E" w:rsidRDefault="008F191E" w:rsidP="00216E8F">
                            <w:r>
                              <w:t>1</w:t>
                            </w:r>
                          </w:p>
                        </w:tc>
                      </w:tr>
                      <w:tr w:rsidR="008F191E" w14:paraId="38C9CE6F" w14:textId="77777777" w:rsidTr="00216E8F">
                        <w:trPr>
                          <w:cnfStyle w:val="000000100000" w:firstRow="0" w:lastRow="0" w:firstColumn="0" w:lastColumn="0" w:oddVBand="0" w:evenVBand="0" w:oddHBand="1" w:evenHBand="0" w:firstRowFirstColumn="0" w:firstRowLastColumn="0" w:lastRowFirstColumn="0" w:lastRowLastColumn="0"/>
                          <w:trHeight w:val="215"/>
                        </w:trPr>
                        <w:tc>
                          <w:tcPr>
                            <w:tcW w:w="3188" w:type="dxa"/>
                            <w:vMerge/>
                            <w:shd w:val="clear" w:color="auto" w:fill="C1C1A3" w:themeFill="accent4" w:themeFillTint="99"/>
                            <w:vAlign w:val="center"/>
                          </w:tcPr>
                          <w:p w14:paraId="7938A248" w14:textId="77777777" w:rsidR="008F191E" w:rsidRDefault="008F191E" w:rsidP="00216E8F"/>
                        </w:tc>
                        <w:tc>
                          <w:tcPr>
                            <w:tcW w:w="2148" w:type="dxa"/>
                            <w:shd w:val="clear" w:color="auto" w:fill="C1C1A3" w:themeFill="accent4" w:themeFillTint="99"/>
                          </w:tcPr>
                          <w:p w14:paraId="0CB69F58" w14:textId="77777777" w:rsidR="008F191E" w:rsidRDefault="008F191E" w:rsidP="00216E8F">
                            <w:r>
                              <w:t>1</w:t>
                            </w:r>
                          </w:p>
                        </w:tc>
                        <w:tc>
                          <w:tcPr>
                            <w:tcW w:w="2054" w:type="dxa"/>
                            <w:shd w:val="clear" w:color="auto" w:fill="C1C1A3" w:themeFill="accent4" w:themeFillTint="99"/>
                          </w:tcPr>
                          <w:p w14:paraId="550B97C2" w14:textId="77777777" w:rsidR="008F191E" w:rsidRDefault="008F191E" w:rsidP="00216E8F">
                            <w:r>
                              <w:t>1</w:t>
                            </w:r>
                          </w:p>
                        </w:tc>
                      </w:tr>
                      <w:tr w:rsidR="008F191E" w14:paraId="4C918AE2" w14:textId="77777777" w:rsidTr="00216E8F">
                        <w:trPr>
                          <w:trHeight w:val="215"/>
                        </w:trPr>
                        <w:tc>
                          <w:tcPr>
                            <w:tcW w:w="3188" w:type="dxa"/>
                            <w:vMerge w:val="restart"/>
                            <w:vAlign w:val="center"/>
                          </w:tcPr>
                          <w:p w14:paraId="310153D0" w14:textId="77777777" w:rsidR="008F191E" w:rsidRDefault="008F191E" w:rsidP="00216E8F">
                            <w:r>
                              <w:t>Intermediate</w:t>
                            </w:r>
                          </w:p>
                        </w:tc>
                        <w:tc>
                          <w:tcPr>
                            <w:tcW w:w="2148" w:type="dxa"/>
                          </w:tcPr>
                          <w:p w14:paraId="1AF92416" w14:textId="77777777" w:rsidR="008F191E" w:rsidRPr="00DD001F" w:rsidRDefault="008F191E" w:rsidP="00216E8F">
                            <w:r w:rsidRPr="00DD001F">
                              <w:t>≤ 1</w:t>
                            </w:r>
                          </w:p>
                        </w:tc>
                        <w:tc>
                          <w:tcPr>
                            <w:tcW w:w="2054" w:type="dxa"/>
                          </w:tcPr>
                          <w:p w14:paraId="62EA2B71" w14:textId="77777777" w:rsidR="008F191E" w:rsidRDefault="008F191E" w:rsidP="00216E8F">
                            <w:r>
                              <w:t>&gt; 1</w:t>
                            </w:r>
                          </w:p>
                        </w:tc>
                      </w:tr>
                      <w:tr w:rsidR="008F191E" w14:paraId="09BFBD3D" w14:textId="77777777" w:rsidTr="00216E8F">
                        <w:trPr>
                          <w:cnfStyle w:val="000000100000" w:firstRow="0" w:lastRow="0" w:firstColumn="0" w:lastColumn="0" w:oddVBand="0" w:evenVBand="0" w:oddHBand="1" w:evenHBand="0" w:firstRowFirstColumn="0" w:firstRowLastColumn="0" w:lastRowFirstColumn="0" w:lastRowLastColumn="0"/>
                          <w:trHeight w:val="215"/>
                        </w:trPr>
                        <w:tc>
                          <w:tcPr>
                            <w:tcW w:w="3188" w:type="dxa"/>
                            <w:vMerge/>
                            <w:shd w:val="clear" w:color="auto" w:fill="EAEAE0" w:themeFill="accent4" w:themeFillTint="33"/>
                            <w:vAlign w:val="center"/>
                          </w:tcPr>
                          <w:p w14:paraId="0689CB1C" w14:textId="77777777" w:rsidR="008F191E" w:rsidRDefault="008F191E" w:rsidP="00216E8F"/>
                        </w:tc>
                        <w:tc>
                          <w:tcPr>
                            <w:tcW w:w="2148" w:type="dxa"/>
                            <w:shd w:val="clear" w:color="auto" w:fill="EAEAE0" w:themeFill="accent4" w:themeFillTint="33"/>
                          </w:tcPr>
                          <w:p w14:paraId="6F419DD4" w14:textId="77777777" w:rsidR="008F191E" w:rsidRDefault="008F191E" w:rsidP="00216E8F">
                            <w:r>
                              <w:t>&gt; 1</w:t>
                            </w:r>
                          </w:p>
                        </w:tc>
                        <w:tc>
                          <w:tcPr>
                            <w:tcW w:w="2054" w:type="dxa"/>
                            <w:shd w:val="clear" w:color="auto" w:fill="EAEAE0" w:themeFill="accent4" w:themeFillTint="33"/>
                          </w:tcPr>
                          <w:p w14:paraId="4350B1BF" w14:textId="77777777" w:rsidR="008F191E" w:rsidRDefault="008F191E" w:rsidP="00216E8F">
                            <w:r w:rsidRPr="00DD001F">
                              <w:t>≤ 1</w:t>
                            </w:r>
                          </w:p>
                        </w:tc>
                      </w:tr>
                      <w:tr w:rsidR="008F191E" w14:paraId="778185C4" w14:textId="77777777" w:rsidTr="00216E8F">
                        <w:trPr>
                          <w:trHeight w:val="215"/>
                        </w:trPr>
                        <w:tc>
                          <w:tcPr>
                            <w:tcW w:w="3188" w:type="dxa"/>
                            <w:shd w:val="clear" w:color="auto" w:fill="C1C1A3" w:themeFill="accent4" w:themeFillTint="99"/>
                            <w:vAlign w:val="center"/>
                          </w:tcPr>
                          <w:p w14:paraId="1BCB8044" w14:textId="77777777" w:rsidR="008F191E" w:rsidRDefault="008F191E" w:rsidP="00216E8F">
                            <w:r>
                              <w:t>Broad</w:t>
                            </w:r>
                          </w:p>
                        </w:tc>
                        <w:tc>
                          <w:tcPr>
                            <w:tcW w:w="2148" w:type="dxa"/>
                            <w:shd w:val="clear" w:color="auto" w:fill="C1C1A3" w:themeFill="accent4" w:themeFillTint="99"/>
                          </w:tcPr>
                          <w:p w14:paraId="69045F88" w14:textId="77777777" w:rsidR="008F191E" w:rsidRPr="00DD001F" w:rsidRDefault="008F191E" w:rsidP="00216E8F">
                            <w:r>
                              <w:t>&gt; 1</w:t>
                            </w:r>
                          </w:p>
                        </w:tc>
                        <w:tc>
                          <w:tcPr>
                            <w:tcW w:w="2054" w:type="dxa"/>
                            <w:shd w:val="clear" w:color="auto" w:fill="C1C1A3" w:themeFill="accent4" w:themeFillTint="99"/>
                          </w:tcPr>
                          <w:p w14:paraId="67D1D266" w14:textId="77777777" w:rsidR="008F191E" w:rsidRDefault="008F191E" w:rsidP="00216E8F">
                            <w:r>
                              <w:t>&gt; 1</w:t>
                            </w:r>
                          </w:p>
                        </w:tc>
                      </w:tr>
                      <w:tr w:rsidR="008F191E" w14:paraId="40127B18" w14:textId="77777777" w:rsidTr="00216E8F">
                        <w:trPr>
                          <w:cnfStyle w:val="000000100000" w:firstRow="0" w:lastRow="0" w:firstColumn="0" w:lastColumn="0" w:oddVBand="0" w:evenVBand="0" w:oddHBand="1" w:evenHBand="0" w:firstRowFirstColumn="0" w:firstRowLastColumn="0" w:lastRowFirstColumn="0" w:lastRowLastColumn="0"/>
                          <w:trHeight w:val="260"/>
                        </w:trPr>
                        <w:tc>
                          <w:tcPr>
                            <w:tcW w:w="3188" w:type="dxa"/>
                            <w:shd w:val="clear" w:color="auto" w:fill="EAEAE0" w:themeFill="accent4" w:themeFillTint="33"/>
                            <w:vAlign w:val="center"/>
                          </w:tcPr>
                          <w:p w14:paraId="3EF5B3ED" w14:textId="77777777" w:rsidR="008F191E" w:rsidRDefault="008F191E" w:rsidP="00216E8F">
                            <w:r>
                              <w:t>Insufficient Evidence</w:t>
                            </w:r>
                          </w:p>
                        </w:tc>
                        <w:tc>
                          <w:tcPr>
                            <w:tcW w:w="2148" w:type="dxa"/>
                            <w:shd w:val="clear" w:color="auto" w:fill="EAEAE0" w:themeFill="accent4" w:themeFillTint="33"/>
                          </w:tcPr>
                          <w:p w14:paraId="73047186" w14:textId="77777777" w:rsidR="008F191E" w:rsidRDefault="008F191E" w:rsidP="00216E8F">
                            <w:r>
                              <w:t>0</w:t>
                            </w:r>
                          </w:p>
                        </w:tc>
                        <w:tc>
                          <w:tcPr>
                            <w:tcW w:w="2054" w:type="dxa"/>
                            <w:shd w:val="clear" w:color="auto" w:fill="EAEAE0" w:themeFill="accent4" w:themeFillTint="33"/>
                          </w:tcPr>
                          <w:p w14:paraId="0C840723" w14:textId="77777777" w:rsidR="008F191E" w:rsidRDefault="008F191E" w:rsidP="00216E8F">
                            <w:r>
                              <w:t>0</w:t>
                            </w:r>
                          </w:p>
                        </w:tc>
                      </w:tr>
                    </w:tbl>
                    <w:p w14:paraId="20091619" w14:textId="77777777" w:rsidR="008F191E" w:rsidRDefault="008F191E" w:rsidP="008F191E">
                      <w:pPr>
                        <w:jc w:val="both"/>
                      </w:pPr>
                    </w:p>
                    <w:p w14:paraId="17A17069" w14:textId="77777777" w:rsidR="008F191E" w:rsidRDefault="008F191E" w:rsidP="008F191E">
                      <w:pPr>
                        <w:jc w:val="center"/>
                      </w:pPr>
                    </w:p>
                  </w:txbxContent>
                </v:textbox>
                <w10:wrap type="topAndBottom" anchorx="margin"/>
              </v:rect>
            </w:pict>
          </mc:Fallback>
        </mc:AlternateContent>
      </w:r>
    </w:p>
    <w:p w14:paraId="2421AD02" w14:textId="77777777" w:rsidR="008F191E" w:rsidRDefault="008F191E" w:rsidP="00F34B7A">
      <w:pPr>
        <w:rPr>
          <w:u w:val="single"/>
        </w:rPr>
      </w:pPr>
    </w:p>
    <w:p w14:paraId="7E81CEF5" w14:textId="1F65936D" w:rsidR="00F34B7A" w:rsidRDefault="00C84B33" w:rsidP="00F34B7A">
      <w:r>
        <w:t>C</w:t>
      </w:r>
      <w:r w:rsidR="00F34B7A">
        <w:t>oordinates of the first transcribed exon based on blastn alignment:</w:t>
      </w:r>
    </w:p>
    <w:p w14:paraId="54ED99DE" w14:textId="3976723E" w:rsidR="00F34B7A" w:rsidRDefault="00F34B7A" w:rsidP="00F34B7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8A848EC" w14:textId="77777777" w:rsidR="00A47AE2" w:rsidRPr="007E64AD" w:rsidRDefault="00A47AE2" w:rsidP="00F34B7A">
      <w:pPr>
        <w:rPr>
          <w:u w:val="single"/>
        </w:rPr>
      </w:pPr>
    </w:p>
    <w:p w14:paraId="159F7403" w14:textId="2E948C72" w:rsidR="00F34B7A" w:rsidRDefault="00F34B7A" w:rsidP="00F34B7A">
      <w:r>
        <w:t>Coordinate(s) of the TSS position(s):</w:t>
      </w:r>
    </w:p>
    <w:p w14:paraId="213257E8" w14:textId="2E4303FE" w:rsidR="00F34B7A" w:rsidRPr="00A1680D" w:rsidRDefault="00F34B7A" w:rsidP="00F34B7A">
      <w:pPr>
        <w:rPr>
          <w:u w:val="single"/>
        </w:rPr>
      </w:pPr>
      <w:r>
        <w:tab/>
        <w:t xml:space="preserve">Based on blastn alignment: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3631754" w14:textId="22FEF555" w:rsidR="00F34B7A" w:rsidRPr="00A1680D" w:rsidRDefault="00F34B7A" w:rsidP="00F34B7A">
      <w:pPr>
        <w:rPr>
          <w:u w:val="single"/>
        </w:rPr>
      </w:pPr>
      <w:r>
        <w:tab/>
        <w:t>Based on core promoter motifs (</w:t>
      </w:r>
      <w:r w:rsidRPr="00E72448">
        <w:rPr>
          <w:i/>
        </w:rPr>
        <w:t>e.g.</w:t>
      </w:r>
      <w:r>
        <w:t xml:space="preserve">, Inr): </w:t>
      </w:r>
      <w:r>
        <w:rPr>
          <w:u w:val="single"/>
        </w:rPr>
        <w:tab/>
      </w:r>
      <w:r>
        <w:rPr>
          <w:u w:val="single"/>
        </w:rPr>
        <w:tab/>
      </w:r>
      <w:r>
        <w:rPr>
          <w:u w:val="single"/>
        </w:rPr>
        <w:tab/>
      </w:r>
      <w:r>
        <w:rPr>
          <w:u w:val="single"/>
        </w:rPr>
        <w:tab/>
      </w:r>
      <w:r>
        <w:rPr>
          <w:u w:val="single"/>
        </w:rPr>
        <w:tab/>
      </w:r>
      <w:r>
        <w:rPr>
          <w:u w:val="single"/>
        </w:rPr>
        <w:tab/>
      </w:r>
    </w:p>
    <w:p w14:paraId="789C165D" w14:textId="74E74C03" w:rsidR="001771DD" w:rsidRDefault="00F34B7A" w:rsidP="00F34B7A">
      <w:pPr>
        <w:rPr>
          <w:u w:val="single"/>
        </w:rPr>
      </w:pPr>
      <w:r>
        <w:tab/>
        <w:t xml:space="preserve">Based on other evidence (please specify): </w:t>
      </w:r>
      <w:r>
        <w:rPr>
          <w:u w:val="single"/>
        </w:rPr>
        <w:tab/>
      </w:r>
      <w:r>
        <w:rPr>
          <w:u w:val="single"/>
        </w:rPr>
        <w:tab/>
      </w:r>
      <w:r>
        <w:rPr>
          <w:u w:val="single"/>
        </w:rPr>
        <w:tab/>
      </w:r>
      <w:r>
        <w:rPr>
          <w:u w:val="single"/>
        </w:rPr>
        <w:tab/>
      </w:r>
      <w:r>
        <w:rPr>
          <w:u w:val="single"/>
        </w:rPr>
        <w:tab/>
      </w:r>
      <w:r>
        <w:rPr>
          <w:u w:val="single"/>
        </w:rPr>
        <w:tab/>
      </w:r>
    </w:p>
    <w:p w14:paraId="71F37A6E" w14:textId="685BF417" w:rsidR="00F06250" w:rsidRDefault="00FB1CC6" w:rsidP="00F34B7A">
      <w:pPr>
        <w:rPr>
          <w:u w:val="single"/>
        </w:rPr>
      </w:pPr>
      <w:r>
        <w:rPr>
          <w:noProof/>
        </w:rPr>
        <mc:AlternateContent>
          <mc:Choice Requires="wps">
            <w:drawing>
              <wp:anchor distT="0" distB="0" distL="114300" distR="114300" simplePos="0" relativeHeight="251691008" behindDoc="0" locked="0" layoutInCell="1" allowOverlap="1" wp14:anchorId="019C1182" wp14:editId="3D876676">
                <wp:simplePos x="0" y="0"/>
                <wp:positionH relativeFrom="margin">
                  <wp:posOffset>0</wp:posOffset>
                </wp:positionH>
                <wp:positionV relativeFrom="paragraph">
                  <wp:posOffset>203835</wp:posOffset>
                </wp:positionV>
                <wp:extent cx="5943600" cy="804545"/>
                <wp:effectExtent l="0" t="0" r="25400" b="33655"/>
                <wp:wrapTopAndBottom/>
                <wp:docPr id="14" name="Rectangle 14"/>
                <wp:cNvGraphicFramePr/>
                <a:graphic xmlns:a="http://schemas.openxmlformats.org/drawingml/2006/main">
                  <a:graphicData uri="http://schemas.microsoft.com/office/word/2010/wordprocessingShape">
                    <wps:wsp>
                      <wps:cNvSpPr/>
                      <wps:spPr>
                        <a:xfrm>
                          <a:off x="0" y="0"/>
                          <a:ext cx="5943600" cy="804545"/>
                        </a:xfrm>
                        <a:prstGeom prst="rect">
                          <a:avLst/>
                        </a:prstGeom>
                        <a:solidFill>
                          <a:srgbClr val="FCD2A5"/>
                        </a:solidFill>
                        <a:ln>
                          <a:solidFill>
                            <a:schemeClr val="tx1"/>
                          </a:solidFill>
                        </a:ln>
                        <a:effectLst/>
                      </wps:spPr>
                      <wps:style>
                        <a:lnRef idx="1">
                          <a:schemeClr val="accent6"/>
                        </a:lnRef>
                        <a:fillRef idx="2">
                          <a:schemeClr val="accent6"/>
                        </a:fillRef>
                        <a:effectRef idx="1">
                          <a:schemeClr val="accent6"/>
                        </a:effectRef>
                        <a:fontRef idx="minor">
                          <a:schemeClr val="dk1"/>
                        </a:fontRef>
                      </wps:style>
                      <wps:txbx>
                        <w:txbxContent>
                          <w:p w14:paraId="5DDDB658" w14:textId="77777777" w:rsidR="002F1AA3" w:rsidRPr="00E569BD" w:rsidRDefault="002F1AA3" w:rsidP="002F1AA3">
                            <w:r w:rsidRPr="001771DD">
                              <w:rPr>
                                <w:b/>
                              </w:rPr>
                              <w:t>Note:</w:t>
                            </w:r>
                            <w:r w:rsidRPr="001771DD">
                              <w:t xml:space="preserve"> If the blastn alignment for the initial transcribed exon is a partial alignment, you can </w:t>
                            </w:r>
                            <w:r w:rsidRPr="000036DA">
                              <w:rPr>
                                <w:b/>
                                <w:u w:val="single"/>
                              </w:rPr>
                              <w:t>extrapolate the TSS position</w:t>
                            </w:r>
                            <w:r w:rsidRPr="001771DD">
                              <w:t xml:space="preserve"> based on the number of nucleotides that are missing from the beginning of the exon. (Enter “Insufficient evidence” if you cannot determine the TSS position based on the available evidence.)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C1182" id="Rectangle 14" o:spid="_x0000_s1033" style="position:absolute;margin-left:0;margin-top:16.05pt;width:468pt;height:63.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" fillcolor="#fcd2a5" strokecolor="black [3213]" strokeweight="1pt">
                <v:textbox>
                  <w:txbxContent>
                    <w:p w14:paraId="5DDDB658" w14:textId="77777777" w:rsidR="002F1AA3" w:rsidRPr="00E569BD" w:rsidRDefault="002F1AA3" w:rsidP="002F1AA3">
                      <w:r w:rsidRPr="001771DD">
                        <w:rPr>
                          <w:b/>
                        </w:rPr>
                        <w:t>Note:</w:t>
                      </w:r>
                      <w:r w:rsidRPr="001771DD">
                        <w:t xml:space="preserve"> If the blastn alignment for the initial transcribed exon is a partial alignment, you can </w:t>
                      </w:r>
                      <w:r w:rsidRPr="000036DA">
                        <w:rPr>
                          <w:b/>
                          <w:u w:val="single"/>
                        </w:rPr>
                        <w:t>extrapolate the TSS position</w:t>
                      </w:r>
                      <w:r w:rsidRPr="001771DD">
                        <w:t xml:space="preserve"> based on the number of nucleotides that are missing from the beginning of the exon. (Enter “Insufficient evidence” if you cannot determine the TSS position based on the available evidence.)</w:t>
                      </w:r>
                    </w:p>
                  </w:txbxContent>
                </v:textbox>
                <w10:wrap type="topAndBottom" anchorx="margin"/>
              </v:rect>
            </w:pict>
          </mc:Fallback>
        </mc:AlternateContent>
      </w:r>
    </w:p>
    <w:p w14:paraId="3B870B2B" w14:textId="77777777" w:rsidR="00FB1CC6" w:rsidRDefault="00FB1CC6" w:rsidP="00F34B7A">
      <w:pPr>
        <w:rPr>
          <w:u w:val="single"/>
        </w:rPr>
      </w:pPr>
    </w:p>
    <w:p w14:paraId="44D945C2" w14:textId="46AF6C57" w:rsidR="00F34B7A" w:rsidRDefault="00F34B7A" w:rsidP="00F34B7A">
      <w:r>
        <w:t>Coordinate(s) of the TSS search region(s):</w:t>
      </w:r>
    </w:p>
    <w:p w14:paraId="5E55FE96" w14:textId="7EEFDC05" w:rsidR="00F34B7A" w:rsidRDefault="00F34B7A" w:rsidP="00F34B7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1442E95" w14:textId="52D89EE8" w:rsidR="00846F9A" w:rsidRDefault="00FB1CC6" w:rsidP="00F34B7A">
      <w:pPr>
        <w:rPr>
          <w:u w:val="single"/>
        </w:rPr>
      </w:pPr>
      <w:r>
        <w:rPr>
          <w:noProof/>
        </w:rPr>
        <mc:AlternateContent>
          <mc:Choice Requires="wps">
            <w:drawing>
              <wp:anchor distT="0" distB="0" distL="114300" distR="114300" simplePos="0" relativeHeight="251682816" behindDoc="0" locked="0" layoutInCell="1" allowOverlap="1" wp14:anchorId="78C26C72" wp14:editId="7DC0AC36">
                <wp:simplePos x="0" y="0"/>
                <wp:positionH relativeFrom="margin">
                  <wp:posOffset>0</wp:posOffset>
                </wp:positionH>
                <wp:positionV relativeFrom="paragraph">
                  <wp:posOffset>225425</wp:posOffset>
                </wp:positionV>
                <wp:extent cx="5943600" cy="1005840"/>
                <wp:effectExtent l="0" t="0" r="25400" b="35560"/>
                <wp:wrapTopAndBottom/>
                <wp:docPr id="8" name="Rectangle 8"/>
                <wp:cNvGraphicFramePr/>
                <a:graphic xmlns:a="http://schemas.openxmlformats.org/drawingml/2006/main">
                  <a:graphicData uri="http://schemas.microsoft.com/office/word/2010/wordprocessingShape">
                    <wps:wsp>
                      <wps:cNvSpPr/>
                      <wps:spPr>
                        <a:xfrm>
                          <a:off x="0" y="0"/>
                          <a:ext cx="5943600" cy="1005840"/>
                        </a:xfrm>
                        <a:prstGeom prst="rect">
                          <a:avLst/>
                        </a:prstGeom>
                        <a:solidFill>
                          <a:srgbClr val="FCD2A5"/>
                        </a:solidFill>
                        <a:ln>
                          <a:solidFill>
                            <a:schemeClr val="tx1"/>
                          </a:solidFill>
                        </a:ln>
                        <a:effectLst/>
                      </wps:spPr>
                      <wps:style>
                        <a:lnRef idx="1">
                          <a:schemeClr val="accent6"/>
                        </a:lnRef>
                        <a:fillRef idx="2">
                          <a:schemeClr val="accent6"/>
                        </a:fillRef>
                        <a:effectRef idx="1">
                          <a:schemeClr val="accent6"/>
                        </a:effectRef>
                        <a:fontRef idx="minor">
                          <a:schemeClr val="dk1"/>
                        </a:fontRef>
                      </wps:style>
                      <wps:txbx>
                        <w:txbxContent>
                          <w:p w14:paraId="1E13C809" w14:textId="42601204" w:rsidR="00067430" w:rsidRPr="008D4A64" w:rsidRDefault="00067430" w:rsidP="00067430">
                            <w:r w:rsidRPr="00A206F0">
                              <w:rPr>
                                <w:b/>
                              </w:rPr>
                              <w:t>Note:</w:t>
                            </w:r>
                            <w:r w:rsidR="008D4A64">
                              <w:t xml:space="preserve"> </w:t>
                            </w:r>
                            <w:r w:rsidR="00F37040">
                              <w:t>I</w:t>
                            </w:r>
                            <w:r w:rsidR="008D4A64">
                              <w:t>f part of the TSS search region is only weakly supp</w:t>
                            </w:r>
                            <w:r w:rsidR="00946797">
                              <w:t>orted by the available evidence</w:t>
                            </w:r>
                            <w:r w:rsidR="00F37040">
                              <w:t xml:space="preserve">, then please specify both a </w:t>
                            </w:r>
                            <w:r w:rsidR="00F37040" w:rsidRPr="002561DB">
                              <w:rPr>
                                <w:b/>
                                <w:u w:val="single"/>
                              </w:rPr>
                              <w:t>wide</w:t>
                            </w:r>
                            <w:r w:rsidR="00F37040">
                              <w:t xml:space="preserve"> and a </w:t>
                            </w:r>
                            <w:r w:rsidR="00F37040" w:rsidRPr="002561DB">
                              <w:rPr>
                                <w:b/>
                                <w:u w:val="single"/>
                              </w:rPr>
                              <w:t>narrow</w:t>
                            </w:r>
                            <w:r w:rsidR="00F37040">
                              <w:t xml:space="preserve"> search region</w:t>
                            </w:r>
                            <w:r w:rsidR="00B32EDD">
                              <w:t xml:space="preserve">. For example, if </w:t>
                            </w:r>
                            <w:r w:rsidR="00946797">
                              <w:t xml:space="preserve">the </w:t>
                            </w:r>
                            <w:r w:rsidR="008F11F4">
                              <w:t>region at 1500-2000 show</w:t>
                            </w:r>
                            <w:r w:rsidR="00EE0DC2">
                              <w:t>s</w:t>
                            </w:r>
                            <w:r w:rsidR="008F11F4">
                              <w:t xml:space="preserve"> high </w:t>
                            </w:r>
                            <w:r w:rsidR="00946797">
                              <w:t xml:space="preserve">RNA-Seq </w:t>
                            </w:r>
                            <w:r w:rsidR="008F11F4">
                              <w:t xml:space="preserve">read </w:t>
                            </w:r>
                            <w:r w:rsidR="00946797">
                              <w:t xml:space="preserve">coverage </w:t>
                            </w:r>
                            <w:r w:rsidR="008F11F4">
                              <w:t xml:space="preserve">but there is </w:t>
                            </w:r>
                            <w:r w:rsidR="003D7551">
                              <w:t xml:space="preserve">very </w:t>
                            </w:r>
                            <w:r w:rsidR="008F11F4">
                              <w:t xml:space="preserve">low RNA-Seq coverage </w:t>
                            </w:r>
                            <w:r w:rsidR="001C0859">
                              <w:t xml:space="preserve">from </w:t>
                            </w:r>
                            <w:r w:rsidR="008F11F4">
                              <w:t>1000</w:t>
                            </w:r>
                            <w:r w:rsidR="001C0859">
                              <w:t>-1499</w:t>
                            </w:r>
                            <w:r w:rsidR="008F11F4">
                              <w:t xml:space="preserve">, then you will report </w:t>
                            </w:r>
                            <w:r w:rsidR="00640079">
                              <w:t>“</w:t>
                            </w:r>
                            <w:r w:rsidR="008F11F4" w:rsidRPr="00640079">
                              <w:rPr>
                                <w:b/>
                              </w:rPr>
                              <w:t>1000-2000</w:t>
                            </w:r>
                            <w:r w:rsidR="00640079" w:rsidRPr="00640079">
                              <w:rPr>
                                <w:b/>
                              </w:rPr>
                              <w:t xml:space="preserve"> (wide)</w:t>
                            </w:r>
                            <w:r w:rsidR="00640079">
                              <w:t>”</w:t>
                            </w:r>
                            <w:r w:rsidR="00B67685">
                              <w:t xml:space="preserve"> as the wide search region</w:t>
                            </w:r>
                            <w:r w:rsidR="008F11F4">
                              <w:t xml:space="preserve"> an</w:t>
                            </w:r>
                            <w:r w:rsidR="00245081">
                              <w:t xml:space="preserve">d </w:t>
                            </w:r>
                            <w:r w:rsidR="00640079">
                              <w:t>“</w:t>
                            </w:r>
                            <w:r w:rsidR="00245081" w:rsidRPr="00640079">
                              <w:rPr>
                                <w:b/>
                              </w:rPr>
                              <w:t>1500-2000</w:t>
                            </w:r>
                            <w:r w:rsidR="00640079" w:rsidRPr="00640079">
                              <w:rPr>
                                <w:b/>
                              </w:rPr>
                              <w:t xml:space="preserve"> (narrow)</w:t>
                            </w:r>
                            <w:r w:rsidR="00640079">
                              <w:t>”</w:t>
                            </w:r>
                            <w:r w:rsidR="00245081">
                              <w:t xml:space="preserve"> </w:t>
                            </w:r>
                            <w:r w:rsidR="00DE4D6D">
                              <w:t xml:space="preserve">as </w:t>
                            </w:r>
                            <w:r w:rsidR="00245081">
                              <w:t>the narrow search region</w:t>
                            </w:r>
                            <w:r w:rsidR="008F11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26C72" id="Rectangle 8" o:spid="_x0000_s1034" style="position:absolute;margin-left:0;margin-top:17.75pt;width:468pt;height:79.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" fillcolor="#fcd2a5" strokecolor="black [3213]" strokeweight="1pt">
                <v:textbox>
                  <w:txbxContent>
                    <w:p w14:paraId="1E13C809" w14:textId="42601204" w:rsidR="00067430" w:rsidRPr="008D4A64" w:rsidRDefault="00067430" w:rsidP="00067430">
                      <w:r w:rsidRPr="00A206F0">
                        <w:rPr>
                          <w:b/>
                        </w:rPr>
                        <w:t>Note:</w:t>
                      </w:r>
                      <w:r w:rsidR="008D4A64">
                        <w:t xml:space="preserve"> </w:t>
                      </w:r>
                      <w:r w:rsidR="00F37040">
                        <w:t>I</w:t>
                      </w:r>
                      <w:r w:rsidR="008D4A64">
                        <w:t>f part of the TSS search region is only weakly supp</w:t>
                      </w:r>
                      <w:r w:rsidR="00946797">
                        <w:t>orted by the available evidence</w:t>
                      </w:r>
                      <w:r w:rsidR="00F37040">
                        <w:t xml:space="preserve">, then please specify both a </w:t>
                      </w:r>
                      <w:r w:rsidR="00F37040" w:rsidRPr="002561DB">
                        <w:rPr>
                          <w:b/>
                          <w:u w:val="single"/>
                        </w:rPr>
                        <w:t>wide</w:t>
                      </w:r>
                      <w:r w:rsidR="00F37040">
                        <w:t xml:space="preserve"> and a </w:t>
                      </w:r>
                      <w:r w:rsidR="00F37040" w:rsidRPr="002561DB">
                        <w:rPr>
                          <w:b/>
                          <w:u w:val="single"/>
                        </w:rPr>
                        <w:t>narrow</w:t>
                      </w:r>
                      <w:r w:rsidR="00F37040">
                        <w:t xml:space="preserve"> search region</w:t>
                      </w:r>
                      <w:r w:rsidR="00B32EDD">
                        <w:t xml:space="preserve">. For example, if </w:t>
                      </w:r>
                      <w:r w:rsidR="00946797">
                        <w:t xml:space="preserve">the </w:t>
                      </w:r>
                      <w:r w:rsidR="008F11F4">
                        <w:t>region at 1500-2000 show</w:t>
                      </w:r>
                      <w:r w:rsidR="00EE0DC2">
                        <w:t>s</w:t>
                      </w:r>
                      <w:r w:rsidR="008F11F4">
                        <w:t xml:space="preserve"> high </w:t>
                      </w:r>
                      <w:r w:rsidR="00946797">
                        <w:t xml:space="preserve">RNA-Seq </w:t>
                      </w:r>
                      <w:r w:rsidR="008F11F4">
                        <w:t xml:space="preserve">read </w:t>
                      </w:r>
                      <w:r w:rsidR="00946797">
                        <w:t xml:space="preserve">coverage </w:t>
                      </w:r>
                      <w:r w:rsidR="008F11F4">
                        <w:t xml:space="preserve">but there is </w:t>
                      </w:r>
                      <w:r w:rsidR="003D7551">
                        <w:t xml:space="preserve">very </w:t>
                      </w:r>
                      <w:r w:rsidR="008F11F4">
                        <w:t xml:space="preserve">low RNA-Seq coverage </w:t>
                      </w:r>
                      <w:r w:rsidR="001C0859">
                        <w:t xml:space="preserve">from </w:t>
                      </w:r>
                      <w:r w:rsidR="008F11F4">
                        <w:t>1000</w:t>
                      </w:r>
                      <w:r w:rsidR="001C0859">
                        <w:t>-1499</w:t>
                      </w:r>
                      <w:r w:rsidR="008F11F4">
                        <w:t xml:space="preserve">, then you will report </w:t>
                      </w:r>
                      <w:r w:rsidR="00640079">
                        <w:t>“</w:t>
                      </w:r>
                      <w:r w:rsidR="008F11F4" w:rsidRPr="00640079">
                        <w:rPr>
                          <w:b/>
                        </w:rPr>
                        <w:t>1000-2000</w:t>
                      </w:r>
                      <w:r w:rsidR="00640079" w:rsidRPr="00640079">
                        <w:rPr>
                          <w:b/>
                        </w:rPr>
                        <w:t xml:space="preserve"> (wide)</w:t>
                      </w:r>
                      <w:r w:rsidR="00640079">
                        <w:t>”</w:t>
                      </w:r>
                      <w:r w:rsidR="00B67685">
                        <w:t xml:space="preserve"> as the wide search region</w:t>
                      </w:r>
                      <w:r w:rsidR="008F11F4">
                        <w:t xml:space="preserve"> an</w:t>
                      </w:r>
                      <w:r w:rsidR="00245081">
                        <w:t xml:space="preserve">d </w:t>
                      </w:r>
                      <w:r w:rsidR="00640079">
                        <w:t>“</w:t>
                      </w:r>
                      <w:r w:rsidR="00245081" w:rsidRPr="00640079">
                        <w:rPr>
                          <w:b/>
                        </w:rPr>
                        <w:t>1500-2000</w:t>
                      </w:r>
                      <w:r w:rsidR="00640079" w:rsidRPr="00640079">
                        <w:rPr>
                          <w:b/>
                        </w:rPr>
                        <w:t xml:space="preserve"> (narrow)</w:t>
                      </w:r>
                      <w:r w:rsidR="00640079">
                        <w:t>”</w:t>
                      </w:r>
                      <w:r w:rsidR="00245081">
                        <w:t xml:space="preserve"> </w:t>
                      </w:r>
                      <w:r w:rsidR="00DE4D6D">
                        <w:t xml:space="preserve">as </w:t>
                      </w:r>
                      <w:r w:rsidR="00245081">
                        <w:t>the narrow search region</w:t>
                      </w:r>
                      <w:r w:rsidR="008F11F4">
                        <w:t>.</w:t>
                      </w:r>
                    </w:p>
                  </w:txbxContent>
                </v:textbox>
                <w10:wrap type="topAndBottom" anchorx="margin"/>
              </v:rect>
            </w:pict>
          </mc:Fallback>
        </mc:AlternateContent>
      </w:r>
    </w:p>
    <w:p w14:paraId="506CE86D" w14:textId="77777777" w:rsidR="00846F9A" w:rsidRDefault="00846F9A" w:rsidP="00F34B7A">
      <w:pPr>
        <w:rPr>
          <w:u w:val="single"/>
        </w:rPr>
      </w:pPr>
    </w:p>
    <w:p w14:paraId="665D31CE" w14:textId="22BC2D07" w:rsidR="004B4F0A" w:rsidRDefault="00B4296E" w:rsidP="00F34B7A">
      <w:r>
        <w:t>Describe the e</w:t>
      </w:r>
      <w:r w:rsidR="00A03EE2" w:rsidRPr="00A03EE2">
        <w:t xml:space="preserve">vidence </w:t>
      </w:r>
      <w:r w:rsidR="00A03EE2">
        <w:t>used to define the TSS search region(s) (</w:t>
      </w:r>
      <w:r w:rsidR="00A03EE2" w:rsidRPr="00A03EE2">
        <w:rPr>
          <w:i/>
        </w:rPr>
        <w:t>e.g.</w:t>
      </w:r>
      <w:r w:rsidR="00A03EE2">
        <w:t>, RNA-Seq and Conservation trac</w:t>
      </w:r>
      <w:r w:rsidR="0072407F">
        <w:t xml:space="preserve">ks in this species, RAMPAGE </w:t>
      </w:r>
      <w:r w:rsidR="00A03EE2">
        <w:t xml:space="preserve">data from </w:t>
      </w:r>
      <w:r w:rsidR="00A03EE2">
        <w:rPr>
          <w:i/>
        </w:rPr>
        <w:t>D. melanogaster</w:t>
      </w:r>
      <w:r w:rsidR="00A03EE2">
        <w:t>)</w:t>
      </w:r>
      <w:r w:rsidR="004B4F0A">
        <w:t>:</w:t>
      </w:r>
    </w:p>
    <w:p w14:paraId="52421315" w14:textId="77777777" w:rsidR="004B4F0A" w:rsidRDefault="004B4F0A" w:rsidP="004B4F0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60D0194" w14:textId="77777777" w:rsidR="00A03EE2" w:rsidRPr="00A03EE2" w:rsidRDefault="00A03EE2" w:rsidP="00F34B7A"/>
    <w:p w14:paraId="2414BBE7" w14:textId="68236590" w:rsidR="00F34B7A" w:rsidRDefault="00F34B7A" w:rsidP="00F34B7A">
      <w:pPr>
        <w:pStyle w:val="Heading3"/>
      </w:pPr>
      <w:r>
        <w:t>1. Evidence that supports the TSS annotation postulated above</w:t>
      </w:r>
    </w:p>
    <w:p w14:paraId="2DD23718" w14:textId="77777777" w:rsidR="00BA336A" w:rsidRDefault="00BA336A" w:rsidP="00BA336A"/>
    <w:p w14:paraId="1B65A2C3" w14:textId="72F4DE10" w:rsidR="0079774A" w:rsidRDefault="008A1DB0" w:rsidP="00BA336A">
      <w:r>
        <w:t xml:space="preserve">Were you able to </w:t>
      </w:r>
      <w:r w:rsidR="0060390B">
        <w:t xml:space="preserve">define </w:t>
      </w:r>
      <w:r w:rsidR="00361EE9">
        <w:t xml:space="preserve">the </w:t>
      </w:r>
      <w:r>
        <w:t xml:space="preserve">TSS position(s) based on the blastn alignment? </w:t>
      </w:r>
      <w:r>
        <w:rPr>
          <w:u w:val="single"/>
        </w:rPr>
        <w:tab/>
      </w:r>
      <w:r>
        <w:rPr>
          <w:u w:val="single"/>
        </w:rPr>
        <w:tab/>
      </w:r>
    </w:p>
    <w:p w14:paraId="6651D3FB" w14:textId="77777777" w:rsidR="00E2038A" w:rsidRDefault="00E2038A" w:rsidP="0070277E"/>
    <w:p w14:paraId="56ED85BD" w14:textId="77777777" w:rsidR="00654FF0" w:rsidRDefault="00D66E73" w:rsidP="00BC4799">
      <w:r>
        <w:t xml:space="preserve">If so, indicate whether </w:t>
      </w:r>
      <w:r w:rsidR="000D7D4D">
        <w:t xml:space="preserve">the </w:t>
      </w:r>
      <w:r>
        <w:t>evidence listed below support the TSS position</w:t>
      </w:r>
      <w:r w:rsidR="0016425A">
        <w:t>(s)</w:t>
      </w:r>
      <w:r>
        <w:t>.</w:t>
      </w:r>
    </w:p>
    <w:p w14:paraId="0C7C0390" w14:textId="71309313" w:rsidR="00D66E73" w:rsidRDefault="00D66E73" w:rsidP="00BC4799">
      <w:r>
        <w:t xml:space="preserve">If not, indicate whether the evidence </w:t>
      </w:r>
      <w:r w:rsidR="000D7D4D">
        <w:t xml:space="preserve">listed </w:t>
      </w:r>
      <w:r>
        <w:t xml:space="preserve">below </w:t>
      </w:r>
      <w:r w:rsidR="00B0653B">
        <w:t>support the TSS search r</w:t>
      </w:r>
      <w:r w:rsidR="000D7D4D">
        <w:t>e</w:t>
      </w:r>
      <w:r w:rsidR="00B0653B">
        <w:t>gion(s).</w:t>
      </w:r>
    </w:p>
    <w:p w14:paraId="2996C9A2" w14:textId="77777777" w:rsidR="00F34B7A" w:rsidRDefault="00F34B7A" w:rsidP="00F34B7A"/>
    <w:tbl>
      <w:tblPr>
        <w:tblStyle w:val="TableGrid"/>
        <w:tblW w:w="9511" w:type="dxa"/>
        <w:tblInd w:w="108" w:type="dxa"/>
        <w:tblLayout w:type="fixed"/>
        <w:tblLook w:val="0420" w:firstRow="1" w:lastRow="0" w:firstColumn="0" w:lastColumn="0" w:noHBand="0" w:noVBand="1"/>
      </w:tblPr>
      <w:tblGrid>
        <w:gridCol w:w="6120"/>
        <w:gridCol w:w="1170"/>
        <w:gridCol w:w="1170"/>
        <w:gridCol w:w="1051"/>
      </w:tblGrid>
      <w:tr w:rsidR="00337380" w:rsidRPr="00900EDE" w14:paraId="4E2FAEEE" w14:textId="77777777" w:rsidTr="00337380">
        <w:tc>
          <w:tcPr>
            <w:tcW w:w="6120" w:type="dxa"/>
          </w:tcPr>
          <w:p w14:paraId="18C2021A" w14:textId="77777777" w:rsidR="00F34B7A" w:rsidRPr="00900EDE" w:rsidRDefault="00F34B7A" w:rsidP="00752431">
            <w:pPr>
              <w:rPr>
                <w:b/>
              </w:rPr>
            </w:pPr>
            <w:r w:rsidRPr="00900EDE">
              <w:rPr>
                <w:b/>
              </w:rPr>
              <w:t>Evidence type</w:t>
            </w:r>
          </w:p>
        </w:tc>
        <w:tc>
          <w:tcPr>
            <w:tcW w:w="1170" w:type="dxa"/>
          </w:tcPr>
          <w:p w14:paraId="65D76667" w14:textId="77777777" w:rsidR="00F34B7A" w:rsidRPr="00900EDE" w:rsidRDefault="00F34B7A" w:rsidP="00752431">
            <w:pPr>
              <w:jc w:val="center"/>
              <w:rPr>
                <w:b/>
              </w:rPr>
            </w:pPr>
            <w:r w:rsidRPr="00900EDE">
              <w:rPr>
                <w:b/>
              </w:rPr>
              <w:t xml:space="preserve">Support </w:t>
            </w:r>
          </w:p>
        </w:tc>
        <w:tc>
          <w:tcPr>
            <w:tcW w:w="1170" w:type="dxa"/>
          </w:tcPr>
          <w:p w14:paraId="138057C9" w14:textId="77777777" w:rsidR="00F34B7A" w:rsidRPr="00900EDE" w:rsidRDefault="00F34B7A" w:rsidP="00752431">
            <w:pPr>
              <w:jc w:val="center"/>
              <w:rPr>
                <w:b/>
              </w:rPr>
            </w:pPr>
            <w:r w:rsidRPr="00900EDE">
              <w:rPr>
                <w:b/>
              </w:rPr>
              <w:t xml:space="preserve">Refute </w:t>
            </w:r>
          </w:p>
        </w:tc>
        <w:tc>
          <w:tcPr>
            <w:tcW w:w="1051" w:type="dxa"/>
          </w:tcPr>
          <w:p w14:paraId="3DB46FBE" w14:textId="77777777" w:rsidR="00F34B7A" w:rsidRPr="00900EDE" w:rsidRDefault="00F34B7A" w:rsidP="00752431">
            <w:pPr>
              <w:jc w:val="center"/>
              <w:rPr>
                <w:b/>
              </w:rPr>
            </w:pPr>
            <w:r w:rsidRPr="00900EDE">
              <w:rPr>
                <w:b/>
              </w:rPr>
              <w:t>Neither</w:t>
            </w:r>
          </w:p>
        </w:tc>
      </w:tr>
      <w:tr w:rsidR="00337380" w14:paraId="4ED26E48" w14:textId="77777777" w:rsidTr="00337380">
        <w:tc>
          <w:tcPr>
            <w:tcW w:w="6120" w:type="dxa"/>
          </w:tcPr>
          <w:p w14:paraId="1656B150" w14:textId="77777777" w:rsidR="00F34B7A" w:rsidRPr="00752431" w:rsidRDefault="00F34B7A" w:rsidP="00752431">
            <w:pPr>
              <w:rPr>
                <w:i/>
              </w:rPr>
            </w:pPr>
            <w:r w:rsidRPr="00752431">
              <w:t xml:space="preserve">blastn alignment of the initial exon from </w:t>
            </w:r>
            <w:r w:rsidRPr="00752431">
              <w:rPr>
                <w:i/>
              </w:rPr>
              <w:t>D. melanogaster</w:t>
            </w:r>
          </w:p>
        </w:tc>
        <w:tc>
          <w:tcPr>
            <w:tcW w:w="1170" w:type="dxa"/>
          </w:tcPr>
          <w:p w14:paraId="16DCFD2B" w14:textId="0DB278DF" w:rsidR="00F34B7A" w:rsidRDefault="00F34B7A" w:rsidP="001812F9">
            <w:pPr>
              <w:jc w:val="center"/>
            </w:pPr>
            <w:r>
              <w:fldChar w:fldCharType="begin"/>
            </w:r>
            <w:r>
              <w:instrText xml:space="preserve"> </w:instrText>
            </w:r>
            <w:r>
              <w:fldChar w:fldCharType="begin"/>
            </w:r>
            <w:r>
              <w:instrText xml:space="preserve"> PRIVATE "&lt;INPUT TYPE=\"CHECKBOX\" NAME=\"blastn\"&gt;" </w:instrText>
            </w:r>
            <w:r>
              <w:fldChar w:fldCharType="end"/>
            </w:r>
            <w:r>
              <w:instrText xml:space="preserve">MACROBUTTON HTMLDirect </w:instrText>
            </w:r>
            <w:r>
              <w:fldChar w:fldCharType="end"/>
            </w:r>
            <w:r w:rsidR="001812F9">
              <w:fldChar w:fldCharType="begin">
                <w:ffData>
                  <w:name w:val=""/>
                  <w:enabled/>
                  <w:calcOnExit w:val="0"/>
                  <w:checkBox>
                    <w:sizeAuto/>
                    <w:default w:val="0"/>
                  </w:checkBox>
                </w:ffData>
              </w:fldChar>
            </w:r>
            <w:r w:rsidR="001812F9">
              <w:instrText xml:space="preserve"> FORMCHECKBOX </w:instrText>
            </w:r>
            <w:r w:rsidR="00AF355E">
              <w:fldChar w:fldCharType="separate"/>
            </w:r>
            <w:r w:rsidR="001812F9">
              <w:fldChar w:fldCharType="end"/>
            </w:r>
          </w:p>
        </w:tc>
        <w:tc>
          <w:tcPr>
            <w:tcW w:w="1170" w:type="dxa"/>
          </w:tcPr>
          <w:p w14:paraId="36E90974" w14:textId="7F979798" w:rsidR="00F34B7A" w:rsidRDefault="00F34B7A" w:rsidP="001812F9">
            <w:pPr>
              <w:jc w:val="center"/>
            </w:pPr>
            <w:r>
              <w:fldChar w:fldCharType="begin"/>
            </w:r>
            <w:r>
              <w:instrText xml:space="preserve"> </w:instrText>
            </w:r>
            <w:r>
              <w:fldChar w:fldCharType="begin"/>
            </w:r>
            <w:r>
              <w:instrText xml:space="preserve"> PRIVATE "&lt;INPUT TYPE=\"CHECKBOX\" NAME=\"blastn\"&gt;" </w:instrText>
            </w:r>
            <w:r>
              <w:fldChar w:fldCharType="end"/>
            </w:r>
            <w:r>
              <w:instrText xml:space="preserve">MACROBUTTON HTMLDirect </w:instrText>
            </w:r>
            <w:r>
              <w:fldChar w:fldCharType="end"/>
            </w:r>
            <w:r w:rsidR="001812F9">
              <w:fldChar w:fldCharType="begin">
                <w:ffData>
                  <w:name w:val=""/>
                  <w:enabled/>
                  <w:calcOnExit w:val="0"/>
                  <w:checkBox>
                    <w:sizeAuto/>
                    <w:default w:val="0"/>
                  </w:checkBox>
                </w:ffData>
              </w:fldChar>
            </w:r>
            <w:r w:rsidR="001812F9">
              <w:instrText xml:space="preserve"> FORMCHECKBOX </w:instrText>
            </w:r>
            <w:r w:rsidR="00AF355E">
              <w:fldChar w:fldCharType="separate"/>
            </w:r>
            <w:r w:rsidR="001812F9">
              <w:fldChar w:fldCharType="end"/>
            </w:r>
          </w:p>
        </w:tc>
        <w:tc>
          <w:tcPr>
            <w:tcW w:w="1051" w:type="dxa"/>
          </w:tcPr>
          <w:p w14:paraId="251C6EC6" w14:textId="048E78AE" w:rsidR="00F34B7A" w:rsidRDefault="00F34B7A" w:rsidP="001812F9">
            <w:pPr>
              <w:jc w:val="center"/>
            </w:pPr>
            <w:r>
              <w:fldChar w:fldCharType="begin"/>
            </w:r>
            <w:r>
              <w:instrText xml:space="preserve"> </w:instrText>
            </w:r>
            <w:r>
              <w:fldChar w:fldCharType="begin"/>
            </w:r>
            <w:r>
              <w:instrText xml:space="preserve"> PRIVATE "&lt;INPUT TYPE=\"CHECKBOX\" NAME=\"blastn\"&gt;" </w:instrText>
            </w:r>
            <w:r>
              <w:fldChar w:fldCharType="end"/>
            </w:r>
            <w:r>
              <w:instrText xml:space="preserve">MACROBUTTON HTMLDirect </w:instrText>
            </w:r>
            <w:r>
              <w:fldChar w:fldCharType="end"/>
            </w:r>
            <w:r w:rsidR="001812F9">
              <w:fldChar w:fldCharType="begin">
                <w:ffData>
                  <w:name w:val=""/>
                  <w:enabled/>
                  <w:calcOnExit w:val="0"/>
                  <w:checkBox>
                    <w:sizeAuto/>
                    <w:default w:val="0"/>
                  </w:checkBox>
                </w:ffData>
              </w:fldChar>
            </w:r>
            <w:r w:rsidR="001812F9">
              <w:instrText xml:space="preserve"> FORMCHECKBOX </w:instrText>
            </w:r>
            <w:r w:rsidR="00AF355E">
              <w:fldChar w:fldCharType="separate"/>
            </w:r>
            <w:r w:rsidR="001812F9">
              <w:fldChar w:fldCharType="end"/>
            </w:r>
          </w:p>
        </w:tc>
      </w:tr>
      <w:tr w:rsidR="00337380" w14:paraId="1462951E" w14:textId="77777777" w:rsidTr="00337380">
        <w:tc>
          <w:tcPr>
            <w:tcW w:w="6120" w:type="dxa"/>
          </w:tcPr>
          <w:p w14:paraId="79DD9D84" w14:textId="60E0DEE9" w:rsidR="00F34B7A" w:rsidRPr="00752431" w:rsidRDefault="00F34B7A" w:rsidP="00936A86">
            <w:r w:rsidRPr="00752431">
              <w:t>RNA PolII ChIP-Seq</w:t>
            </w:r>
          </w:p>
        </w:tc>
        <w:tc>
          <w:tcPr>
            <w:tcW w:w="1170" w:type="dxa"/>
          </w:tcPr>
          <w:p w14:paraId="45F0B73B" w14:textId="79EC6115" w:rsidR="00F34B7A" w:rsidRDefault="00F34B7A" w:rsidP="001812F9">
            <w:pPr>
              <w:jc w:val="center"/>
            </w:pPr>
            <w:r>
              <w:fldChar w:fldCharType="begin"/>
            </w:r>
            <w:r>
              <w:instrText xml:space="preserve"> </w:instrText>
            </w:r>
            <w:r>
              <w:fldChar w:fldCharType="begin"/>
            </w:r>
            <w:r>
              <w:instrText xml:space="preserve"> PRIVATE "&lt;INPUT TYPE=\"CHECKBOX\" NAME=\"RNA-Seq\"&gt;" </w:instrText>
            </w:r>
            <w:r>
              <w:fldChar w:fldCharType="end"/>
            </w:r>
            <w:r>
              <w:instrText xml:space="preserve">MACROBUTTON HTMLDirect </w:instrText>
            </w:r>
            <w:r>
              <w:fldChar w:fldCharType="end"/>
            </w:r>
            <w:r w:rsidR="001812F9">
              <w:fldChar w:fldCharType="begin">
                <w:ffData>
                  <w:name w:val=""/>
                  <w:enabled/>
                  <w:calcOnExit w:val="0"/>
                  <w:checkBox>
                    <w:sizeAuto/>
                    <w:default w:val="0"/>
                  </w:checkBox>
                </w:ffData>
              </w:fldChar>
            </w:r>
            <w:r w:rsidR="001812F9">
              <w:instrText xml:space="preserve"> FORMCHECKBOX </w:instrText>
            </w:r>
            <w:r w:rsidR="00AF355E">
              <w:fldChar w:fldCharType="separate"/>
            </w:r>
            <w:r w:rsidR="001812F9">
              <w:fldChar w:fldCharType="end"/>
            </w:r>
          </w:p>
        </w:tc>
        <w:tc>
          <w:tcPr>
            <w:tcW w:w="1170" w:type="dxa"/>
          </w:tcPr>
          <w:p w14:paraId="3EB22A06" w14:textId="4DC27E7F"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c>
          <w:tcPr>
            <w:tcW w:w="1051" w:type="dxa"/>
          </w:tcPr>
          <w:p w14:paraId="54030EFB" w14:textId="0A85A47D"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r>
      <w:tr w:rsidR="00337380" w14:paraId="07612575" w14:textId="77777777" w:rsidTr="00337380">
        <w:tc>
          <w:tcPr>
            <w:tcW w:w="6120" w:type="dxa"/>
          </w:tcPr>
          <w:p w14:paraId="24FF62E3" w14:textId="77777777" w:rsidR="00F34B7A" w:rsidRPr="00752431" w:rsidRDefault="00F34B7A" w:rsidP="00752431">
            <w:r w:rsidRPr="00752431">
              <w:t>RNA-Seq coverage and TopHat splice junctions</w:t>
            </w:r>
          </w:p>
        </w:tc>
        <w:tc>
          <w:tcPr>
            <w:tcW w:w="1170" w:type="dxa"/>
          </w:tcPr>
          <w:p w14:paraId="748160C6" w14:textId="14AFF61A" w:rsidR="00F34B7A" w:rsidRDefault="00F34B7A" w:rsidP="001812F9">
            <w:pPr>
              <w:jc w:val="center"/>
            </w:pPr>
            <w:r>
              <w:fldChar w:fldCharType="begin"/>
            </w:r>
            <w:r>
              <w:instrText xml:space="preserve"> </w:instrText>
            </w:r>
            <w:r>
              <w:fldChar w:fldCharType="begin"/>
            </w:r>
            <w:r>
              <w:instrText xml:space="preserve"> PRIVATE "&lt;INPUT TYPE=\"CHECKBOX\" NAME=\"RNA-Seq\"&gt;" </w:instrText>
            </w:r>
            <w:r>
              <w:fldChar w:fldCharType="end"/>
            </w:r>
            <w:r>
              <w:instrText xml:space="preserve">MACROBUTTON HTMLDirect </w:instrText>
            </w:r>
            <w:r>
              <w:fldChar w:fldCharType="end"/>
            </w:r>
            <w:r w:rsidR="001812F9">
              <w:fldChar w:fldCharType="begin">
                <w:ffData>
                  <w:name w:val=""/>
                  <w:enabled/>
                  <w:calcOnExit w:val="0"/>
                  <w:checkBox>
                    <w:sizeAuto/>
                    <w:default w:val="0"/>
                  </w:checkBox>
                </w:ffData>
              </w:fldChar>
            </w:r>
            <w:r w:rsidR="001812F9">
              <w:instrText xml:space="preserve"> FORMCHECKBOX </w:instrText>
            </w:r>
            <w:r w:rsidR="00AF355E">
              <w:fldChar w:fldCharType="separate"/>
            </w:r>
            <w:r w:rsidR="001812F9">
              <w:fldChar w:fldCharType="end"/>
            </w:r>
          </w:p>
        </w:tc>
        <w:tc>
          <w:tcPr>
            <w:tcW w:w="1170" w:type="dxa"/>
          </w:tcPr>
          <w:p w14:paraId="226A829E" w14:textId="1E0C45E2"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c>
          <w:tcPr>
            <w:tcW w:w="1051" w:type="dxa"/>
          </w:tcPr>
          <w:p w14:paraId="6B21B672" w14:textId="10648ABA"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r>
      <w:tr w:rsidR="00337380" w14:paraId="61670FB2" w14:textId="77777777" w:rsidTr="00337380">
        <w:tc>
          <w:tcPr>
            <w:tcW w:w="6120" w:type="dxa"/>
          </w:tcPr>
          <w:p w14:paraId="34E6BEAA" w14:textId="77777777" w:rsidR="00F34B7A" w:rsidRPr="00752431" w:rsidRDefault="00F34B7A" w:rsidP="00752431">
            <w:r w:rsidRPr="00752431">
              <w:t>Core promoter motifs</w:t>
            </w:r>
          </w:p>
        </w:tc>
        <w:tc>
          <w:tcPr>
            <w:tcW w:w="1170" w:type="dxa"/>
          </w:tcPr>
          <w:p w14:paraId="132D4C56" w14:textId="2D07B5A3"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c>
          <w:tcPr>
            <w:tcW w:w="1170" w:type="dxa"/>
          </w:tcPr>
          <w:p w14:paraId="4BD64B25" w14:textId="69C3D6EE"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c>
          <w:tcPr>
            <w:tcW w:w="1051" w:type="dxa"/>
          </w:tcPr>
          <w:p w14:paraId="770DA45A" w14:textId="3901DF34"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r>
      <w:tr w:rsidR="00337380" w14:paraId="1CC02ACE" w14:textId="77777777" w:rsidTr="00337380">
        <w:tc>
          <w:tcPr>
            <w:tcW w:w="6120" w:type="dxa"/>
          </w:tcPr>
          <w:p w14:paraId="49D21B5F" w14:textId="0CA78D59" w:rsidR="00F34B7A" w:rsidRPr="00752431" w:rsidRDefault="00F34B7A" w:rsidP="00942549">
            <w:r w:rsidRPr="00752431">
              <w:t xml:space="preserve">Sequence conservation with other </w:t>
            </w:r>
            <w:r w:rsidRPr="00752431">
              <w:rPr>
                <w:i/>
              </w:rPr>
              <w:t>Drosophila</w:t>
            </w:r>
            <w:r w:rsidRPr="00752431">
              <w:t xml:space="preserve"> species (</w:t>
            </w:r>
            <w:r w:rsidR="00A065C6" w:rsidRPr="00006A1B">
              <w:rPr>
                <w:i/>
              </w:rPr>
              <w:t>e.g.</w:t>
            </w:r>
            <w:r w:rsidR="00A065C6">
              <w:t>, “Conservation” track</w:t>
            </w:r>
            <w:r w:rsidR="00942549">
              <w:t xml:space="preserve"> on the Genome Browser</w:t>
            </w:r>
            <w:r w:rsidRPr="00752431">
              <w:t>)</w:t>
            </w:r>
          </w:p>
        </w:tc>
        <w:tc>
          <w:tcPr>
            <w:tcW w:w="1170" w:type="dxa"/>
            <w:vAlign w:val="center"/>
          </w:tcPr>
          <w:p w14:paraId="1C70E115" w14:textId="3B44DD83" w:rsidR="00F34B7A" w:rsidRDefault="001812F9" w:rsidP="00337380">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c>
          <w:tcPr>
            <w:tcW w:w="1170" w:type="dxa"/>
            <w:vAlign w:val="center"/>
          </w:tcPr>
          <w:p w14:paraId="3177A6BD" w14:textId="05A08643" w:rsidR="00F34B7A" w:rsidRDefault="001812F9" w:rsidP="00337380">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c>
          <w:tcPr>
            <w:tcW w:w="1051" w:type="dxa"/>
            <w:vAlign w:val="center"/>
          </w:tcPr>
          <w:p w14:paraId="56447EC5" w14:textId="2A2EA9B1" w:rsidR="00F34B7A" w:rsidRDefault="001812F9" w:rsidP="00337380">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r>
      <w:tr w:rsidR="00337380" w14:paraId="4829C78D" w14:textId="77777777" w:rsidTr="00337380">
        <w:tc>
          <w:tcPr>
            <w:tcW w:w="6120" w:type="dxa"/>
          </w:tcPr>
          <w:p w14:paraId="1336CF25" w14:textId="77777777" w:rsidR="00F34B7A" w:rsidRPr="00752431" w:rsidRDefault="00F34B7A" w:rsidP="00752431">
            <w:r w:rsidRPr="00752431">
              <w:t>Other (please specify)</w:t>
            </w:r>
          </w:p>
        </w:tc>
        <w:tc>
          <w:tcPr>
            <w:tcW w:w="1170" w:type="dxa"/>
          </w:tcPr>
          <w:p w14:paraId="38B57BA9" w14:textId="61710B78"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c>
          <w:tcPr>
            <w:tcW w:w="1170" w:type="dxa"/>
          </w:tcPr>
          <w:p w14:paraId="2555C53C" w14:textId="3A9909D0"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c>
          <w:tcPr>
            <w:tcW w:w="1051" w:type="dxa"/>
          </w:tcPr>
          <w:p w14:paraId="667C432B" w14:textId="48EF7195" w:rsidR="00F34B7A" w:rsidRDefault="001812F9" w:rsidP="00752431">
            <w:pPr>
              <w:jc w:val="center"/>
            </w:pPr>
            <w:r>
              <w:fldChar w:fldCharType="begin">
                <w:ffData>
                  <w:name w:val=""/>
                  <w:enabled/>
                  <w:calcOnExit w:val="0"/>
                  <w:checkBox>
                    <w:sizeAuto/>
                    <w:default w:val="0"/>
                  </w:checkBox>
                </w:ffData>
              </w:fldChar>
            </w:r>
            <w:r>
              <w:instrText xml:space="preserve"> FORMCHECKBOX </w:instrText>
            </w:r>
            <w:r w:rsidR="00AF355E">
              <w:fldChar w:fldCharType="separate"/>
            </w:r>
            <w:r>
              <w:fldChar w:fldCharType="end"/>
            </w:r>
          </w:p>
        </w:tc>
      </w:tr>
    </w:tbl>
    <w:p w14:paraId="05D93A87" w14:textId="77777777" w:rsidR="00F34B7A" w:rsidRDefault="00F34B7A" w:rsidP="00F34B7A">
      <w:r>
        <w:rPr>
          <w:noProof/>
        </w:rPr>
        <mc:AlternateContent>
          <mc:Choice Requires="wps">
            <w:drawing>
              <wp:anchor distT="0" distB="0" distL="114300" distR="114300" simplePos="0" relativeHeight="251676672" behindDoc="0" locked="0" layoutInCell="1" allowOverlap="1" wp14:anchorId="1F31563E" wp14:editId="20B11294">
                <wp:simplePos x="0" y="0"/>
                <wp:positionH relativeFrom="margin">
                  <wp:align>left</wp:align>
                </wp:positionH>
                <wp:positionV relativeFrom="paragraph">
                  <wp:posOffset>238760</wp:posOffset>
                </wp:positionV>
                <wp:extent cx="5943600" cy="1225296"/>
                <wp:effectExtent l="0" t="0" r="25400" b="19685"/>
                <wp:wrapTopAndBottom/>
                <wp:docPr id="15" name="Rectangle 15"/>
                <wp:cNvGraphicFramePr/>
                <a:graphic xmlns:a="http://schemas.openxmlformats.org/drawingml/2006/main">
                  <a:graphicData uri="http://schemas.microsoft.com/office/word/2010/wordprocessingShape">
                    <wps:wsp>
                      <wps:cNvSpPr/>
                      <wps:spPr>
                        <a:xfrm>
                          <a:off x="0" y="0"/>
                          <a:ext cx="5943600" cy="1225296"/>
                        </a:xfrm>
                        <a:prstGeom prst="rect">
                          <a:avLst/>
                        </a:prstGeom>
                        <a:solidFill>
                          <a:srgbClr val="FCD2A5"/>
                        </a:solidFill>
                        <a:ln>
                          <a:solidFill>
                            <a:srgbClr val="000000"/>
                          </a:solidFill>
                        </a:ln>
                        <a:effectLst/>
                      </wps:spPr>
                      <wps:style>
                        <a:lnRef idx="1">
                          <a:schemeClr val="accent6"/>
                        </a:lnRef>
                        <a:fillRef idx="2">
                          <a:schemeClr val="accent6"/>
                        </a:fillRef>
                        <a:effectRef idx="1">
                          <a:schemeClr val="accent6"/>
                        </a:effectRef>
                        <a:fontRef idx="minor">
                          <a:schemeClr val="dk1"/>
                        </a:fontRef>
                      </wps:style>
                      <wps:txbx>
                        <w:txbxContent>
                          <w:p w14:paraId="3E08BFB7" w14:textId="77777777" w:rsidR="003A6385" w:rsidRPr="008A020D" w:rsidRDefault="003A6385" w:rsidP="00F34B7A">
                            <w:r w:rsidRPr="00A206F0">
                              <w:rPr>
                                <w:b/>
                              </w:rPr>
                              <w:t xml:space="preserve">Note: </w:t>
                            </w:r>
                            <w:r>
                              <w:t xml:space="preserve">The evidence type refutes the TSS annotation only if it </w:t>
                            </w:r>
                            <w:r w:rsidRPr="00442967">
                              <w:rPr>
                                <w:b/>
                                <w:u w:val="single"/>
                              </w:rPr>
                              <w:t>suggests an alternate TSS position</w:t>
                            </w:r>
                            <w:r>
                              <w:t>. For example, the presence of RNA-Seq read coverage upstream of the annotated TSS indicates that the TSS is located further upstream and it would be considered to be evidence against (i.e. Refute) the annotated TSS. In contrast, the lack of RNA-Seq read coverage is a negative result and it neither supports nor refutes the TSS annotation (i.e. Neither).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1563E" id="Rectangle 15" o:spid="_x0000_s1035" style="position:absolute;margin-left:0;margin-top:18.8pt;width:468pt;height:96.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" fillcolor="#fcd2a5" strokeweight="1pt">
                <v:textbox>
                  <w:txbxContent>
                    <w:p w14:paraId="3E08BFB7" w14:textId="77777777" w:rsidR="003A6385" w:rsidRPr="008A020D" w:rsidRDefault="003A6385" w:rsidP="00F34B7A">
                      <w:r w:rsidRPr="00A206F0">
                        <w:rPr>
                          <w:b/>
                        </w:rPr>
                        <w:t xml:space="preserve">Note: </w:t>
                      </w:r>
                      <w:r>
                        <w:t xml:space="preserve">The evidence type refutes the TSS annotation only if it </w:t>
                      </w:r>
                      <w:r w:rsidRPr="00442967">
                        <w:rPr>
                          <w:b/>
                          <w:u w:val="single"/>
                        </w:rPr>
                        <w:t>suggests an alternate TSS position</w:t>
                      </w:r>
                      <w:r>
                        <w:t>. For example, the presence of RNA-Seq read coverage upstream of the annotated TSS indicates that the TSS is located further upstream and it would be considered to be evidence against (i.e. Refute) the annotated TSS. In contrast, the lack of RNA-Seq read coverage is a negative result and it neither supports nor refutes the TSS annotation (i.e. Neither).</w:t>
                      </w:r>
                    </w:p>
                  </w:txbxContent>
                </v:textbox>
                <w10:wrap type="topAndBottom" anchorx="margin"/>
              </v:rect>
            </w:pict>
          </mc:Fallback>
        </mc:AlternateContent>
      </w:r>
    </w:p>
    <w:p w14:paraId="79A6F966" w14:textId="77777777" w:rsidR="00F34B7A" w:rsidRDefault="00F34B7A" w:rsidP="00F34B7A"/>
    <w:p w14:paraId="15BAAC47" w14:textId="77777777" w:rsidR="00F34B7A" w:rsidRDefault="00F34B7A" w:rsidP="00F34B7A">
      <w:r>
        <w:t>Provide an explanation if the TSS annotation is inconsistent with at least one of the evidence types specified above:</w:t>
      </w:r>
    </w:p>
    <w:p w14:paraId="7E4E120D" w14:textId="5F739702" w:rsidR="00846F9A" w:rsidRDefault="00846F9A"/>
    <w:p w14:paraId="32114DFA" w14:textId="77777777" w:rsidR="007C025F" w:rsidRDefault="007C025F"/>
    <w:p w14:paraId="5CE93354" w14:textId="77777777" w:rsidR="007C025F" w:rsidRDefault="007C025F"/>
    <w:p w14:paraId="6880E425" w14:textId="77777777" w:rsidR="007C025F" w:rsidRDefault="007C025F"/>
    <w:p w14:paraId="66189839" w14:textId="5E771B7D" w:rsidR="00F34B7A" w:rsidRDefault="00F34B7A" w:rsidP="00F34B7A">
      <w:r>
        <w:t xml:space="preserve">If the TSS annotation is supported by blastn alignment of the initial transcribed exon against the contig sequence, </w:t>
      </w:r>
      <w:r w:rsidRPr="00F151F3">
        <w:rPr>
          <w:b/>
          <w:highlight w:val="yellow"/>
        </w:rPr>
        <w:t xml:space="preserve">paste a screenshot of the blastn alignment </w:t>
      </w:r>
      <w:r w:rsidR="0077266D">
        <w:rPr>
          <w:b/>
          <w:highlight w:val="yellow"/>
        </w:rPr>
        <w:t xml:space="preserve">into the box </w:t>
      </w:r>
      <w:r w:rsidRPr="00F151F3">
        <w:rPr>
          <w:b/>
          <w:highlight w:val="yellow"/>
        </w:rPr>
        <w:t>below:</w:t>
      </w:r>
    </w:p>
    <w:p w14:paraId="5894ADEE" w14:textId="77777777" w:rsidR="00F34B7A" w:rsidRDefault="00F34B7A" w:rsidP="00F34B7A"/>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2"/>
      </w:tblGrid>
      <w:tr w:rsidR="00F55139" w14:paraId="2CCA4475" w14:textId="77777777" w:rsidTr="00406DCA">
        <w:trPr>
          <w:trHeight w:hRule="exact" w:val="7200"/>
          <w:jc w:val="center"/>
        </w:trPr>
        <w:tc>
          <w:tcPr>
            <w:tcW w:w="9362" w:type="dxa"/>
            <w:shd w:val="clear" w:color="auto" w:fill="F2EEF4" w:themeFill="background2" w:themeFillTint="33"/>
          </w:tcPr>
          <w:p w14:paraId="6894BAAC" w14:textId="77777777" w:rsidR="00F55139" w:rsidRDefault="00F55139" w:rsidP="001B7DA7">
            <w:pPr>
              <w:jc w:val="center"/>
              <w:rPr>
                <w:b/>
              </w:rPr>
            </w:pPr>
          </w:p>
        </w:tc>
      </w:tr>
    </w:tbl>
    <w:p w14:paraId="57500701" w14:textId="77777777" w:rsidR="00217613" w:rsidRDefault="00217613">
      <w:r>
        <w:br w:type="page"/>
      </w:r>
    </w:p>
    <w:p w14:paraId="3FEE5960" w14:textId="58D99063" w:rsidR="00F34B7A" w:rsidRDefault="00F34B7A" w:rsidP="00F34B7A">
      <w:pPr>
        <w:rPr>
          <w:b/>
        </w:rPr>
      </w:pPr>
      <w:bookmarkStart w:id="0" w:name="_GoBack"/>
      <w:bookmarkEnd w:id="0"/>
      <w:r>
        <w:t>If the TSS annotation is supported by core promoter motifs, RNA PolII ChIP-Seq</w:t>
      </w:r>
      <w:r w:rsidR="009D38B8">
        <w:t>,</w:t>
      </w:r>
      <w:r>
        <w:t xml:space="preserve"> or RNA-Seq data, </w:t>
      </w:r>
      <w:r w:rsidRPr="00F151F3">
        <w:rPr>
          <w:b/>
          <w:highlight w:val="yellow"/>
        </w:rPr>
        <w:t>paste a Genome Browser screenshot of the region surrounding the TSS (±300bp) with the following evidence tracks:</w:t>
      </w:r>
    </w:p>
    <w:p w14:paraId="1ED66620" w14:textId="77777777" w:rsidR="00B55341" w:rsidRDefault="00B55341" w:rsidP="00F34B7A"/>
    <w:p w14:paraId="77B63735" w14:textId="2B33E47C" w:rsidR="00864A35" w:rsidRDefault="00864A35" w:rsidP="00864A35">
      <w:pPr>
        <w:pStyle w:val="ListParagraph"/>
        <w:numPr>
          <w:ilvl w:val="0"/>
          <w:numId w:val="6"/>
        </w:numPr>
      </w:pPr>
      <w:r>
        <w:t>RNA PolII Peaks</w:t>
      </w:r>
    </w:p>
    <w:p w14:paraId="2470D18F" w14:textId="77777777" w:rsidR="00864A35" w:rsidRDefault="00864A35" w:rsidP="00864A35">
      <w:pPr>
        <w:pStyle w:val="ListParagraph"/>
        <w:numPr>
          <w:ilvl w:val="0"/>
          <w:numId w:val="6"/>
        </w:numPr>
      </w:pPr>
      <w:r>
        <w:t>RNA-Seq Alignment Summary</w:t>
      </w:r>
    </w:p>
    <w:p w14:paraId="1724249B" w14:textId="77777777" w:rsidR="00864A35" w:rsidRDefault="00864A35" w:rsidP="00864A35">
      <w:pPr>
        <w:pStyle w:val="ListParagraph"/>
        <w:numPr>
          <w:ilvl w:val="0"/>
          <w:numId w:val="6"/>
        </w:numPr>
      </w:pPr>
      <w:r>
        <w:t>RNA-Seq TopHat</w:t>
      </w:r>
    </w:p>
    <w:p w14:paraId="32A4EF0D" w14:textId="38E7AF11" w:rsidR="00F34B7A" w:rsidRDefault="00864A35" w:rsidP="00864A35">
      <w:pPr>
        <w:pStyle w:val="ListParagraph"/>
        <w:numPr>
          <w:ilvl w:val="0"/>
          <w:numId w:val="6"/>
        </w:numPr>
      </w:pPr>
      <w:r>
        <w:t>Short Match results for the Inr motif (TCAKTY)</w:t>
      </w:r>
    </w:p>
    <w:p w14:paraId="519249DE" w14:textId="77777777" w:rsidR="00F34B7A" w:rsidRDefault="00F34B7A" w:rsidP="00F34B7A"/>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2"/>
      </w:tblGrid>
      <w:tr w:rsidR="00F55139" w14:paraId="67D12538" w14:textId="77777777" w:rsidTr="001B7DA7">
        <w:trPr>
          <w:trHeight w:hRule="exact" w:val="4320"/>
          <w:jc w:val="center"/>
        </w:trPr>
        <w:tc>
          <w:tcPr>
            <w:tcW w:w="9362" w:type="dxa"/>
            <w:shd w:val="clear" w:color="auto" w:fill="F2EEF4" w:themeFill="background2" w:themeFillTint="33"/>
          </w:tcPr>
          <w:p w14:paraId="3243A301" w14:textId="77777777" w:rsidR="00F55139" w:rsidRDefault="00F55139" w:rsidP="001B7DA7">
            <w:pPr>
              <w:jc w:val="center"/>
              <w:rPr>
                <w:b/>
              </w:rPr>
            </w:pPr>
          </w:p>
        </w:tc>
      </w:tr>
    </w:tbl>
    <w:p w14:paraId="66B10C86" w14:textId="77777777" w:rsidR="00F55139" w:rsidRDefault="00F55139" w:rsidP="00F34B7A"/>
    <w:p w14:paraId="7428B76A" w14:textId="1CFC2BE4" w:rsidR="00F34B7A" w:rsidRDefault="00F34B7A" w:rsidP="00F34B7A">
      <w:r>
        <w:t xml:space="preserve">If the TSS annotation is supported by sequence conservation with other </w:t>
      </w:r>
      <w:r w:rsidRPr="006C1227">
        <w:rPr>
          <w:i/>
        </w:rPr>
        <w:t>Drosophila</w:t>
      </w:r>
      <w:r>
        <w:t xml:space="preserve"> species, </w:t>
      </w:r>
      <w:r w:rsidRPr="002428C3">
        <w:rPr>
          <w:b/>
          <w:highlight w:val="yellow"/>
        </w:rPr>
        <w:t>paste a screenshot of the pairwise alignment (</w:t>
      </w:r>
      <w:r w:rsidRPr="002428C3">
        <w:rPr>
          <w:b/>
          <w:i/>
          <w:highlight w:val="yellow"/>
        </w:rPr>
        <w:t>e.g.</w:t>
      </w:r>
      <w:r w:rsidRPr="002428C3">
        <w:rPr>
          <w:b/>
          <w:highlight w:val="yellow"/>
        </w:rPr>
        <w:t>, from blastn) or the multiple sequence alignment (</w:t>
      </w:r>
      <w:r w:rsidRPr="002428C3">
        <w:rPr>
          <w:b/>
          <w:i/>
          <w:highlight w:val="yellow"/>
        </w:rPr>
        <w:t>e.g.</w:t>
      </w:r>
      <w:r w:rsidRPr="002428C3">
        <w:rPr>
          <w:b/>
          <w:highlight w:val="yellow"/>
        </w:rPr>
        <w:t xml:space="preserve">, from ClustalW, Multiz) </w:t>
      </w:r>
      <w:r w:rsidR="00CE5406">
        <w:rPr>
          <w:b/>
          <w:highlight w:val="yellow"/>
        </w:rPr>
        <w:t xml:space="preserve">into the box </w:t>
      </w:r>
      <w:r w:rsidRPr="002428C3">
        <w:rPr>
          <w:b/>
          <w:highlight w:val="yellow"/>
        </w:rPr>
        <w:t>below:</w:t>
      </w:r>
    </w:p>
    <w:p w14:paraId="591161AE" w14:textId="77777777" w:rsidR="00F34B7A" w:rsidRDefault="00F34B7A" w:rsidP="00F34B7A"/>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2"/>
      </w:tblGrid>
      <w:tr w:rsidR="00F55139" w14:paraId="5B248412" w14:textId="77777777" w:rsidTr="001B7DA7">
        <w:trPr>
          <w:trHeight w:hRule="exact" w:val="4320"/>
          <w:jc w:val="center"/>
        </w:trPr>
        <w:tc>
          <w:tcPr>
            <w:tcW w:w="9362" w:type="dxa"/>
            <w:shd w:val="clear" w:color="auto" w:fill="F2EEF4" w:themeFill="background2" w:themeFillTint="33"/>
          </w:tcPr>
          <w:p w14:paraId="54E7C95B" w14:textId="77777777" w:rsidR="00F55139" w:rsidRDefault="00F55139" w:rsidP="001B7DA7">
            <w:pPr>
              <w:jc w:val="center"/>
              <w:rPr>
                <w:b/>
              </w:rPr>
            </w:pPr>
          </w:p>
        </w:tc>
      </w:tr>
    </w:tbl>
    <w:p w14:paraId="7A86F5C3" w14:textId="77777777" w:rsidR="00104672" w:rsidRDefault="00104672">
      <w:pPr>
        <w:rPr>
          <w:rFonts w:asciiTheme="majorHAnsi" w:eastAsiaTheme="majorEastAsia" w:hAnsiTheme="majorHAnsi" w:cstheme="majorBidi"/>
          <w:b/>
          <w:bCs/>
          <w:color w:val="663366" w:themeColor="accent1"/>
        </w:rPr>
      </w:pPr>
      <w:r>
        <w:br w:type="page"/>
      </w:r>
    </w:p>
    <w:p w14:paraId="1888DAE7" w14:textId="5509F849" w:rsidR="00F34B7A" w:rsidRDefault="00F34B7A" w:rsidP="00F34B7A">
      <w:pPr>
        <w:pStyle w:val="Heading3"/>
      </w:pPr>
      <w:r>
        <w:t>2. Search for core promoter motifs</w:t>
      </w:r>
    </w:p>
    <w:p w14:paraId="110D8D31" w14:textId="669C9AAD" w:rsidR="003B210E" w:rsidRPr="003B210E" w:rsidRDefault="003B210E" w:rsidP="003B210E">
      <w:r>
        <w:rPr>
          <w:noProof/>
        </w:rPr>
        <mc:AlternateContent>
          <mc:Choice Requires="wps">
            <w:drawing>
              <wp:anchor distT="0" distB="0" distL="114300" distR="114300" simplePos="0" relativeHeight="251677696" behindDoc="0" locked="0" layoutInCell="1" allowOverlap="1" wp14:anchorId="4CBE9DBA" wp14:editId="49D69E67">
                <wp:simplePos x="0" y="0"/>
                <wp:positionH relativeFrom="margin">
                  <wp:posOffset>0</wp:posOffset>
                </wp:positionH>
                <wp:positionV relativeFrom="paragraph">
                  <wp:posOffset>237490</wp:posOffset>
                </wp:positionV>
                <wp:extent cx="5943600" cy="476250"/>
                <wp:effectExtent l="0" t="0" r="25400" b="31750"/>
                <wp:wrapTopAndBottom/>
                <wp:docPr id="16" name="Rectangle 16"/>
                <wp:cNvGraphicFramePr/>
                <a:graphic xmlns:a="http://schemas.openxmlformats.org/drawingml/2006/main">
                  <a:graphicData uri="http://schemas.microsoft.com/office/word/2010/wordprocessingShape">
                    <wps:wsp>
                      <wps:cNvSpPr/>
                      <wps:spPr>
                        <a:xfrm>
                          <a:off x="0" y="0"/>
                          <a:ext cx="5943600" cy="476250"/>
                        </a:xfrm>
                        <a:prstGeom prst="rect">
                          <a:avLst/>
                        </a:prstGeom>
                        <a:solidFill>
                          <a:schemeClr val="accent2">
                            <a:lumMod val="10000"/>
                            <a:lumOff val="90000"/>
                          </a:schemeClr>
                        </a:solidFill>
                        <a:ln>
                          <a:solidFill>
                            <a:schemeClr val="accent2">
                              <a:lumMod val="90000"/>
                              <a:lumOff val="10000"/>
                            </a:schemeClr>
                          </a:solidFill>
                        </a:ln>
                      </wps:spPr>
                      <wps:style>
                        <a:lnRef idx="1">
                          <a:schemeClr val="accent3"/>
                        </a:lnRef>
                        <a:fillRef idx="2">
                          <a:schemeClr val="accent3"/>
                        </a:fillRef>
                        <a:effectRef idx="1">
                          <a:schemeClr val="accent3"/>
                        </a:effectRef>
                        <a:fontRef idx="minor">
                          <a:schemeClr val="dk1"/>
                        </a:fontRef>
                      </wps:style>
                      <wps:txbx>
                        <w:txbxContent>
                          <w:p w14:paraId="1EBA6385" w14:textId="77777777" w:rsidR="003A6385" w:rsidRPr="00493FB7" w:rsidRDefault="003A6385" w:rsidP="00F34B7A">
                            <w:r w:rsidRPr="00493FB7">
                              <w:t xml:space="preserve">The consensus </w:t>
                            </w:r>
                            <w:r>
                              <w:t xml:space="preserve">sequences for the </w:t>
                            </w:r>
                            <w:r>
                              <w:rPr>
                                <w:i/>
                              </w:rPr>
                              <w:t xml:space="preserve">Drosophila </w:t>
                            </w:r>
                            <w:r>
                              <w:t xml:space="preserve">core promoter motifs are available at </w:t>
                            </w:r>
                            <w:hyperlink r:id="rId9" w:history="1">
                              <w:r w:rsidRPr="000D1F32">
                                <w:rPr>
                                  <w:rStyle w:val="Hyperlink"/>
                                </w:rPr>
                                <w:t>http://gander.wustl.edu/~wilson/core_promoter_motifs.html</w:t>
                              </w:r>
                            </w:hyperlink>
                            <w:r>
                              <w:t xml:space="preserve"> </w:t>
                            </w:r>
                          </w:p>
                          <w:p w14:paraId="6F88B75C" w14:textId="77777777" w:rsidR="003A6385" w:rsidRPr="00964F38" w:rsidRDefault="003A6385" w:rsidP="00F34B7A">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9DBA" id="Rectangle 16" o:spid="_x0000_s1036" style="position:absolute;margin-left:0;margin-top:18.7pt;width:468pt;height: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" fillcolor="#efdcf7 [341]" strokecolor="#4e1765 [2901]" strokeweight="1pt">
                <v:textbox>
                  <w:txbxContent>
                    <w:p w14:paraId="1EBA6385" w14:textId="77777777" w:rsidR="003A6385" w:rsidRPr="00493FB7" w:rsidRDefault="003A6385" w:rsidP="00F34B7A">
                      <w:r w:rsidRPr="00493FB7">
                        <w:t xml:space="preserve">The consensus </w:t>
                      </w:r>
                      <w:r>
                        <w:t xml:space="preserve">sequences for the </w:t>
                      </w:r>
                      <w:r>
                        <w:rPr>
                          <w:i/>
                        </w:rPr>
                        <w:t xml:space="preserve">Drosophila </w:t>
                      </w:r>
                      <w:r>
                        <w:t xml:space="preserve">core promoter motifs are available at </w:t>
                      </w:r>
                      <w:hyperlink r:id="rId10" w:history="1">
                        <w:r w:rsidRPr="000D1F32">
                          <w:rPr>
                            <w:rStyle w:val="Hyperlink"/>
                          </w:rPr>
                          <w:t>http://gander.wustl.edu/~wilson/core_promoter_motifs.html</w:t>
                        </w:r>
                      </w:hyperlink>
                      <w:r>
                        <w:t xml:space="preserve"> </w:t>
                      </w:r>
                    </w:p>
                    <w:p w14:paraId="6F88B75C" w14:textId="77777777" w:rsidR="003A6385" w:rsidRPr="00964F38" w:rsidRDefault="003A6385" w:rsidP="00F34B7A">
                      <w:pPr>
                        <w:rPr>
                          <w:b/>
                        </w:rPr>
                      </w:pPr>
                    </w:p>
                  </w:txbxContent>
                </v:textbox>
                <w10:wrap type="topAndBottom" anchorx="margin"/>
              </v:rect>
            </w:pict>
          </mc:Fallback>
        </mc:AlternateContent>
      </w:r>
    </w:p>
    <w:p w14:paraId="5542A0D7" w14:textId="4BED387B" w:rsidR="00F34B7A" w:rsidRDefault="00F34B7A" w:rsidP="00F34B7A"/>
    <w:p w14:paraId="2D82D735" w14:textId="6899BFA5" w:rsidR="00F34B7A" w:rsidRDefault="00F34B7A" w:rsidP="00802973">
      <w:r>
        <w:t xml:space="preserve">Use the "Short Match" functionality in the GEP UCSC Genome Browser to search for each of the core promoter motifs listed below </w:t>
      </w:r>
      <w:r w:rsidRPr="00FB427C">
        <w:rPr>
          <w:b/>
        </w:rPr>
        <w:t>in the region surrounding the TSS (±300bp)</w:t>
      </w:r>
      <w:r w:rsidRPr="00FB427C">
        <w:rPr>
          <w:b/>
          <w:i/>
        </w:rPr>
        <w:t xml:space="preserve"> </w:t>
      </w:r>
      <w:r w:rsidRPr="00FB427C">
        <w:rPr>
          <w:b/>
        </w:rPr>
        <w:t xml:space="preserve">in </w:t>
      </w:r>
      <w:r w:rsidRPr="00FB5DEA">
        <w:rPr>
          <w:b/>
          <w:u w:val="single"/>
        </w:rPr>
        <w:t>your project</w:t>
      </w:r>
      <w:r w:rsidRPr="00FB427C">
        <w:rPr>
          <w:b/>
        </w:rPr>
        <w:t xml:space="preserve"> and </w:t>
      </w:r>
      <w:r w:rsidR="006B40EE">
        <w:rPr>
          <w:b/>
        </w:rPr>
        <w:t>in</w:t>
      </w:r>
      <w:r w:rsidRPr="00FB427C">
        <w:rPr>
          <w:b/>
        </w:rPr>
        <w:t xml:space="preserve"> the </w:t>
      </w:r>
      <w:r w:rsidRPr="00FB5DEA">
        <w:rPr>
          <w:b/>
          <w:i/>
          <w:u w:val="single"/>
        </w:rPr>
        <w:t>D. melanogaster</w:t>
      </w:r>
      <w:r w:rsidRPr="00FB5DEA">
        <w:rPr>
          <w:b/>
          <w:u w:val="single"/>
        </w:rPr>
        <w:t xml:space="preserve"> ortholog</w:t>
      </w:r>
      <w:r w:rsidR="00CB0ED9">
        <w:t xml:space="preserve">. </w:t>
      </w:r>
      <w:r>
        <w:t xml:space="preserve">For TSS annotations where you can only define a TSS search region, you should report all motif instances </w:t>
      </w:r>
      <w:r w:rsidRPr="00CB0ED9">
        <w:rPr>
          <w:b/>
          <w:u w:val="single"/>
        </w:rPr>
        <w:t>wi</w:t>
      </w:r>
      <w:r w:rsidR="00CB0ED9" w:rsidRPr="00CB0ED9">
        <w:rPr>
          <w:b/>
          <w:u w:val="single"/>
        </w:rPr>
        <w:t xml:space="preserve">thin the narrow </w:t>
      </w:r>
      <w:r w:rsidR="00D92DE0">
        <w:rPr>
          <w:b/>
          <w:u w:val="single"/>
        </w:rPr>
        <w:t xml:space="preserve">TSS </w:t>
      </w:r>
      <w:r w:rsidR="00CB0ED9" w:rsidRPr="00CB0ED9">
        <w:rPr>
          <w:b/>
          <w:u w:val="single"/>
        </w:rPr>
        <w:t>search region</w:t>
      </w:r>
      <w:r w:rsidR="00802973">
        <w:t>.</w:t>
      </w:r>
      <w:r w:rsidR="00486C0A">
        <w:t xml:space="preserve"> </w:t>
      </w:r>
      <w:r w:rsidR="002B73B2">
        <w:t>(</w:t>
      </w:r>
      <w:r w:rsidR="00755A73">
        <w:t>Note that t</w:t>
      </w:r>
      <w:r w:rsidR="002B73B2">
        <w:t xml:space="preserve">he narrow TSS search region differs from the TSS search region only </w:t>
      </w:r>
      <w:r w:rsidR="00E00A83">
        <w:t>when</w:t>
      </w:r>
      <w:r w:rsidR="002B73B2">
        <w:t xml:space="preserve"> you have defined both a wide and a narrow TSS search region.)</w:t>
      </w:r>
    </w:p>
    <w:p w14:paraId="0F86D46A" w14:textId="77777777" w:rsidR="00F34B7A" w:rsidRPr="00E31814" w:rsidRDefault="00F34B7A" w:rsidP="00F34B7A">
      <w:pPr>
        <w:pStyle w:val="Heading4"/>
      </w:pPr>
      <w:r w:rsidRPr="00E31814">
        <w:t>Coordinates of the motif search region</w:t>
      </w:r>
    </w:p>
    <w:p w14:paraId="428F96E9" w14:textId="1268F045" w:rsidR="00F34B7A" w:rsidRPr="00C9557F" w:rsidRDefault="00F34B7A" w:rsidP="00F34B7A">
      <w:pPr>
        <w:rPr>
          <w:u w:val="single"/>
        </w:rPr>
      </w:pPr>
      <w:r>
        <w:t>Your project (</w:t>
      </w:r>
      <w:r w:rsidRPr="004E0725">
        <w:rPr>
          <w:i/>
        </w:rPr>
        <w:t>e.g.</w:t>
      </w:r>
      <w:r w:rsidR="00486920">
        <w:t>, contig10:1000-16</w:t>
      </w:r>
      <w:r>
        <w:t xml:space="preserve">00): </w:t>
      </w:r>
      <w:r>
        <w:rPr>
          <w:u w:val="single"/>
        </w:rPr>
        <w:tab/>
      </w:r>
      <w:r>
        <w:rPr>
          <w:u w:val="single"/>
        </w:rPr>
        <w:tab/>
      </w:r>
      <w:r>
        <w:rPr>
          <w:u w:val="single"/>
        </w:rPr>
        <w:tab/>
      </w:r>
      <w:r>
        <w:rPr>
          <w:u w:val="single"/>
        </w:rPr>
        <w:tab/>
      </w:r>
      <w:r>
        <w:rPr>
          <w:u w:val="single"/>
        </w:rPr>
        <w:tab/>
      </w:r>
      <w:r>
        <w:rPr>
          <w:u w:val="single"/>
        </w:rPr>
        <w:tab/>
      </w:r>
      <w:r w:rsidR="008F310A">
        <w:rPr>
          <w:u w:val="single"/>
        </w:rPr>
        <w:tab/>
      </w:r>
    </w:p>
    <w:p w14:paraId="199D4F86" w14:textId="77777777" w:rsidR="00F34B7A" w:rsidRPr="00104828" w:rsidRDefault="00F34B7A" w:rsidP="00F34B7A">
      <w:pPr>
        <w:rPr>
          <w:u w:val="single"/>
        </w:rPr>
      </w:pPr>
      <w:r w:rsidRPr="00424484">
        <w:t xml:space="preserve">Orthologous region in </w:t>
      </w:r>
      <w:r w:rsidRPr="00104828">
        <w:rPr>
          <w:i/>
        </w:rPr>
        <w:t>D. melanogaster</w:t>
      </w:r>
      <w:r w:rsidRPr="00104828">
        <w:t>:</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43008A37" w14:textId="77777777" w:rsidR="00F34B7A" w:rsidRDefault="00F34B7A" w:rsidP="00F34B7A"/>
    <w:p w14:paraId="06C34536" w14:textId="6FBA9A1F" w:rsidR="00F34B7A" w:rsidRDefault="00F34B7A" w:rsidP="00F34B7A">
      <w:r>
        <w:t xml:space="preserve">Record the </w:t>
      </w:r>
      <w:r>
        <w:rPr>
          <w:b/>
          <w:highlight w:val="yellow"/>
        </w:rPr>
        <w:t>orientation and the start</w:t>
      </w:r>
      <w:r w:rsidRPr="0055573B">
        <w:rPr>
          <w:b/>
          <w:highlight w:val="yellow"/>
        </w:rPr>
        <w:t xml:space="preserve"> coordinate</w:t>
      </w:r>
      <w:r>
        <w:rPr>
          <w:b/>
        </w:rPr>
        <w:t xml:space="preserve"> </w:t>
      </w:r>
      <w:r w:rsidRPr="00141A19">
        <w:t>(</w:t>
      </w:r>
      <w:r w:rsidRPr="00092760">
        <w:rPr>
          <w:i/>
        </w:rPr>
        <w:t>e.g.</w:t>
      </w:r>
      <w:r>
        <w:t>, +10000</w:t>
      </w:r>
      <w:r w:rsidRPr="00141A19">
        <w:t>)</w:t>
      </w:r>
      <w:r>
        <w:t xml:space="preserve"> of each motif match below. (Enter "</w:t>
      </w:r>
      <w:r w:rsidRPr="00BD05CE">
        <w:rPr>
          <w:b/>
        </w:rPr>
        <w:t>NA</w:t>
      </w:r>
      <w:r>
        <w:t>" if there are no motif instances within the search region.)</w:t>
      </w:r>
    </w:p>
    <w:p w14:paraId="4987A750" w14:textId="64B7784B" w:rsidR="003B210E" w:rsidRDefault="003B210E" w:rsidP="00F34B7A">
      <w:r>
        <w:rPr>
          <w:noProof/>
        </w:rPr>
        <mc:AlternateContent>
          <mc:Choice Requires="wps">
            <w:drawing>
              <wp:anchor distT="0" distB="0" distL="114300" distR="114300" simplePos="0" relativeHeight="251678720" behindDoc="0" locked="0" layoutInCell="1" allowOverlap="1" wp14:anchorId="258DC9AF" wp14:editId="39713E9D">
                <wp:simplePos x="0" y="0"/>
                <wp:positionH relativeFrom="margin">
                  <wp:posOffset>0</wp:posOffset>
                </wp:positionH>
                <wp:positionV relativeFrom="paragraph">
                  <wp:posOffset>283210</wp:posOffset>
                </wp:positionV>
                <wp:extent cx="5943600" cy="342900"/>
                <wp:effectExtent l="0" t="0" r="25400" b="38100"/>
                <wp:wrapTopAndBottom/>
                <wp:docPr id="17" name="Rectangle 17"/>
                <wp:cNvGraphicFramePr/>
                <a:graphic xmlns:a="http://schemas.openxmlformats.org/drawingml/2006/main">
                  <a:graphicData uri="http://schemas.microsoft.com/office/word/2010/wordprocessingShape">
                    <wps:wsp>
                      <wps:cNvSpPr/>
                      <wps:spPr>
                        <a:xfrm>
                          <a:off x="0" y="0"/>
                          <a:ext cx="5943600" cy="342900"/>
                        </a:xfrm>
                        <a:prstGeom prst="rect">
                          <a:avLst/>
                        </a:prstGeom>
                        <a:solidFill>
                          <a:srgbClr val="FCD2A5"/>
                        </a:solidFill>
                        <a:ln>
                          <a:solidFill>
                            <a:srgbClr val="000000"/>
                          </a:solidFill>
                        </a:ln>
                      </wps:spPr>
                      <wps:style>
                        <a:lnRef idx="1">
                          <a:schemeClr val="accent6"/>
                        </a:lnRef>
                        <a:fillRef idx="2">
                          <a:schemeClr val="accent6"/>
                        </a:fillRef>
                        <a:effectRef idx="1">
                          <a:schemeClr val="accent6"/>
                        </a:effectRef>
                        <a:fontRef idx="minor">
                          <a:schemeClr val="dk1"/>
                        </a:fontRef>
                      </wps:style>
                      <wps:txbx>
                        <w:txbxContent>
                          <w:p w14:paraId="779026CC" w14:textId="77777777" w:rsidR="003A6385" w:rsidRPr="008A020D" w:rsidRDefault="003A6385" w:rsidP="00F34B7A">
                            <w:r w:rsidRPr="00A206F0">
                              <w:rPr>
                                <w:b/>
                              </w:rPr>
                              <w:t xml:space="preserve">Note: </w:t>
                            </w:r>
                            <w:r>
                              <w:t>Highlight (in yellow) the motif instances that support the TSS annotation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DC9AF" id="Rectangle 17" o:spid="_x0000_s1037" style="position:absolute;margin-left:0;margin-top:22.3pt;width:468pt;height: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" fillcolor="#fcd2a5" strokeweight="1pt">
                <v:textbox>
                  <w:txbxContent>
                    <w:p w14:paraId="779026CC" w14:textId="77777777" w:rsidR="003A6385" w:rsidRPr="008A020D" w:rsidRDefault="003A6385" w:rsidP="00F34B7A">
                      <w:r w:rsidRPr="00A206F0">
                        <w:rPr>
                          <w:b/>
                        </w:rPr>
                        <w:t xml:space="preserve">Note: </w:t>
                      </w:r>
                      <w:r>
                        <w:t>Highlight (in yellow) the motif instances that support the TSS annotation above.</w:t>
                      </w:r>
                    </w:p>
                  </w:txbxContent>
                </v:textbox>
                <w10:wrap type="topAndBottom" anchorx="margin"/>
              </v:rect>
            </w:pict>
          </mc:Fallback>
        </mc:AlternateContent>
      </w:r>
    </w:p>
    <w:p w14:paraId="0C42EB4F" w14:textId="79D1285D" w:rsidR="00F34B7A" w:rsidRDefault="00F34B7A" w:rsidP="00F34B7A"/>
    <w:tbl>
      <w:tblPr>
        <w:tblStyle w:val="TableGrid"/>
        <w:tblW w:w="0" w:type="auto"/>
        <w:tblLook w:val="0420" w:firstRow="1" w:lastRow="0" w:firstColumn="0" w:lastColumn="0" w:noHBand="0" w:noVBand="1"/>
      </w:tblPr>
      <w:tblGrid>
        <w:gridCol w:w="2604"/>
        <w:gridCol w:w="3365"/>
        <w:gridCol w:w="3381"/>
      </w:tblGrid>
      <w:tr w:rsidR="00F34B7A" w:rsidRPr="00091DEB" w14:paraId="1A026E46" w14:textId="77777777" w:rsidTr="008B75AA">
        <w:tc>
          <w:tcPr>
            <w:tcW w:w="2628" w:type="dxa"/>
          </w:tcPr>
          <w:p w14:paraId="7E49DC22" w14:textId="77777777" w:rsidR="00F34B7A" w:rsidRPr="00091DEB" w:rsidRDefault="00F34B7A" w:rsidP="00752431">
            <w:pPr>
              <w:rPr>
                <w:b/>
              </w:rPr>
            </w:pPr>
            <w:r w:rsidRPr="00091DEB">
              <w:rPr>
                <w:b/>
              </w:rPr>
              <w:t>Core promoter motif</w:t>
            </w:r>
          </w:p>
        </w:tc>
        <w:tc>
          <w:tcPr>
            <w:tcW w:w="3420" w:type="dxa"/>
          </w:tcPr>
          <w:p w14:paraId="728F0B85" w14:textId="77777777" w:rsidR="00F34B7A" w:rsidRPr="00091DEB" w:rsidRDefault="00F34B7A" w:rsidP="00752431">
            <w:pPr>
              <w:rPr>
                <w:b/>
              </w:rPr>
            </w:pPr>
            <w:r w:rsidRPr="00091DEB">
              <w:rPr>
                <w:b/>
              </w:rPr>
              <w:t>Your project</w:t>
            </w:r>
          </w:p>
        </w:tc>
        <w:tc>
          <w:tcPr>
            <w:tcW w:w="3420" w:type="dxa"/>
          </w:tcPr>
          <w:p w14:paraId="74B9E13A" w14:textId="77777777" w:rsidR="00F34B7A" w:rsidRPr="00091DEB" w:rsidRDefault="00F34B7A" w:rsidP="00752431">
            <w:pPr>
              <w:rPr>
                <w:b/>
                <w:i/>
              </w:rPr>
            </w:pPr>
            <w:r w:rsidRPr="00091DEB">
              <w:rPr>
                <w:b/>
                <w:i/>
              </w:rPr>
              <w:t>D. melanogaster</w:t>
            </w:r>
          </w:p>
        </w:tc>
      </w:tr>
      <w:tr w:rsidR="00F34B7A" w14:paraId="55BAD00C" w14:textId="77777777" w:rsidTr="008B75AA">
        <w:tc>
          <w:tcPr>
            <w:tcW w:w="2628" w:type="dxa"/>
          </w:tcPr>
          <w:p w14:paraId="6A4D452D" w14:textId="77777777" w:rsidR="00F34B7A" w:rsidRPr="007B0C15" w:rsidRDefault="00F34B7A" w:rsidP="00752431">
            <w:r>
              <w:t>BRE</w:t>
            </w:r>
            <w:r w:rsidRPr="00AE6A2E">
              <w:rPr>
                <w:vertAlign w:val="superscript"/>
              </w:rPr>
              <w:t>u</w:t>
            </w:r>
          </w:p>
        </w:tc>
        <w:tc>
          <w:tcPr>
            <w:tcW w:w="3420" w:type="dxa"/>
          </w:tcPr>
          <w:p w14:paraId="3163AFB5" w14:textId="77777777" w:rsidR="00F34B7A" w:rsidRDefault="00F34B7A" w:rsidP="00752431"/>
        </w:tc>
        <w:tc>
          <w:tcPr>
            <w:tcW w:w="3420" w:type="dxa"/>
          </w:tcPr>
          <w:p w14:paraId="58587CDB" w14:textId="77777777" w:rsidR="00F34B7A" w:rsidRDefault="00F34B7A" w:rsidP="00752431"/>
        </w:tc>
      </w:tr>
      <w:tr w:rsidR="00F34B7A" w14:paraId="72089B1C" w14:textId="77777777" w:rsidTr="008B75AA">
        <w:tc>
          <w:tcPr>
            <w:tcW w:w="2628" w:type="dxa"/>
          </w:tcPr>
          <w:p w14:paraId="7ACC4B2D" w14:textId="77777777" w:rsidR="00F34B7A" w:rsidRDefault="00F34B7A" w:rsidP="00752431">
            <w:r>
              <w:t>TATA Box</w:t>
            </w:r>
          </w:p>
        </w:tc>
        <w:tc>
          <w:tcPr>
            <w:tcW w:w="3420" w:type="dxa"/>
          </w:tcPr>
          <w:p w14:paraId="0A6CEFFE" w14:textId="77777777" w:rsidR="00F34B7A" w:rsidRDefault="00F34B7A" w:rsidP="00752431"/>
        </w:tc>
        <w:tc>
          <w:tcPr>
            <w:tcW w:w="3420" w:type="dxa"/>
          </w:tcPr>
          <w:p w14:paraId="103F9375" w14:textId="77777777" w:rsidR="00F34B7A" w:rsidRDefault="00F34B7A" w:rsidP="00752431"/>
        </w:tc>
      </w:tr>
      <w:tr w:rsidR="00F34B7A" w14:paraId="4E226EC3" w14:textId="77777777" w:rsidTr="008B75AA">
        <w:tc>
          <w:tcPr>
            <w:tcW w:w="2628" w:type="dxa"/>
          </w:tcPr>
          <w:p w14:paraId="4F33766F" w14:textId="77777777" w:rsidR="00F34B7A" w:rsidRDefault="00F34B7A" w:rsidP="00752431">
            <w:r>
              <w:t>BRE</w:t>
            </w:r>
            <w:r w:rsidRPr="00AE6A2E">
              <w:rPr>
                <w:vertAlign w:val="superscript"/>
              </w:rPr>
              <w:t>d</w:t>
            </w:r>
          </w:p>
        </w:tc>
        <w:tc>
          <w:tcPr>
            <w:tcW w:w="3420" w:type="dxa"/>
          </w:tcPr>
          <w:p w14:paraId="04536482" w14:textId="77777777" w:rsidR="00F34B7A" w:rsidRDefault="00F34B7A" w:rsidP="00752431"/>
        </w:tc>
        <w:tc>
          <w:tcPr>
            <w:tcW w:w="3420" w:type="dxa"/>
          </w:tcPr>
          <w:p w14:paraId="0E437D16" w14:textId="77777777" w:rsidR="00F34B7A" w:rsidRDefault="00F34B7A" w:rsidP="00752431"/>
        </w:tc>
      </w:tr>
      <w:tr w:rsidR="00F34B7A" w14:paraId="7A3A8BA9" w14:textId="77777777" w:rsidTr="008B75AA">
        <w:tc>
          <w:tcPr>
            <w:tcW w:w="2628" w:type="dxa"/>
          </w:tcPr>
          <w:p w14:paraId="1A000A68" w14:textId="77777777" w:rsidR="00F34B7A" w:rsidRDefault="00F34B7A" w:rsidP="00752431">
            <w:r>
              <w:t>Inr</w:t>
            </w:r>
          </w:p>
        </w:tc>
        <w:tc>
          <w:tcPr>
            <w:tcW w:w="3420" w:type="dxa"/>
          </w:tcPr>
          <w:p w14:paraId="0E9BE9E9" w14:textId="77777777" w:rsidR="00F34B7A" w:rsidRDefault="00F34B7A" w:rsidP="00752431"/>
        </w:tc>
        <w:tc>
          <w:tcPr>
            <w:tcW w:w="3420" w:type="dxa"/>
          </w:tcPr>
          <w:p w14:paraId="0E6956FB" w14:textId="77777777" w:rsidR="00F34B7A" w:rsidRDefault="00F34B7A" w:rsidP="00752431"/>
        </w:tc>
      </w:tr>
      <w:tr w:rsidR="00F34B7A" w14:paraId="4E93F2B1" w14:textId="77777777" w:rsidTr="008B75AA">
        <w:tc>
          <w:tcPr>
            <w:tcW w:w="2628" w:type="dxa"/>
          </w:tcPr>
          <w:p w14:paraId="330CC03E" w14:textId="77777777" w:rsidR="00F34B7A" w:rsidRDefault="00F34B7A" w:rsidP="00752431">
            <w:r>
              <w:t>MTE</w:t>
            </w:r>
          </w:p>
        </w:tc>
        <w:tc>
          <w:tcPr>
            <w:tcW w:w="3420" w:type="dxa"/>
          </w:tcPr>
          <w:p w14:paraId="0B37C918" w14:textId="77777777" w:rsidR="00F34B7A" w:rsidRDefault="00F34B7A" w:rsidP="00752431"/>
        </w:tc>
        <w:tc>
          <w:tcPr>
            <w:tcW w:w="3420" w:type="dxa"/>
          </w:tcPr>
          <w:p w14:paraId="762A4487" w14:textId="77777777" w:rsidR="00F34B7A" w:rsidRDefault="00F34B7A" w:rsidP="00752431"/>
        </w:tc>
      </w:tr>
      <w:tr w:rsidR="00F34B7A" w14:paraId="6FEFFD4E" w14:textId="77777777" w:rsidTr="008B75AA">
        <w:tc>
          <w:tcPr>
            <w:tcW w:w="2628" w:type="dxa"/>
          </w:tcPr>
          <w:p w14:paraId="1CD24FB0" w14:textId="77777777" w:rsidR="00F34B7A" w:rsidRDefault="00F34B7A" w:rsidP="00752431">
            <w:r>
              <w:t>DPE</w:t>
            </w:r>
          </w:p>
        </w:tc>
        <w:tc>
          <w:tcPr>
            <w:tcW w:w="3420" w:type="dxa"/>
          </w:tcPr>
          <w:p w14:paraId="4B47CF2E" w14:textId="77777777" w:rsidR="00F34B7A" w:rsidRDefault="00F34B7A" w:rsidP="00752431"/>
        </w:tc>
        <w:tc>
          <w:tcPr>
            <w:tcW w:w="3420" w:type="dxa"/>
          </w:tcPr>
          <w:p w14:paraId="1CE3F30D" w14:textId="77777777" w:rsidR="00F34B7A" w:rsidRDefault="00F34B7A" w:rsidP="00752431"/>
        </w:tc>
      </w:tr>
      <w:tr w:rsidR="00F34B7A" w14:paraId="12DFC490" w14:textId="77777777" w:rsidTr="008B75AA">
        <w:tc>
          <w:tcPr>
            <w:tcW w:w="2628" w:type="dxa"/>
          </w:tcPr>
          <w:p w14:paraId="64D59364" w14:textId="77777777" w:rsidR="00F34B7A" w:rsidRDefault="00F34B7A" w:rsidP="00752431">
            <w:r>
              <w:t>Ohler_motif1</w:t>
            </w:r>
          </w:p>
        </w:tc>
        <w:tc>
          <w:tcPr>
            <w:tcW w:w="3420" w:type="dxa"/>
          </w:tcPr>
          <w:p w14:paraId="70845F7B" w14:textId="77777777" w:rsidR="00F34B7A" w:rsidRDefault="00F34B7A" w:rsidP="00752431"/>
        </w:tc>
        <w:tc>
          <w:tcPr>
            <w:tcW w:w="3420" w:type="dxa"/>
          </w:tcPr>
          <w:p w14:paraId="214FF110" w14:textId="77777777" w:rsidR="00F34B7A" w:rsidRDefault="00F34B7A" w:rsidP="00752431"/>
        </w:tc>
      </w:tr>
      <w:tr w:rsidR="00F34B7A" w14:paraId="58E6B82F" w14:textId="77777777" w:rsidTr="008B75AA">
        <w:tc>
          <w:tcPr>
            <w:tcW w:w="2628" w:type="dxa"/>
          </w:tcPr>
          <w:p w14:paraId="2D84824F" w14:textId="77777777" w:rsidR="00F34B7A" w:rsidRDefault="00F34B7A" w:rsidP="00752431">
            <w:r>
              <w:t>DRE</w:t>
            </w:r>
          </w:p>
        </w:tc>
        <w:tc>
          <w:tcPr>
            <w:tcW w:w="3420" w:type="dxa"/>
          </w:tcPr>
          <w:p w14:paraId="4F87DACD" w14:textId="77777777" w:rsidR="00F34B7A" w:rsidRDefault="00F34B7A" w:rsidP="00752431"/>
        </w:tc>
        <w:tc>
          <w:tcPr>
            <w:tcW w:w="3420" w:type="dxa"/>
          </w:tcPr>
          <w:p w14:paraId="29E1DCF7" w14:textId="77777777" w:rsidR="00F34B7A" w:rsidRDefault="00F34B7A" w:rsidP="00752431"/>
        </w:tc>
      </w:tr>
      <w:tr w:rsidR="00F34B7A" w14:paraId="39556F49" w14:textId="77777777" w:rsidTr="008B75AA">
        <w:tc>
          <w:tcPr>
            <w:tcW w:w="2628" w:type="dxa"/>
          </w:tcPr>
          <w:p w14:paraId="2634D5B7" w14:textId="77777777" w:rsidR="00F34B7A" w:rsidRDefault="00F34B7A" w:rsidP="00752431">
            <w:r>
              <w:t>Ohler_motif5</w:t>
            </w:r>
          </w:p>
        </w:tc>
        <w:tc>
          <w:tcPr>
            <w:tcW w:w="3420" w:type="dxa"/>
          </w:tcPr>
          <w:p w14:paraId="53F7A3DF" w14:textId="77777777" w:rsidR="00F34B7A" w:rsidRDefault="00F34B7A" w:rsidP="00752431"/>
        </w:tc>
        <w:tc>
          <w:tcPr>
            <w:tcW w:w="3420" w:type="dxa"/>
          </w:tcPr>
          <w:p w14:paraId="5E568C69" w14:textId="77777777" w:rsidR="00F34B7A" w:rsidRDefault="00F34B7A" w:rsidP="00752431"/>
        </w:tc>
      </w:tr>
      <w:tr w:rsidR="00F34B7A" w14:paraId="3ED47826" w14:textId="77777777" w:rsidTr="008B75AA">
        <w:tc>
          <w:tcPr>
            <w:tcW w:w="2628" w:type="dxa"/>
          </w:tcPr>
          <w:p w14:paraId="1D9B26E0" w14:textId="77777777" w:rsidR="00F34B7A" w:rsidRDefault="00F34B7A" w:rsidP="00752431">
            <w:r>
              <w:t>Ohler_motif6</w:t>
            </w:r>
          </w:p>
        </w:tc>
        <w:tc>
          <w:tcPr>
            <w:tcW w:w="3420" w:type="dxa"/>
          </w:tcPr>
          <w:p w14:paraId="642F33AB" w14:textId="77777777" w:rsidR="00F34B7A" w:rsidRDefault="00F34B7A" w:rsidP="00752431"/>
        </w:tc>
        <w:tc>
          <w:tcPr>
            <w:tcW w:w="3420" w:type="dxa"/>
          </w:tcPr>
          <w:p w14:paraId="01DE0E3A" w14:textId="77777777" w:rsidR="00F34B7A" w:rsidRDefault="00F34B7A" w:rsidP="00752431"/>
        </w:tc>
      </w:tr>
      <w:tr w:rsidR="00F34B7A" w14:paraId="0AF0BFB3" w14:textId="77777777" w:rsidTr="008B75AA">
        <w:tc>
          <w:tcPr>
            <w:tcW w:w="2628" w:type="dxa"/>
          </w:tcPr>
          <w:p w14:paraId="781222AB" w14:textId="77777777" w:rsidR="00F34B7A" w:rsidRDefault="00F34B7A" w:rsidP="00752431">
            <w:r>
              <w:t>Ohler_motif7</w:t>
            </w:r>
          </w:p>
        </w:tc>
        <w:tc>
          <w:tcPr>
            <w:tcW w:w="3420" w:type="dxa"/>
          </w:tcPr>
          <w:p w14:paraId="6AC8FB4C" w14:textId="77777777" w:rsidR="00F34B7A" w:rsidRDefault="00F34B7A" w:rsidP="00752431"/>
        </w:tc>
        <w:tc>
          <w:tcPr>
            <w:tcW w:w="3420" w:type="dxa"/>
          </w:tcPr>
          <w:p w14:paraId="3B5D7225" w14:textId="77777777" w:rsidR="00F34B7A" w:rsidRDefault="00F34B7A" w:rsidP="00752431"/>
        </w:tc>
      </w:tr>
      <w:tr w:rsidR="00F34B7A" w14:paraId="5CA483BA" w14:textId="77777777" w:rsidTr="008B75AA">
        <w:tc>
          <w:tcPr>
            <w:tcW w:w="2628" w:type="dxa"/>
          </w:tcPr>
          <w:p w14:paraId="50F6E9BA" w14:textId="77777777" w:rsidR="00F34B7A" w:rsidRDefault="00F34B7A" w:rsidP="00752431">
            <w:r>
              <w:t>Ohler_motif8</w:t>
            </w:r>
          </w:p>
        </w:tc>
        <w:tc>
          <w:tcPr>
            <w:tcW w:w="3420" w:type="dxa"/>
          </w:tcPr>
          <w:p w14:paraId="2B716B26" w14:textId="77777777" w:rsidR="00F34B7A" w:rsidRDefault="00F34B7A" w:rsidP="00752431"/>
        </w:tc>
        <w:tc>
          <w:tcPr>
            <w:tcW w:w="3420" w:type="dxa"/>
          </w:tcPr>
          <w:p w14:paraId="39285DD5" w14:textId="77777777" w:rsidR="00F34B7A" w:rsidRDefault="00F34B7A" w:rsidP="00752431"/>
        </w:tc>
      </w:tr>
    </w:tbl>
    <w:p w14:paraId="2A066E45" w14:textId="77777777" w:rsidR="00104672" w:rsidRDefault="00104672">
      <w:pPr>
        <w:rPr>
          <w:rFonts w:asciiTheme="majorHAnsi" w:eastAsiaTheme="majorEastAsia" w:hAnsiTheme="majorHAnsi" w:cstheme="majorBidi"/>
          <w:b/>
          <w:bCs/>
          <w:color w:val="482448" w:themeColor="accent1" w:themeShade="B5"/>
          <w:sz w:val="32"/>
          <w:szCs w:val="32"/>
        </w:rPr>
      </w:pPr>
      <w:r>
        <w:br w:type="page"/>
      </w:r>
    </w:p>
    <w:p w14:paraId="7AF63BEC" w14:textId="53B38BC9" w:rsidR="00F00197" w:rsidRPr="002E6AA2" w:rsidRDefault="00F00197" w:rsidP="001C1524">
      <w:pPr>
        <w:pStyle w:val="Heading1"/>
      </w:pPr>
      <w:r>
        <w:t>Prepa</w:t>
      </w:r>
      <w:r w:rsidR="001C1524">
        <w:t>ring the project for submission</w:t>
      </w:r>
    </w:p>
    <w:p w14:paraId="73A3E85C" w14:textId="7D9A3448" w:rsidR="000E08C8" w:rsidRDefault="000E08C8" w:rsidP="000E08C8">
      <w:pPr>
        <w:rPr>
          <w:b/>
        </w:rPr>
      </w:pPr>
      <w:r>
        <w:t>For each project, you should prep</w:t>
      </w:r>
      <w:r w:rsidR="0036397B">
        <w:t>are the project GFF, transcript</w:t>
      </w:r>
      <w:r w:rsidR="00796059">
        <w:t>,</w:t>
      </w:r>
      <w:r>
        <w:t xml:space="preserve"> and peptide sequence files </w:t>
      </w:r>
      <w:r w:rsidR="0040159E">
        <w:t xml:space="preserve">for </w:t>
      </w:r>
      <w:r w:rsidR="0040159E" w:rsidRPr="0040159E">
        <w:rPr>
          <w:b/>
          <w:u w:val="single"/>
        </w:rPr>
        <w:t>ALL</w:t>
      </w:r>
      <w:r w:rsidR="00E957E2">
        <w:t xml:space="preserve"> isoforms</w:t>
      </w:r>
      <w:r w:rsidR="0040159E">
        <w:t xml:space="preserve"> </w:t>
      </w:r>
      <w:r>
        <w:t xml:space="preserve">along with this report. You can combine the individual files generated by the Gene Model Checker </w:t>
      </w:r>
      <w:r w:rsidR="004435B7">
        <w:t>into a single file</w:t>
      </w:r>
      <w:r>
        <w:t xml:space="preserve"> us</w:t>
      </w:r>
      <w:r w:rsidR="000534E9">
        <w:t>ing the Annotation Files Merger</w:t>
      </w:r>
      <w:r w:rsidR="00C8468E">
        <w:t>.</w:t>
      </w:r>
      <w:r w:rsidR="005408EA">
        <w:t xml:space="preserve"> </w:t>
      </w:r>
    </w:p>
    <w:p w14:paraId="597FCDE8" w14:textId="77777777" w:rsidR="005E078D" w:rsidRDefault="005E078D" w:rsidP="000E08C8">
      <w:pPr>
        <w:rPr>
          <w:b/>
        </w:rPr>
      </w:pPr>
    </w:p>
    <w:p w14:paraId="4D4BCE04" w14:textId="77777777" w:rsidR="0003222E" w:rsidRDefault="005E078D" w:rsidP="008824BF">
      <w:r w:rsidRPr="005E078D">
        <w:t xml:space="preserve">The </w:t>
      </w:r>
      <w:r>
        <w:t xml:space="preserve">Annotation Files Merger </w:t>
      </w:r>
      <w:r w:rsidR="000131E2">
        <w:t xml:space="preserve">also </w:t>
      </w:r>
      <w:r>
        <w:t xml:space="preserve">allows you to view all the gene models in the combined GFF file </w:t>
      </w:r>
      <w:r w:rsidR="00975262">
        <w:t>with</w:t>
      </w:r>
      <w:r>
        <w:t xml:space="preserve">in the Genome Browser. Please refer to the Annotation Files Merger </w:t>
      </w:r>
      <w:r w:rsidR="00E72AFD">
        <w:t xml:space="preserve">User Guide </w:t>
      </w:r>
      <w:r>
        <w:t xml:space="preserve">for </w:t>
      </w:r>
      <w:r w:rsidR="00437721">
        <w:t xml:space="preserve">instructions </w:t>
      </w:r>
      <w:r w:rsidR="008C7AB5">
        <w:t xml:space="preserve">on </w:t>
      </w:r>
      <w:r w:rsidR="00530214">
        <w:t xml:space="preserve">how to </w:t>
      </w:r>
      <w:r w:rsidR="00A37537">
        <w:t>view the combined</w:t>
      </w:r>
      <w:r w:rsidR="00044028">
        <w:t xml:space="preserve"> G</w:t>
      </w:r>
      <w:r w:rsidR="00B8120E">
        <w:t>FF file on the Genome Browser (</w:t>
      </w:r>
      <w:r w:rsidR="00044028">
        <w:t xml:space="preserve">you can find the user guide </w:t>
      </w:r>
      <w:r>
        <w:t xml:space="preserve">under “Help” </w:t>
      </w:r>
      <w:r w:rsidR="00997FEB">
        <w:rPr>
          <w:rFonts w:ascii="Wingdings" w:hAnsi="Wingdings"/>
        </w:rPr>
        <w:t></w:t>
      </w:r>
      <w:r>
        <w:t xml:space="preserve"> “Documentations” </w:t>
      </w:r>
      <w:r w:rsidR="00997FEB">
        <w:rPr>
          <w:rFonts w:ascii="Wingdings" w:hAnsi="Wingdings"/>
        </w:rPr>
        <w:t></w:t>
      </w:r>
      <w:r>
        <w:t xml:space="preserve"> “W</w:t>
      </w:r>
      <w:r w:rsidR="00E72AFD">
        <w:t>eb Framework”</w:t>
      </w:r>
      <w:r w:rsidR="00C65C00">
        <w:t xml:space="preserve"> on the GEP website at </w:t>
      </w:r>
      <w:hyperlink r:id="rId11" w:history="1">
        <w:r w:rsidR="00C65C00" w:rsidRPr="00603909">
          <w:rPr>
            <w:rStyle w:val="Hyperlink"/>
          </w:rPr>
          <w:t>http://gep.wustl.edu</w:t>
        </w:r>
      </w:hyperlink>
      <w:r w:rsidR="00B8120E">
        <w:t>).</w:t>
      </w:r>
    </w:p>
    <w:p w14:paraId="49A45D07" w14:textId="77777777" w:rsidR="0003222E" w:rsidRDefault="0003222E" w:rsidP="008824BF"/>
    <w:p w14:paraId="4905FBB7" w14:textId="702B568D" w:rsidR="000E08C8" w:rsidRPr="000E08C8" w:rsidRDefault="008824BF" w:rsidP="008824BF">
      <w:r w:rsidRPr="0063735D">
        <w:rPr>
          <w:b/>
          <w:highlight w:val="yellow"/>
        </w:rPr>
        <w:t xml:space="preserve">Paste </w:t>
      </w:r>
      <w:r w:rsidR="00966110">
        <w:rPr>
          <w:b/>
          <w:highlight w:val="yellow"/>
        </w:rPr>
        <w:t xml:space="preserve">a </w:t>
      </w:r>
      <w:r w:rsidRPr="0063735D">
        <w:rPr>
          <w:b/>
          <w:highlight w:val="yellow"/>
        </w:rPr>
        <w:t xml:space="preserve">screenshot </w:t>
      </w:r>
      <w:r w:rsidR="007F2121">
        <w:rPr>
          <w:b/>
          <w:highlight w:val="yellow"/>
        </w:rPr>
        <w:t xml:space="preserve">(generated by the Annotation Files Merger) </w:t>
      </w:r>
      <w:r w:rsidRPr="0063735D">
        <w:rPr>
          <w:b/>
          <w:highlight w:val="yellow"/>
        </w:rPr>
        <w:t xml:space="preserve">with </w:t>
      </w:r>
      <w:r w:rsidR="000E08C8" w:rsidRPr="0063735D">
        <w:rPr>
          <w:b/>
          <w:highlight w:val="yellow"/>
        </w:rPr>
        <w:t>all the gene models you have annotated in this project</w:t>
      </w:r>
      <w:r w:rsidR="003B210E">
        <w:rPr>
          <w:b/>
          <w:highlight w:val="yellow"/>
        </w:rPr>
        <w:t xml:space="preserve"> into the box below</w:t>
      </w:r>
      <w:r w:rsidR="000E08C8" w:rsidRPr="0063735D">
        <w:rPr>
          <w:b/>
          <w:highlight w:val="yellow"/>
        </w:rPr>
        <w:t>.</w:t>
      </w:r>
    </w:p>
    <w:p w14:paraId="7FBEDB5C" w14:textId="77777777" w:rsidR="00BD6A37" w:rsidRDefault="00BD6A37" w:rsidP="000E08C8"/>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2"/>
      </w:tblGrid>
      <w:tr w:rsidR="00F55139" w14:paraId="66F93363" w14:textId="77777777" w:rsidTr="00C87661">
        <w:trPr>
          <w:trHeight w:hRule="exact" w:val="7200"/>
          <w:jc w:val="center"/>
        </w:trPr>
        <w:tc>
          <w:tcPr>
            <w:tcW w:w="9362" w:type="dxa"/>
            <w:shd w:val="clear" w:color="auto" w:fill="F2EEF4" w:themeFill="background2" w:themeFillTint="33"/>
          </w:tcPr>
          <w:p w14:paraId="00DE308D" w14:textId="77777777" w:rsidR="00F55139" w:rsidRDefault="00F55139" w:rsidP="001B7DA7">
            <w:pPr>
              <w:jc w:val="center"/>
              <w:rPr>
                <w:b/>
              </w:rPr>
            </w:pPr>
          </w:p>
        </w:tc>
      </w:tr>
    </w:tbl>
    <w:p w14:paraId="22E65231" w14:textId="38DE25DF" w:rsidR="007622F3" w:rsidRDefault="007622F3"/>
    <w:p w14:paraId="4624DE89" w14:textId="77777777" w:rsidR="00C87661" w:rsidRDefault="00C87661">
      <w:r>
        <w:br w:type="page"/>
      </w:r>
    </w:p>
    <w:p w14:paraId="317F1A78" w14:textId="18A056E7" w:rsidR="001736D2" w:rsidRDefault="00CD6A3D" w:rsidP="000E08C8">
      <w:pPr>
        <w:rPr>
          <w:b/>
        </w:rPr>
      </w:pPr>
      <w:r>
        <w:t xml:space="preserve">For projects with </w:t>
      </w:r>
      <w:r w:rsidR="00381C4F">
        <w:t xml:space="preserve">multiple </w:t>
      </w:r>
      <w:r>
        <w:t xml:space="preserve">errors in the consensus sequence, you should </w:t>
      </w:r>
      <w:r w:rsidR="0088087F">
        <w:t xml:space="preserve">combine all the VCF files into a single </w:t>
      </w:r>
      <w:r w:rsidR="008D6E82">
        <w:t>project</w:t>
      </w:r>
      <w:r w:rsidR="0088087F">
        <w:t xml:space="preserve"> VCF file using </w:t>
      </w:r>
      <w:r w:rsidR="00B619BF">
        <w:t xml:space="preserve">the </w:t>
      </w:r>
      <w:r w:rsidR="0088087F">
        <w:t>Annotation Files Merger</w:t>
      </w:r>
      <w:r w:rsidR="00DE6141">
        <w:t xml:space="preserve"> (see the Annotation Files Merger User Guide for details)</w:t>
      </w:r>
      <w:r w:rsidR="0088087F">
        <w:t xml:space="preserve">. </w:t>
      </w:r>
      <w:r w:rsidR="00384404" w:rsidRPr="0063735D">
        <w:rPr>
          <w:b/>
          <w:highlight w:val="yellow"/>
        </w:rPr>
        <w:t xml:space="preserve">Paste </w:t>
      </w:r>
      <w:r w:rsidR="00384404">
        <w:rPr>
          <w:b/>
          <w:highlight w:val="yellow"/>
        </w:rPr>
        <w:t xml:space="preserve">a </w:t>
      </w:r>
      <w:r w:rsidR="00384404" w:rsidRPr="0063735D">
        <w:rPr>
          <w:b/>
          <w:highlight w:val="yellow"/>
        </w:rPr>
        <w:t xml:space="preserve">screenshot </w:t>
      </w:r>
      <w:r w:rsidR="00384404">
        <w:rPr>
          <w:b/>
          <w:highlight w:val="yellow"/>
        </w:rPr>
        <w:t xml:space="preserve">(generated by the Annotation Files Merger) </w:t>
      </w:r>
      <w:r w:rsidR="00384404" w:rsidRPr="0063735D">
        <w:rPr>
          <w:b/>
          <w:highlight w:val="yellow"/>
        </w:rPr>
        <w:t>with all the</w:t>
      </w:r>
      <w:r w:rsidR="004505DC">
        <w:rPr>
          <w:b/>
          <w:highlight w:val="yellow"/>
        </w:rPr>
        <w:t xml:space="preserve"> consensus sequence errors you have identified in your </w:t>
      </w:r>
      <w:r w:rsidR="003D0F57">
        <w:rPr>
          <w:b/>
          <w:highlight w:val="yellow"/>
        </w:rPr>
        <w:t>project into the box below</w:t>
      </w:r>
      <w:r w:rsidR="00384404" w:rsidRPr="0063735D">
        <w:rPr>
          <w:b/>
          <w:highlight w:val="yellow"/>
        </w:rPr>
        <w:t>.</w:t>
      </w:r>
    </w:p>
    <w:p w14:paraId="01355694" w14:textId="77777777" w:rsidR="00F55139" w:rsidRDefault="00F55139" w:rsidP="000E08C8">
      <w:pPr>
        <w:rPr>
          <w:b/>
        </w:rPr>
      </w:pPr>
    </w:p>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2"/>
      </w:tblGrid>
      <w:tr w:rsidR="00F55139" w14:paraId="0122AE74" w14:textId="77777777" w:rsidTr="001B7DA7">
        <w:trPr>
          <w:trHeight w:hRule="exact" w:val="4320"/>
          <w:jc w:val="center"/>
        </w:trPr>
        <w:tc>
          <w:tcPr>
            <w:tcW w:w="9362" w:type="dxa"/>
            <w:shd w:val="clear" w:color="auto" w:fill="F2EEF4" w:themeFill="background2" w:themeFillTint="33"/>
          </w:tcPr>
          <w:p w14:paraId="726AAAAD" w14:textId="77777777" w:rsidR="00F55139" w:rsidRDefault="00F55139" w:rsidP="001B7DA7">
            <w:pPr>
              <w:jc w:val="center"/>
              <w:rPr>
                <w:b/>
              </w:rPr>
            </w:pPr>
          </w:p>
        </w:tc>
      </w:tr>
    </w:tbl>
    <w:p w14:paraId="76472322" w14:textId="77777777" w:rsidR="00F55139" w:rsidRPr="004505DC" w:rsidRDefault="00F55139" w:rsidP="000E08C8"/>
    <w:p w14:paraId="7A2D8B16" w14:textId="35E903CB" w:rsidR="00F10794" w:rsidRDefault="00F10794" w:rsidP="00F10794">
      <w:pPr>
        <w:pStyle w:val="Heading2"/>
      </w:pPr>
      <w:r>
        <w:t>Have you annotated all the genes</w:t>
      </w:r>
      <w:r w:rsidR="00DA1121">
        <w:t xml:space="preserve"> that are in your project</w:t>
      </w:r>
      <w:r>
        <w:t>?</w:t>
      </w:r>
    </w:p>
    <w:p w14:paraId="102EEF6D" w14:textId="6198F377" w:rsidR="000E08C8" w:rsidRDefault="000E08C8" w:rsidP="00392B41">
      <w:r w:rsidRPr="003821ED">
        <w:t xml:space="preserve">For each </w:t>
      </w:r>
      <w:r w:rsidR="002C05E2">
        <w:t xml:space="preserve">region of the project with </w:t>
      </w:r>
      <w:r w:rsidRPr="003821ED">
        <w:t>gene prediction</w:t>
      </w:r>
      <w:r w:rsidR="002C05E2">
        <w:t>s</w:t>
      </w:r>
      <w:r w:rsidRPr="003821ED">
        <w:t xml:space="preserve"> that do not overlap with </w:t>
      </w:r>
      <w:r w:rsidR="00067CF1">
        <w:t>your gene annotations</w:t>
      </w:r>
      <w:r w:rsidR="003821ED">
        <w:t>, perform a BLASTP search using the predicted amino acid sequence against the non-redundant protein database (</w:t>
      </w:r>
      <w:r w:rsidR="003821ED" w:rsidRPr="00C07B3D">
        <w:rPr>
          <w:i/>
        </w:rPr>
        <w:t>nr</w:t>
      </w:r>
      <w:r w:rsidR="00A20CCF">
        <w:t xml:space="preserve">). </w:t>
      </w:r>
      <w:r w:rsidR="0071207A">
        <w:rPr>
          <w:b/>
          <w:highlight w:val="yellow"/>
        </w:rPr>
        <w:t>Paste</w:t>
      </w:r>
      <w:r w:rsidR="003821ED" w:rsidRPr="00D27E10">
        <w:rPr>
          <w:b/>
          <w:highlight w:val="yellow"/>
        </w:rPr>
        <w:t xml:space="preserve"> a screenshot of the search results</w:t>
      </w:r>
      <w:r w:rsidR="00BF2CAA">
        <w:rPr>
          <w:b/>
          <w:highlight w:val="yellow"/>
        </w:rPr>
        <w:t xml:space="preserve"> in</w:t>
      </w:r>
      <w:r w:rsidR="0071207A">
        <w:rPr>
          <w:b/>
          <w:highlight w:val="yellow"/>
        </w:rPr>
        <w:t>to</w:t>
      </w:r>
      <w:r w:rsidR="00BF2CAA">
        <w:rPr>
          <w:b/>
          <w:highlight w:val="yellow"/>
        </w:rPr>
        <w:t xml:space="preserve"> the box below</w:t>
      </w:r>
      <w:r w:rsidR="002569FD" w:rsidRPr="00317AB5">
        <w:rPr>
          <w:b/>
          <w:highlight w:val="yellow"/>
        </w:rPr>
        <w:t>.</w:t>
      </w:r>
      <w:r w:rsidR="002569FD">
        <w:rPr>
          <w:b/>
        </w:rPr>
        <w:t xml:space="preserve"> </w:t>
      </w:r>
      <w:r w:rsidR="00176FE4">
        <w:t>P</w:t>
      </w:r>
      <w:r w:rsidR="003821ED">
        <w:t xml:space="preserve">rovide an explanation for any significant (E-value &lt; 1e-5) hits to known genes in the </w:t>
      </w:r>
      <w:r w:rsidR="003821ED" w:rsidRPr="00C07B3D">
        <w:rPr>
          <w:i/>
        </w:rPr>
        <w:t>nr</w:t>
      </w:r>
      <w:r w:rsidR="002C2474">
        <w:t xml:space="preserve"> database and why these hits </w:t>
      </w:r>
      <w:r w:rsidR="00460D83">
        <w:t>do not correspond to real genes in your project.</w:t>
      </w:r>
    </w:p>
    <w:p w14:paraId="59261AD0" w14:textId="77777777" w:rsidR="002F1AA3" w:rsidRDefault="002F1AA3" w:rsidP="00392B41"/>
    <w:tbl>
      <w:tblPr>
        <w:tblStyle w:val="TableGrid"/>
        <w:tblW w:w="9362" w:type="dxa"/>
        <w:jc w:val="center"/>
        <w:tblBorders>
          <w:top w:val="single" w:sz="12" w:space="0" w:color="663366"/>
          <w:left w:val="single" w:sz="12" w:space="0" w:color="663366"/>
          <w:bottom w:val="single" w:sz="12" w:space="0" w:color="663366"/>
          <w:right w:val="single" w:sz="12" w:space="0" w:color="663366"/>
          <w:insideH w:val="none" w:sz="0" w:space="0" w:color="auto"/>
          <w:insideV w:val="none" w:sz="0" w:space="0" w:color="auto"/>
        </w:tblBorders>
        <w:shd w:val="clear" w:color="auto" w:fill="EFDFF1" w:themeFill="text2" w:themeFillTint="1A"/>
        <w:tblLayout w:type="fixed"/>
        <w:tblCellMar>
          <w:left w:w="115" w:type="dxa"/>
          <w:right w:w="115" w:type="dxa"/>
        </w:tblCellMar>
        <w:tblLook w:val="0600" w:firstRow="0" w:lastRow="0" w:firstColumn="0" w:lastColumn="0" w:noHBand="1" w:noVBand="1"/>
      </w:tblPr>
      <w:tblGrid>
        <w:gridCol w:w="9362"/>
      </w:tblGrid>
      <w:tr w:rsidR="00F55139" w14:paraId="4C13B595" w14:textId="77777777" w:rsidTr="00C87661">
        <w:trPr>
          <w:trHeight w:hRule="exact" w:val="3960"/>
          <w:jc w:val="center"/>
        </w:trPr>
        <w:tc>
          <w:tcPr>
            <w:tcW w:w="9362" w:type="dxa"/>
            <w:shd w:val="clear" w:color="auto" w:fill="F2EEF4" w:themeFill="background2" w:themeFillTint="33"/>
          </w:tcPr>
          <w:p w14:paraId="105C9D85" w14:textId="77777777" w:rsidR="00F55139" w:rsidRDefault="00F55139" w:rsidP="001B7DA7">
            <w:pPr>
              <w:jc w:val="center"/>
              <w:rPr>
                <w:b/>
              </w:rPr>
            </w:pPr>
          </w:p>
        </w:tc>
      </w:tr>
    </w:tbl>
    <w:p w14:paraId="6FD8DA76" w14:textId="77777777" w:rsidR="00D140A6" w:rsidRDefault="00D140A6" w:rsidP="002B1A33"/>
    <w:sectPr w:rsidR="00D140A6" w:rsidSect="00392B41">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D9B34" w14:textId="77777777" w:rsidR="00AF355E" w:rsidRDefault="00AF355E" w:rsidP="00D34CCF">
      <w:r>
        <w:separator/>
      </w:r>
    </w:p>
  </w:endnote>
  <w:endnote w:type="continuationSeparator" w:id="0">
    <w:p w14:paraId="2ADE5045" w14:textId="77777777" w:rsidR="00AF355E" w:rsidRDefault="00AF355E" w:rsidP="00D3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0F036" w14:textId="77777777" w:rsidR="003A6385" w:rsidRDefault="003A6385" w:rsidP="00392B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6C0EE1" w14:textId="77777777" w:rsidR="003A6385" w:rsidRDefault="003A6385" w:rsidP="00D34C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51626" w14:textId="77777777" w:rsidR="003A6385" w:rsidRDefault="003A6385" w:rsidP="00392B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355E">
      <w:rPr>
        <w:rStyle w:val="PageNumber"/>
        <w:noProof/>
      </w:rPr>
      <w:t>1</w:t>
    </w:r>
    <w:r>
      <w:rPr>
        <w:rStyle w:val="PageNumber"/>
      </w:rPr>
      <w:fldChar w:fldCharType="end"/>
    </w:r>
  </w:p>
  <w:p w14:paraId="365F9509" w14:textId="77777777" w:rsidR="003A6385" w:rsidRDefault="003A6385" w:rsidP="00D34C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61ADC" w14:textId="77777777" w:rsidR="00AF355E" w:rsidRDefault="00AF355E" w:rsidP="00D34CCF">
      <w:r>
        <w:separator/>
      </w:r>
    </w:p>
  </w:footnote>
  <w:footnote w:type="continuationSeparator" w:id="0">
    <w:p w14:paraId="31F09004" w14:textId="77777777" w:rsidR="00AF355E" w:rsidRDefault="00AF355E" w:rsidP="00D34C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FD7B2" w14:textId="33F8D024" w:rsidR="003A6385" w:rsidRPr="006328E1" w:rsidRDefault="003A6385" w:rsidP="00E120F0">
    <w:pPr>
      <w:pStyle w:val="Header"/>
      <w:jc w:val="right"/>
    </w:pPr>
    <w:r w:rsidRPr="006328E1">
      <w:t>L</w:t>
    </w:r>
    <w:r w:rsidR="00CA561E">
      <w:t>ast Update: 08/20/2017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E4ACB"/>
    <w:multiLevelType w:val="hybridMultilevel"/>
    <w:tmpl w:val="472E0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910A1"/>
    <w:multiLevelType w:val="hybridMultilevel"/>
    <w:tmpl w:val="480C5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0782B"/>
    <w:multiLevelType w:val="hybridMultilevel"/>
    <w:tmpl w:val="33301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0414"/>
    <w:multiLevelType w:val="hybridMultilevel"/>
    <w:tmpl w:val="2AB26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C2C00"/>
    <w:multiLevelType w:val="hybridMultilevel"/>
    <w:tmpl w:val="66E60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755FB"/>
    <w:multiLevelType w:val="hybridMultilevel"/>
    <w:tmpl w:val="9A401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287B33"/>
    <w:multiLevelType w:val="hybridMultilevel"/>
    <w:tmpl w:val="4E94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72D9F"/>
    <w:multiLevelType w:val="hybridMultilevel"/>
    <w:tmpl w:val="737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5F6413"/>
    <w:multiLevelType w:val="hybridMultilevel"/>
    <w:tmpl w:val="47D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020BE"/>
    <w:multiLevelType w:val="hybridMultilevel"/>
    <w:tmpl w:val="A87A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6"/>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6B"/>
    <w:rsid w:val="00002FAC"/>
    <w:rsid w:val="000036DA"/>
    <w:rsid w:val="000064B8"/>
    <w:rsid w:val="00006A1B"/>
    <w:rsid w:val="00007D12"/>
    <w:rsid w:val="0001071D"/>
    <w:rsid w:val="0001211B"/>
    <w:rsid w:val="000131E2"/>
    <w:rsid w:val="000132DC"/>
    <w:rsid w:val="00017947"/>
    <w:rsid w:val="00022CFD"/>
    <w:rsid w:val="0003222E"/>
    <w:rsid w:val="00032445"/>
    <w:rsid w:val="000407C7"/>
    <w:rsid w:val="00042081"/>
    <w:rsid w:val="0004259A"/>
    <w:rsid w:val="000425D0"/>
    <w:rsid w:val="000438B9"/>
    <w:rsid w:val="00044028"/>
    <w:rsid w:val="00044B5F"/>
    <w:rsid w:val="00045805"/>
    <w:rsid w:val="000534E9"/>
    <w:rsid w:val="000541BE"/>
    <w:rsid w:val="000609A0"/>
    <w:rsid w:val="00062619"/>
    <w:rsid w:val="00067430"/>
    <w:rsid w:val="00067CF1"/>
    <w:rsid w:val="0007327B"/>
    <w:rsid w:val="00074ED9"/>
    <w:rsid w:val="000752F8"/>
    <w:rsid w:val="0007554E"/>
    <w:rsid w:val="00075749"/>
    <w:rsid w:val="00075FF0"/>
    <w:rsid w:val="00076C9C"/>
    <w:rsid w:val="00077B0B"/>
    <w:rsid w:val="00083AA8"/>
    <w:rsid w:val="0008528F"/>
    <w:rsid w:val="000872FF"/>
    <w:rsid w:val="00090FCE"/>
    <w:rsid w:val="00091DEB"/>
    <w:rsid w:val="00093ECD"/>
    <w:rsid w:val="00094FFC"/>
    <w:rsid w:val="00095671"/>
    <w:rsid w:val="00096297"/>
    <w:rsid w:val="000964CB"/>
    <w:rsid w:val="00097000"/>
    <w:rsid w:val="00097444"/>
    <w:rsid w:val="00097711"/>
    <w:rsid w:val="000A0185"/>
    <w:rsid w:val="000A49BB"/>
    <w:rsid w:val="000A4EB7"/>
    <w:rsid w:val="000A50BC"/>
    <w:rsid w:val="000A648B"/>
    <w:rsid w:val="000A780A"/>
    <w:rsid w:val="000B49F1"/>
    <w:rsid w:val="000B5E64"/>
    <w:rsid w:val="000B6E15"/>
    <w:rsid w:val="000D0FAE"/>
    <w:rsid w:val="000D12D0"/>
    <w:rsid w:val="000D7664"/>
    <w:rsid w:val="000D7D4D"/>
    <w:rsid w:val="000E08C8"/>
    <w:rsid w:val="000F3DC2"/>
    <w:rsid w:val="000F692D"/>
    <w:rsid w:val="000F7B9E"/>
    <w:rsid w:val="00104672"/>
    <w:rsid w:val="0010517F"/>
    <w:rsid w:val="00110DA6"/>
    <w:rsid w:val="00113401"/>
    <w:rsid w:val="00113DA3"/>
    <w:rsid w:val="00122071"/>
    <w:rsid w:val="001233DC"/>
    <w:rsid w:val="00125E93"/>
    <w:rsid w:val="001273DF"/>
    <w:rsid w:val="001273F5"/>
    <w:rsid w:val="00131BC7"/>
    <w:rsid w:val="001347D1"/>
    <w:rsid w:val="00136302"/>
    <w:rsid w:val="00137E90"/>
    <w:rsid w:val="00143C81"/>
    <w:rsid w:val="00145A01"/>
    <w:rsid w:val="0014714E"/>
    <w:rsid w:val="001474CA"/>
    <w:rsid w:val="00147ADB"/>
    <w:rsid w:val="00154093"/>
    <w:rsid w:val="001541D6"/>
    <w:rsid w:val="0015672B"/>
    <w:rsid w:val="00162010"/>
    <w:rsid w:val="001620D6"/>
    <w:rsid w:val="0016425A"/>
    <w:rsid w:val="00170C98"/>
    <w:rsid w:val="00171F24"/>
    <w:rsid w:val="001736D2"/>
    <w:rsid w:val="00173BC2"/>
    <w:rsid w:val="00176ABE"/>
    <w:rsid w:val="00176FE4"/>
    <w:rsid w:val="001771DD"/>
    <w:rsid w:val="001812F9"/>
    <w:rsid w:val="00181573"/>
    <w:rsid w:val="0018551F"/>
    <w:rsid w:val="00186378"/>
    <w:rsid w:val="00196E49"/>
    <w:rsid w:val="001A3637"/>
    <w:rsid w:val="001A50A5"/>
    <w:rsid w:val="001A6B16"/>
    <w:rsid w:val="001A7C56"/>
    <w:rsid w:val="001B263A"/>
    <w:rsid w:val="001B26AE"/>
    <w:rsid w:val="001B3086"/>
    <w:rsid w:val="001B6B5E"/>
    <w:rsid w:val="001C0859"/>
    <w:rsid w:val="001C1524"/>
    <w:rsid w:val="001C22C1"/>
    <w:rsid w:val="001C2825"/>
    <w:rsid w:val="001C75F1"/>
    <w:rsid w:val="001D06D5"/>
    <w:rsid w:val="001D3C16"/>
    <w:rsid w:val="001E01BF"/>
    <w:rsid w:val="001E1C96"/>
    <w:rsid w:val="001E44A0"/>
    <w:rsid w:val="001F6F73"/>
    <w:rsid w:val="00201EA7"/>
    <w:rsid w:val="002051A9"/>
    <w:rsid w:val="00207423"/>
    <w:rsid w:val="00210A19"/>
    <w:rsid w:val="00211ABC"/>
    <w:rsid w:val="00212E35"/>
    <w:rsid w:val="00217393"/>
    <w:rsid w:val="00217613"/>
    <w:rsid w:val="0022149F"/>
    <w:rsid w:val="00222175"/>
    <w:rsid w:val="002231B6"/>
    <w:rsid w:val="00224401"/>
    <w:rsid w:val="00235145"/>
    <w:rsid w:val="00237D78"/>
    <w:rsid w:val="00240A58"/>
    <w:rsid w:val="00245081"/>
    <w:rsid w:val="00253CD8"/>
    <w:rsid w:val="00254A76"/>
    <w:rsid w:val="002561DB"/>
    <w:rsid w:val="002569FD"/>
    <w:rsid w:val="00262F63"/>
    <w:rsid w:val="00264F7A"/>
    <w:rsid w:val="00265941"/>
    <w:rsid w:val="00265BD7"/>
    <w:rsid w:val="0026617D"/>
    <w:rsid w:val="00271E37"/>
    <w:rsid w:val="00272EB5"/>
    <w:rsid w:val="00275320"/>
    <w:rsid w:val="0028239B"/>
    <w:rsid w:val="00284104"/>
    <w:rsid w:val="002842AD"/>
    <w:rsid w:val="002A0CD7"/>
    <w:rsid w:val="002A39DC"/>
    <w:rsid w:val="002B0006"/>
    <w:rsid w:val="002B0EB2"/>
    <w:rsid w:val="002B1A33"/>
    <w:rsid w:val="002B22E0"/>
    <w:rsid w:val="002B2D97"/>
    <w:rsid w:val="002B2E50"/>
    <w:rsid w:val="002B737D"/>
    <w:rsid w:val="002B73B2"/>
    <w:rsid w:val="002C05E2"/>
    <w:rsid w:val="002C2474"/>
    <w:rsid w:val="002C416C"/>
    <w:rsid w:val="002C6093"/>
    <w:rsid w:val="002D3631"/>
    <w:rsid w:val="002D368D"/>
    <w:rsid w:val="002D4C36"/>
    <w:rsid w:val="002D511E"/>
    <w:rsid w:val="002D558B"/>
    <w:rsid w:val="002D6F34"/>
    <w:rsid w:val="002D7547"/>
    <w:rsid w:val="002E03CF"/>
    <w:rsid w:val="002E187E"/>
    <w:rsid w:val="002E550D"/>
    <w:rsid w:val="002E6AA2"/>
    <w:rsid w:val="002F1AA3"/>
    <w:rsid w:val="002F2A9A"/>
    <w:rsid w:val="002F3AA2"/>
    <w:rsid w:val="00306A19"/>
    <w:rsid w:val="00310996"/>
    <w:rsid w:val="00310DC4"/>
    <w:rsid w:val="003110AA"/>
    <w:rsid w:val="00312825"/>
    <w:rsid w:val="00312A49"/>
    <w:rsid w:val="00313A0A"/>
    <w:rsid w:val="00317268"/>
    <w:rsid w:val="00317AB5"/>
    <w:rsid w:val="00322BA9"/>
    <w:rsid w:val="003235E5"/>
    <w:rsid w:val="00327BE1"/>
    <w:rsid w:val="00327D22"/>
    <w:rsid w:val="0033480A"/>
    <w:rsid w:val="00335AE1"/>
    <w:rsid w:val="00337380"/>
    <w:rsid w:val="00340595"/>
    <w:rsid w:val="00342964"/>
    <w:rsid w:val="0034396D"/>
    <w:rsid w:val="00343E50"/>
    <w:rsid w:val="00344A23"/>
    <w:rsid w:val="003463F0"/>
    <w:rsid w:val="00350FB6"/>
    <w:rsid w:val="00352FC2"/>
    <w:rsid w:val="003531CD"/>
    <w:rsid w:val="003545E2"/>
    <w:rsid w:val="00355CC6"/>
    <w:rsid w:val="00356F1B"/>
    <w:rsid w:val="00360169"/>
    <w:rsid w:val="00361EE9"/>
    <w:rsid w:val="0036397B"/>
    <w:rsid w:val="00365F02"/>
    <w:rsid w:val="003669EB"/>
    <w:rsid w:val="003675EC"/>
    <w:rsid w:val="00370C52"/>
    <w:rsid w:val="0037113E"/>
    <w:rsid w:val="0037248E"/>
    <w:rsid w:val="00374417"/>
    <w:rsid w:val="00374DA0"/>
    <w:rsid w:val="003750D6"/>
    <w:rsid w:val="00380CAA"/>
    <w:rsid w:val="00381C4F"/>
    <w:rsid w:val="003821ED"/>
    <w:rsid w:val="00384404"/>
    <w:rsid w:val="0038610F"/>
    <w:rsid w:val="003868AD"/>
    <w:rsid w:val="00392B41"/>
    <w:rsid w:val="00392C24"/>
    <w:rsid w:val="003930B6"/>
    <w:rsid w:val="00396602"/>
    <w:rsid w:val="003A312A"/>
    <w:rsid w:val="003A3847"/>
    <w:rsid w:val="003A6345"/>
    <w:rsid w:val="003A6385"/>
    <w:rsid w:val="003A7840"/>
    <w:rsid w:val="003B0B16"/>
    <w:rsid w:val="003B147E"/>
    <w:rsid w:val="003B210E"/>
    <w:rsid w:val="003B2FED"/>
    <w:rsid w:val="003B4F8D"/>
    <w:rsid w:val="003B6BB7"/>
    <w:rsid w:val="003C0876"/>
    <w:rsid w:val="003C3F4D"/>
    <w:rsid w:val="003C4E58"/>
    <w:rsid w:val="003C6B06"/>
    <w:rsid w:val="003D0F57"/>
    <w:rsid w:val="003D5831"/>
    <w:rsid w:val="003D6579"/>
    <w:rsid w:val="003D7551"/>
    <w:rsid w:val="003E38C5"/>
    <w:rsid w:val="003F0DB8"/>
    <w:rsid w:val="003F0F8F"/>
    <w:rsid w:val="003F4A37"/>
    <w:rsid w:val="003F6BB7"/>
    <w:rsid w:val="0040142A"/>
    <w:rsid w:val="0040159E"/>
    <w:rsid w:val="00401E20"/>
    <w:rsid w:val="0040450F"/>
    <w:rsid w:val="00404C38"/>
    <w:rsid w:val="0040583A"/>
    <w:rsid w:val="004058AB"/>
    <w:rsid w:val="00406DCA"/>
    <w:rsid w:val="00406F11"/>
    <w:rsid w:val="004113A4"/>
    <w:rsid w:val="004173E9"/>
    <w:rsid w:val="00422F36"/>
    <w:rsid w:val="00432506"/>
    <w:rsid w:val="00433DC8"/>
    <w:rsid w:val="004340D6"/>
    <w:rsid w:val="00437721"/>
    <w:rsid w:val="004435B7"/>
    <w:rsid w:val="0044687F"/>
    <w:rsid w:val="004505DC"/>
    <w:rsid w:val="00451645"/>
    <w:rsid w:val="00455372"/>
    <w:rsid w:val="00455FE4"/>
    <w:rsid w:val="00460748"/>
    <w:rsid w:val="00460D83"/>
    <w:rsid w:val="004621D8"/>
    <w:rsid w:val="00462B0A"/>
    <w:rsid w:val="00462BC3"/>
    <w:rsid w:val="004728E6"/>
    <w:rsid w:val="00475462"/>
    <w:rsid w:val="004805A0"/>
    <w:rsid w:val="00480E10"/>
    <w:rsid w:val="0048286B"/>
    <w:rsid w:val="00483021"/>
    <w:rsid w:val="00483F7C"/>
    <w:rsid w:val="0048464D"/>
    <w:rsid w:val="0048512F"/>
    <w:rsid w:val="00486920"/>
    <w:rsid w:val="00486C0A"/>
    <w:rsid w:val="0048755F"/>
    <w:rsid w:val="00495BCC"/>
    <w:rsid w:val="004A25DC"/>
    <w:rsid w:val="004A2F8B"/>
    <w:rsid w:val="004A4426"/>
    <w:rsid w:val="004B1A1C"/>
    <w:rsid w:val="004B4129"/>
    <w:rsid w:val="004B4F0A"/>
    <w:rsid w:val="004B59AB"/>
    <w:rsid w:val="004B6B82"/>
    <w:rsid w:val="004B7057"/>
    <w:rsid w:val="004C0774"/>
    <w:rsid w:val="004C1AA3"/>
    <w:rsid w:val="004C5B31"/>
    <w:rsid w:val="004D213C"/>
    <w:rsid w:val="004D281C"/>
    <w:rsid w:val="004D5300"/>
    <w:rsid w:val="004E0725"/>
    <w:rsid w:val="004E087A"/>
    <w:rsid w:val="004E50EB"/>
    <w:rsid w:val="004E5764"/>
    <w:rsid w:val="004E7116"/>
    <w:rsid w:val="004F082F"/>
    <w:rsid w:val="004F32F8"/>
    <w:rsid w:val="004F4827"/>
    <w:rsid w:val="005041EA"/>
    <w:rsid w:val="005064CA"/>
    <w:rsid w:val="00515C0A"/>
    <w:rsid w:val="00516EF8"/>
    <w:rsid w:val="00522562"/>
    <w:rsid w:val="00523072"/>
    <w:rsid w:val="00523F95"/>
    <w:rsid w:val="00524349"/>
    <w:rsid w:val="0052457C"/>
    <w:rsid w:val="00526648"/>
    <w:rsid w:val="00530214"/>
    <w:rsid w:val="005310B8"/>
    <w:rsid w:val="00532602"/>
    <w:rsid w:val="00532F17"/>
    <w:rsid w:val="00533233"/>
    <w:rsid w:val="00533636"/>
    <w:rsid w:val="00534597"/>
    <w:rsid w:val="00536BA0"/>
    <w:rsid w:val="00537400"/>
    <w:rsid w:val="005408EA"/>
    <w:rsid w:val="00540FC0"/>
    <w:rsid w:val="005411C4"/>
    <w:rsid w:val="00542EE0"/>
    <w:rsid w:val="00545AB6"/>
    <w:rsid w:val="00560D45"/>
    <w:rsid w:val="00562DA3"/>
    <w:rsid w:val="005637DA"/>
    <w:rsid w:val="00564773"/>
    <w:rsid w:val="00566A95"/>
    <w:rsid w:val="00572FBE"/>
    <w:rsid w:val="005748E3"/>
    <w:rsid w:val="005833FD"/>
    <w:rsid w:val="0058413C"/>
    <w:rsid w:val="00590213"/>
    <w:rsid w:val="0059265E"/>
    <w:rsid w:val="00592F27"/>
    <w:rsid w:val="0059381A"/>
    <w:rsid w:val="00595502"/>
    <w:rsid w:val="00595BBA"/>
    <w:rsid w:val="005A31A7"/>
    <w:rsid w:val="005A37B0"/>
    <w:rsid w:val="005A5657"/>
    <w:rsid w:val="005A68A3"/>
    <w:rsid w:val="005B6580"/>
    <w:rsid w:val="005C1A7F"/>
    <w:rsid w:val="005C3338"/>
    <w:rsid w:val="005C4937"/>
    <w:rsid w:val="005C5FF5"/>
    <w:rsid w:val="005D09C4"/>
    <w:rsid w:val="005D14E3"/>
    <w:rsid w:val="005D41F5"/>
    <w:rsid w:val="005E0129"/>
    <w:rsid w:val="005E078D"/>
    <w:rsid w:val="005E0AFD"/>
    <w:rsid w:val="005E25A4"/>
    <w:rsid w:val="005E3819"/>
    <w:rsid w:val="005E6028"/>
    <w:rsid w:val="005F3DD6"/>
    <w:rsid w:val="005F3FBE"/>
    <w:rsid w:val="005F5EF3"/>
    <w:rsid w:val="005F6A3E"/>
    <w:rsid w:val="005F6D67"/>
    <w:rsid w:val="006028BF"/>
    <w:rsid w:val="0060390B"/>
    <w:rsid w:val="00603F13"/>
    <w:rsid w:val="0060548B"/>
    <w:rsid w:val="00622C16"/>
    <w:rsid w:val="006328E1"/>
    <w:rsid w:val="00634546"/>
    <w:rsid w:val="00635202"/>
    <w:rsid w:val="0063735D"/>
    <w:rsid w:val="00637C9C"/>
    <w:rsid w:val="00640079"/>
    <w:rsid w:val="00640C2D"/>
    <w:rsid w:val="00643AA1"/>
    <w:rsid w:val="006440F6"/>
    <w:rsid w:val="00653B02"/>
    <w:rsid w:val="00654FF0"/>
    <w:rsid w:val="00657B98"/>
    <w:rsid w:val="00661495"/>
    <w:rsid w:val="006700F4"/>
    <w:rsid w:val="00684BB5"/>
    <w:rsid w:val="00687A26"/>
    <w:rsid w:val="006912E4"/>
    <w:rsid w:val="006917C8"/>
    <w:rsid w:val="006927C2"/>
    <w:rsid w:val="00697D39"/>
    <w:rsid w:val="006A5BA6"/>
    <w:rsid w:val="006A70AA"/>
    <w:rsid w:val="006B1568"/>
    <w:rsid w:val="006B40EE"/>
    <w:rsid w:val="006B7FD4"/>
    <w:rsid w:val="006C1C68"/>
    <w:rsid w:val="006C312B"/>
    <w:rsid w:val="006C335E"/>
    <w:rsid w:val="006C4961"/>
    <w:rsid w:val="006D06A5"/>
    <w:rsid w:val="006D4D11"/>
    <w:rsid w:val="006D5AD2"/>
    <w:rsid w:val="006E22FE"/>
    <w:rsid w:val="006E3ECD"/>
    <w:rsid w:val="006E4BF6"/>
    <w:rsid w:val="006E5CF1"/>
    <w:rsid w:val="006E77E0"/>
    <w:rsid w:val="006F0816"/>
    <w:rsid w:val="006F0D6D"/>
    <w:rsid w:val="006F2B82"/>
    <w:rsid w:val="006F52D5"/>
    <w:rsid w:val="006F5947"/>
    <w:rsid w:val="006F5C47"/>
    <w:rsid w:val="00701767"/>
    <w:rsid w:val="0070277E"/>
    <w:rsid w:val="00702ECD"/>
    <w:rsid w:val="00703D51"/>
    <w:rsid w:val="0071207A"/>
    <w:rsid w:val="0071244D"/>
    <w:rsid w:val="007128BF"/>
    <w:rsid w:val="007201E9"/>
    <w:rsid w:val="00721A4A"/>
    <w:rsid w:val="00722D78"/>
    <w:rsid w:val="0072407F"/>
    <w:rsid w:val="00727EDB"/>
    <w:rsid w:val="00731A35"/>
    <w:rsid w:val="00733B2D"/>
    <w:rsid w:val="00735024"/>
    <w:rsid w:val="007357B2"/>
    <w:rsid w:val="007370E6"/>
    <w:rsid w:val="00750F47"/>
    <w:rsid w:val="007521AA"/>
    <w:rsid w:val="00752431"/>
    <w:rsid w:val="00755A73"/>
    <w:rsid w:val="007564F9"/>
    <w:rsid w:val="00761E40"/>
    <w:rsid w:val="007622F3"/>
    <w:rsid w:val="0076239D"/>
    <w:rsid w:val="00763C10"/>
    <w:rsid w:val="00764631"/>
    <w:rsid w:val="00765B5F"/>
    <w:rsid w:val="00771D39"/>
    <w:rsid w:val="00771DDB"/>
    <w:rsid w:val="0077266D"/>
    <w:rsid w:val="00772D68"/>
    <w:rsid w:val="0078203A"/>
    <w:rsid w:val="00785D7E"/>
    <w:rsid w:val="00794261"/>
    <w:rsid w:val="007950D9"/>
    <w:rsid w:val="007958C4"/>
    <w:rsid w:val="00796059"/>
    <w:rsid w:val="0079774A"/>
    <w:rsid w:val="007A094F"/>
    <w:rsid w:val="007A3687"/>
    <w:rsid w:val="007A573B"/>
    <w:rsid w:val="007A7BC4"/>
    <w:rsid w:val="007C025F"/>
    <w:rsid w:val="007C0C80"/>
    <w:rsid w:val="007C0FC9"/>
    <w:rsid w:val="007D3382"/>
    <w:rsid w:val="007D3654"/>
    <w:rsid w:val="007D41DE"/>
    <w:rsid w:val="007D591E"/>
    <w:rsid w:val="007D6DFA"/>
    <w:rsid w:val="007E09AE"/>
    <w:rsid w:val="007E24BC"/>
    <w:rsid w:val="007E3E11"/>
    <w:rsid w:val="007F2121"/>
    <w:rsid w:val="007F49C9"/>
    <w:rsid w:val="007F606C"/>
    <w:rsid w:val="008020B8"/>
    <w:rsid w:val="00802796"/>
    <w:rsid w:val="00802973"/>
    <w:rsid w:val="00805B20"/>
    <w:rsid w:val="0080796B"/>
    <w:rsid w:val="00814790"/>
    <w:rsid w:val="008229E6"/>
    <w:rsid w:val="00822E85"/>
    <w:rsid w:val="00824A23"/>
    <w:rsid w:val="00826B2D"/>
    <w:rsid w:val="00830290"/>
    <w:rsid w:val="00830FB8"/>
    <w:rsid w:val="00831C3F"/>
    <w:rsid w:val="00837CCF"/>
    <w:rsid w:val="0084212E"/>
    <w:rsid w:val="00842209"/>
    <w:rsid w:val="00842809"/>
    <w:rsid w:val="0084619A"/>
    <w:rsid w:val="00846837"/>
    <w:rsid w:val="00846F37"/>
    <w:rsid w:val="00846F9A"/>
    <w:rsid w:val="008557A6"/>
    <w:rsid w:val="00856108"/>
    <w:rsid w:val="008563D5"/>
    <w:rsid w:val="00857E40"/>
    <w:rsid w:val="008622D7"/>
    <w:rsid w:val="00864A35"/>
    <w:rsid w:val="00866E4E"/>
    <w:rsid w:val="008674F3"/>
    <w:rsid w:val="00872977"/>
    <w:rsid w:val="00872FE8"/>
    <w:rsid w:val="0088087F"/>
    <w:rsid w:val="0088140B"/>
    <w:rsid w:val="008824BF"/>
    <w:rsid w:val="00886797"/>
    <w:rsid w:val="0089196B"/>
    <w:rsid w:val="00895231"/>
    <w:rsid w:val="008A033A"/>
    <w:rsid w:val="008A0916"/>
    <w:rsid w:val="008A1DB0"/>
    <w:rsid w:val="008A476C"/>
    <w:rsid w:val="008A4795"/>
    <w:rsid w:val="008B75AA"/>
    <w:rsid w:val="008C7AB5"/>
    <w:rsid w:val="008D25B1"/>
    <w:rsid w:val="008D2D41"/>
    <w:rsid w:val="008D4A64"/>
    <w:rsid w:val="008D6E82"/>
    <w:rsid w:val="008E0512"/>
    <w:rsid w:val="008E3259"/>
    <w:rsid w:val="008F11F4"/>
    <w:rsid w:val="008F191E"/>
    <w:rsid w:val="008F310A"/>
    <w:rsid w:val="008F40CB"/>
    <w:rsid w:val="008F6786"/>
    <w:rsid w:val="00900EDE"/>
    <w:rsid w:val="00901F68"/>
    <w:rsid w:val="00902B9E"/>
    <w:rsid w:val="009118C9"/>
    <w:rsid w:val="00920058"/>
    <w:rsid w:val="009259FC"/>
    <w:rsid w:val="0093044A"/>
    <w:rsid w:val="0093317D"/>
    <w:rsid w:val="00936A86"/>
    <w:rsid w:val="00941B42"/>
    <w:rsid w:val="00942549"/>
    <w:rsid w:val="00942AD1"/>
    <w:rsid w:val="00942F37"/>
    <w:rsid w:val="00944F5B"/>
    <w:rsid w:val="009451BC"/>
    <w:rsid w:val="00946797"/>
    <w:rsid w:val="00951038"/>
    <w:rsid w:val="0095369F"/>
    <w:rsid w:val="00955E6B"/>
    <w:rsid w:val="009617A7"/>
    <w:rsid w:val="009644EA"/>
    <w:rsid w:val="009651DB"/>
    <w:rsid w:val="0096579B"/>
    <w:rsid w:val="0096582B"/>
    <w:rsid w:val="00966110"/>
    <w:rsid w:val="00970864"/>
    <w:rsid w:val="00972819"/>
    <w:rsid w:val="00973A5D"/>
    <w:rsid w:val="00973E52"/>
    <w:rsid w:val="00974623"/>
    <w:rsid w:val="00975262"/>
    <w:rsid w:val="00976DAB"/>
    <w:rsid w:val="009806AA"/>
    <w:rsid w:val="00983602"/>
    <w:rsid w:val="00984D5D"/>
    <w:rsid w:val="0099070F"/>
    <w:rsid w:val="009927DE"/>
    <w:rsid w:val="00992907"/>
    <w:rsid w:val="009950AD"/>
    <w:rsid w:val="00997441"/>
    <w:rsid w:val="00997FEB"/>
    <w:rsid w:val="009A169F"/>
    <w:rsid w:val="009A37C6"/>
    <w:rsid w:val="009A6CBE"/>
    <w:rsid w:val="009B23A5"/>
    <w:rsid w:val="009C3CF8"/>
    <w:rsid w:val="009C4931"/>
    <w:rsid w:val="009C576D"/>
    <w:rsid w:val="009C5D52"/>
    <w:rsid w:val="009D1244"/>
    <w:rsid w:val="009D1303"/>
    <w:rsid w:val="009D3712"/>
    <w:rsid w:val="009D38B8"/>
    <w:rsid w:val="009D4B5F"/>
    <w:rsid w:val="009E0506"/>
    <w:rsid w:val="009E3086"/>
    <w:rsid w:val="009E792C"/>
    <w:rsid w:val="009F058C"/>
    <w:rsid w:val="009F0BE3"/>
    <w:rsid w:val="009F144B"/>
    <w:rsid w:val="009F6562"/>
    <w:rsid w:val="009F6DCE"/>
    <w:rsid w:val="00A017D4"/>
    <w:rsid w:val="00A02C88"/>
    <w:rsid w:val="00A03EE2"/>
    <w:rsid w:val="00A0413F"/>
    <w:rsid w:val="00A065C6"/>
    <w:rsid w:val="00A10306"/>
    <w:rsid w:val="00A107B5"/>
    <w:rsid w:val="00A1153D"/>
    <w:rsid w:val="00A123DB"/>
    <w:rsid w:val="00A12623"/>
    <w:rsid w:val="00A12C50"/>
    <w:rsid w:val="00A156F8"/>
    <w:rsid w:val="00A17A0E"/>
    <w:rsid w:val="00A20CCF"/>
    <w:rsid w:val="00A22CF4"/>
    <w:rsid w:val="00A230A5"/>
    <w:rsid w:val="00A26C38"/>
    <w:rsid w:val="00A27CCA"/>
    <w:rsid w:val="00A30929"/>
    <w:rsid w:val="00A37537"/>
    <w:rsid w:val="00A41032"/>
    <w:rsid w:val="00A42159"/>
    <w:rsid w:val="00A47AE2"/>
    <w:rsid w:val="00A47C05"/>
    <w:rsid w:val="00A5031A"/>
    <w:rsid w:val="00A54124"/>
    <w:rsid w:val="00A56FD7"/>
    <w:rsid w:val="00A6224D"/>
    <w:rsid w:val="00A64038"/>
    <w:rsid w:val="00A641AC"/>
    <w:rsid w:val="00A647A5"/>
    <w:rsid w:val="00A66C60"/>
    <w:rsid w:val="00A72044"/>
    <w:rsid w:val="00A83239"/>
    <w:rsid w:val="00A85E4B"/>
    <w:rsid w:val="00A87169"/>
    <w:rsid w:val="00A876DF"/>
    <w:rsid w:val="00A907BB"/>
    <w:rsid w:val="00A936FE"/>
    <w:rsid w:val="00A96130"/>
    <w:rsid w:val="00A965BD"/>
    <w:rsid w:val="00AA315F"/>
    <w:rsid w:val="00AA5666"/>
    <w:rsid w:val="00AA7D5E"/>
    <w:rsid w:val="00AA7FF9"/>
    <w:rsid w:val="00AB2D5A"/>
    <w:rsid w:val="00AB3347"/>
    <w:rsid w:val="00AC121E"/>
    <w:rsid w:val="00AC1439"/>
    <w:rsid w:val="00AC6452"/>
    <w:rsid w:val="00AC7A9B"/>
    <w:rsid w:val="00AD4FE2"/>
    <w:rsid w:val="00AD6263"/>
    <w:rsid w:val="00AD6D17"/>
    <w:rsid w:val="00AD72B9"/>
    <w:rsid w:val="00AE00FF"/>
    <w:rsid w:val="00AE0567"/>
    <w:rsid w:val="00AE4176"/>
    <w:rsid w:val="00AE6836"/>
    <w:rsid w:val="00AF29BB"/>
    <w:rsid w:val="00AF355E"/>
    <w:rsid w:val="00AF498C"/>
    <w:rsid w:val="00B0653B"/>
    <w:rsid w:val="00B129E0"/>
    <w:rsid w:val="00B13750"/>
    <w:rsid w:val="00B15009"/>
    <w:rsid w:val="00B170F9"/>
    <w:rsid w:val="00B23437"/>
    <w:rsid w:val="00B26A4B"/>
    <w:rsid w:val="00B31073"/>
    <w:rsid w:val="00B32EDD"/>
    <w:rsid w:val="00B341D7"/>
    <w:rsid w:val="00B40C04"/>
    <w:rsid w:val="00B41B1F"/>
    <w:rsid w:val="00B42596"/>
    <w:rsid w:val="00B4296E"/>
    <w:rsid w:val="00B4745F"/>
    <w:rsid w:val="00B53E4F"/>
    <w:rsid w:val="00B5529C"/>
    <w:rsid w:val="00B55341"/>
    <w:rsid w:val="00B5673C"/>
    <w:rsid w:val="00B57E0C"/>
    <w:rsid w:val="00B619BF"/>
    <w:rsid w:val="00B64628"/>
    <w:rsid w:val="00B64C88"/>
    <w:rsid w:val="00B664B5"/>
    <w:rsid w:val="00B67685"/>
    <w:rsid w:val="00B74819"/>
    <w:rsid w:val="00B8120E"/>
    <w:rsid w:val="00B817FE"/>
    <w:rsid w:val="00B82144"/>
    <w:rsid w:val="00B8271A"/>
    <w:rsid w:val="00B87EB2"/>
    <w:rsid w:val="00B94FF4"/>
    <w:rsid w:val="00B96930"/>
    <w:rsid w:val="00BA169C"/>
    <w:rsid w:val="00BA2BC6"/>
    <w:rsid w:val="00BA336A"/>
    <w:rsid w:val="00BA3E4B"/>
    <w:rsid w:val="00BA6811"/>
    <w:rsid w:val="00BA6AFB"/>
    <w:rsid w:val="00BB031B"/>
    <w:rsid w:val="00BB13CC"/>
    <w:rsid w:val="00BB2969"/>
    <w:rsid w:val="00BB579B"/>
    <w:rsid w:val="00BB5A54"/>
    <w:rsid w:val="00BB79AC"/>
    <w:rsid w:val="00BC13DB"/>
    <w:rsid w:val="00BC2C74"/>
    <w:rsid w:val="00BC4291"/>
    <w:rsid w:val="00BC4799"/>
    <w:rsid w:val="00BC62AD"/>
    <w:rsid w:val="00BD2DA7"/>
    <w:rsid w:val="00BD5346"/>
    <w:rsid w:val="00BD539B"/>
    <w:rsid w:val="00BD6A37"/>
    <w:rsid w:val="00BE6258"/>
    <w:rsid w:val="00BF115D"/>
    <w:rsid w:val="00BF2B33"/>
    <w:rsid w:val="00BF2CAA"/>
    <w:rsid w:val="00BF2DA1"/>
    <w:rsid w:val="00BF2F36"/>
    <w:rsid w:val="00BF3138"/>
    <w:rsid w:val="00BF5D98"/>
    <w:rsid w:val="00BF7CDD"/>
    <w:rsid w:val="00C01427"/>
    <w:rsid w:val="00C016E6"/>
    <w:rsid w:val="00C05742"/>
    <w:rsid w:val="00C05D72"/>
    <w:rsid w:val="00C07B3D"/>
    <w:rsid w:val="00C1177F"/>
    <w:rsid w:val="00C11D3A"/>
    <w:rsid w:val="00C12DE3"/>
    <w:rsid w:val="00C16AA7"/>
    <w:rsid w:val="00C2150E"/>
    <w:rsid w:val="00C218FB"/>
    <w:rsid w:val="00C2393D"/>
    <w:rsid w:val="00C333A1"/>
    <w:rsid w:val="00C352E1"/>
    <w:rsid w:val="00C36F49"/>
    <w:rsid w:val="00C41540"/>
    <w:rsid w:val="00C43C7C"/>
    <w:rsid w:val="00C44D62"/>
    <w:rsid w:val="00C47252"/>
    <w:rsid w:val="00C50B68"/>
    <w:rsid w:val="00C55D88"/>
    <w:rsid w:val="00C615C5"/>
    <w:rsid w:val="00C646D5"/>
    <w:rsid w:val="00C64F37"/>
    <w:rsid w:val="00C65C00"/>
    <w:rsid w:val="00C705FE"/>
    <w:rsid w:val="00C70896"/>
    <w:rsid w:val="00C710AE"/>
    <w:rsid w:val="00C71839"/>
    <w:rsid w:val="00C74563"/>
    <w:rsid w:val="00C813D3"/>
    <w:rsid w:val="00C8468E"/>
    <w:rsid w:val="00C84B33"/>
    <w:rsid w:val="00C87661"/>
    <w:rsid w:val="00C908D7"/>
    <w:rsid w:val="00C94A5E"/>
    <w:rsid w:val="00C97B04"/>
    <w:rsid w:val="00CA1497"/>
    <w:rsid w:val="00CA1BCE"/>
    <w:rsid w:val="00CA561E"/>
    <w:rsid w:val="00CA6612"/>
    <w:rsid w:val="00CA743B"/>
    <w:rsid w:val="00CB0C3F"/>
    <w:rsid w:val="00CB0ED9"/>
    <w:rsid w:val="00CB289A"/>
    <w:rsid w:val="00CB4B1F"/>
    <w:rsid w:val="00CB5A86"/>
    <w:rsid w:val="00CB5AD3"/>
    <w:rsid w:val="00CB67B5"/>
    <w:rsid w:val="00CB7DF2"/>
    <w:rsid w:val="00CC1066"/>
    <w:rsid w:val="00CC2641"/>
    <w:rsid w:val="00CC29C4"/>
    <w:rsid w:val="00CC472D"/>
    <w:rsid w:val="00CC4F0F"/>
    <w:rsid w:val="00CC728A"/>
    <w:rsid w:val="00CD1D4C"/>
    <w:rsid w:val="00CD2178"/>
    <w:rsid w:val="00CD3C73"/>
    <w:rsid w:val="00CD42CC"/>
    <w:rsid w:val="00CD6A3D"/>
    <w:rsid w:val="00CE4001"/>
    <w:rsid w:val="00CE4FA8"/>
    <w:rsid w:val="00CE5406"/>
    <w:rsid w:val="00CF0721"/>
    <w:rsid w:val="00D00BC3"/>
    <w:rsid w:val="00D03E1A"/>
    <w:rsid w:val="00D07939"/>
    <w:rsid w:val="00D07F0B"/>
    <w:rsid w:val="00D11433"/>
    <w:rsid w:val="00D140A6"/>
    <w:rsid w:val="00D1447E"/>
    <w:rsid w:val="00D24043"/>
    <w:rsid w:val="00D242B1"/>
    <w:rsid w:val="00D252AE"/>
    <w:rsid w:val="00D25C00"/>
    <w:rsid w:val="00D27E10"/>
    <w:rsid w:val="00D3332A"/>
    <w:rsid w:val="00D34CCF"/>
    <w:rsid w:val="00D35DBF"/>
    <w:rsid w:val="00D412FE"/>
    <w:rsid w:val="00D453B1"/>
    <w:rsid w:val="00D47665"/>
    <w:rsid w:val="00D52417"/>
    <w:rsid w:val="00D54177"/>
    <w:rsid w:val="00D5579A"/>
    <w:rsid w:val="00D568C7"/>
    <w:rsid w:val="00D61960"/>
    <w:rsid w:val="00D62B9E"/>
    <w:rsid w:val="00D66E73"/>
    <w:rsid w:val="00D70CEC"/>
    <w:rsid w:val="00D748C3"/>
    <w:rsid w:val="00D8114F"/>
    <w:rsid w:val="00D8448D"/>
    <w:rsid w:val="00D85425"/>
    <w:rsid w:val="00D85856"/>
    <w:rsid w:val="00D874A0"/>
    <w:rsid w:val="00D9232C"/>
    <w:rsid w:val="00D92DE0"/>
    <w:rsid w:val="00D95EDF"/>
    <w:rsid w:val="00D96B6F"/>
    <w:rsid w:val="00D97677"/>
    <w:rsid w:val="00DA0B66"/>
    <w:rsid w:val="00DA1121"/>
    <w:rsid w:val="00DA684D"/>
    <w:rsid w:val="00DB3FB1"/>
    <w:rsid w:val="00DB414A"/>
    <w:rsid w:val="00DB4D35"/>
    <w:rsid w:val="00DB5129"/>
    <w:rsid w:val="00DB5C60"/>
    <w:rsid w:val="00DB68D7"/>
    <w:rsid w:val="00DC2E20"/>
    <w:rsid w:val="00DC41EF"/>
    <w:rsid w:val="00DC6EB8"/>
    <w:rsid w:val="00DC71B8"/>
    <w:rsid w:val="00DC79F7"/>
    <w:rsid w:val="00DD001F"/>
    <w:rsid w:val="00DD2D78"/>
    <w:rsid w:val="00DD2EEB"/>
    <w:rsid w:val="00DE0B1A"/>
    <w:rsid w:val="00DE1BF2"/>
    <w:rsid w:val="00DE2B99"/>
    <w:rsid w:val="00DE4D6D"/>
    <w:rsid w:val="00DE6141"/>
    <w:rsid w:val="00DF474B"/>
    <w:rsid w:val="00DF59B4"/>
    <w:rsid w:val="00E00A83"/>
    <w:rsid w:val="00E01D7C"/>
    <w:rsid w:val="00E0208D"/>
    <w:rsid w:val="00E03A00"/>
    <w:rsid w:val="00E05A18"/>
    <w:rsid w:val="00E0601B"/>
    <w:rsid w:val="00E117C8"/>
    <w:rsid w:val="00E120F0"/>
    <w:rsid w:val="00E1234B"/>
    <w:rsid w:val="00E14418"/>
    <w:rsid w:val="00E159C6"/>
    <w:rsid w:val="00E170DA"/>
    <w:rsid w:val="00E2038A"/>
    <w:rsid w:val="00E20A5D"/>
    <w:rsid w:val="00E279D9"/>
    <w:rsid w:val="00E30D3B"/>
    <w:rsid w:val="00E32601"/>
    <w:rsid w:val="00E32E93"/>
    <w:rsid w:val="00E34208"/>
    <w:rsid w:val="00E35D09"/>
    <w:rsid w:val="00E4270C"/>
    <w:rsid w:val="00E47304"/>
    <w:rsid w:val="00E47F49"/>
    <w:rsid w:val="00E50844"/>
    <w:rsid w:val="00E50934"/>
    <w:rsid w:val="00E511B4"/>
    <w:rsid w:val="00E513EA"/>
    <w:rsid w:val="00E52881"/>
    <w:rsid w:val="00E616A1"/>
    <w:rsid w:val="00E63A49"/>
    <w:rsid w:val="00E676E7"/>
    <w:rsid w:val="00E72AFD"/>
    <w:rsid w:val="00E740A6"/>
    <w:rsid w:val="00E77F8C"/>
    <w:rsid w:val="00E81D05"/>
    <w:rsid w:val="00E81F9F"/>
    <w:rsid w:val="00E90A1B"/>
    <w:rsid w:val="00E90C1C"/>
    <w:rsid w:val="00E957E2"/>
    <w:rsid w:val="00EA2277"/>
    <w:rsid w:val="00EA3ED0"/>
    <w:rsid w:val="00EA666E"/>
    <w:rsid w:val="00EB6CCC"/>
    <w:rsid w:val="00EB733D"/>
    <w:rsid w:val="00EC3143"/>
    <w:rsid w:val="00ED04DE"/>
    <w:rsid w:val="00ED159C"/>
    <w:rsid w:val="00ED3321"/>
    <w:rsid w:val="00ED34EC"/>
    <w:rsid w:val="00ED52EE"/>
    <w:rsid w:val="00ED76AE"/>
    <w:rsid w:val="00EE0DC2"/>
    <w:rsid w:val="00EE5DD1"/>
    <w:rsid w:val="00EE714C"/>
    <w:rsid w:val="00EE7266"/>
    <w:rsid w:val="00EF09F7"/>
    <w:rsid w:val="00EF11FE"/>
    <w:rsid w:val="00F00197"/>
    <w:rsid w:val="00F023B8"/>
    <w:rsid w:val="00F06250"/>
    <w:rsid w:val="00F10794"/>
    <w:rsid w:val="00F13D80"/>
    <w:rsid w:val="00F17A11"/>
    <w:rsid w:val="00F21F25"/>
    <w:rsid w:val="00F27712"/>
    <w:rsid w:val="00F30E3D"/>
    <w:rsid w:val="00F32A1B"/>
    <w:rsid w:val="00F34B7A"/>
    <w:rsid w:val="00F37040"/>
    <w:rsid w:val="00F4037A"/>
    <w:rsid w:val="00F42201"/>
    <w:rsid w:val="00F43132"/>
    <w:rsid w:val="00F4403E"/>
    <w:rsid w:val="00F45CF9"/>
    <w:rsid w:val="00F4694C"/>
    <w:rsid w:val="00F51A61"/>
    <w:rsid w:val="00F55139"/>
    <w:rsid w:val="00F55FB6"/>
    <w:rsid w:val="00F56D94"/>
    <w:rsid w:val="00F61DE9"/>
    <w:rsid w:val="00F67535"/>
    <w:rsid w:val="00F70211"/>
    <w:rsid w:val="00F70B0D"/>
    <w:rsid w:val="00F736DB"/>
    <w:rsid w:val="00F759F0"/>
    <w:rsid w:val="00F7643A"/>
    <w:rsid w:val="00F85534"/>
    <w:rsid w:val="00F905EC"/>
    <w:rsid w:val="00F915DA"/>
    <w:rsid w:val="00F93609"/>
    <w:rsid w:val="00F93677"/>
    <w:rsid w:val="00F94878"/>
    <w:rsid w:val="00F96618"/>
    <w:rsid w:val="00F96DC4"/>
    <w:rsid w:val="00FA0694"/>
    <w:rsid w:val="00FA2A85"/>
    <w:rsid w:val="00FA352E"/>
    <w:rsid w:val="00FB09BC"/>
    <w:rsid w:val="00FB0FC0"/>
    <w:rsid w:val="00FB1CC6"/>
    <w:rsid w:val="00FB27C1"/>
    <w:rsid w:val="00FB39E5"/>
    <w:rsid w:val="00FC09E8"/>
    <w:rsid w:val="00FC19EA"/>
    <w:rsid w:val="00FC224C"/>
    <w:rsid w:val="00FC23F5"/>
    <w:rsid w:val="00FC2930"/>
    <w:rsid w:val="00FC4675"/>
    <w:rsid w:val="00FC5392"/>
    <w:rsid w:val="00FC70C6"/>
    <w:rsid w:val="00FD4E33"/>
    <w:rsid w:val="00FE048C"/>
    <w:rsid w:val="00FE3966"/>
    <w:rsid w:val="00FE537B"/>
    <w:rsid w:val="00FF0C78"/>
    <w:rsid w:val="00FF6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354F17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0D2"/>
    <w:rPr>
      <w:sz w:val="24"/>
      <w:szCs w:val="24"/>
    </w:rPr>
  </w:style>
  <w:style w:type="paragraph" w:styleId="Heading1">
    <w:name w:val="heading 1"/>
    <w:basedOn w:val="Normal"/>
    <w:next w:val="Normal"/>
    <w:link w:val="Heading1Char"/>
    <w:uiPriority w:val="9"/>
    <w:qFormat/>
    <w:rsid w:val="003E38C5"/>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paragraph" w:styleId="Heading2">
    <w:name w:val="heading 2"/>
    <w:basedOn w:val="Normal"/>
    <w:next w:val="Normal"/>
    <w:link w:val="Heading2Char"/>
    <w:uiPriority w:val="9"/>
    <w:unhideWhenUsed/>
    <w:qFormat/>
    <w:rsid w:val="006D4D1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uiPriority w:val="9"/>
    <w:unhideWhenUsed/>
    <w:qFormat/>
    <w:rsid w:val="00941B42"/>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uiPriority w:val="9"/>
    <w:semiHidden/>
    <w:unhideWhenUsed/>
    <w:qFormat/>
    <w:rsid w:val="00F34B7A"/>
    <w:pPr>
      <w:keepNext/>
      <w:keepLines/>
      <w:spacing w:before="200"/>
      <w:outlineLvl w:val="3"/>
    </w:pPr>
    <w:rPr>
      <w:rFonts w:asciiTheme="majorHAnsi" w:eastAsiaTheme="majorEastAsia" w:hAnsiTheme="majorHAnsi" w:cstheme="majorBidi"/>
      <w:b/>
      <w:bCs/>
      <w:i/>
      <w:iCs/>
      <w:color w:val="6633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B011C"/>
    <w:rPr>
      <w:rFonts w:ascii="Lucida Grande" w:hAnsi="Lucida Grande"/>
      <w:sz w:val="18"/>
      <w:szCs w:val="18"/>
    </w:rPr>
  </w:style>
  <w:style w:type="paragraph" w:styleId="Footer">
    <w:name w:val="footer"/>
    <w:basedOn w:val="Normal"/>
    <w:link w:val="FooterChar"/>
    <w:uiPriority w:val="99"/>
    <w:unhideWhenUsed/>
    <w:rsid w:val="00D34CCF"/>
    <w:pPr>
      <w:tabs>
        <w:tab w:val="center" w:pos="4320"/>
        <w:tab w:val="right" w:pos="8640"/>
      </w:tabs>
    </w:pPr>
  </w:style>
  <w:style w:type="character" w:customStyle="1" w:styleId="FooterChar">
    <w:name w:val="Footer Char"/>
    <w:link w:val="Footer"/>
    <w:uiPriority w:val="99"/>
    <w:rsid w:val="00D34CCF"/>
    <w:rPr>
      <w:sz w:val="24"/>
      <w:szCs w:val="24"/>
    </w:rPr>
  </w:style>
  <w:style w:type="character" w:styleId="PageNumber">
    <w:name w:val="page number"/>
    <w:uiPriority w:val="99"/>
    <w:semiHidden/>
    <w:unhideWhenUsed/>
    <w:rsid w:val="00D34CCF"/>
  </w:style>
  <w:style w:type="paragraph" w:styleId="Title">
    <w:name w:val="Title"/>
    <w:basedOn w:val="Normal"/>
    <w:next w:val="Normal"/>
    <w:link w:val="TitleChar"/>
    <w:uiPriority w:val="10"/>
    <w:qFormat/>
    <w:rsid w:val="00186378"/>
    <w:pPr>
      <w:spacing w:before="240" w:after="60"/>
      <w:jc w:val="center"/>
      <w:outlineLvl w:val="0"/>
    </w:pPr>
    <w:rPr>
      <w:rFonts w:ascii="Calibri" w:eastAsia="ＭＳ ゴシック" w:hAnsi="Calibri"/>
      <w:b/>
      <w:bCs/>
      <w:kern w:val="28"/>
      <w:sz w:val="40"/>
      <w:szCs w:val="40"/>
      <w:u w:val="single"/>
    </w:rPr>
  </w:style>
  <w:style w:type="character" w:customStyle="1" w:styleId="TitleChar">
    <w:name w:val="Title Char"/>
    <w:link w:val="Title"/>
    <w:uiPriority w:val="10"/>
    <w:rsid w:val="00186378"/>
    <w:rPr>
      <w:rFonts w:ascii="Calibri" w:eastAsia="ＭＳ ゴシック" w:hAnsi="Calibri"/>
      <w:b/>
      <w:bCs/>
      <w:kern w:val="28"/>
      <w:sz w:val="40"/>
      <w:szCs w:val="40"/>
      <w:u w:val="single"/>
    </w:rPr>
  </w:style>
  <w:style w:type="paragraph" w:styleId="Header">
    <w:name w:val="header"/>
    <w:basedOn w:val="Normal"/>
    <w:link w:val="HeaderChar"/>
    <w:uiPriority w:val="99"/>
    <w:unhideWhenUsed/>
    <w:rsid w:val="00E120F0"/>
    <w:pPr>
      <w:tabs>
        <w:tab w:val="center" w:pos="4320"/>
        <w:tab w:val="right" w:pos="8640"/>
      </w:tabs>
    </w:pPr>
  </w:style>
  <w:style w:type="character" w:customStyle="1" w:styleId="HeaderChar">
    <w:name w:val="Header Char"/>
    <w:link w:val="Header"/>
    <w:uiPriority w:val="99"/>
    <w:rsid w:val="00E120F0"/>
    <w:rPr>
      <w:sz w:val="24"/>
      <w:szCs w:val="24"/>
    </w:rPr>
  </w:style>
  <w:style w:type="character" w:styleId="Hyperlink">
    <w:name w:val="Hyperlink"/>
    <w:uiPriority w:val="99"/>
    <w:unhideWhenUsed/>
    <w:rsid w:val="009F058C"/>
    <w:rPr>
      <w:color w:val="0000FF"/>
      <w:u w:val="single"/>
    </w:rPr>
  </w:style>
  <w:style w:type="table" w:styleId="TableGrid">
    <w:name w:val="Table Grid"/>
    <w:basedOn w:val="TableNormal"/>
    <w:uiPriority w:val="59"/>
    <w:rsid w:val="00FF6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E38C5"/>
    <w:rPr>
      <w:rFonts w:asciiTheme="majorHAnsi" w:eastAsiaTheme="majorEastAsia" w:hAnsiTheme="majorHAnsi" w:cstheme="majorBidi"/>
      <w:b/>
      <w:bCs/>
      <w:color w:val="482448" w:themeColor="accent1" w:themeShade="B5"/>
      <w:sz w:val="32"/>
      <w:szCs w:val="32"/>
    </w:rPr>
  </w:style>
  <w:style w:type="paragraph" w:styleId="ListParagraph">
    <w:name w:val="List Paragraph"/>
    <w:basedOn w:val="Normal"/>
    <w:uiPriority w:val="34"/>
    <w:qFormat/>
    <w:rsid w:val="00F023B8"/>
    <w:pPr>
      <w:ind w:left="720"/>
      <w:contextualSpacing/>
    </w:pPr>
  </w:style>
  <w:style w:type="character" w:styleId="IntenseEmphasis">
    <w:name w:val="Intense Emphasis"/>
    <w:basedOn w:val="DefaultParagraphFont"/>
    <w:uiPriority w:val="21"/>
    <w:qFormat/>
    <w:rsid w:val="005F3FBE"/>
    <w:rPr>
      <w:b/>
      <w:bCs/>
      <w:i/>
      <w:iCs/>
      <w:color w:val="663366" w:themeColor="accent1"/>
    </w:rPr>
  </w:style>
  <w:style w:type="character" w:customStyle="1" w:styleId="Heading2Char">
    <w:name w:val="Heading 2 Char"/>
    <w:basedOn w:val="DefaultParagraphFont"/>
    <w:link w:val="Heading2"/>
    <w:uiPriority w:val="9"/>
    <w:rsid w:val="006D4D1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uiPriority w:val="9"/>
    <w:rsid w:val="00941B42"/>
    <w:rPr>
      <w:rFonts w:asciiTheme="majorHAnsi" w:eastAsiaTheme="majorEastAsia" w:hAnsiTheme="majorHAnsi" w:cstheme="majorBidi"/>
      <w:b/>
      <w:bCs/>
      <w:color w:val="663366" w:themeColor="accent1"/>
      <w:sz w:val="24"/>
      <w:szCs w:val="24"/>
    </w:rPr>
  </w:style>
  <w:style w:type="paragraph" w:styleId="z-BottomofForm">
    <w:name w:val="HTML Bottom of Form"/>
    <w:basedOn w:val="Normal"/>
    <w:next w:val="Normal"/>
    <w:link w:val="z-BottomofFormChar"/>
    <w:hidden/>
    <w:uiPriority w:val="99"/>
    <w:semiHidden/>
    <w:unhideWhenUsed/>
    <w:rsid w:val="009B23A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B23A5"/>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9B23A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B23A5"/>
    <w:rPr>
      <w:rFonts w:ascii="Arial" w:hAnsi="Arial" w:cs="Arial"/>
      <w:vanish/>
      <w:sz w:val="16"/>
      <w:szCs w:val="16"/>
    </w:rPr>
  </w:style>
  <w:style w:type="character" w:customStyle="1" w:styleId="Heading4Char">
    <w:name w:val="Heading 4 Char"/>
    <w:basedOn w:val="DefaultParagraphFont"/>
    <w:link w:val="Heading4"/>
    <w:uiPriority w:val="9"/>
    <w:semiHidden/>
    <w:rsid w:val="00F34B7A"/>
    <w:rPr>
      <w:rFonts w:asciiTheme="majorHAnsi" w:eastAsiaTheme="majorEastAsia" w:hAnsiTheme="majorHAnsi" w:cstheme="majorBidi"/>
      <w:b/>
      <w:bCs/>
      <w:i/>
      <w:iCs/>
      <w:color w:val="663366" w:themeColor="accent1"/>
      <w:sz w:val="24"/>
      <w:szCs w:val="24"/>
    </w:rPr>
  </w:style>
  <w:style w:type="table" w:styleId="LightList">
    <w:name w:val="Light List"/>
    <w:basedOn w:val="TableNormal"/>
    <w:uiPriority w:val="61"/>
    <w:rsid w:val="00F34B7A"/>
    <w:rPr>
      <w:rFonts w:asciiTheme="minorHAnsi" w:eastAsiaTheme="minorEastAsia" w:hAnsiTheme="minorHAnsi" w:cstheme="minorBidi"/>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4-Accent2">
    <w:name w:val="List Table 4 Accent 2"/>
    <w:basedOn w:val="TableNormal"/>
    <w:uiPriority w:val="49"/>
    <w:rsid w:val="00DF59B4"/>
    <w:tblPr>
      <w:tblStyleRowBandSize w:val="1"/>
      <w:tblStyleColBandSize w:val="1"/>
      <w:tblInd w:w="0" w:type="dxa"/>
      <w:tblBorders>
        <w:top w:val="single" w:sz="4" w:space="0" w:color="9E2ECD" w:themeColor="accent2" w:themeTint="99"/>
        <w:left w:val="single" w:sz="4" w:space="0" w:color="9E2ECD" w:themeColor="accent2" w:themeTint="99"/>
        <w:bottom w:val="single" w:sz="4" w:space="0" w:color="9E2ECD" w:themeColor="accent2" w:themeTint="99"/>
        <w:right w:val="single" w:sz="4" w:space="0" w:color="9E2ECD" w:themeColor="accent2" w:themeTint="99"/>
        <w:insideH w:val="single" w:sz="4" w:space="0" w:color="9E2EC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30F42" w:themeColor="accent2"/>
          <w:left w:val="single" w:sz="4" w:space="0" w:color="330F42" w:themeColor="accent2"/>
          <w:bottom w:val="single" w:sz="4" w:space="0" w:color="330F42" w:themeColor="accent2"/>
          <w:right w:val="single" w:sz="4" w:space="0" w:color="330F42" w:themeColor="accent2"/>
          <w:insideH w:val="nil"/>
        </w:tcBorders>
        <w:shd w:val="clear" w:color="auto" w:fill="330F42" w:themeFill="accent2"/>
      </w:tcPr>
    </w:tblStylePr>
    <w:tblStylePr w:type="lastRow">
      <w:rPr>
        <w:b/>
        <w:bCs/>
      </w:rPr>
      <w:tblPr/>
      <w:tcPr>
        <w:tcBorders>
          <w:top w:val="double" w:sz="4" w:space="0" w:color="9E2ECD" w:themeColor="accent2" w:themeTint="99"/>
        </w:tcBorders>
      </w:tcPr>
    </w:tblStylePr>
    <w:tblStylePr w:type="firstCol">
      <w:rPr>
        <w:b/>
        <w:bCs/>
      </w:rPr>
    </w:tblStylePr>
    <w:tblStylePr w:type="lastCol">
      <w:rPr>
        <w:b/>
        <w:bCs/>
      </w:rPr>
    </w:tblStylePr>
    <w:tblStylePr w:type="band1Vert">
      <w:tblPr/>
      <w:tcPr>
        <w:shd w:val="clear" w:color="auto" w:fill="DFB8EF" w:themeFill="accent2" w:themeFillTint="33"/>
      </w:tcPr>
    </w:tblStylePr>
    <w:tblStylePr w:type="band1Horz">
      <w:tblPr/>
      <w:tcPr>
        <w:shd w:val="clear" w:color="auto" w:fill="DFB8EF" w:themeFill="accent2" w:themeFillTint="33"/>
      </w:tcPr>
    </w:tblStylePr>
  </w:style>
  <w:style w:type="table" w:styleId="ListTable4-Accent3">
    <w:name w:val="List Table 4 Accent 3"/>
    <w:basedOn w:val="TableNormal"/>
    <w:uiPriority w:val="49"/>
    <w:rsid w:val="00DF59B4"/>
    <w:tblPr>
      <w:tblStyleRowBandSize w:val="1"/>
      <w:tblStyleColBandSize w:val="1"/>
      <w:tblInd w:w="0" w:type="dxa"/>
      <w:tblBorders>
        <w:top w:val="single" w:sz="4" w:space="0" w:color="A3A3C1" w:themeColor="accent3" w:themeTint="99"/>
        <w:left w:val="single" w:sz="4" w:space="0" w:color="A3A3C1" w:themeColor="accent3" w:themeTint="99"/>
        <w:bottom w:val="single" w:sz="4" w:space="0" w:color="A3A3C1" w:themeColor="accent3" w:themeTint="99"/>
        <w:right w:val="single" w:sz="4" w:space="0" w:color="A3A3C1" w:themeColor="accent3" w:themeTint="99"/>
        <w:insideH w:val="single" w:sz="4" w:space="0" w:color="A3A3C1"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66699" w:themeColor="accent3"/>
          <w:left w:val="single" w:sz="4" w:space="0" w:color="666699" w:themeColor="accent3"/>
          <w:bottom w:val="single" w:sz="4" w:space="0" w:color="666699" w:themeColor="accent3"/>
          <w:right w:val="single" w:sz="4" w:space="0" w:color="666699" w:themeColor="accent3"/>
          <w:insideH w:val="nil"/>
        </w:tcBorders>
        <w:shd w:val="clear" w:color="auto" w:fill="666699" w:themeFill="accent3"/>
      </w:tcPr>
    </w:tblStylePr>
    <w:tblStylePr w:type="lastRow">
      <w:rPr>
        <w:b/>
        <w:bCs/>
      </w:rPr>
      <w:tblPr/>
      <w:tcPr>
        <w:tcBorders>
          <w:top w:val="double" w:sz="4" w:space="0" w:color="A3A3C1" w:themeColor="accent3" w:themeTint="99"/>
        </w:tcBorders>
      </w:tcPr>
    </w:tblStylePr>
    <w:tblStylePr w:type="firstCol">
      <w:rPr>
        <w:b/>
        <w:bCs/>
      </w:rPr>
    </w:tblStylePr>
    <w:tblStylePr w:type="lastCol">
      <w:rPr>
        <w:b/>
        <w:bCs/>
      </w:rPr>
    </w:tblStylePr>
    <w:tblStylePr w:type="band1Vert">
      <w:tblPr/>
      <w:tcPr>
        <w:shd w:val="clear" w:color="auto" w:fill="E0E0EA" w:themeFill="accent3" w:themeFillTint="33"/>
      </w:tcPr>
    </w:tblStylePr>
    <w:tblStylePr w:type="band1Horz">
      <w:tblPr/>
      <w:tcPr>
        <w:shd w:val="clear" w:color="auto" w:fill="E0E0EA" w:themeFill="accent3" w:themeFillTint="33"/>
      </w:tcPr>
    </w:tblStylePr>
  </w:style>
  <w:style w:type="table" w:styleId="GridTable5Dark-Accent2">
    <w:name w:val="Grid Table 5 Dark Accent 2"/>
    <w:basedOn w:val="TableNormal"/>
    <w:uiPriority w:val="50"/>
    <w:rsid w:val="00515C0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B8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0F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0F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0F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0F42" w:themeFill="accent2"/>
      </w:tcPr>
    </w:tblStylePr>
    <w:tblStylePr w:type="band1Vert">
      <w:tblPr/>
      <w:tcPr>
        <w:shd w:val="clear" w:color="auto" w:fill="BF73DF" w:themeFill="accent2" w:themeFillTint="66"/>
      </w:tcPr>
    </w:tblStylePr>
    <w:tblStylePr w:type="band1Horz">
      <w:tblPr/>
      <w:tcPr>
        <w:shd w:val="clear" w:color="auto" w:fill="BF73DF" w:themeFill="accent2" w:themeFillTint="66"/>
      </w:tcPr>
    </w:tblStylePr>
  </w:style>
  <w:style w:type="table" w:styleId="GridTable5Dark-Accent1">
    <w:name w:val="Grid Table 5 Dark Accent 1"/>
    <w:basedOn w:val="TableNormal"/>
    <w:uiPriority w:val="50"/>
    <w:rsid w:val="00515C0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7CF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33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33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33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3366" w:themeFill="accent1"/>
      </w:tcPr>
    </w:tblStylePr>
    <w:tblStylePr w:type="band1Vert">
      <w:tblPr/>
      <w:tcPr>
        <w:shd w:val="clear" w:color="auto" w:fill="CF9FCF" w:themeFill="accent1" w:themeFillTint="66"/>
      </w:tcPr>
    </w:tblStylePr>
    <w:tblStylePr w:type="band1Horz">
      <w:tblPr/>
      <w:tcPr>
        <w:shd w:val="clear" w:color="auto" w:fill="CF9FCF" w:themeFill="accent1" w:themeFillTint="66"/>
      </w:tcPr>
    </w:tblStylePr>
  </w:style>
  <w:style w:type="table" w:styleId="GridTable5Dark-Accent4">
    <w:name w:val="Grid Table 5 Dark Accent 4"/>
    <w:basedOn w:val="TableNormal"/>
    <w:uiPriority w:val="50"/>
    <w:rsid w:val="0081479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996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996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996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9966" w:themeFill="accent4"/>
      </w:tcPr>
    </w:tblStylePr>
    <w:tblStylePr w:type="band1Vert">
      <w:tblPr/>
      <w:tcPr>
        <w:shd w:val="clear" w:color="auto" w:fill="D6D6C1" w:themeFill="accent4" w:themeFillTint="66"/>
      </w:tcPr>
    </w:tblStylePr>
    <w:tblStylePr w:type="band1Horz">
      <w:tblPr/>
      <w:tcPr>
        <w:shd w:val="clear" w:color="auto" w:fill="D6D6C1" w:themeFill="accent4" w:themeFillTint="66"/>
      </w:tcPr>
    </w:tblStylePr>
  </w:style>
  <w:style w:type="table" w:styleId="GridTable5Dark-Accent5">
    <w:name w:val="Grid Table 5 Dark Accent 5"/>
    <w:basedOn w:val="TableNormal"/>
    <w:uiPriority w:val="50"/>
    <w:rsid w:val="0081479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8D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0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0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0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01E" w:themeFill="accent5"/>
      </w:tcPr>
    </w:tblStylePr>
    <w:tblStylePr w:type="band1Vert">
      <w:tblPr/>
      <w:tcPr>
        <w:shd w:val="clear" w:color="auto" w:fill="FBD2A4" w:themeFill="accent5" w:themeFillTint="66"/>
      </w:tcPr>
    </w:tblStylePr>
    <w:tblStylePr w:type="band1Horz">
      <w:tblPr/>
      <w:tcPr>
        <w:shd w:val="clear" w:color="auto" w:fill="FBD2A4" w:themeFill="accent5" w:themeFillTint="66"/>
      </w:tcPr>
    </w:tblStylePr>
  </w:style>
  <w:style w:type="table" w:styleId="GridTable4-Accent4">
    <w:name w:val="Grid Table 4 Accent 4"/>
    <w:basedOn w:val="TableNormal"/>
    <w:uiPriority w:val="49"/>
    <w:rsid w:val="00814790"/>
    <w:tblPr>
      <w:tblStyleRowBandSize w:val="1"/>
      <w:tblStyleColBandSize w:val="1"/>
      <w:tblInd w:w="0" w:type="dxa"/>
      <w:tblBorders>
        <w:top w:val="single" w:sz="4" w:space="0" w:color="C1C1A3" w:themeColor="accent4" w:themeTint="99"/>
        <w:left w:val="single" w:sz="4" w:space="0" w:color="C1C1A3" w:themeColor="accent4" w:themeTint="99"/>
        <w:bottom w:val="single" w:sz="4" w:space="0" w:color="C1C1A3" w:themeColor="accent4" w:themeTint="99"/>
        <w:right w:val="single" w:sz="4" w:space="0" w:color="C1C1A3" w:themeColor="accent4" w:themeTint="99"/>
        <w:insideH w:val="single" w:sz="4" w:space="0" w:color="C1C1A3" w:themeColor="accent4" w:themeTint="99"/>
        <w:insideV w:val="single" w:sz="4" w:space="0" w:color="C1C1A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99966" w:themeColor="accent4"/>
          <w:left w:val="single" w:sz="4" w:space="0" w:color="999966" w:themeColor="accent4"/>
          <w:bottom w:val="single" w:sz="4" w:space="0" w:color="999966" w:themeColor="accent4"/>
          <w:right w:val="single" w:sz="4" w:space="0" w:color="999966" w:themeColor="accent4"/>
          <w:insideH w:val="nil"/>
          <w:insideV w:val="nil"/>
        </w:tcBorders>
        <w:shd w:val="clear" w:color="auto" w:fill="999966" w:themeFill="accent4"/>
      </w:tcPr>
    </w:tblStylePr>
    <w:tblStylePr w:type="lastRow">
      <w:rPr>
        <w:b/>
        <w:bCs/>
      </w:rPr>
      <w:tblPr/>
      <w:tcPr>
        <w:tcBorders>
          <w:top w:val="double" w:sz="4" w:space="0" w:color="999966" w:themeColor="accent4"/>
        </w:tcBorders>
      </w:tcPr>
    </w:tblStylePr>
    <w:tblStylePr w:type="firstCol">
      <w:rPr>
        <w:b/>
        <w:bCs/>
      </w:rPr>
    </w:tblStylePr>
    <w:tblStylePr w:type="lastCol">
      <w:rPr>
        <w:b/>
        <w:bCs/>
      </w:rPr>
    </w:tblStylePr>
    <w:tblStylePr w:type="band1Vert">
      <w:tblPr/>
      <w:tcPr>
        <w:shd w:val="clear" w:color="auto" w:fill="EAEAE0" w:themeFill="accent4" w:themeFillTint="33"/>
      </w:tcPr>
    </w:tblStylePr>
    <w:tblStylePr w:type="band1Horz">
      <w:tblPr/>
      <w:tcPr>
        <w:shd w:val="clear" w:color="auto" w:fill="EAEAE0" w:themeFill="accent4" w:themeFillTint="33"/>
      </w:tcPr>
    </w:tblStylePr>
  </w:style>
  <w:style w:type="table" w:styleId="GridTable5Dark-Accent3">
    <w:name w:val="Grid Table 5 Dark Accent 3"/>
    <w:basedOn w:val="TableNormal"/>
    <w:uiPriority w:val="50"/>
    <w:rsid w:val="0081479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0E0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669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669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669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6699" w:themeFill="accent3"/>
      </w:tcPr>
    </w:tblStylePr>
    <w:tblStylePr w:type="band1Vert">
      <w:tblPr/>
      <w:tcPr>
        <w:shd w:val="clear" w:color="auto" w:fill="C1C1D6" w:themeFill="accent3" w:themeFillTint="66"/>
      </w:tcPr>
    </w:tblStylePr>
    <w:tblStylePr w:type="band1Horz">
      <w:tblPr/>
      <w:tcPr>
        <w:shd w:val="clear" w:color="auto" w:fill="C1C1D6" w:themeFill="accent3" w:themeFillTint="66"/>
      </w:tcPr>
    </w:tblStylePr>
  </w:style>
  <w:style w:type="paragraph" w:styleId="DocumentMap">
    <w:name w:val="Document Map"/>
    <w:basedOn w:val="Normal"/>
    <w:link w:val="DocumentMapChar"/>
    <w:uiPriority w:val="99"/>
    <w:semiHidden/>
    <w:unhideWhenUsed/>
    <w:rsid w:val="00CA561E"/>
    <w:rPr>
      <w:rFonts w:ascii="Times New Roman" w:hAnsi="Times New Roman"/>
    </w:rPr>
  </w:style>
  <w:style w:type="character" w:customStyle="1" w:styleId="DocumentMapChar">
    <w:name w:val="Document Map Char"/>
    <w:basedOn w:val="DefaultParagraphFont"/>
    <w:link w:val="DocumentMap"/>
    <w:uiPriority w:val="99"/>
    <w:semiHidden/>
    <w:rsid w:val="00CA561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994329">
      <w:bodyDiv w:val="1"/>
      <w:marLeft w:val="0"/>
      <w:marRight w:val="0"/>
      <w:marTop w:val="0"/>
      <w:marBottom w:val="0"/>
      <w:divBdr>
        <w:top w:val="none" w:sz="0" w:space="0" w:color="auto"/>
        <w:left w:val="none" w:sz="0" w:space="0" w:color="auto"/>
        <w:bottom w:val="none" w:sz="0" w:space="0" w:color="auto"/>
        <w:right w:val="none" w:sz="0" w:space="0" w:color="auto"/>
      </w:divBdr>
    </w:div>
    <w:div w:id="1072505228">
      <w:bodyDiv w:val="1"/>
      <w:marLeft w:val="0"/>
      <w:marRight w:val="0"/>
      <w:marTop w:val="0"/>
      <w:marBottom w:val="0"/>
      <w:divBdr>
        <w:top w:val="none" w:sz="0" w:space="0" w:color="auto"/>
        <w:left w:val="none" w:sz="0" w:space="0" w:color="auto"/>
        <w:bottom w:val="none" w:sz="0" w:space="0" w:color="auto"/>
        <w:right w:val="none" w:sz="0" w:space="0" w:color="auto"/>
      </w:divBdr>
    </w:div>
    <w:div w:id="2092048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p.wustl.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p.wustl.edu" TargetMode="External"/><Relationship Id="rId9" Type="http://schemas.openxmlformats.org/officeDocument/2006/relationships/hyperlink" Target="http://gander.wustl.edu/~wilson/core_promoter_motifs.html" TargetMode="External"/><Relationship Id="rId10" Type="http://schemas.openxmlformats.org/officeDocument/2006/relationships/hyperlink" Target="http://gander.wustl.edu/~wilson/core_promoter_motifs.html" TargetMode="Externa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font script="Hans" typeface="宋体"/>
        <a:font script="Hant" typeface="新細明體"/>
      </a:majorFont>
      <a:minorFont>
        <a:latin typeface="Rockwell"/>
        <a:ea typeface=""/>
        <a:cs typeface=""/>
        <a:font script="Jpan" typeface="ＭＳ ゴシック"/>
        <a:font script="Hans" typeface="宋体"/>
        <a:font script="Hant" typeface="新細明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lumMod val="40000"/>
            <a:lumOff val="6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DA6D24-AAE8-A047-8036-52304E68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14</Pages>
  <Words>1764</Words>
  <Characters>10056</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Annotation report</vt:lpstr>
      <vt:lpstr>GEP Annotation Report</vt:lpstr>
      <vt:lpstr>Project details</vt:lpstr>
      <vt:lpstr>Instructions for project with no genes</vt:lpstr>
      <vt:lpstr>Gene report form</vt:lpstr>
      <vt:lpstr>    Consensus sequence errors report form</vt:lpstr>
      <vt:lpstr>        1. Evidence that supports the consensus errors postulated above</vt:lpstr>
      <vt:lpstr>        2. Generate a VCF file which describes the changes to the consensus sequence</vt:lpstr>
      <vt:lpstr>    Isoform report form</vt:lpstr>
      <vt:lpstr>        1. Gene Model Checker checklist</vt:lpstr>
      <vt:lpstr>        2. View the gene model on the Genome Browser </vt:lpstr>
      <vt:lpstr>        3. Alignment between the submitted model and the D. melanogaster ortholog</vt:lpstr>
      <vt:lpstr>        4. Dot plot between the submitted model and the D. melanogaster ortholog</vt:lpstr>
      <vt:lpstr>    Transcription start sites (TSS) report form (optional)</vt:lpstr>
      <vt:lpstr>        1. Evidence that supports the TSS annotation postulated above</vt:lpstr>
      <vt:lpstr>        2. Search for core promoter motifs</vt:lpstr>
      <vt:lpstr>Preparing the project for submission</vt:lpstr>
      <vt:lpstr>    Have you annotated all the genes that are in your project?</vt:lpstr>
    </vt:vector>
  </TitlesOfParts>
  <Company>Washington University</Company>
  <LinksUpToDate>false</LinksUpToDate>
  <CharactersWithSpaces>11797</CharactersWithSpaces>
  <SharedDoc>false</SharedDoc>
  <HLinks>
    <vt:vector size="6" baseType="variant">
      <vt:variant>
        <vt:i4>4456457</vt:i4>
      </vt:variant>
      <vt:variant>
        <vt:i4>0</vt:i4>
      </vt:variant>
      <vt:variant>
        <vt:i4>0</vt:i4>
      </vt:variant>
      <vt:variant>
        <vt:i4>5</vt:i4>
      </vt:variant>
      <vt:variant>
        <vt:lpwstr>http://gep.wustl.edu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Annotation report</dc:title>
  <dc:subject/>
  <dc:creator>Chris Shaffer</dc:creator>
  <cp:keywords/>
  <cp:lastModifiedBy>Wilson Leung</cp:lastModifiedBy>
  <cp:revision>480</cp:revision>
  <cp:lastPrinted>2015-08-17T23:25:00Z</cp:lastPrinted>
  <dcterms:created xsi:type="dcterms:W3CDTF">2013-07-28T22:12:00Z</dcterms:created>
  <dcterms:modified xsi:type="dcterms:W3CDTF">2017-08-20T17:17:00Z</dcterms:modified>
</cp:coreProperties>
</file>