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sz w:val="32"/>
          <w:szCs w:val="32"/>
        </w:rPr>
        <w:t xml:space="preserve">The Through-Line: Map Content &amp; CTAs</w:t>
      </w:r>
    </w:p>
    <w:p>
      <w:pPr>
        <w:spacing w:after="300"/>
        <w:jc w:val="center"/>
      </w:pPr>
      <w:r>
        <w:rPr>
          <w:i/>
          <w:iCs/>
          <w:color w:val="555555"/>
          <w:sz w:val="20"/>
          <w:szCs w:val="20"/>
        </w:rPr>
        <w:t xml:space="preserve">FlyRank AI Internship — Week 3</w:t>
      </w:r>
    </w:p>
    <w:p>
      <w:pPr>
        <w:pStyle w:val="Heading1"/>
        <w:spacing w:after="150" w:before="300"/>
      </w:pPr>
      <w:r>
        <w:t xml:space="preserve">One-Line Claim</w:t>
      </w:r>
    </w:p>
    <w:p>
      <w:pPr>
        <w:pBdr>
          <w:left w:val="single" w:color="999999" w:sz="12" w:space="8"/>
        </w:pBdr>
        <w:spacing w:after="150" w:before="60"/>
        <w:ind w:left="360"/>
      </w:pPr>
      <w:r>
        <w:rPr>
          <w:i/>
          <w:iCs/>
          <w:sz w:val="21"/>
          <w:szCs w:val="21"/>
        </w:rPr>
        <w:t xml:space="preserve">"I don't just train models, I build ML systems, like TrafficSmart, that actually run in the real world."</w:t>
      </w:r>
    </w:p>
    <w:p>
      <w:pPr>
        <w:spacing w:after="14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Chosen from ten AI-generated options, then combined and sharpened by hand to name the real project (TrafficSmart) and directly echo the proof statement's "working system, not a notebook model" distinction.</w:t>
      </w:r>
    </w:p>
    <w:p>
      <w:pPr>
        <w:pStyle w:val="Heading1"/>
        <w:spacing w:after="150" w:before="300"/>
      </w:pPr>
      <w:r>
        <w:t xml:space="preserve">Content Map</w:t>
      </w:r>
    </w:p>
    <w:p>
      <w:pPr>
        <w:spacing w:after="70" w:before="150"/>
      </w:pPr>
      <w:r>
        <w:rPr>
          <w:b/>
          <w:bCs/>
          <w:sz w:val="22"/>
          <w:szCs w:val="22"/>
        </w:rPr>
        <w:t xml:space="preserve">Home</w:t>
      </w:r>
    </w:p>
    <w:p>
      <w:pPr>
        <w:spacing w:after="60"/>
      </w:pPr>
      <w:r>
        <w:rPr>
          <w:sz w:val="20"/>
          <w:szCs w:val="20"/>
        </w:rPr>
        <w:t xml:space="preserve">1. </w:t>
      </w:r>
      <w:r>
        <w:rPr>
          <w:sz w:val="20"/>
          <w:szCs w:val="20"/>
        </w:rPr>
        <w:t xml:space="preserve">Hero — one-line claim + real Routes map screenshot as visual proof</w:t>
      </w:r>
    </w:p>
    <w:p>
      <w:pPr>
        <w:spacing w:after="60"/>
      </w:pPr>
      <w:r>
        <w:rPr>
          <w:sz w:val="20"/>
          <w:szCs w:val="20"/>
        </w:rPr>
        <w:t xml:space="preserve">2. </w:t>
      </w:r>
      <w:r>
        <w:rPr>
          <w:sz w:val="20"/>
          <w:szCs w:val="20"/>
        </w:rPr>
        <w:t xml:space="preserve">Quick proof strip — real numbers/highlights (7,000+ images, 5 vehicle classes, 3 live cameras deployed)</w:t>
      </w:r>
    </w:p>
    <w:p>
      <w:pPr>
        <w:spacing w:after="90"/>
      </w:pPr>
      <w:r>
        <w:rPr>
          <w:b/>
          <w:bCs/>
          <w:sz w:val="20"/>
          <w:szCs w:val="20"/>
        </w:rPr>
        <w:t xml:space="preserve">Call to action: </w:t>
      </w:r>
      <w:r>
        <w:rPr>
          <w:sz w:val="20"/>
          <w:szCs w:val="20"/>
        </w:rPr>
        <w:t xml:space="preserve">"See how it works →" (links to Work/Case Study)</w:t>
      </w:r>
    </w:p>
    <w:p>
      <w:pPr>
        <w:spacing w:after="70" w:before="150"/>
      </w:pPr>
      <w:r>
        <w:rPr>
          <w:b/>
          <w:bCs/>
          <w:sz w:val="22"/>
          <w:szCs w:val="22"/>
        </w:rPr>
        <w:t xml:space="preserve">Work / Case Study</w:t>
      </w:r>
    </w:p>
    <w:p>
      <w:pPr>
        <w:spacing w:after="60"/>
      </w:pPr>
      <w:r>
        <w:rPr>
          <w:sz w:val="20"/>
          <w:szCs w:val="20"/>
        </w:rPr>
        <w:t xml:space="preserve">1. </w:t>
      </w:r>
      <w:r>
        <w:rPr>
          <w:sz w:val="20"/>
          <w:szCs w:val="20"/>
        </w:rPr>
        <w:t xml:space="preserve">TrafficSmart overview — what it does, who it's for (government + commuters)</w:t>
      </w:r>
    </w:p>
    <w:p>
      <w:pPr>
        <w:spacing w:after="60"/>
      </w:pPr>
      <w:r>
        <w:rPr>
          <w:sz w:val="20"/>
          <w:szCs w:val="20"/>
        </w:rPr>
        <w:t xml:space="preserve">2. </w:t>
      </w:r>
      <w:r>
        <w:rPr>
          <w:sz w:val="20"/>
          <w:szCs w:val="20"/>
        </w:rPr>
        <w:t xml:space="preserve">The problem</w:t>
      </w:r>
    </w:p>
    <w:p>
      <w:pPr>
        <w:spacing w:after="60"/>
      </w:pPr>
      <w:r>
        <w:rPr>
          <w:sz w:val="20"/>
          <w:szCs w:val="20"/>
        </w:rPr>
        <w:t xml:space="preserve">3. </w:t>
      </w:r>
      <w:r>
        <w:rPr>
          <w:sz w:val="20"/>
          <w:szCs w:val="20"/>
        </w:rPr>
        <w:t xml:space="preserve">What I did — dataset, YOLOv8, decisions, real screenshots (Camera Fleet, Live Monitoring, Route Analytics)</w:t>
      </w:r>
    </w:p>
    <w:p>
      <w:pPr>
        <w:spacing w:after="60"/>
      </w:pPr>
      <w:r>
        <w:rPr>
          <w:sz w:val="20"/>
          <w:szCs w:val="20"/>
        </w:rPr>
        <w:t xml:space="preserve">4. </w:t>
      </w:r>
      <w:r>
        <w:rPr>
          <w:sz w:val="20"/>
          <w:szCs w:val="20"/>
        </w:rPr>
        <w:t xml:space="preserve">What came of it — accuracy, honest note on the 10% misclassification, current status (recorded video, not live feeds yet)</w:t>
      </w:r>
    </w:p>
    <w:p>
      <w:pPr>
        <w:spacing w:after="90"/>
      </w:pPr>
      <w:r>
        <w:rPr>
          <w:b/>
          <w:bCs/>
          <w:sz w:val="20"/>
          <w:szCs w:val="20"/>
        </w:rPr>
        <w:t xml:space="preserve">Call to action: </w:t>
      </w:r>
      <w:r>
        <w:rPr>
          <w:sz w:val="20"/>
          <w:szCs w:val="20"/>
        </w:rPr>
        <w:t xml:space="preserve">"Questions about how this was built? Email me" — direct action, since this is the strongest, highest-intent page</w:t>
      </w:r>
    </w:p>
    <w:p>
      <w:pPr>
        <w:spacing w:after="70" w:before="150"/>
      </w:pPr>
      <w:r>
        <w:rPr>
          <w:b/>
          <w:bCs/>
          <w:sz w:val="22"/>
          <w:szCs w:val="22"/>
        </w:rPr>
        <w:t xml:space="preserve">About</w:t>
      </w:r>
    </w:p>
    <w:p>
      <w:pPr>
        <w:spacing w:after="60"/>
      </w:pPr>
      <w:r>
        <w:rPr>
          <w:sz w:val="20"/>
          <w:szCs w:val="20"/>
        </w:rPr>
        <w:t xml:space="preserve">1. </w:t>
      </w:r>
      <w:r>
        <w:rPr>
          <w:sz w:val="20"/>
          <w:szCs w:val="20"/>
        </w:rPr>
        <w:t xml:space="preserve">Real photo</w:t>
      </w:r>
    </w:p>
    <w:p>
      <w:pPr>
        <w:spacing w:after="60"/>
      </w:pPr>
      <w:r>
        <w:rPr>
          <w:sz w:val="20"/>
          <w:szCs w:val="20"/>
        </w:rPr>
        <w:t xml:space="preserve">2. </w:t>
      </w:r>
      <w:r>
        <w:rPr>
          <w:sz w:val="20"/>
          <w:szCs w:val="20"/>
        </w:rPr>
        <w:t xml:space="preserve">Short bio</w:t>
      </w:r>
    </w:p>
    <w:p>
      <w:pPr>
        <w:spacing w:after="60"/>
      </w:pPr>
      <w:r>
        <w:rPr>
          <w:sz w:val="20"/>
          <w:szCs w:val="20"/>
        </w:rPr>
        <w:t xml:space="preserve">3. </w:t>
      </w:r>
      <w:r>
        <w:rPr>
          <w:sz w:val="20"/>
          <w:szCs w:val="20"/>
        </w:rPr>
        <w:t xml:space="preserve">What I'm building toward</w:t>
      </w:r>
    </w:p>
    <w:p>
      <w:pPr>
        <w:spacing w:after="90"/>
      </w:pPr>
      <w:r>
        <w:rPr>
          <w:b/>
          <w:bCs/>
          <w:sz w:val="20"/>
          <w:szCs w:val="20"/>
        </w:rPr>
        <w:t xml:space="preserve">Call to action: </w:t>
      </w:r>
      <w:r>
        <w:rPr>
          <w:sz w:val="20"/>
          <w:szCs w:val="20"/>
        </w:rPr>
        <w:t xml:space="preserve">"Let's talk" → email</w:t>
      </w:r>
    </w:p>
    <w:p>
      <w:pPr>
        <w:spacing w:after="70" w:before="150"/>
      </w:pPr>
      <w:r>
        <w:rPr>
          <w:b/>
          <w:bCs/>
          <w:sz w:val="22"/>
          <w:szCs w:val="22"/>
        </w:rPr>
        <w:t xml:space="preserve">Contact</w:t>
      </w:r>
    </w:p>
    <w:p>
      <w:pPr>
        <w:spacing w:after="60"/>
      </w:pPr>
      <w:r>
        <w:rPr>
          <w:sz w:val="20"/>
          <w:szCs w:val="20"/>
        </w:rPr>
        <w:t xml:space="preserve">1. </w:t>
      </w:r>
      <w:r>
        <w:rPr>
          <w:sz w:val="20"/>
          <w:szCs w:val="20"/>
        </w:rPr>
        <w:t xml:space="preserve">Direct email link/button, front and center</w:t>
      </w:r>
    </w:p>
    <w:p>
      <w:pPr>
        <w:spacing w:after="90"/>
      </w:pPr>
      <w:r>
        <w:rPr>
          <w:b/>
          <w:bCs/>
          <w:sz w:val="20"/>
          <w:szCs w:val="20"/>
        </w:rPr>
        <w:t xml:space="preserve">Call to action: </w:t>
      </w:r>
      <w:r>
        <w:rPr>
          <w:sz w:val="20"/>
          <w:szCs w:val="20"/>
        </w:rPr>
        <w:t xml:space="preserve">"Email me" — the final, most direct step, this is the one action itself</w:t>
      </w:r>
    </w:p>
    <w:p>
      <w:pPr>
        <w:pStyle w:val="Heading2"/>
        <w:spacing w:after="100" w:before="220"/>
      </w:pPr>
      <w:r>
        <w:t xml:space="preserve">Ladder logic</w:t>
      </w:r>
    </w:p>
    <w:p>
      <w:pPr>
        <w:spacing w:after="14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Home's CTA sends to Work (belief-building). Work's CTA offers direct contact once proof is shown (highest-intent moment). About offers a softer second chance to reach out. Contact is the explicit final action. Every CTA either builds toward or directly triggers the one action: Syed emailing me.</w:t>
      </w:r>
    </w:p>
    <w:p>
      <w:pPr>
        <w:pStyle w:val="Heading1"/>
        <w:spacing w:after="150" w:before="300"/>
      </w:pPr>
      <w:r>
        <w:t xml:space="preserve">Proof Still Needed to Gather</w:t>
      </w:r>
    </w:p>
    <w:p>
      <w:pPr>
        <w:spacing w:after="14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• A live demo link or video of TrafficSmart running (currently: screenshots only, no video walkthrough).</w:t>
      </w:r>
    </w:p>
    <w:p>
      <w:pPr>
        <w:spacing w:after="14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• Before/after numbers if the outlined accuracy improvements (better data planning, earlier annotation QA, live-feed testing) are completed (currently: a single 80-90% snapshot, no comparison over time).</w:t>
      </w:r>
    </w:p>
    <w:p>
      <w:pPr>
        <w:spacing w:after="14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• A clear, honest statement on whether TrafficSmart has been shown to or used by any real government body, or an explicit note that it hasn't yet, to avoid overclaiming.</w:t>
      </w:r>
    </w:p>
    <w:p>
      <w:pPr>
        <w:spacing w:after="14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• A repo link, if code (not just the app) should be shown — not yet decided.</w:t>
      </w:r>
    </w:p>
    <w:p>
      <w:pPr>
        <w:spacing w:after="14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• Possibly a testimonial or endorsement (e.g. from a professor) — optional, but would strengthen credibility.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2026-07-30T06:06:58.541Z</dcterms:created>
  <dcterms:modified xsi:type="dcterms:W3CDTF">2026-07-30T06:06:58.541Z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