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B703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Program Architecture and Design Requirements</w:t>
      </w:r>
    </w:p>
    <w:p w14:paraId="3E840892">
      <w:pPr>
        <w:jc w:val="both"/>
        <w:rPr>
          <w:rFonts w:hint="default" w:ascii="Times New Roman" w:hAnsi="Times New Roman" w:cs="Times New Roman"/>
          <w:lang w:val="en-US"/>
        </w:rPr>
      </w:pPr>
    </w:p>
    <w:p w14:paraId="663E5D03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Functional Requirements (grouped by domain)</w:t>
      </w:r>
    </w:p>
    <w:p w14:paraId="00A94084">
      <w:pPr>
        <w:numPr>
          <w:ilvl w:val="0"/>
          <w:numId w:val="2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Sensor monitoring: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continuous monitoring of temperature, humidity, and motion sensors, log sensor data periodically.</w:t>
      </w:r>
    </w:p>
    <w:p w14:paraId="38E89AA8">
      <w:pPr>
        <w:numPr>
          <w:ilvl w:val="0"/>
          <w:numId w:val="2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Actuator Control: automated control of heating, humidity and egg turning based on thresholds. Remote manual control for heating ventilation and egg turning.</w:t>
      </w:r>
    </w:p>
    <w:p w14:paraId="744422A6">
      <w:pPr>
        <w:numPr>
          <w:ilvl w:val="0"/>
          <w:numId w:val="2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storage and processing: store data in DBMS, use prediction algorithms to estimate optimal hatching times and detect anomalies.</w:t>
      </w:r>
    </w:p>
    <w:p w14:paraId="65B7C148">
      <w:pPr>
        <w:numPr>
          <w:ilvl w:val="0"/>
          <w:numId w:val="2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Remote access: provide graphs showing log data and the predicted future values on the mobile user interface, include user input handling for controlling the thresholds manually.</w:t>
      </w:r>
    </w:p>
    <w:p w14:paraId="28CACF1E">
      <w:pPr>
        <w:numPr>
          <w:ilvl w:val="0"/>
          <w:numId w:val="2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Alerts and notifications: send alerts for anomalies ( low/high temperature or humidity), notify user when hatching or manual intervention is required.</w:t>
      </w:r>
    </w:p>
    <w:p w14:paraId="2B3F13AC">
      <w:pPr>
        <w:numPr>
          <w:ilvl w:val="0"/>
          <w:numId w:val="2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 Interface: real-time data visualization with graphical trends and prediction graphs, control buttons for remote setup of the operation modes (constants/thresholds).</w:t>
      </w:r>
    </w:p>
    <w:p w14:paraId="15CB7D9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2874C8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Quality Attributes</w:t>
      </w:r>
    </w:p>
    <w:p w14:paraId="4879194E">
      <w:pPr>
        <w:numPr>
          <w:ilvl w:val="0"/>
          <w:numId w:val="3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Performance:  </w:t>
      </w:r>
      <w:r>
        <w:rPr>
          <w:rFonts w:hint="default" w:ascii="Times New Roman" w:hAnsi="Times New Roman"/>
          <w:sz w:val="24"/>
          <w:szCs w:val="24"/>
          <w:lang w:val="en-US"/>
        </w:rPr>
        <w:t>[HIGH PRIORITY]</w:t>
      </w:r>
    </w:p>
    <w:p w14:paraId="113F91E0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The system shall respond to actuator control commands within 2 seconds of receiving sensor data or user input, ensuring real-time operation. </w:t>
      </w:r>
    </w:p>
    <w:p w14:paraId="2272C1AE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server shall process prediction computations within 500 milliseconds for datasets of up to 10,000 records.(minimum standard for simple computing machines)</w:t>
      </w:r>
    </w:p>
    <w:p w14:paraId="07B56CE0">
      <w:pPr>
        <w:numPr>
          <w:ilvl w:val="0"/>
          <w:numId w:val="3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Scalability: </w:t>
      </w:r>
      <w:r>
        <w:rPr>
          <w:rFonts w:hint="default" w:ascii="Times New Roman" w:hAnsi="Times New Roman"/>
          <w:sz w:val="24"/>
          <w:szCs w:val="24"/>
          <w:lang w:val="en-US"/>
        </w:rPr>
        <w:t>[HIGH PRIORITY]</w:t>
      </w:r>
    </w:p>
    <w:p w14:paraId="3A13AD11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The system shall support the addition of up to 10 sensors and actuators without performance degradation.(can scale for 10 more products) </w:t>
      </w:r>
    </w:p>
    <w:p w14:paraId="417532D0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back-end shall handle up to 1,000 concurrent users accessing the mobile application and database.(multi-user interface minimum requirement)</w:t>
      </w:r>
    </w:p>
    <w:p w14:paraId="1A322CE0">
      <w:pPr>
        <w:numPr>
          <w:ilvl w:val="0"/>
          <w:numId w:val="0"/>
        </w:numPr>
        <w:spacing w:line="360" w:lineRule="auto"/>
        <w:ind w:left="10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713C37">
      <w:pPr>
        <w:numPr>
          <w:ilvl w:val="0"/>
          <w:numId w:val="3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Reliability: </w:t>
      </w:r>
      <w:r>
        <w:rPr>
          <w:rFonts w:hint="default" w:ascii="Times New Roman" w:hAnsi="Times New Roman"/>
          <w:sz w:val="24"/>
          <w:szCs w:val="24"/>
          <w:lang w:val="en-US"/>
        </w:rPr>
        <w:t>[HIGH PRIORITY]</w:t>
      </w:r>
    </w:p>
    <w:p w14:paraId="4843D76A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The system shall operate with an uptime of 99.9% under standard conditions. </w:t>
      </w:r>
    </w:p>
    <w:p w14:paraId="2FBBFB9B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Communication between the micro-controller and server shall succeed in at least 95% of attempts during network fluctuations.(4.9% fault should be handled)</w:t>
      </w:r>
    </w:p>
    <w:p w14:paraId="2E31FA06">
      <w:pPr>
        <w:numPr>
          <w:ilvl w:val="0"/>
          <w:numId w:val="3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Maintainability: </w:t>
      </w:r>
      <w:r>
        <w:rPr>
          <w:rFonts w:hint="default" w:ascii="Times New Roman" w:hAnsi="Times New Roman"/>
          <w:sz w:val="24"/>
          <w:szCs w:val="24"/>
          <w:lang w:val="en-US"/>
        </w:rPr>
        <w:t>[MIDIUM PRIORITY]</w:t>
      </w:r>
    </w:p>
    <w:p w14:paraId="5B76C32D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The system’s modular codebase shall allow for the addition or removal of a feature within 4 hours by a qualified developer. </w:t>
      </w:r>
    </w:p>
    <w:p w14:paraId="6D3C7086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Each code module shall be documented to provide an average readability score of at least 85% (measured by software documentation standards of Flesch-Kincaid).</w:t>
      </w:r>
    </w:p>
    <w:p w14:paraId="791A9245">
      <w:pPr>
        <w:numPr>
          <w:ilvl w:val="0"/>
          <w:numId w:val="3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Security: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[LOW PRIORITY]</w:t>
      </w:r>
    </w:p>
    <w:p w14:paraId="6B974C5C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mobile application shall implement two-factor authentication with a success rate of 99% during penetration tests.</w:t>
      </w:r>
    </w:p>
    <w:p w14:paraId="6BA0AE34">
      <w:pPr>
        <w:numPr>
          <w:ilvl w:val="0"/>
          <w:numId w:val="3"/>
        </w:numPr>
        <w:spacing w:line="360" w:lineRule="auto"/>
        <w:ind w:left="8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Usability: </w:t>
      </w:r>
      <w:r>
        <w:rPr>
          <w:rFonts w:hint="default" w:ascii="Times New Roman" w:hAnsi="Times New Roman"/>
          <w:sz w:val="24"/>
          <w:szCs w:val="24"/>
          <w:lang w:val="en-US"/>
        </w:rPr>
        <w:t>[HIGH PRIORITY]</w:t>
      </w:r>
    </w:p>
    <w:p w14:paraId="2611C370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mobile application interface shall have a user task completion time of less than 10 seconds for common tasks.</w:t>
      </w:r>
    </w:p>
    <w:p w14:paraId="3BC6131E">
      <w:pPr>
        <w:numPr>
          <w:ilvl w:val="0"/>
          <w:numId w:val="4"/>
        </w:numPr>
        <w:spacing w:line="360" w:lineRule="auto"/>
        <w:ind w:left="1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app shall achieve a usability rating of 4.5/5 during user experience testing with a sample size of 10 users(students).</w:t>
      </w:r>
    </w:p>
    <w:p w14:paraId="31618540">
      <w:pPr>
        <w:numPr>
          <w:ilvl w:val="0"/>
          <w:numId w:val="0"/>
        </w:numPr>
        <w:spacing w:line="360" w:lineRule="auto"/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C11679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C49478"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6F1BA"/>
    <w:multiLevelType w:val="singleLevel"/>
    <w:tmpl w:val="B696F1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AA34DB"/>
    <w:multiLevelType w:val="singleLevel"/>
    <w:tmpl w:val="C3AA34D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2">
    <w:nsid w:val="EA0AA034"/>
    <w:multiLevelType w:val="singleLevel"/>
    <w:tmpl w:val="EA0AA03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3">
    <w:nsid w:val="FBB01782"/>
    <w:multiLevelType w:val="singleLevel"/>
    <w:tmpl w:val="FBB0178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B30E4"/>
    <w:rsid w:val="37890EB6"/>
    <w:rsid w:val="5AFD7FC0"/>
    <w:rsid w:val="62CB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2024-12-10T17:22:00Z</dcterms:created>
  <dc:creator>Aelaf Getaneh</dc:creator>
  <cp:lastModifiedBy>Aelaf Getaneh</cp:lastModifiedBy>
  <dcterms:modified xsi:type="dcterms:W3CDTF">2024-12-10T17:26:59Z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89A52EA55D1A4EBDAFAC700C6DA761A3_11</vt:lpwstr>
  </property>
</Properties>
</file>