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4A0A" w14:textId="77777777" w:rsidR="00074EBA" w:rsidRDefault="007D1804">
      <w:pPr>
        <w:rPr>
          <w:b/>
          <w:sz w:val="36"/>
          <w:szCs w:val="36"/>
        </w:rPr>
      </w:pPr>
      <w:r w:rsidRPr="007D1804">
        <w:rPr>
          <w:b/>
          <w:sz w:val="36"/>
          <w:szCs w:val="36"/>
        </w:rPr>
        <w:t>PRACTICA 10.  XQJ.</w:t>
      </w:r>
    </w:p>
    <w:p w14:paraId="3B203567" w14:textId="77777777" w:rsidR="007D1804" w:rsidRPr="00074EBA" w:rsidRDefault="007D1804">
      <w:pPr>
        <w:rPr>
          <w:b/>
          <w:sz w:val="36"/>
          <w:szCs w:val="36"/>
        </w:rPr>
      </w:pPr>
      <w:r w:rsidRPr="007D1804">
        <w:rPr>
          <w:rFonts w:ascii="Verdana" w:hAnsi="Verdana" w:cs="TimesNewRomanPSMT"/>
          <w:b/>
          <w:sz w:val="20"/>
          <w:szCs w:val="20"/>
        </w:rPr>
        <w:t>Mostrar los datos del documento productos.xml</w:t>
      </w:r>
      <w:r>
        <w:rPr>
          <w:rFonts w:ascii="Verdana" w:hAnsi="Verdana" w:cs="TimesNewRomanPSMT"/>
          <w:sz w:val="20"/>
          <w:szCs w:val="20"/>
        </w:rPr>
        <w:t>.</w:t>
      </w:r>
    </w:p>
    <w:p w14:paraId="5DAD8D1A" w14:textId="77777777" w:rsidR="00074EBA" w:rsidRDefault="00074EBA" w:rsidP="007D1804">
      <w:pPr>
        <w:spacing w:after="0"/>
        <w:rPr>
          <w:rFonts w:ascii="Verdana" w:hAnsi="Verdana" w:cs="TimesNewRomanPSMT"/>
          <w:b/>
          <w:noProof/>
          <w:color w:val="000000" w:themeColor="text1"/>
          <w:sz w:val="20"/>
          <w:szCs w:val="20"/>
          <w:lang w:eastAsia="es-ES"/>
        </w:rPr>
      </w:pPr>
    </w:p>
    <w:p w14:paraId="660B12BB" w14:textId="77777777" w:rsidR="00074EBA" w:rsidRDefault="00074EBA" w:rsidP="007D1804">
      <w:pPr>
        <w:spacing w:after="0"/>
        <w:rPr>
          <w:rFonts w:ascii="Verdana" w:hAnsi="Verdana" w:cs="TimesNewRomanPSMT"/>
          <w:b/>
          <w:noProof/>
          <w:color w:val="000000" w:themeColor="text1"/>
          <w:sz w:val="20"/>
          <w:szCs w:val="20"/>
          <w:lang w:eastAsia="es-ES"/>
        </w:rPr>
      </w:pPr>
    </w:p>
    <w:p w14:paraId="51DA8C8A" w14:textId="77777777" w:rsidR="007D1804" w:rsidRPr="007D1804" w:rsidRDefault="007D1804" w:rsidP="007D1804">
      <w:pPr>
        <w:spacing w:after="0"/>
        <w:rPr>
          <w:rFonts w:ascii="Verdana" w:hAnsi="Verdana" w:cs="TimesNewRomanPSMT"/>
          <w:b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b/>
          <w:noProof/>
          <w:color w:val="000000" w:themeColor="text1"/>
          <w:sz w:val="20"/>
          <w:szCs w:val="20"/>
          <w:lang w:eastAsia="es-ES"/>
        </w:rPr>
        <w:t>Pasos:</w:t>
      </w:r>
    </w:p>
    <w:p w14:paraId="484E6698" w14:textId="77777777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 xml:space="preserve">Arrancar la base de datos eXist </w:t>
      </w:r>
    </w:p>
    <w:p w14:paraId="02C2B49B" w14:textId="77777777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>Crear un proyecto en Netbeans llamado ProductosXQuery</w:t>
      </w:r>
    </w:p>
    <w:p w14:paraId="02975A8E" w14:textId="77777777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>Añadir a las librerias de la  API XQJ al proyecto.</w:t>
      </w:r>
    </w:p>
    <w:p w14:paraId="0379AE91" w14:textId="77777777" w:rsidR="007D1804" w:rsidRPr="001C537B" w:rsidRDefault="007D1804" w:rsidP="007D1804">
      <w:pPr>
        <w:pStyle w:val="ListParagraph"/>
        <w:spacing w:after="0"/>
        <w:ind w:left="795"/>
        <w:rPr>
          <w:rFonts w:ascii="Verdana" w:hAnsi="Verdana" w:cs="TimesNewRomanPSMT"/>
          <w:noProof/>
          <w:color w:val="000000" w:themeColor="text1"/>
          <w:sz w:val="24"/>
          <w:szCs w:val="24"/>
          <w:lang w:eastAsia="es-ES"/>
        </w:rPr>
      </w:pPr>
    </w:p>
    <w:p w14:paraId="6E2AA4E5" w14:textId="77777777" w:rsidR="007D1804" w:rsidRDefault="007D1804" w:rsidP="007D1804">
      <w:pPr>
        <w:spacing w:after="0"/>
        <w:ind w:left="795"/>
        <w:rPr>
          <w:rFonts w:ascii="Verdana" w:hAnsi="Verdana" w:cs="TimesNewRomanPSMT"/>
          <w:noProof/>
          <w:color w:val="000000" w:themeColor="text1"/>
          <w:sz w:val="24"/>
          <w:szCs w:val="24"/>
          <w:lang w:eastAsia="es-ES"/>
        </w:rPr>
      </w:pPr>
      <w:r>
        <w:rPr>
          <w:rFonts w:ascii="Verdana" w:hAnsi="Verdana" w:cs="TimesNewRomanPSMT"/>
          <w:noProof/>
          <w:color w:val="000000" w:themeColor="text1"/>
          <w:sz w:val="24"/>
          <w:szCs w:val="24"/>
          <w:lang w:eastAsia="es-ES"/>
        </w:rPr>
        <w:drawing>
          <wp:inline distT="0" distB="0" distL="0" distR="0" wp14:anchorId="09583D5E" wp14:editId="1936FE17">
            <wp:extent cx="1579419" cy="867568"/>
            <wp:effectExtent l="0" t="0" r="1905" b="8890"/>
            <wp:docPr id="3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68" cy="881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4CE8D" w14:textId="77777777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>Copia el código siguiente:</w:t>
      </w:r>
    </w:p>
    <w:p w14:paraId="5474F6D3" w14:textId="77777777" w:rsidR="007D1804" w:rsidRDefault="00A37404" w:rsidP="007D1804">
      <w:pPr>
        <w:spacing w:after="0"/>
        <w:ind w:left="795"/>
        <w:rPr>
          <w:rFonts w:ascii="Verdana" w:hAnsi="Verdana" w:cs="TimesNewRomanPSMT"/>
          <w:noProof/>
          <w:color w:val="000000" w:themeColor="text1"/>
          <w:sz w:val="24"/>
          <w:szCs w:val="24"/>
          <w:lang w:eastAsia="es-ES"/>
        </w:rPr>
      </w:pPr>
      <w:r>
        <w:rPr>
          <w:noProof/>
          <w:lang w:eastAsia="es-ES"/>
        </w:rPr>
        <w:drawing>
          <wp:inline distT="0" distB="0" distL="0" distR="0" wp14:anchorId="010C10F4" wp14:editId="289F1ED5">
            <wp:extent cx="5400040" cy="375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06F9" w14:textId="77777777" w:rsidR="00881B8B" w:rsidRDefault="00881B8B" w:rsidP="00881B8B">
      <w:pPr>
        <w:pStyle w:val="ListParagraph"/>
        <w:spacing w:after="0"/>
        <w:ind w:left="795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</w:p>
    <w:p w14:paraId="3787DD7F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>package productosxquery;</w:t>
      </w:r>
    </w:p>
    <w:p w14:paraId="724927FA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>import javax.xml.xquery.*;</w:t>
      </w:r>
    </w:p>
    <w:p w14:paraId="7B8F8FA9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>import net.xqj.exist.ExistXQDataSource;</w:t>
      </w:r>
    </w:p>
    <w:p w14:paraId="4D8751B0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</w:p>
    <w:p w14:paraId="5B559A30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>public class ProductosXQuery {</w:t>
      </w:r>
    </w:p>
    <w:p w14:paraId="7E0907B0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</w:p>
    <w:p w14:paraId="3B78EC7D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public static void main(String[] args) throws XQException {</w:t>
      </w:r>
    </w:p>
    <w:p w14:paraId="29155380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XQDataSource server = new ExistXQDataSource();</w:t>
      </w:r>
    </w:p>
    <w:p w14:paraId="3231120B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server.setProperty("serverName", "localhost");</w:t>
      </w:r>
    </w:p>
    <w:p w14:paraId="1F8E00D9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server.setProperty("port", "8080");</w:t>
      </w:r>
    </w:p>
    <w:p w14:paraId="25C337EF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server.setProperty("user","admin");</w:t>
      </w:r>
    </w:p>
    <w:p w14:paraId="4D45A104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server.setProperty("password","admin");</w:t>
      </w:r>
    </w:p>
    <w:p w14:paraId="033F0474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    XQPreparedExpression consulta;</w:t>
      </w:r>
    </w:p>
    <w:p w14:paraId="239A7C22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    XQResultSequence resultado;</w:t>
      </w:r>
    </w:p>
    <w:p w14:paraId="7898DB59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        XQConnection conn=server.getConnection();</w:t>
      </w:r>
    </w:p>
    <w:p w14:paraId="1B23E29D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        </w:t>
      </w:r>
    </w:p>
    <w:p w14:paraId="4AB96F7C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val="en-US" w:eastAsia="es-ES"/>
        </w:rPr>
        <w:t xml:space="preserve">                </w:t>
      </w: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>System.out.println("-----------consulta documentos productos.xml---------");</w:t>
      </w:r>
    </w:p>
    <w:p w14:paraId="46F6C8B4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            consulta = conn.prepareExpression("for $de in /productos return $de");</w:t>
      </w:r>
    </w:p>
    <w:p w14:paraId="047E875F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lastRenderedPageBreak/>
        <w:t xml:space="preserve">                resultado = consulta.executeQuery();</w:t>
      </w:r>
    </w:p>
    <w:p w14:paraId="051C0329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            while(resultado.next()){</w:t>
      </w:r>
    </w:p>
    <w:p w14:paraId="1EB1DF7D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                System.out.println("Elemento " +resultado.getItemAsString(null));</w:t>
      </w:r>
    </w:p>
    <w:p w14:paraId="28D77C9A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            }</w:t>
      </w:r>
    </w:p>
    <w:p w14:paraId="6DD3F0A4" w14:textId="77777777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            conn.close();</w:t>
      </w:r>
    </w:p>
    <w:p w14:paraId="4D159A07" w14:textId="274EAF81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 xml:space="preserve">    }  </w:t>
      </w:r>
    </w:p>
    <w:p w14:paraId="12CDE193" w14:textId="50C2EBDD" w:rsidR="00881B8B" w:rsidRPr="00881B8B" w:rsidRDefault="00881B8B" w:rsidP="00881B8B">
      <w:pPr>
        <w:pStyle w:val="ListParagraph"/>
        <w:spacing w:after="0" w:line="240" w:lineRule="auto"/>
        <w:ind w:left="795"/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</w:pPr>
      <w:r w:rsidRPr="00881B8B">
        <w:rPr>
          <w:rFonts w:ascii="Verdana" w:hAnsi="Verdana" w:cs="TimesNewRomanPSMT"/>
          <w:noProof/>
          <w:color w:val="000000" w:themeColor="text1"/>
          <w:sz w:val="14"/>
          <w:szCs w:val="14"/>
          <w:lang w:eastAsia="es-ES"/>
        </w:rPr>
        <w:t>}</w:t>
      </w:r>
    </w:p>
    <w:p w14:paraId="6986AECD" w14:textId="77777777" w:rsidR="00881B8B" w:rsidRDefault="00881B8B" w:rsidP="00881B8B">
      <w:pPr>
        <w:pStyle w:val="ListParagraph"/>
        <w:spacing w:after="0"/>
        <w:ind w:left="795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</w:p>
    <w:p w14:paraId="14668477" w14:textId="77777777" w:rsidR="00881B8B" w:rsidRDefault="00881B8B" w:rsidP="00881B8B">
      <w:pPr>
        <w:pStyle w:val="ListParagraph"/>
        <w:spacing w:after="0"/>
        <w:ind w:left="795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</w:p>
    <w:p w14:paraId="262DE362" w14:textId="21B12382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>La salida debe ser como la que se muestra.</w:t>
      </w:r>
    </w:p>
    <w:p w14:paraId="4978DB33" w14:textId="77777777" w:rsidR="007D1804" w:rsidRPr="007D1804" w:rsidRDefault="007D1804" w:rsidP="007D1804">
      <w:pPr>
        <w:pStyle w:val="ListParagraph"/>
        <w:numPr>
          <w:ilvl w:val="0"/>
          <w:numId w:val="1"/>
        </w:numPr>
        <w:spacing w:after="0"/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</w:pPr>
      <w:r w:rsidRPr="007D1804">
        <w:rPr>
          <w:rFonts w:ascii="Verdana" w:hAnsi="Verdana" w:cs="TimesNewRomanPSMT"/>
          <w:noProof/>
          <w:color w:val="000000" w:themeColor="text1"/>
          <w:sz w:val="20"/>
          <w:szCs w:val="20"/>
          <w:lang w:eastAsia="es-ES"/>
        </w:rPr>
        <w:t>Comprime el proyecto y súbelo a moodle.</w:t>
      </w:r>
    </w:p>
    <w:p w14:paraId="3C7E2100" w14:textId="77777777" w:rsidR="007D1804" w:rsidRPr="007D1804" w:rsidRDefault="007D1804">
      <w:r>
        <w:rPr>
          <w:rFonts w:ascii="Verdana" w:hAnsi="Verdana" w:cs="TimesNewRomanPSMT"/>
          <w:noProof/>
          <w:color w:val="000000" w:themeColor="text1"/>
          <w:sz w:val="24"/>
          <w:szCs w:val="24"/>
          <w:lang w:eastAsia="es-ES"/>
        </w:rPr>
        <w:drawing>
          <wp:inline distT="0" distB="0" distL="0" distR="0" wp14:anchorId="1A7548C9" wp14:editId="20761459">
            <wp:extent cx="5400040" cy="4210050"/>
            <wp:effectExtent l="0" t="0" r="0" b="0"/>
            <wp:docPr id="4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1804" w:rsidRPr="007D18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16E19"/>
    <w:multiLevelType w:val="hybridMultilevel"/>
    <w:tmpl w:val="18EA199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171088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804"/>
    <w:rsid w:val="00074EBA"/>
    <w:rsid w:val="0039420F"/>
    <w:rsid w:val="003B72D2"/>
    <w:rsid w:val="00785F51"/>
    <w:rsid w:val="007D1804"/>
    <w:rsid w:val="00881B8B"/>
    <w:rsid w:val="008C0329"/>
    <w:rsid w:val="00A3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751E"/>
  <w15:chartTrackingRefBased/>
  <w15:docId w15:val="{8BD08F00-D823-4DC9-A8F9-1C1365E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1804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bsanabria@informatica.iesjc</dc:creator>
  <cp:keywords/>
  <dc:description/>
  <cp:lastModifiedBy>pc04dam2d dam d</cp:lastModifiedBy>
  <cp:revision>2</cp:revision>
  <dcterms:created xsi:type="dcterms:W3CDTF">2026-02-17T08:29:00Z</dcterms:created>
  <dcterms:modified xsi:type="dcterms:W3CDTF">2026-02-17T08:29:00Z</dcterms:modified>
</cp:coreProperties>
</file>