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A6ABCD" w14:textId="77777777" w:rsidR="00F30F40" w:rsidRDefault="00F30F40" w:rsidP="001605C2">
      <w:pPr>
        <w:pStyle w:val="NoSpacing"/>
        <w:jc w:val="both"/>
      </w:pPr>
      <w:bookmarkStart w:id="0" w:name="_GoBack"/>
      <w:bookmarkEnd w:id="0"/>
    </w:p>
    <w:p w14:paraId="64198AA6" w14:textId="77777777" w:rsidR="00F30F40" w:rsidRDefault="00F30F40" w:rsidP="001605C2">
      <w:pPr>
        <w:pStyle w:val="NoSpacing"/>
        <w:jc w:val="both"/>
      </w:pPr>
    </w:p>
    <w:p w14:paraId="42E8DE77" w14:textId="77777777" w:rsidR="00F30F40" w:rsidRDefault="00F30F40" w:rsidP="001605C2">
      <w:pPr>
        <w:pStyle w:val="NoSpacing"/>
        <w:jc w:val="both"/>
      </w:pPr>
    </w:p>
    <w:p w14:paraId="7AAB651A" w14:textId="77777777" w:rsidR="00F30F40" w:rsidRDefault="00F30F40" w:rsidP="001605C2">
      <w:pPr>
        <w:pStyle w:val="NoSpacing"/>
        <w:jc w:val="both"/>
      </w:pPr>
    </w:p>
    <w:p w14:paraId="1C52898A" w14:textId="77777777" w:rsidR="00F30F40" w:rsidRDefault="00F30F40" w:rsidP="001605C2">
      <w:pPr>
        <w:pStyle w:val="NoSpacing"/>
        <w:jc w:val="both"/>
      </w:pPr>
    </w:p>
    <w:p w14:paraId="2573269C" w14:textId="77777777" w:rsidR="00F30F40" w:rsidRDefault="00F30F40" w:rsidP="001605C2">
      <w:pPr>
        <w:pStyle w:val="NoSpacing"/>
        <w:jc w:val="both"/>
      </w:pPr>
    </w:p>
    <w:p w14:paraId="4D9D0058" w14:textId="77777777" w:rsidR="00F30F40" w:rsidRDefault="00F30F40" w:rsidP="001605C2">
      <w:pPr>
        <w:pStyle w:val="NoSpacing"/>
        <w:jc w:val="both"/>
        <w:rPr>
          <w:rFonts w:asciiTheme="majorHAnsi" w:eastAsiaTheme="majorEastAsia" w:hAnsiTheme="majorHAnsi" w:cstheme="majorBidi"/>
          <w:caps/>
        </w:rPr>
      </w:pPr>
    </w:p>
    <w:p w14:paraId="1B23095C" w14:textId="77777777" w:rsidR="00F30F40" w:rsidRPr="00F30F40" w:rsidRDefault="00F30F40" w:rsidP="001605C2">
      <w:pPr>
        <w:pStyle w:val="NoSpacing"/>
        <w:jc w:val="both"/>
        <w:rPr>
          <w:rFonts w:cs="Arial"/>
          <w:b/>
          <w:bCs/>
          <w:szCs w:val="20"/>
        </w:rPr>
      </w:pPr>
    </w:p>
    <w:p w14:paraId="2A2ADCA6" w14:textId="77777777" w:rsidR="00F30F40" w:rsidRPr="00F30F40" w:rsidRDefault="00F30F40" w:rsidP="001605C2">
      <w:pPr>
        <w:pStyle w:val="NoSpacing"/>
        <w:jc w:val="both"/>
        <w:rPr>
          <w:rFonts w:cs="Arial"/>
          <w:b/>
          <w:bCs/>
          <w:szCs w:val="20"/>
        </w:rPr>
      </w:pPr>
    </w:p>
    <w:p w14:paraId="495F980F" w14:textId="77777777" w:rsidR="00F30F40" w:rsidRPr="00F30F40" w:rsidRDefault="00F30F40" w:rsidP="001605C2">
      <w:pPr>
        <w:pStyle w:val="NoSpacing"/>
        <w:jc w:val="both"/>
        <w:rPr>
          <w:rFonts w:cs="Arial"/>
          <w:b/>
          <w:bCs/>
          <w:szCs w:val="20"/>
        </w:rPr>
      </w:pPr>
    </w:p>
    <w:p w14:paraId="7359436C" w14:textId="77777777" w:rsidR="00F30F40" w:rsidRPr="00F30F40" w:rsidRDefault="00F30F40" w:rsidP="001605C2">
      <w:pPr>
        <w:pStyle w:val="NoSpacing"/>
        <w:jc w:val="both"/>
        <w:rPr>
          <w:rFonts w:cs="Arial"/>
          <w:b/>
          <w:bCs/>
          <w:szCs w:val="20"/>
        </w:rPr>
      </w:pPr>
    </w:p>
    <w:p w14:paraId="427C8D7B" w14:textId="77777777" w:rsidR="00F30F40" w:rsidRPr="00F30F40" w:rsidRDefault="00F30F40" w:rsidP="001605C2">
      <w:pPr>
        <w:pStyle w:val="NoSpacing"/>
        <w:jc w:val="both"/>
        <w:rPr>
          <w:rFonts w:cs="Arial"/>
          <w:b/>
          <w:bCs/>
          <w:szCs w:val="20"/>
        </w:rPr>
      </w:pPr>
    </w:p>
    <w:p w14:paraId="3F4C7C47" w14:textId="77777777" w:rsidR="00F30F40" w:rsidRPr="00F30F40" w:rsidRDefault="00F30F40" w:rsidP="001605C2">
      <w:pPr>
        <w:pStyle w:val="NoSpacing"/>
        <w:jc w:val="both"/>
        <w:rPr>
          <w:rFonts w:cs="Arial"/>
          <w:b/>
          <w:bCs/>
          <w:szCs w:val="20"/>
        </w:rPr>
      </w:pPr>
    </w:p>
    <w:p w14:paraId="74488C67" w14:textId="77777777" w:rsidR="00F30F40" w:rsidRPr="00F30F40" w:rsidRDefault="00F30F40" w:rsidP="001605C2">
      <w:pPr>
        <w:jc w:val="both"/>
        <w:rPr>
          <w:szCs w:val="20"/>
        </w:rPr>
      </w:pPr>
    </w:p>
    <w:p w14:paraId="1E3F38BE" w14:textId="77777777" w:rsidR="00DA51F4" w:rsidRDefault="00DA51F4" w:rsidP="001605C2">
      <w:pPr>
        <w:pStyle w:val="CCC-Title"/>
        <w:jc w:val="both"/>
      </w:pPr>
      <w:r>
        <w:rPr>
          <w:noProof/>
        </w:rPr>
        <w:drawing>
          <wp:inline distT="0" distB="0" distL="0" distR="0" wp14:anchorId="00D3311B" wp14:editId="410F9BA5">
            <wp:extent cx="5943600" cy="1319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_Department_of_Veterans_Affairs_logo.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1319530"/>
                    </a:xfrm>
                    <a:prstGeom prst="rect">
                      <a:avLst/>
                    </a:prstGeom>
                  </pic:spPr>
                </pic:pic>
              </a:graphicData>
            </a:graphic>
          </wp:inline>
        </w:drawing>
      </w:r>
    </w:p>
    <w:p w14:paraId="7A708518" w14:textId="77777777" w:rsidR="00DA51F4" w:rsidRDefault="00DA51F4" w:rsidP="006E778D">
      <w:pPr>
        <w:pStyle w:val="CCC-Title"/>
        <w:jc w:val="left"/>
        <w:rPr>
          <w:smallCaps/>
        </w:rPr>
      </w:pPr>
    </w:p>
    <w:p w14:paraId="49AEF323" w14:textId="77777777" w:rsidR="00DA51F4" w:rsidRPr="001605C2" w:rsidRDefault="00DA51F4">
      <w:pPr>
        <w:pStyle w:val="CCC-Title"/>
        <w:rPr>
          <w:smallCaps/>
        </w:rPr>
      </w:pPr>
      <w:r w:rsidRPr="001605C2">
        <w:rPr>
          <w:smallCaps/>
        </w:rPr>
        <w:t>Veterans Experience Office</w:t>
      </w:r>
    </w:p>
    <w:p w14:paraId="57B264A6" w14:textId="77777777" w:rsidR="00356451" w:rsidRPr="001605C2" w:rsidRDefault="00DA51F4" w:rsidP="00356451">
      <w:pPr>
        <w:pStyle w:val="CCC-Title"/>
        <w:pBdr>
          <w:bottom w:val="single" w:sz="4" w:space="1" w:color="auto"/>
        </w:pBdr>
        <w:rPr>
          <w:smallCaps/>
        </w:rPr>
      </w:pPr>
      <w:r w:rsidRPr="001605C2">
        <w:rPr>
          <w:smallCaps/>
        </w:rPr>
        <w:t>C</w:t>
      </w:r>
      <w:r w:rsidR="00B9489D">
        <w:rPr>
          <w:smallCaps/>
        </w:rPr>
        <w:t>ontact</w:t>
      </w:r>
      <w:r w:rsidRPr="001605C2">
        <w:rPr>
          <w:smallCaps/>
        </w:rPr>
        <w:t xml:space="preserve"> Center Modernization Operations Hub</w:t>
      </w:r>
    </w:p>
    <w:p w14:paraId="71CC1376" w14:textId="77777777" w:rsidR="000B5345" w:rsidRDefault="00D10B7C" w:rsidP="00D10B7C">
      <w:pPr>
        <w:pStyle w:val="CCC-Title"/>
        <w:rPr>
          <w:rFonts w:ascii="Arial Bold" w:hAnsi="Arial Bold"/>
          <w:smallCaps/>
          <w:sz w:val="36"/>
        </w:rPr>
      </w:pPr>
      <w:r>
        <w:rPr>
          <w:rFonts w:ascii="Arial Bold" w:hAnsi="Arial Bold"/>
          <w:smallCaps/>
          <w:sz w:val="36"/>
        </w:rPr>
        <w:t>Survey Strategy</w:t>
      </w:r>
    </w:p>
    <w:p w14:paraId="3D1389EE" w14:textId="77777777" w:rsidR="006E778D" w:rsidRPr="007F7A27" w:rsidRDefault="006E778D" w:rsidP="00D10B7C">
      <w:pPr>
        <w:pStyle w:val="CCC-Title"/>
        <w:rPr>
          <w:rFonts w:ascii="Arial Bold" w:hAnsi="Arial Bold"/>
          <w:smallCaps/>
          <w:sz w:val="36"/>
        </w:rPr>
      </w:pPr>
      <w:r w:rsidRPr="007F7A27">
        <w:rPr>
          <w:rFonts w:ascii="Arial Bold" w:hAnsi="Arial Bold"/>
          <w:smallCaps/>
          <w:sz w:val="36"/>
        </w:rPr>
        <w:t>Deliverable 5.2</w:t>
      </w:r>
      <w:r w:rsidR="00B568A0" w:rsidRPr="007F7A27">
        <w:rPr>
          <w:rFonts w:ascii="Arial Bold" w:hAnsi="Arial Bold"/>
          <w:smallCaps/>
          <w:sz w:val="36"/>
        </w:rPr>
        <w:t>.</w:t>
      </w:r>
      <w:r w:rsidR="006F4AEE" w:rsidRPr="007F7A27">
        <w:rPr>
          <w:rFonts w:ascii="Arial Bold" w:hAnsi="Arial Bold"/>
          <w:smallCaps/>
          <w:sz w:val="36"/>
        </w:rPr>
        <w:t>G</w:t>
      </w:r>
      <w:r w:rsidRPr="007F7A27">
        <w:rPr>
          <w:rFonts w:ascii="Arial Bold" w:hAnsi="Arial Bold"/>
          <w:smallCaps/>
          <w:sz w:val="36"/>
        </w:rPr>
        <w:t xml:space="preserve"> – </w:t>
      </w:r>
      <w:r w:rsidR="007F7A27">
        <w:rPr>
          <w:rFonts w:ascii="Arial Bold" w:hAnsi="Arial Bold"/>
          <w:smallCaps/>
          <w:sz w:val="36"/>
        </w:rPr>
        <w:t>Contact C</w:t>
      </w:r>
      <w:r w:rsidRPr="007F7A27">
        <w:rPr>
          <w:rFonts w:ascii="Arial Bold" w:hAnsi="Arial Bold"/>
          <w:smallCaps/>
          <w:sz w:val="36"/>
        </w:rPr>
        <w:t xml:space="preserve">enter </w:t>
      </w:r>
      <w:r w:rsidR="00332D06">
        <w:rPr>
          <w:rFonts w:ascii="Arial Bold" w:hAnsi="Arial Bold"/>
          <w:smallCaps/>
          <w:sz w:val="36"/>
        </w:rPr>
        <w:t>(</w:t>
      </w:r>
      <w:r w:rsidR="00332D06" w:rsidRPr="007F7A27">
        <w:rPr>
          <w:rFonts w:ascii="Arial Bold" w:hAnsi="Arial Bold"/>
          <w:smallCaps/>
          <w:sz w:val="36"/>
        </w:rPr>
        <w:t>External</w:t>
      </w:r>
      <w:r w:rsidR="00332D06">
        <w:rPr>
          <w:rFonts w:ascii="Arial Bold" w:hAnsi="Arial Bold"/>
          <w:smallCaps/>
          <w:sz w:val="36"/>
        </w:rPr>
        <w:t xml:space="preserve">) Veteran </w:t>
      </w:r>
      <w:r w:rsidRPr="007F7A27">
        <w:rPr>
          <w:rFonts w:ascii="Arial Bold" w:hAnsi="Arial Bold"/>
          <w:smallCaps/>
          <w:sz w:val="36"/>
        </w:rPr>
        <w:t>Survey</w:t>
      </w:r>
    </w:p>
    <w:p w14:paraId="319F573D" w14:textId="77777777" w:rsidR="00BA2727" w:rsidRPr="008560EE" w:rsidRDefault="006072A6" w:rsidP="008560EE">
      <w:pPr>
        <w:pStyle w:val="CCC-Title"/>
        <w:jc w:val="left"/>
        <w:rPr>
          <w:rFonts w:ascii="Arial Bold" w:hAnsi="Arial Bold"/>
          <w:i/>
          <w:smallCaps/>
          <w:sz w:val="20"/>
        </w:rPr>
      </w:pPr>
      <w:r w:rsidRPr="00D10B7C">
        <w:rPr>
          <w:rFonts w:ascii="Arial Bold" w:hAnsi="Arial Bold"/>
          <w:i/>
          <w:smallCaps/>
          <w:sz w:val="20"/>
        </w:rPr>
        <w:t>*The survey s</w:t>
      </w:r>
      <w:r w:rsidR="000B5345" w:rsidRPr="00D10B7C">
        <w:rPr>
          <w:rFonts w:ascii="Arial Bold" w:hAnsi="Arial Bold"/>
          <w:i/>
          <w:smallCaps/>
          <w:sz w:val="20"/>
        </w:rPr>
        <w:t>trategy is a living doc</w:t>
      </w:r>
      <w:r w:rsidR="003B11D5" w:rsidRPr="00D10B7C">
        <w:rPr>
          <w:rFonts w:ascii="Arial Bold" w:hAnsi="Arial Bold"/>
          <w:i/>
          <w:smallCaps/>
          <w:sz w:val="20"/>
        </w:rPr>
        <w:t>ument that will be i</w:t>
      </w:r>
      <w:r w:rsidR="000B5345" w:rsidRPr="00D10B7C">
        <w:rPr>
          <w:rFonts w:ascii="Arial Bold" w:hAnsi="Arial Bold"/>
          <w:i/>
          <w:smallCaps/>
          <w:sz w:val="20"/>
        </w:rPr>
        <w:t xml:space="preserve">terated over time to meet evolving needs as the survey tool is configured </w:t>
      </w:r>
      <w:r w:rsidR="003B11D5" w:rsidRPr="00D10B7C">
        <w:rPr>
          <w:rFonts w:ascii="Arial Bold" w:hAnsi="Arial Bold"/>
          <w:i/>
          <w:smallCaps/>
          <w:sz w:val="20"/>
        </w:rPr>
        <w:t>for distribution. This</w:t>
      </w:r>
      <w:r w:rsidR="000B5345" w:rsidRPr="00D10B7C">
        <w:rPr>
          <w:rFonts w:ascii="Arial Bold" w:hAnsi="Arial Bold"/>
          <w:i/>
          <w:smallCaps/>
          <w:sz w:val="20"/>
        </w:rPr>
        <w:t xml:space="preserve"> includes </w:t>
      </w:r>
      <w:r w:rsidR="00E02E42">
        <w:rPr>
          <w:rFonts w:ascii="Arial Bold" w:hAnsi="Arial Bold"/>
          <w:i/>
          <w:smallCaps/>
          <w:sz w:val="20"/>
        </w:rPr>
        <w:t xml:space="preserve">future iterations of the external </w:t>
      </w:r>
      <w:r w:rsidR="003B11D5" w:rsidRPr="00D10B7C">
        <w:rPr>
          <w:rFonts w:ascii="Arial Bold" w:hAnsi="Arial Bold"/>
          <w:i/>
          <w:smallCaps/>
          <w:sz w:val="20"/>
        </w:rPr>
        <w:t xml:space="preserve">survey design as well as the defined strategy for distribution. </w:t>
      </w:r>
      <w:r w:rsidRPr="00D10B7C">
        <w:rPr>
          <w:rFonts w:ascii="Arial Bold" w:hAnsi="Arial Bold"/>
          <w:i/>
          <w:smallCaps/>
          <w:sz w:val="20"/>
        </w:rPr>
        <w:t xml:space="preserve"> Any modifications to the survey strategy or design will affect the </w:t>
      </w:r>
      <w:r w:rsidR="000766C4">
        <w:rPr>
          <w:rFonts w:ascii="Arial Bold" w:hAnsi="Arial Bold"/>
          <w:i/>
          <w:smallCaps/>
          <w:sz w:val="20"/>
        </w:rPr>
        <w:t xml:space="preserve">overall </w:t>
      </w:r>
      <w:r w:rsidRPr="00D10B7C">
        <w:rPr>
          <w:rFonts w:ascii="Arial Bold" w:hAnsi="Arial Bold"/>
          <w:i/>
          <w:smallCaps/>
          <w:sz w:val="20"/>
        </w:rPr>
        <w:t xml:space="preserve">data strategy plan </w:t>
      </w:r>
      <w:r w:rsidR="008560EE">
        <w:rPr>
          <w:rFonts w:ascii="Arial Bold" w:hAnsi="Arial Bold"/>
          <w:i/>
          <w:smallCaps/>
          <w:sz w:val="20"/>
        </w:rPr>
        <w:t xml:space="preserve">and defined metrics </w:t>
      </w:r>
      <w:r w:rsidRPr="00D10B7C">
        <w:rPr>
          <w:rFonts w:ascii="Arial Bold" w:hAnsi="Arial Bold"/>
          <w:i/>
          <w:smallCaps/>
          <w:sz w:val="20"/>
        </w:rPr>
        <w:t>for the operations hub.</w:t>
      </w:r>
    </w:p>
    <w:p w14:paraId="48E28897" w14:textId="77777777" w:rsidR="00BA2727" w:rsidRDefault="00BA2727">
      <w:pPr>
        <w:pStyle w:val="VersionDate"/>
      </w:pPr>
    </w:p>
    <w:p w14:paraId="359EE2FF" w14:textId="77777777" w:rsidR="002A39F2" w:rsidRDefault="002A39F2">
      <w:pPr>
        <w:pStyle w:val="VersionDate"/>
      </w:pPr>
    </w:p>
    <w:p w14:paraId="2B7717D2" w14:textId="77777777" w:rsidR="00BA2727" w:rsidRDefault="00BA2727">
      <w:pPr>
        <w:pStyle w:val="VersionDate"/>
      </w:pPr>
    </w:p>
    <w:p w14:paraId="12D99C33" w14:textId="77777777" w:rsidR="00626E04" w:rsidRDefault="00626E04">
      <w:pPr>
        <w:pStyle w:val="VersionDate"/>
      </w:pPr>
      <w:r w:rsidRPr="001360C9">
        <w:t xml:space="preserve">Version: </w:t>
      </w:r>
      <w:r w:rsidR="002A39F2">
        <w:t>1.0</w:t>
      </w:r>
    </w:p>
    <w:p w14:paraId="4149F9E3" w14:textId="77777777" w:rsidR="001360C9" w:rsidRPr="001360C9" w:rsidRDefault="001360C9">
      <w:pPr>
        <w:pStyle w:val="VersionDate"/>
      </w:pPr>
    </w:p>
    <w:p w14:paraId="4E045D7E" w14:textId="77777777" w:rsidR="001360C9" w:rsidRPr="001360C9" w:rsidRDefault="00313139" w:rsidP="001605C2">
      <w:pPr>
        <w:pStyle w:val="VersionDate"/>
      </w:pPr>
      <w:r>
        <w:t xml:space="preserve">Last Updated: </w:t>
      </w:r>
      <w:r w:rsidR="00201624">
        <w:t>02/</w:t>
      </w:r>
      <w:r w:rsidR="00B9489D">
        <w:t>22</w:t>
      </w:r>
      <w:r w:rsidR="006B6BC0">
        <w:t>/17</w:t>
      </w:r>
    </w:p>
    <w:p w14:paraId="1883976C" w14:textId="77777777" w:rsidR="00626E04" w:rsidRDefault="00626E04" w:rsidP="001605C2">
      <w:pPr>
        <w:jc w:val="both"/>
        <w:sectPr w:rsidR="00626E04" w:rsidSect="00F30F40">
          <w:headerReference w:type="default" r:id="rId13"/>
          <w:footerReference w:type="default" r:id="rId14"/>
          <w:pgSz w:w="12240" w:h="15840" w:code="1"/>
          <w:pgMar w:top="1440" w:right="1440" w:bottom="1440" w:left="1440" w:header="936" w:footer="936" w:gutter="0"/>
          <w:pgBorders w:offsetFrom="page">
            <w:top w:val="single" w:sz="36" w:space="30" w:color="808080" w:themeColor="background1" w:themeShade="80"/>
            <w:left w:val="single" w:sz="36" w:space="30" w:color="808080" w:themeColor="background1" w:themeShade="80"/>
            <w:bottom w:val="single" w:sz="36" w:space="30" w:color="808080" w:themeColor="background1" w:themeShade="80"/>
            <w:right w:val="single" w:sz="36" w:space="30" w:color="808080" w:themeColor="background1" w:themeShade="80"/>
          </w:pgBorders>
          <w:cols w:space="720"/>
          <w:docGrid w:linePitch="360"/>
        </w:sectPr>
      </w:pPr>
    </w:p>
    <w:p w14:paraId="0B54CC40" w14:textId="77777777" w:rsidR="00626E04" w:rsidRDefault="00626E04" w:rsidP="001605C2">
      <w:pPr>
        <w:pStyle w:val="StaticHeader"/>
        <w:jc w:val="both"/>
      </w:pPr>
      <w:r>
        <w:lastRenderedPageBreak/>
        <w:t>Contents</w:t>
      </w:r>
    </w:p>
    <w:p w14:paraId="4F2C67B3" w14:textId="77777777" w:rsidR="00F05EBD" w:rsidRDefault="00D22EFD">
      <w:pPr>
        <w:pStyle w:val="TOC1"/>
        <w:tabs>
          <w:tab w:val="left" w:pos="403"/>
          <w:tab w:val="right" w:leader="dot" w:pos="9350"/>
        </w:tabs>
        <w:rPr>
          <w:rFonts w:asciiTheme="minorHAnsi" w:eastAsiaTheme="minorEastAsia" w:hAnsiTheme="minorHAnsi"/>
          <w:b w:val="0"/>
          <w:noProof/>
          <w:sz w:val="22"/>
        </w:rPr>
      </w:pPr>
      <w:r>
        <w:fldChar w:fldCharType="begin"/>
      </w:r>
      <w:r>
        <w:instrText xml:space="preserve"> TOC \o "1-3" \h \z \t "StatHeaderTOC,1" </w:instrText>
      </w:r>
      <w:r>
        <w:fldChar w:fldCharType="separate"/>
      </w:r>
      <w:hyperlink w:anchor="_Toc475106612" w:history="1">
        <w:r w:rsidR="00F05EBD" w:rsidRPr="006C0D93">
          <w:rPr>
            <w:rStyle w:val="Hyperlink"/>
            <w:noProof/>
          </w:rPr>
          <w:t>1</w:t>
        </w:r>
        <w:r w:rsidR="00F05EBD">
          <w:rPr>
            <w:rFonts w:asciiTheme="minorHAnsi" w:eastAsiaTheme="minorEastAsia" w:hAnsiTheme="minorHAnsi"/>
            <w:b w:val="0"/>
            <w:noProof/>
            <w:sz w:val="22"/>
          </w:rPr>
          <w:tab/>
        </w:r>
        <w:r w:rsidR="00F05EBD" w:rsidRPr="006C0D93">
          <w:rPr>
            <w:rStyle w:val="Hyperlink"/>
            <w:noProof/>
          </w:rPr>
          <w:t>Background</w:t>
        </w:r>
        <w:r w:rsidR="00F05EBD">
          <w:rPr>
            <w:noProof/>
            <w:webHidden/>
          </w:rPr>
          <w:tab/>
        </w:r>
        <w:r w:rsidR="00F05EBD">
          <w:rPr>
            <w:noProof/>
            <w:webHidden/>
          </w:rPr>
          <w:fldChar w:fldCharType="begin"/>
        </w:r>
        <w:r w:rsidR="00F05EBD">
          <w:rPr>
            <w:noProof/>
            <w:webHidden/>
          </w:rPr>
          <w:instrText xml:space="preserve"> PAGEREF _Toc475106612 \h </w:instrText>
        </w:r>
        <w:r w:rsidR="00F05EBD">
          <w:rPr>
            <w:noProof/>
            <w:webHidden/>
          </w:rPr>
        </w:r>
        <w:r w:rsidR="00F05EBD">
          <w:rPr>
            <w:noProof/>
            <w:webHidden/>
          </w:rPr>
          <w:fldChar w:fldCharType="separate"/>
        </w:r>
        <w:r w:rsidR="00BC7F3A">
          <w:rPr>
            <w:noProof/>
            <w:webHidden/>
          </w:rPr>
          <w:t>3</w:t>
        </w:r>
        <w:r w:rsidR="00F05EBD">
          <w:rPr>
            <w:noProof/>
            <w:webHidden/>
          </w:rPr>
          <w:fldChar w:fldCharType="end"/>
        </w:r>
      </w:hyperlink>
    </w:p>
    <w:p w14:paraId="75931D8F" w14:textId="77777777" w:rsidR="00F05EBD" w:rsidRDefault="005D1C41">
      <w:pPr>
        <w:pStyle w:val="TOC1"/>
        <w:tabs>
          <w:tab w:val="left" w:pos="403"/>
          <w:tab w:val="right" w:leader="dot" w:pos="9350"/>
        </w:tabs>
        <w:rPr>
          <w:rFonts w:asciiTheme="minorHAnsi" w:eastAsiaTheme="minorEastAsia" w:hAnsiTheme="minorHAnsi"/>
          <w:b w:val="0"/>
          <w:noProof/>
          <w:sz w:val="22"/>
        </w:rPr>
      </w:pPr>
      <w:hyperlink w:anchor="_Toc475106613" w:history="1">
        <w:r w:rsidR="00F05EBD" w:rsidRPr="006C0D93">
          <w:rPr>
            <w:rStyle w:val="Hyperlink"/>
            <w:noProof/>
          </w:rPr>
          <w:t>2</w:t>
        </w:r>
        <w:r w:rsidR="00F05EBD">
          <w:rPr>
            <w:rFonts w:asciiTheme="minorHAnsi" w:eastAsiaTheme="minorEastAsia" w:hAnsiTheme="minorHAnsi"/>
            <w:b w:val="0"/>
            <w:noProof/>
            <w:sz w:val="22"/>
          </w:rPr>
          <w:tab/>
        </w:r>
        <w:r w:rsidR="00F05EBD" w:rsidRPr="006C0D93">
          <w:rPr>
            <w:rStyle w:val="Hyperlink"/>
            <w:noProof/>
          </w:rPr>
          <w:t>Survey Methodology</w:t>
        </w:r>
        <w:r w:rsidR="00F05EBD">
          <w:rPr>
            <w:noProof/>
            <w:webHidden/>
          </w:rPr>
          <w:tab/>
        </w:r>
        <w:r w:rsidR="00F05EBD">
          <w:rPr>
            <w:noProof/>
            <w:webHidden/>
          </w:rPr>
          <w:fldChar w:fldCharType="begin"/>
        </w:r>
        <w:r w:rsidR="00F05EBD">
          <w:rPr>
            <w:noProof/>
            <w:webHidden/>
          </w:rPr>
          <w:instrText xml:space="preserve"> PAGEREF _Toc475106613 \h </w:instrText>
        </w:r>
        <w:r w:rsidR="00F05EBD">
          <w:rPr>
            <w:noProof/>
            <w:webHidden/>
          </w:rPr>
        </w:r>
        <w:r w:rsidR="00F05EBD">
          <w:rPr>
            <w:noProof/>
            <w:webHidden/>
          </w:rPr>
          <w:fldChar w:fldCharType="separate"/>
        </w:r>
        <w:r w:rsidR="00BC7F3A">
          <w:rPr>
            <w:noProof/>
            <w:webHidden/>
          </w:rPr>
          <w:t>3</w:t>
        </w:r>
        <w:r w:rsidR="00F05EBD">
          <w:rPr>
            <w:noProof/>
            <w:webHidden/>
          </w:rPr>
          <w:fldChar w:fldCharType="end"/>
        </w:r>
      </w:hyperlink>
    </w:p>
    <w:p w14:paraId="27E1E77E" w14:textId="77777777" w:rsidR="00F05EBD" w:rsidRDefault="005D1C41">
      <w:pPr>
        <w:pStyle w:val="TOC1"/>
        <w:tabs>
          <w:tab w:val="left" w:pos="403"/>
          <w:tab w:val="right" w:leader="dot" w:pos="9350"/>
        </w:tabs>
        <w:rPr>
          <w:rFonts w:asciiTheme="minorHAnsi" w:eastAsiaTheme="minorEastAsia" w:hAnsiTheme="minorHAnsi"/>
          <w:b w:val="0"/>
          <w:noProof/>
          <w:sz w:val="22"/>
        </w:rPr>
      </w:pPr>
      <w:hyperlink w:anchor="_Toc475106614" w:history="1">
        <w:r w:rsidR="00F05EBD" w:rsidRPr="006C0D93">
          <w:rPr>
            <w:rStyle w:val="Hyperlink"/>
            <w:noProof/>
          </w:rPr>
          <w:t>3</w:t>
        </w:r>
        <w:r w:rsidR="00F05EBD">
          <w:rPr>
            <w:rFonts w:asciiTheme="minorHAnsi" w:eastAsiaTheme="minorEastAsia" w:hAnsiTheme="minorHAnsi"/>
            <w:b w:val="0"/>
            <w:noProof/>
            <w:sz w:val="22"/>
          </w:rPr>
          <w:tab/>
        </w:r>
        <w:r w:rsidR="00F05EBD" w:rsidRPr="006C0D93">
          <w:rPr>
            <w:rStyle w:val="Hyperlink"/>
            <w:noProof/>
          </w:rPr>
          <w:t>Research Insights</w:t>
        </w:r>
        <w:r w:rsidR="00F05EBD">
          <w:rPr>
            <w:noProof/>
            <w:webHidden/>
          </w:rPr>
          <w:tab/>
        </w:r>
        <w:r w:rsidR="00F05EBD">
          <w:rPr>
            <w:noProof/>
            <w:webHidden/>
          </w:rPr>
          <w:fldChar w:fldCharType="begin"/>
        </w:r>
        <w:r w:rsidR="00F05EBD">
          <w:rPr>
            <w:noProof/>
            <w:webHidden/>
          </w:rPr>
          <w:instrText xml:space="preserve"> PAGEREF _Toc475106614 \h </w:instrText>
        </w:r>
        <w:r w:rsidR="00F05EBD">
          <w:rPr>
            <w:noProof/>
            <w:webHidden/>
          </w:rPr>
        </w:r>
        <w:r w:rsidR="00F05EBD">
          <w:rPr>
            <w:noProof/>
            <w:webHidden/>
          </w:rPr>
          <w:fldChar w:fldCharType="separate"/>
        </w:r>
        <w:r w:rsidR="00BC7F3A">
          <w:rPr>
            <w:noProof/>
            <w:webHidden/>
          </w:rPr>
          <w:t>4</w:t>
        </w:r>
        <w:r w:rsidR="00F05EBD">
          <w:rPr>
            <w:noProof/>
            <w:webHidden/>
          </w:rPr>
          <w:fldChar w:fldCharType="end"/>
        </w:r>
      </w:hyperlink>
    </w:p>
    <w:p w14:paraId="207AA005" w14:textId="77777777" w:rsidR="00F05EBD" w:rsidRDefault="005D1C41">
      <w:pPr>
        <w:pStyle w:val="TOC2"/>
        <w:tabs>
          <w:tab w:val="right" w:leader="dot" w:pos="9350"/>
        </w:tabs>
        <w:rPr>
          <w:rFonts w:asciiTheme="minorHAnsi" w:eastAsiaTheme="minorEastAsia" w:hAnsiTheme="minorHAnsi"/>
          <w:noProof/>
          <w:sz w:val="22"/>
        </w:rPr>
      </w:pPr>
      <w:hyperlink w:anchor="_Toc475106615" w:history="1">
        <w:r w:rsidR="00F05EBD" w:rsidRPr="006C0D93">
          <w:rPr>
            <w:rStyle w:val="Hyperlink"/>
            <w:b/>
            <w:noProof/>
          </w:rPr>
          <w:t>Effectiveness</w:t>
        </w:r>
        <w:r w:rsidR="00F05EBD">
          <w:rPr>
            <w:noProof/>
            <w:webHidden/>
          </w:rPr>
          <w:tab/>
        </w:r>
        <w:r w:rsidR="00F05EBD">
          <w:rPr>
            <w:noProof/>
            <w:webHidden/>
          </w:rPr>
          <w:fldChar w:fldCharType="begin"/>
        </w:r>
        <w:r w:rsidR="00F05EBD">
          <w:rPr>
            <w:noProof/>
            <w:webHidden/>
          </w:rPr>
          <w:instrText xml:space="preserve"> PAGEREF _Toc475106615 \h </w:instrText>
        </w:r>
        <w:r w:rsidR="00F05EBD">
          <w:rPr>
            <w:noProof/>
            <w:webHidden/>
          </w:rPr>
        </w:r>
        <w:r w:rsidR="00F05EBD">
          <w:rPr>
            <w:noProof/>
            <w:webHidden/>
          </w:rPr>
          <w:fldChar w:fldCharType="separate"/>
        </w:r>
        <w:r w:rsidR="00BC7F3A">
          <w:rPr>
            <w:noProof/>
            <w:webHidden/>
          </w:rPr>
          <w:t>5</w:t>
        </w:r>
        <w:r w:rsidR="00F05EBD">
          <w:rPr>
            <w:noProof/>
            <w:webHidden/>
          </w:rPr>
          <w:fldChar w:fldCharType="end"/>
        </w:r>
      </w:hyperlink>
    </w:p>
    <w:p w14:paraId="1B59B217" w14:textId="77777777" w:rsidR="00F05EBD" w:rsidRDefault="005D1C41">
      <w:pPr>
        <w:pStyle w:val="TOC2"/>
        <w:tabs>
          <w:tab w:val="right" w:leader="dot" w:pos="9350"/>
        </w:tabs>
        <w:rPr>
          <w:rFonts w:asciiTheme="minorHAnsi" w:eastAsiaTheme="minorEastAsia" w:hAnsiTheme="minorHAnsi"/>
          <w:noProof/>
          <w:sz w:val="22"/>
        </w:rPr>
      </w:pPr>
      <w:hyperlink w:anchor="_Toc475106616" w:history="1">
        <w:r w:rsidR="00F05EBD" w:rsidRPr="006C0D93">
          <w:rPr>
            <w:rStyle w:val="Hyperlink"/>
            <w:b/>
            <w:noProof/>
          </w:rPr>
          <w:t>Ease</w:t>
        </w:r>
        <w:r w:rsidR="00F05EBD">
          <w:rPr>
            <w:noProof/>
            <w:webHidden/>
          </w:rPr>
          <w:tab/>
        </w:r>
        <w:r w:rsidR="00F05EBD">
          <w:rPr>
            <w:noProof/>
            <w:webHidden/>
          </w:rPr>
          <w:fldChar w:fldCharType="begin"/>
        </w:r>
        <w:r w:rsidR="00F05EBD">
          <w:rPr>
            <w:noProof/>
            <w:webHidden/>
          </w:rPr>
          <w:instrText xml:space="preserve"> PAGEREF _Toc475106616 \h </w:instrText>
        </w:r>
        <w:r w:rsidR="00F05EBD">
          <w:rPr>
            <w:noProof/>
            <w:webHidden/>
          </w:rPr>
        </w:r>
        <w:r w:rsidR="00F05EBD">
          <w:rPr>
            <w:noProof/>
            <w:webHidden/>
          </w:rPr>
          <w:fldChar w:fldCharType="separate"/>
        </w:r>
        <w:r w:rsidR="00BC7F3A">
          <w:rPr>
            <w:noProof/>
            <w:webHidden/>
          </w:rPr>
          <w:t>5</w:t>
        </w:r>
        <w:r w:rsidR="00F05EBD">
          <w:rPr>
            <w:noProof/>
            <w:webHidden/>
          </w:rPr>
          <w:fldChar w:fldCharType="end"/>
        </w:r>
      </w:hyperlink>
    </w:p>
    <w:p w14:paraId="5B11E0C4" w14:textId="77777777" w:rsidR="00F05EBD" w:rsidRDefault="005D1C41">
      <w:pPr>
        <w:pStyle w:val="TOC2"/>
        <w:tabs>
          <w:tab w:val="right" w:leader="dot" w:pos="9350"/>
        </w:tabs>
        <w:rPr>
          <w:rFonts w:asciiTheme="minorHAnsi" w:eastAsiaTheme="minorEastAsia" w:hAnsiTheme="minorHAnsi"/>
          <w:noProof/>
          <w:sz w:val="22"/>
        </w:rPr>
      </w:pPr>
      <w:hyperlink w:anchor="_Toc475106617" w:history="1">
        <w:r w:rsidR="00F05EBD" w:rsidRPr="006C0D93">
          <w:rPr>
            <w:rStyle w:val="Hyperlink"/>
            <w:b/>
            <w:noProof/>
          </w:rPr>
          <w:t>Emotion</w:t>
        </w:r>
        <w:r w:rsidR="00F05EBD">
          <w:rPr>
            <w:noProof/>
            <w:webHidden/>
          </w:rPr>
          <w:tab/>
        </w:r>
        <w:r w:rsidR="00F05EBD">
          <w:rPr>
            <w:noProof/>
            <w:webHidden/>
          </w:rPr>
          <w:fldChar w:fldCharType="begin"/>
        </w:r>
        <w:r w:rsidR="00F05EBD">
          <w:rPr>
            <w:noProof/>
            <w:webHidden/>
          </w:rPr>
          <w:instrText xml:space="preserve"> PAGEREF _Toc475106617 \h </w:instrText>
        </w:r>
        <w:r w:rsidR="00F05EBD">
          <w:rPr>
            <w:noProof/>
            <w:webHidden/>
          </w:rPr>
        </w:r>
        <w:r w:rsidR="00F05EBD">
          <w:rPr>
            <w:noProof/>
            <w:webHidden/>
          </w:rPr>
          <w:fldChar w:fldCharType="separate"/>
        </w:r>
        <w:r w:rsidR="00BC7F3A">
          <w:rPr>
            <w:noProof/>
            <w:webHidden/>
          </w:rPr>
          <w:t>6</w:t>
        </w:r>
        <w:r w:rsidR="00F05EBD">
          <w:rPr>
            <w:noProof/>
            <w:webHidden/>
          </w:rPr>
          <w:fldChar w:fldCharType="end"/>
        </w:r>
      </w:hyperlink>
    </w:p>
    <w:p w14:paraId="57E892D2" w14:textId="77777777" w:rsidR="00F05EBD" w:rsidRDefault="005D1C41">
      <w:pPr>
        <w:pStyle w:val="TOC1"/>
        <w:tabs>
          <w:tab w:val="left" w:pos="403"/>
          <w:tab w:val="right" w:leader="dot" w:pos="9350"/>
        </w:tabs>
        <w:rPr>
          <w:rFonts w:asciiTheme="minorHAnsi" w:eastAsiaTheme="minorEastAsia" w:hAnsiTheme="minorHAnsi"/>
          <w:b w:val="0"/>
          <w:noProof/>
          <w:sz w:val="22"/>
        </w:rPr>
      </w:pPr>
      <w:hyperlink w:anchor="_Toc475106618" w:history="1">
        <w:r w:rsidR="00F05EBD" w:rsidRPr="006C0D93">
          <w:rPr>
            <w:rStyle w:val="Hyperlink"/>
            <w:noProof/>
          </w:rPr>
          <w:t>4</w:t>
        </w:r>
        <w:r w:rsidR="00F05EBD">
          <w:rPr>
            <w:rFonts w:asciiTheme="minorHAnsi" w:eastAsiaTheme="minorEastAsia" w:hAnsiTheme="minorHAnsi"/>
            <w:b w:val="0"/>
            <w:noProof/>
            <w:sz w:val="22"/>
          </w:rPr>
          <w:tab/>
        </w:r>
        <w:r w:rsidR="00F05EBD" w:rsidRPr="006C0D93">
          <w:rPr>
            <w:rStyle w:val="Hyperlink"/>
            <w:noProof/>
          </w:rPr>
          <w:t>Survey Structure</w:t>
        </w:r>
        <w:r w:rsidR="00F05EBD">
          <w:rPr>
            <w:noProof/>
            <w:webHidden/>
          </w:rPr>
          <w:tab/>
        </w:r>
        <w:r w:rsidR="00F05EBD">
          <w:rPr>
            <w:noProof/>
            <w:webHidden/>
          </w:rPr>
          <w:fldChar w:fldCharType="begin"/>
        </w:r>
        <w:r w:rsidR="00F05EBD">
          <w:rPr>
            <w:noProof/>
            <w:webHidden/>
          </w:rPr>
          <w:instrText xml:space="preserve"> PAGEREF _Toc475106618 \h </w:instrText>
        </w:r>
        <w:r w:rsidR="00F05EBD">
          <w:rPr>
            <w:noProof/>
            <w:webHidden/>
          </w:rPr>
        </w:r>
        <w:r w:rsidR="00F05EBD">
          <w:rPr>
            <w:noProof/>
            <w:webHidden/>
          </w:rPr>
          <w:fldChar w:fldCharType="separate"/>
        </w:r>
        <w:r w:rsidR="00BC7F3A">
          <w:rPr>
            <w:noProof/>
            <w:webHidden/>
          </w:rPr>
          <w:t>6</w:t>
        </w:r>
        <w:r w:rsidR="00F05EBD">
          <w:rPr>
            <w:noProof/>
            <w:webHidden/>
          </w:rPr>
          <w:fldChar w:fldCharType="end"/>
        </w:r>
      </w:hyperlink>
    </w:p>
    <w:p w14:paraId="10557768" w14:textId="77777777" w:rsidR="00F05EBD" w:rsidRDefault="005D1C41">
      <w:pPr>
        <w:pStyle w:val="TOC2"/>
        <w:tabs>
          <w:tab w:val="right" w:leader="dot" w:pos="9350"/>
        </w:tabs>
        <w:rPr>
          <w:rFonts w:asciiTheme="minorHAnsi" w:eastAsiaTheme="minorEastAsia" w:hAnsiTheme="minorHAnsi"/>
          <w:noProof/>
          <w:sz w:val="22"/>
        </w:rPr>
      </w:pPr>
      <w:hyperlink w:anchor="_Toc475106619" w:history="1">
        <w:r w:rsidR="00F05EBD" w:rsidRPr="006C0D93">
          <w:rPr>
            <w:rStyle w:val="Hyperlink"/>
            <w:b/>
            <w:noProof/>
          </w:rPr>
          <w:t>Veteran Survey Structure</w:t>
        </w:r>
        <w:r w:rsidR="00F05EBD">
          <w:rPr>
            <w:noProof/>
            <w:webHidden/>
          </w:rPr>
          <w:tab/>
        </w:r>
        <w:r w:rsidR="00F05EBD">
          <w:rPr>
            <w:noProof/>
            <w:webHidden/>
          </w:rPr>
          <w:fldChar w:fldCharType="begin"/>
        </w:r>
        <w:r w:rsidR="00F05EBD">
          <w:rPr>
            <w:noProof/>
            <w:webHidden/>
          </w:rPr>
          <w:instrText xml:space="preserve"> PAGEREF _Toc475106619 \h </w:instrText>
        </w:r>
        <w:r w:rsidR="00F05EBD">
          <w:rPr>
            <w:noProof/>
            <w:webHidden/>
          </w:rPr>
        </w:r>
        <w:r w:rsidR="00F05EBD">
          <w:rPr>
            <w:noProof/>
            <w:webHidden/>
          </w:rPr>
          <w:fldChar w:fldCharType="separate"/>
        </w:r>
        <w:r w:rsidR="00BC7F3A">
          <w:rPr>
            <w:noProof/>
            <w:webHidden/>
          </w:rPr>
          <w:t>7</w:t>
        </w:r>
        <w:r w:rsidR="00F05EBD">
          <w:rPr>
            <w:noProof/>
            <w:webHidden/>
          </w:rPr>
          <w:fldChar w:fldCharType="end"/>
        </w:r>
      </w:hyperlink>
    </w:p>
    <w:p w14:paraId="39D28096" w14:textId="77777777" w:rsidR="00F05EBD" w:rsidRDefault="005D1C41">
      <w:pPr>
        <w:pStyle w:val="TOC2"/>
        <w:tabs>
          <w:tab w:val="right" w:leader="dot" w:pos="9350"/>
        </w:tabs>
        <w:rPr>
          <w:rFonts w:asciiTheme="minorHAnsi" w:eastAsiaTheme="minorEastAsia" w:hAnsiTheme="minorHAnsi"/>
          <w:noProof/>
          <w:sz w:val="22"/>
        </w:rPr>
      </w:pPr>
      <w:hyperlink w:anchor="_Toc475106620" w:history="1">
        <w:r w:rsidR="00F05EBD" w:rsidRPr="006C0D93">
          <w:rPr>
            <w:rStyle w:val="Hyperlink"/>
            <w:b/>
            <w:noProof/>
          </w:rPr>
          <w:t>Likert Scale</w:t>
        </w:r>
        <w:r w:rsidR="00F05EBD">
          <w:rPr>
            <w:noProof/>
            <w:webHidden/>
          </w:rPr>
          <w:tab/>
        </w:r>
        <w:r w:rsidR="00F05EBD">
          <w:rPr>
            <w:noProof/>
            <w:webHidden/>
          </w:rPr>
          <w:fldChar w:fldCharType="begin"/>
        </w:r>
        <w:r w:rsidR="00F05EBD">
          <w:rPr>
            <w:noProof/>
            <w:webHidden/>
          </w:rPr>
          <w:instrText xml:space="preserve"> PAGEREF _Toc475106620 \h </w:instrText>
        </w:r>
        <w:r w:rsidR="00F05EBD">
          <w:rPr>
            <w:noProof/>
            <w:webHidden/>
          </w:rPr>
        </w:r>
        <w:r w:rsidR="00F05EBD">
          <w:rPr>
            <w:noProof/>
            <w:webHidden/>
          </w:rPr>
          <w:fldChar w:fldCharType="separate"/>
        </w:r>
        <w:r w:rsidR="00BC7F3A">
          <w:rPr>
            <w:noProof/>
            <w:webHidden/>
          </w:rPr>
          <w:t>8</w:t>
        </w:r>
        <w:r w:rsidR="00F05EBD">
          <w:rPr>
            <w:noProof/>
            <w:webHidden/>
          </w:rPr>
          <w:fldChar w:fldCharType="end"/>
        </w:r>
      </w:hyperlink>
    </w:p>
    <w:p w14:paraId="5B9BCFFC" w14:textId="77777777" w:rsidR="00F05EBD" w:rsidRDefault="005D1C41">
      <w:pPr>
        <w:pStyle w:val="TOC2"/>
        <w:tabs>
          <w:tab w:val="right" w:leader="dot" w:pos="9350"/>
        </w:tabs>
        <w:rPr>
          <w:rFonts w:asciiTheme="minorHAnsi" w:eastAsiaTheme="minorEastAsia" w:hAnsiTheme="minorHAnsi"/>
          <w:noProof/>
          <w:sz w:val="22"/>
        </w:rPr>
      </w:pPr>
      <w:hyperlink w:anchor="_Toc475106621" w:history="1">
        <w:r w:rsidR="00F05EBD" w:rsidRPr="006C0D93">
          <w:rPr>
            <w:rStyle w:val="Hyperlink"/>
            <w:b/>
            <w:noProof/>
          </w:rPr>
          <w:t>Survey Question Distribution</w:t>
        </w:r>
        <w:r w:rsidR="00F05EBD">
          <w:rPr>
            <w:noProof/>
            <w:webHidden/>
          </w:rPr>
          <w:tab/>
        </w:r>
        <w:r w:rsidR="00F05EBD">
          <w:rPr>
            <w:noProof/>
            <w:webHidden/>
          </w:rPr>
          <w:fldChar w:fldCharType="begin"/>
        </w:r>
        <w:r w:rsidR="00F05EBD">
          <w:rPr>
            <w:noProof/>
            <w:webHidden/>
          </w:rPr>
          <w:instrText xml:space="preserve"> PAGEREF _Toc475106621 \h </w:instrText>
        </w:r>
        <w:r w:rsidR="00F05EBD">
          <w:rPr>
            <w:noProof/>
            <w:webHidden/>
          </w:rPr>
        </w:r>
        <w:r w:rsidR="00F05EBD">
          <w:rPr>
            <w:noProof/>
            <w:webHidden/>
          </w:rPr>
          <w:fldChar w:fldCharType="separate"/>
        </w:r>
        <w:r w:rsidR="00BC7F3A">
          <w:rPr>
            <w:noProof/>
            <w:webHidden/>
          </w:rPr>
          <w:t>8</w:t>
        </w:r>
        <w:r w:rsidR="00F05EBD">
          <w:rPr>
            <w:noProof/>
            <w:webHidden/>
          </w:rPr>
          <w:fldChar w:fldCharType="end"/>
        </w:r>
      </w:hyperlink>
    </w:p>
    <w:p w14:paraId="0386DA0E" w14:textId="77777777" w:rsidR="00F05EBD" w:rsidRDefault="005D1C41">
      <w:pPr>
        <w:pStyle w:val="TOC1"/>
        <w:tabs>
          <w:tab w:val="left" w:pos="403"/>
          <w:tab w:val="right" w:leader="dot" w:pos="9350"/>
        </w:tabs>
        <w:rPr>
          <w:rFonts w:asciiTheme="minorHAnsi" w:eastAsiaTheme="minorEastAsia" w:hAnsiTheme="minorHAnsi"/>
          <w:b w:val="0"/>
          <w:noProof/>
          <w:sz w:val="22"/>
        </w:rPr>
      </w:pPr>
      <w:hyperlink w:anchor="_Toc475106622" w:history="1">
        <w:r w:rsidR="00F05EBD" w:rsidRPr="006C0D93">
          <w:rPr>
            <w:rStyle w:val="Hyperlink"/>
            <w:noProof/>
          </w:rPr>
          <w:t>5</w:t>
        </w:r>
        <w:r w:rsidR="00F05EBD">
          <w:rPr>
            <w:rFonts w:asciiTheme="minorHAnsi" w:eastAsiaTheme="minorEastAsia" w:hAnsiTheme="minorHAnsi"/>
            <w:b w:val="0"/>
            <w:noProof/>
            <w:sz w:val="22"/>
          </w:rPr>
          <w:tab/>
        </w:r>
        <w:r w:rsidR="00F05EBD" w:rsidRPr="006C0D93">
          <w:rPr>
            <w:rStyle w:val="Hyperlink"/>
            <w:noProof/>
          </w:rPr>
          <w:t>Survey Considerations</w:t>
        </w:r>
        <w:r w:rsidR="00F05EBD">
          <w:rPr>
            <w:noProof/>
            <w:webHidden/>
          </w:rPr>
          <w:tab/>
        </w:r>
        <w:r w:rsidR="00F05EBD">
          <w:rPr>
            <w:noProof/>
            <w:webHidden/>
          </w:rPr>
          <w:fldChar w:fldCharType="begin"/>
        </w:r>
        <w:r w:rsidR="00F05EBD">
          <w:rPr>
            <w:noProof/>
            <w:webHidden/>
          </w:rPr>
          <w:instrText xml:space="preserve"> PAGEREF _Toc475106622 \h </w:instrText>
        </w:r>
        <w:r w:rsidR="00F05EBD">
          <w:rPr>
            <w:noProof/>
            <w:webHidden/>
          </w:rPr>
        </w:r>
        <w:r w:rsidR="00F05EBD">
          <w:rPr>
            <w:noProof/>
            <w:webHidden/>
          </w:rPr>
          <w:fldChar w:fldCharType="separate"/>
        </w:r>
        <w:r w:rsidR="00BC7F3A">
          <w:rPr>
            <w:noProof/>
            <w:webHidden/>
          </w:rPr>
          <w:t>8</w:t>
        </w:r>
        <w:r w:rsidR="00F05EBD">
          <w:rPr>
            <w:noProof/>
            <w:webHidden/>
          </w:rPr>
          <w:fldChar w:fldCharType="end"/>
        </w:r>
      </w:hyperlink>
    </w:p>
    <w:p w14:paraId="676806F4" w14:textId="77777777" w:rsidR="00F05EBD" w:rsidRDefault="005D1C41">
      <w:pPr>
        <w:pStyle w:val="TOC2"/>
        <w:tabs>
          <w:tab w:val="right" w:leader="dot" w:pos="9350"/>
        </w:tabs>
        <w:rPr>
          <w:rFonts w:asciiTheme="minorHAnsi" w:eastAsiaTheme="minorEastAsia" w:hAnsiTheme="minorHAnsi"/>
          <w:noProof/>
          <w:sz w:val="22"/>
        </w:rPr>
      </w:pPr>
      <w:hyperlink w:anchor="_Toc475106623" w:history="1">
        <w:r w:rsidR="00F05EBD" w:rsidRPr="006C0D93">
          <w:rPr>
            <w:rStyle w:val="Hyperlink"/>
            <w:b/>
            <w:noProof/>
          </w:rPr>
          <w:t>Design</w:t>
        </w:r>
        <w:r w:rsidR="00F05EBD">
          <w:rPr>
            <w:noProof/>
            <w:webHidden/>
          </w:rPr>
          <w:tab/>
        </w:r>
        <w:r w:rsidR="00F05EBD">
          <w:rPr>
            <w:noProof/>
            <w:webHidden/>
          </w:rPr>
          <w:fldChar w:fldCharType="begin"/>
        </w:r>
        <w:r w:rsidR="00F05EBD">
          <w:rPr>
            <w:noProof/>
            <w:webHidden/>
          </w:rPr>
          <w:instrText xml:space="preserve"> PAGEREF _Toc475106623 \h </w:instrText>
        </w:r>
        <w:r w:rsidR="00F05EBD">
          <w:rPr>
            <w:noProof/>
            <w:webHidden/>
          </w:rPr>
        </w:r>
        <w:r w:rsidR="00F05EBD">
          <w:rPr>
            <w:noProof/>
            <w:webHidden/>
          </w:rPr>
          <w:fldChar w:fldCharType="separate"/>
        </w:r>
        <w:r w:rsidR="00BC7F3A">
          <w:rPr>
            <w:noProof/>
            <w:webHidden/>
          </w:rPr>
          <w:t>8</w:t>
        </w:r>
        <w:r w:rsidR="00F05EBD">
          <w:rPr>
            <w:noProof/>
            <w:webHidden/>
          </w:rPr>
          <w:fldChar w:fldCharType="end"/>
        </w:r>
      </w:hyperlink>
    </w:p>
    <w:p w14:paraId="1CDF9D81" w14:textId="77777777" w:rsidR="00F05EBD" w:rsidRDefault="005D1C41">
      <w:pPr>
        <w:pStyle w:val="TOC2"/>
        <w:tabs>
          <w:tab w:val="right" w:leader="dot" w:pos="9350"/>
        </w:tabs>
        <w:rPr>
          <w:rFonts w:asciiTheme="minorHAnsi" w:eastAsiaTheme="minorEastAsia" w:hAnsiTheme="minorHAnsi"/>
          <w:noProof/>
          <w:sz w:val="22"/>
        </w:rPr>
      </w:pPr>
      <w:hyperlink w:anchor="_Toc475106624" w:history="1">
        <w:r w:rsidR="00F05EBD" w:rsidRPr="006C0D93">
          <w:rPr>
            <w:rStyle w:val="Hyperlink"/>
            <w:b/>
            <w:noProof/>
          </w:rPr>
          <w:t>Execution</w:t>
        </w:r>
        <w:r w:rsidR="00F05EBD">
          <w:rPr>
            <w:noProof/>
            <w:webHidden/>
          </w:rPr>
          <w:tab/>
        </w:r>
        <w:r w:rsidR="00F05EBD">
          <w:rPr>
            <w:noProof/>
            <w:webHidden/>
          </w:rPr>
          <w:fldChar w:fldCharType="begin"/>
        </w:r>
        <w:r w:rsidR="00F05EBD">
          <w:rPr>
            <w:noProof/>
            <w:webHidden/>
          </w:rPr>
          <w:instrText xml:space="preserve"> PAGEREF _Toc475106624 \h </w:instrText>
        </w:r>
        <w:r w:rsidR="00F05EBD">
          <w:rPr>
            <w:noProof/>
            <w:webHidden/>
          </w:rPr>
        </w:r>
        <w:r w:rsidR="00F05EBD">
          <w:rPr>
            <w:noProof/>
            <w:webHidden/>
          </w:rPr>
          <w:fldChar w:fldCharType="separate"/>
        </w:r>
        <w:r w:rsidR="00BC7F3A">
          <w:rPr>
            <w:noProof/>
            <w:webHidden/>
          </w:rPr>
          <w:t>11</w:t>
        </w:r>
        <w:r w:rsidR="00F05EBD">
          <w:rPr>
            <w:noProof/>
            <w:webHidden/>
          </w:rPr>
          <w:fldChar w:fldCharType="end"/>
        </w:r>
      </w:hyperlink>
    </w:p>
    <w:p w14:paraId="49AA0FB1" w14:textId="77777777" w:rsidR="00F05EBD" w:rsidRDefault="005D1C41">
      <w:pPr>
        <w:pStyle w:val="TOC2"/>
        <w:tabs>
          <w:tab w:val="right" w:leader="dot" w:pos="9350"/>
        </w:tabs>
        <w:rPr>
          <w:rFonts w:asciiTheme="minorHAnsi" w:eastAsiaTheme="minorEastAsia" w:hAnsiTheme="minorHAnsi"/>
          <w:noProof/>
          <w:sz w:val="22"/>
        </w:rPr>
      </w:pPr>
      <w:hyperlink w:anchor="_Toc475106625" w:history="1">
        <w:r w:rsidR="00F05EBD" w:rsidRPr="006C0D93">
          <w:rPr>
            <w:rStyle w:val="Hyperlink"/>
            <w:b/>
            <w:noProof/>
          </w:rPr>
          <w:t>Format</w:t>
        </w:r>
        <w:r w:rsidR="00F05EBD">
          <w:rPr>
            <w:noProof/>
            <w:webHidden/>
          </w:rPr>
          <w:tab/>
        </w:r>
        <w:r w:rsidR="00F05EBD">
          <w:rPr>
            <w:noProof/>
            <w:webHidden/>
          </w:rPr>
          <w:fldChar w:fldCharType="begin"/>
        </w:r>
        <w:r w:rsidR="00F05EBD">
          <w:rPr>
            <w:noProof/>
            <w:webHidden/>
          </w:rPr>
          <w:instrText xml:space="preserve"> PAGEREF _Toc475106625 \h </w:instrText>
        </w:r>
        <w:r w:rsidR="00F05EBD">
          <w:rPr>
            <w:noProof/>
            <w:webHidden/>
          </w:rPr>
        </w:r>
        <w:r w:rsidR="00F05EBD">
          <w:rPr>
            <w:noProof/>
            <w:webHidden/>
          </w:rPr>
          <w:fldChar w:fldCharType="separate"/>
        </w:r>
        <w:r w:rsidR="00BC7F3A">
          <w:rPr>
            <w:noProof/>
            <w:webHidden/>
          </w:rPr>
          <w:t>11</w:t>
        </w:r>
        <w:r w:rsidR="00F05EBD">
          <w:rPr>
            <w:noProof/>
            <w:webHidden/>
          </w:rPr>
          <w:fldChar w:fldCharType="end"/>
        </w:r>
      </w:hyperlink>
    </w:p>
    <w:p w14:paraId="1C28CB20" w14:textId="77777777" w:rsidR="00F05EBD" w:rsidRDefault="005D1C41">
      <w:pPr>
        <w:pStyle w:val="TOC1"/>
        <w:tabs>
          <w:tab w:val="left" w:pos="403"/>
          <w:tab w:val="right" w:leader="dot" w:pos="9350"/>
        </w:tabs>
        <w:rPr>
          <w:rFonts w:asciiTheme="minorHAnsi" w:eastAsiaTheme="minorEastAsia" w:hAnsiTheme="minorHAnsi"/>
          <w:b w:val="0"/>
          <w:noProof/>
          <w:sz w:val="22"/>
        </w:rPr>
      </w:pPr>
      <w:hyperlink w:anchor="_Toc475106626" w:history="1">
        <w:r w:rsidR="00F05EBD" w:rsidRPr="006C0D93">
          <w:rPr>
            <w:rStyle w:val="Hyperlink"/>
            <w:noProof/>
          </w:rPr>
          <w:t>6</w:t>
        </w:r>
        <w:r w:rsidR="00F05EBD">
          <w:rPr>
            <w:rFonts w:asciiTheme="minorHAnsi" w:eastAsiaTheme="minorEastAsia" w:hAnsiTheme="minorHAnsi"/>
            <w:b w:val="0"/>
            <w:noProof/>
            <w:sz w:val="22"/>
          </w:rPr>
          <w:tab/>
        </w:r>
        <w:r w:rsidR="00F05EBD" w:rsidRPr="006C0D93">
          <w:rPr>
            <w:rStyle w:val="Hyperlink"/>
            <w:noProof/>
          </w:rPr>
          <w:t>Assumptions</w:t>
        </w:r>
        <w:r w:rsidR="00F05EBD">
          <w:rPr>
            <w:noProof/>
            <w:webHidden/>
          </w:rPr>
          <w:tab/>
        </w:r>
        <w:r w:rsidR="00F05EBD">
          <w:rPr>
            <w:noProof/>
            <w:webHidden/>
          </w:rPr>
          <w:fldChar w:fldCharType="begin"/>
        </w:r>
        <w:r w:rsidR="00F05EBD">
          <w:rPr>
            <w:noProof/>
            <w:webHidden/>
          </w:rPr>
          <w:instrText xml:space="preserve"> PAGEREF _Toc475106626 \h </w:instrText>
        </w:r>
        <w:r w:rsidR="00F05EBD">
          <w:rPr>
            <w:noProof/>
            <w:webHidden/>
          </w:rPr>
        </w:r>
        <w:r w:rsidR="00F05EBD">
          <w:rPr>
            <w:noProof/>
            <w:webHidden/>
          </w:rPr>
          <w:fldChar w:fldCharType="separate"/>
        </w:r>
        <w:r w:rsidR="00BC7F3A">
          <w:rPr>
            <w:noProof/>
            <w:webHidden/>
          </w:rPr>
          <w:t>12</w:t>
        </w:r>
        <w:r w:rsidR="00F05EBD">
          <w:rPr>
            <w:noProof/>
            <w:webHidden/>
          </w:rPr>
          <w:fldChar w:fldCharType="end"/>
        </w:r>
      </w:hyperlink>
    </w:p>
    <w:p w14:paraId="64054B96" w14:textId="77777777" w:rsidR="00F05EBD" w:rsidRDefault="005D1C41">
      <w:pPr>
        <w:pStyle w:val="TOC1"/>
        <w:tabs>
          <w:tab w:val="left" w:pos="403"/>
          <w:tab w:val="right" w:leader="dot" w:pos="9350"/>
        </w:tabs>
        <w:rPr>
          <w:rFonts w:asciiTheme="minorHAnsi" w:eastAsiaTheme="minorEastAsia" w:hAnsiTheme="minorHAnsi"/>
          <w:b w:val="0"/>
          <w:noProof/>
          <w:sz w:val="22"/>
        </w:rPr>
      </w:pPr>
      <w:hyperlink w:anchor="_Toc475106627" w:history="1">
        <w:r w:rsidR="00F05EBD" w:rsidRPr="006C0D93">
          <w:rPr>
            <w:rStyle w:val="Hyperlink"/>
            <w:noProof/>
          </w:rPr>
          <w:t>7</w:t>
        </w:r>
        <w:r w:rsidR="00F05EBD">
          <w:rPr>
            <w:rFonts w:asciiTheme="minorHAnsi" w:eastAsiaTheme="minorEastAsia" w:hAnsiTheme="minorHAnsi"/>
            <w:b w:val="0"/>
            <w:noProof/>
            <w:sz w:val="22"/>
          </w:rPr>
          <w:tab/>
        </w:r>
        <w:r w:rsidR="00F05EBD" w:rsidRPr="006C0D93">
          <w:rPr>
            <w:rStyle w:val="Hyperlink"/>
            <w:noProof/>
          </w:rPr>
          <w:t>Glossary of Acronyms</w:t>
        </w:r>
        <w:r w:rsidR="00F05EBD">
          <w:rPr>
            <w:noProof/>
            <w:webHidden/>
          </w:rPr>
          <w:tab/>
        </w:r>
        <w:r w:rsidR="00F05EBD">
          <w:rPr>
            <w:noProof/>
            <w:webHidden/>
          </w:rPr>
          <w:fldChar w:fldCharType="begin"/>
        </w:r>
        <w:r w:rsidR="00F05EBD">
          <w:rPr>
            <w:noProof/>
            <w:webHidden/>
          </w:rPr>
          <w:instrText xml:space="preserve"> PAGEREF _Toc475106627 \h </w:instrText>
        </w:r>
        <w:r w:rsidR="00F05EBD">
          <w:rPr>
            <w:noProof/>
            <w:webHidden/>
          </w:rPr>
        </w:r>
        <w:r w:rsidR="00F05EBD">
          <w:rPr>
            <w:noProof/>
            <w:webHidden/>
          </w:rPr>
          <w:fldChar w:fldCharType="separate"/>
        </w:r>
        <w:r w:rsidR="00BC7F3A">
          <w:rPr>
            <w:noProof/>
            <w:webHidden/>
          </w:rPr>
          <w:t>13</w:t>
        </w:r>
        <w:r w:rsidR="00F05EBD">
          <w:rPr>
            <w:noProof/>
            <w:webHidden/>
          </w:rPr>
          <w:fldChar w:fldCharType="end"/>
        </w:r>
      </w:hyperlink>
    </w:p>
    <w:p w14:paraId="3A31A5D7" w14:textId="77777777" w:rsidR="00F05EBD" w:rsidRDefault="005D1C41">
      <w:pPr>
        <w:pStyle w:val="TOC1"/>
        <w:tabs>
          <w:tab w:val="left" w:pos="403"/>
          <w:tab w:val="right" w:leader="dot" w:pos="9350"/>
        </w:tabs>
        <w:rPr>
          <w:rFonts w:asciiTheme="minorHAnsi" w:eastAsiaTheme="minorEastAsia" w:hAnsiTheme="minorHAnsi"/>
          <w:b w:val="0"/>
          <w:noProof/>
          <w:sz w:val="22"/>
        </w:rPr>
      </w:pPr>
      <w:hyperlink w:anchor="_Toc475106628" w:history="1">
        <w:r w:rsidR="00F05EBD" w:rsidRPr="006C0D93">
          <w:rPr>
            <w:rStyle w:val="Hyperlink"/>
            <w:noProof/>
          </w:rPr>
          <w:t>8</w:t>
        </w:r>
        <w:r w:rsidR="00F05EBD">
          <w:rPr>
            <w:rFonts w:asciiTheme="minorHAnsi" w:eastAsiaTheme="minorEastAsia" w:hAnsiTheme="minorHAnsi"/>
            <w:b w:val="0"/>
            <w:noProof/>
            <w:sz w:val="22"/>
          </w:rPr>
          <w:tab/>
        </w:r>
        <w:r w:rsidR="00F05EBD" w:rsidRPr="006C0D93">
          <w:rPr>
            <w:rStyle w:val="Hyperlink"/>
            <w:noProof/>
          </w:rPr>
          <w:t>Resources Cited</w:t>
        </w:r>
        <w:r w:rsidR="00F05EBD">
          <w:rPr>
            <w:noProof/>
            <w:webHidden/>
          </w:rPr>
          <w:tab/>
        </w:r>
        <w:r w:rsidR="00F05EBD">
          <w:rPr>
            <w:noProof/>
            <w:webHidden/>
          </w:rPr>
          <w:fldChar w:fldCharType="begin"/>
        </w:r>
        <w:r w:rsidR="00F05EBD">
          <w:rPr>
            <w:noProof/>
            <w:webHidden/>
          </w:rPr>
          <w:instrText xml:space="preserve"> PAGEREF _Toc475106628 \h </w:instrText>
        </w:r>
        <w:r w:rsidR="00F05EBD">
          <w:rPr>
            <w:noProof/>
            <w:webHidden/>
          </w:rPr>
        </w:r>
        <w:r w:rsidR="00F05EBD">
          <w:rPr>
            <w:noProof/>
            <w:webHidden/>
          </w:rPr>
          <w:fldChar w:fldCharType="separate"/>
        </w:r>
        <w:r w:rsidR="00BC7F3A">
          <w:rPr>
            <w:noProof/>
            <w:webHidden/>
          </w:rPr>
          <w:t>13</w:t>
        </w:r>
        <w:r w:rsidR="00F05EBD">
          <w:rPr>
            <w:noProof/>
            <w:webHidden/>
          </w:rPr>
          <w:fldChar w:fldCharType="end"/>
        </w:r>
      </w:hyperlink>
    </w:p>
    <w:p w14:paraId="1DB3F59C" w14:textId="77777777" w:rsidR="00F05EBD" w:rsidRDefault="005D1C41">
      <w:pPr>
        <w:pStyle w:val="TOC1"/>
        <w:tabs>
          <w:tab w:val="left" w:pos="403"/>
          <w:tab w:val="right" w:leader="dot" w:pos="9350"/>
        </w:tabs>
        <w:rPr>
          <w:rFonts w:asciiTheme="minorHAnsi" w:eastAsiaTheme="minorEastAsia" w:hAnsiTheme="minorHAnsi"/>
          <w:b w:val="0"/>
          <w:noProof/>
          <w:sz w:val="22"/>
        </w:rPr>
      </w:pPr>
      <w:hyperlink w:anchor="_Toc475106629" w:history="1">
        <w:r w:rsidR="00F05EBD" w:rsidRPr="006C0D93">
          <w:rPr>
            <w:rStyle w:val="Hyperlink"/>
            <w:noProof/>
          </w:rPr>
          <w:t>9</w:t>
        </w:r>
        <w:r w:rsidR="00F05EBD">
          <w:rPr>
            <w:rFonts w:asciiTheme="minorHAnsi" w:eastAsiaTheme="minorEastAsia" w:hAnsiTheme="minorHAnsi"/>
            <w:b w:val="0"/>
            <w:noProof/>
            <w:sz w:val="22"/>
          </w:rPr>
          <w:tab/>
        </w:r>
        <w:r w:rsidR="00F05EBD" w:rsidRPr="006C0D93">
          <w:rPr>
            <w:rStyle w:val="Hyperlink"/>
            <w:noProof/>
          </w:rPr>
          <w:t>Document Revision History</w:t>
        </w:r>
        <w:r w:rsidR="00F05EBD">
          <w:rPr>
            <w:noProof/>
            <w:webHidden/>
          </w:rPr>
          <w:tab/>
        </w:r>
        <w:r w:rsidR="00F05EBD">
          <w:rPr>
            <w:noProof/>
            <w:webHidden/>
          </w:rPr>
          <w:fldChar w:fldCharType="begin"/>
        </w:r>
        <w:r w:rsidR="00F05EBD">
          <w:rPr>
            <w:noProof/>
            <w:webHidden/>
          </w:rPr>
          <w:instrText xml:space="preserve"> PAGEREF _Toc475106629 \h </w:instrText>
        </w:r>
        <w:r w:rsidR="00F05EBD">
          <w:rPr>
            <w:noProof/>
            <w:webHidden/>
          </w:rPr>
        </w:r>
        <w:r w:rsidR="00F05EBD">
          <w:rPr>
            <w:noProof/>
            <w:webHidden/>
          </w:rPr>
          <w:fldChar w:fldCharType="separate"/>
        </w:r>
        <w:r w:rsidR="00BC7F3A">
          <w:rPr>
            <w:noProof/>
            <w:webHidden/>
          </w:rPr>
          <w:t>14</w:t>
        </w:r>
        <w:r w:rsidR="00F05EBD">
          <w:rPr>
            <w:noProof/>
            <w:webHidden/>
          </w:rPr>
          <w:fldChar w:fldCharType="end"/>
        </w:r>
      </w:hyperlink>
    </w:p>
    <w:p w14:paraId="1BE2269C" w14:textId="77777777" w:rsidR="00F05EBD" w:rsidRDefault="005D1C41">
      <w:pPr>
        <w:pStyle w:val="TOC1"/>
        <w:tabs>
          <w:tab w:val="left" w:pos="660"/>
          <w:tab w:val="right" w:leader="dot" w:pos="9350"/>
        </w:tabs>
        <w:rPr>
          <w:rFonts w:asciiTheme="minorHAnsi" w:eastAsiaTheme="minorEastAsia" w:hAnsiTheme="minorHAnsi"/>
          <w:b w:val="0"/>
          <w:noProof/>
          <w:sz w:val="22"/>
        </w:rPr>
      </w:pPr>
      <w:hyperlink w:anchor="_Toc475106630" w:history="1">
        <w:r w:rsidR="00F05EBD">
          <w:rPr>
            <w:rStyle w:val="Hyperlink"/>
            <w:noProof/>
          </w:rPr>
          <w:t xml:space="preserve">10  </w:t>
        </w:r>
        <w:r w:rsidR="00F05EBD" w:rsidRPr="006C0D93">
          <w:rPr>
            <w:rStyle w:val="Hyperlink"/>
            <w:noProof/>
          </w:rPr>
          <w:t>Appendix A - Veteran Survey Design Copy Document</w:t>
        </w:r>
        <w:r w:rsidR="00F05EBD">
          <w:rPr>
            <w:noProof/>
            <w:webHidden/>
          </w:rPr>
          <w:tab/>
        </w:r>
        <w:r w:rsidR="00F05EBD">
          <w:rPr>
            <w:noProof/>
            <w:webHidden/>
          </w:rPr>
          <w:fldChar w:fldCharType="begin"/>
        </w:r>
        <w:r w:rsidR="00F05EBD">
          <w:rPr>
            <w:noProof/>
            <w:webHidden/>
          </w:rPr>
          <w:instrText xml:space="preserve"> PAGEREF _Toc475106630 \h </w:instrText>
        </w:r>
        <w:r w:rsidR="00F05EBD">
          <w:rPr>
            <w:noProof/>
            <w:webHidden/>
          </w:rPr>
        </w:r>
        <w:r w:rsidR="00F05EBD">
          <w:rPr>
            <w:noProof/>
            <w:webHidden/>
          </w:rPr>
          <w:fldChar w:fldCharType="separate"/>
        </w:r>
        <w:r w:rsidR="00BC7F3A">
          <w:rPr>
            <w:noProof/>
            <w:webHidden/>
          </w:rPr>
          <w:t>15</w:t>
        </w:r>
        <w:r w:rsidR="00F05EBD">
          <w:rPr>
            <w:noProof/>
            <w:webHidden/>
          </w:rPr>
          <w:fldChar w:fldCharType="end"/>
        </w:r>
      </w:hyperlink>
    </w:p>
    <w:p w14:paraId="4DEFE658" w14:textId="77777777" w:rsidR="00F05EBD" w:rsidRDefault="005D1C41">
      <w:pPr>
        <w:pStyle w:val="TOC2"/>
        <w:tabs>
          <w:tab w:val="right" w:leader="dot" w:pos="9350"/>
        </w:tabs>
        <w:rPr>
          <w:rFonts w:asciiTheme="minorHAnsi" w:eastAsiaTheme="minorEastAsia" w:hAnsiTheme="minorHAnsi"/>
          <w:noProof/>
          <w:sz w:val="22"/>
        </w:rPr>
      </w:pPr>
      <w:hyperlink w:anchor="_Toc475106631" w:history="1">
        <w:r w:rsidR="00F05EBD" w:rsidRPr="006C0D93">
          <w:rPr>
            <w:rStyle w:val="Hyperlink"/>
            <w:b/>
            <w:noProof/>
          </w:rPr>
          <w:t>Survey – Web</w:t>
        </w:r>
        <w:r w:rsidR="00F05EBD">
          <w:rPr>
            <w:noProof/>
            <w:webHidden/>
          </w:rPr>
          <w:tab/>
        </w:r>
        <w:r w:rsidR="00F05EBD">
          <w:rPr>
            <w:noProof/>
            <w:webHidden/>
          </w:rPr>
          <w:fldChar w:fldCharType="begin"/>
        </w:r>
        <w:r w:rsidR="00F05EBD">
          <w:rPr>
            <w:noProof/>
            <w:webHidden/>
          </w:rPr>
          <w:instrText xml:space="preserve"> PAGEREF _Toc475106631 \h </w:instrText>
        </w:r>
        <w:r w:rsidR="00F05EBD">
          <w:rPr>
            <w:noProof/>
            <w:webHidden/>
          </w:rPr>
        </w:r>
        <w:r w:rsidR="00F05EBD">
          <w:rPr>
            <w:noProof/>
            <w:webHidden/>
          </w:rPr>
          <w:fldChar w:fldCharType="separate"/>
        </w:r>
        <w:r w:rsidR="00BC7F3A">
          <w:rPr>
            <w:noProof/>
            <w:webHidden/>
          </w:rPr>
          <w:t>16</w:t>
        </w:r>
        <w:r w:rsidR="00F05EBD">
          <w:rPr>
            <w:noProof/>
            <w:webHidden/>
          </w:rPr>
          <w:fldChar w:fldCharType="end"/>
        </w:r>
      </w:hyperlink>
    </w:p>
    <w:p w14:paraId="0764963D" w14:textId="77777777" w:rsidR="00F05EBD" w:rsidRDefault="005D1C41">
      <w:pPr>
        <w:pStyle w:val="TOC2"/>
        <w:tabs>
          <w:tab w:val="right" w:leader="dot" w:pos="9350"/>
        </w:tabs>
        <w:rPr>
          <w:rFonts w:asciiTheme="minorHAnsi" w:eastAsiaTheme="minorEastAsia" w:hAnsiTheme="minorHAnsi"/>
          <w:noProof/>
          <w:sz w:val="22"/>
        </w:rPr>
      </w:pPr>
      <w:hyperlink w:anchor="_Toc475106632" w:history="1">
        <w:r w:rsidR="00F05EBD" w:rsidRPr="006C0D93">
          <w:rPr>
            <w:rStyle w:val="Hyperlink"/>
            <w:b/>
            <w:noProof/>
          </w:rPr>
          <w:t>Survey – Mobile</w:t>
        </w:r>
        <w:r w:rsidR="00F05EBD">
          <w:rPr>
            <w:noProof/>
            <w:webHidden/>
          </w:rPr>
          <w:tab/>
        </w:r>
        <w:r w:rsidR="00F05EBD">
          <w:rPr>
            <w:noProof/>
            <w:webHidden/>
          </w:rPr>
          <w:fldChar w:fldCharType="begin"/>
        </w:r>
        <w:r w:rsidR="00F05EBD">
          <w:rPr>
            <w:noProof/>
            <w:webHidden/>
          </w:rPr>
          <w:instrText xml:space="preserve"> PAGEREF _Toc475106632 \h </w:instrText>
        </w:r>
        <w:r w:rsidR="00F05EBD">
          <w:rPr>
            <w:noProof/>
            <w:webHidden/>
          </w:rPr>
        </w:r>
        <w:r w:rsidR="00F05EBD">
          <w:rPr>
            <w:noProof/>
            <w:webHidden/>
          </w:rPr>
          <w:fldChar w:fldCharType="separate"/>
        </w:r>
        <w:r w:rsidR="00BC7F3A">
          <w:rPr>
            <w:noProof/>
            <w:webHidden/>
          </w:rPr>
          <w:t>17</w:t>
        </w:r>
        <w:r w:rsidR="00F05EBD">
          <w:rPr>
            <w:noProof/>
            <w:webHidden/>
          </w:rPr>
          <w:fldChar w:fldCharType="end"/>
        </w:r>
      </w:hyperlink>
    </w:p>
    <w:p w14:paraId="38E45496" w14:textId="77777777" w:rsidR="00F05EBD" w:rsidRDefault="005D1C41">
      <w:pPr>
        <w:pStyle w:val="TOC2"/>
        <w:tabs>
          <w:tab w:val="right" w:leader="dot" w:pos="9350"/>
        </w:tabs>
        <w:rPr>
          <w:rFonts w:asciiTheme="minorHAnsi" w:eastAsiaTheme="minorEastAsia" w:hAnsiTheme="minorHAnsi"/>
          <w:noProof/>
          <w:sz w:val="22"/>
        </w:rPr>
      </w:pPr>
      <w:hyperlink w:anchor="_Toc475106633" w:history="1">
        <w:r w:rsidR="00F05EBD" w:rsidRPr="006C0D93">
          <w:rPr>
            <w:rStyle w:val="Hyperlink"/>
            <w:b/>
            <w:noProof/>
          </w:rPr>
          <w:t>Survey – Tablet</w:t>
        </w:r>
        <w:r w:rsidR="00F05EBD">
          <w:rPr>
            <w:noProof/>
            <w:webHidden/>
          </w:rPr>
          <w:tab/>
        </w:r>
        <w:r w:rsidR="00F05EBD">
          <w:rPr>
            <w:noProof/>
            <w:webHidden/>
          </w:rPr>
          <w:fldChar w:fldCharType="begin"/>
        </w:r>
        <w:r w:rsidR="00F05EBD">
          <w:rPr>
            <w:noProof/>
            <w:webHidden/>
          </w:rPr>
          <w:instrText xml:space="preserve"> PAGEREF _Toc475106633 \h </w:instrText>
        </w:r>
        <w:r w:rsidR="00F05EBD">
          <w:rPr>
            <w:noProof/>
            <w:webHidden/>
          </w:rPr>
        </w:r>
        <w:r w:rsidR="00F05EBD">
          <w:rPr>
            <w:noProof/>
            <w:webHidden/>
          </w:rPr>
          <w:fldChar w:fldCharType="separate"/>
        </w:r>
        <w:r w:rsidR="00BC7F3A">
          <w:rPr>
            <w:noProof/>
            <w:webHidden/>
          </w:rPr>
          <w:t>18</w:t>
        </w:r>
        <w:r w:rsidR="00F05EBD">
          <w:rPr>
            <w:noProof/>
            <w:webHidden/>
          </w:rPr>
          <w:fldChar w:fldCharType="end"/>
        </w:r>
      </w:hyperlink>
    </w:p>
    <w:p w14:paraId="2A8DE1B3" w14:textId="77777777" w:rsidR="00626E04" w:rsidRDefault="00D22EFD" w:rsidP="001605C2">
      <w:pPr>
        <w:jc w:val="both"/>
        <w:rPr>
          <w:sz w:val="24"/>
        </w:rPr>
      </w:pPr>
      <w:r>
        <w:rPr>
          <w:sz w:val="24"/>
        </w:rPr>
        <w:fldChar w:fldCharType="end"/>
      </w:r>
    </w:p>
    <w:p w14:paraId="20185663" w14:textId="77777777" w:rsidR="00362867" w:rsidRDefault="00362867" w:rsidP="001605C2">
      <w:pPr>
        <w:jc w:val="both"/>
        <w:rPr>
          <w:sz w:val="24"/>
        </w:rPr>
      </w:pPr>
    </w:p>
    <w:p w14:paraId="60B6DCF1" w14:textId="77777777" w:rsidR="00362867" w:rsidRDefault="00362867" w:rsidP="001605C2">
      <w:pPr>
        <w:jc w:val="both"/>
        <w:rPr>
          <w:sz w:val="24"/>
        </w:rPr>
      </w:pPr>
    </w:p>
    <w:p w14:paraId="6247069B" w14:textId="77777777" w:rsidR="00362867" w:rsidRDefault="00D64F5E" w:rsidP="00D64F5E">
      <w:pPr>
        <w:tabs>
          <w:tab w:val="left" w:pos="5444"/>
        </w:tabs>
        <w:jc w:val="both"/>
        <w:rPr>
          <w:sz w:val="24"/>
        </w:rPr>
      </w:pPr>
      <w:r>
        <w:rPr>
          <w:sz w:val="24"/>
        </w:rPr>
        <w:tab/>
      </w:r>
    </w:p>
    <w:p w14:paraId="59D54837" w14:textId="77777777" w:rsidR="00362867" w:rsidRDefault="00362867" w:rsidP="001605C2">
      <w:pPr>
        <w:jc w:val="both"/>
      </w:pPr>
    </w:p>
    <w:p w14:paraId="66405300" w14:textId="77777777" w:rsidR="005C321E" w:rsidRDefault="001960F5" w:rsidP="00362867">
      <w:pPr>
        <w:pStyle w:val="Heading1"/>
        <w:keepLines w:val="0"/>
        <w:pageBreakBefore w:val="0"/>
        <w:spacing w:before="240" w:after="60" w:line="240" w:lineRule="auto"/>
        <w:ind w:left="360" w:hanging="360"/>
      </w:pPr>
      <w:bookmarkStart w:id="1" w:name="_Toc475106612"/>
      <w:r>
        <w:lastRenderedPageBreak/>
        <w:t>Background</w:t>
      </w:r>
      <w:bookmarkEnd w:id="1"/>
    </w:p>
    <w:p w14:paraId="4CBD0BDA" w14:textId="77777777" w:rsidR="00EC08AF" w:rsidRPr="005B0398" w:rsidRDefault="00EC08AF" w:rsidP="00D97D11">
      <w:pPr>
        <w:pStyle w:val="BT1Bullet1"/>
        <w:numPr>
          <w:ilvl w:val="0"/>
          <w:numId w:val="0"/>
        </w:numPr>
        <w:ind w:left="2610"/>
      </w:pPr>
      <w:bookmarkStart w:id="2" w:name="_Toc467484995"/>
      <w:bookmarkStart w:id="3" w:name="_Toc467485350"/>
      <w:bookmarkStart w:id="4" w:name="_Toc467503996"/>
      <w:bookmarkStart w:id="5" w:name="_Toc467504051"/>
      <w:bookmarkStart w:id="6" w:name="_Toc467563973"/>
      <w:bookmarkStart w:id="7" w:name="_Toc467564945"/>
      <w:bookmarkStart w:id="8" w:name="_Toc467565453"/>
      <w:bookmarkStart w:id="9" w:name="_Toc467569745"/>
      <w:bookmarkStart w:id="10" w:name="_Toc467569872"/>
      <w:bookmarkStart w:id="11" w:name="_Toc467569997"/>
      <w:bookmarkStart w:id="12" w:name="_Toc467570123"/>
      <w:bookmarkStart w:id="13" w:name="_Toc467570250"/>
      <w:bookmarkStart w:id="14" w:name="_Toc467570376"/>
      <w:bookmarkStart w:id="15" w:name="_Toc467570503"/>
      <w:bookmarkStart w:id="16" w:name="_Toc467484997"/>
      <w:bookmarkStart w:id="17" w:name="_Toc467485352"/>
      <w:bookmarkStart w:id="18" w:name="_Toc467503998"/>
      <w:bookmarkStart w:id="19" w:name="_Toc467504053"/>
      <w:bookmarkStart w:id="20" w:name="_Toc467563975"/>
      <w:bookmarkStart w:id="21" w:name="_Toc467564947"/>
      <w:bookmarkStart w:id="22" w:name="_Toc467565455"/>
      <w:bookmarkStart w:id="23" w:name="_Toc467569747"/>
      <w:bookmarkStart w:id="24" w:name="_Toc467569874"/>
      <w:bookmarkStart w:id="25" w:name="_Toc467569999"/>
      <w:bookmarkStart w:id="26" w:name="_Toc467570125"/>
      <w:bookmarkStart w:id="27" w:name="_Toc467570252"/>
      <w:bookmarkStart w:id="28" w:name="_Toc467570378"/>
      <w:bookmarkStart w:id="29" w:name="_Toc467570505"/>
      <w:bookmarkStart w:id="30" w:name="_Toc467484999"/>
      <w:bookmarkStart w:id="31" w:name="_Toc467485354"/>
      <w:bookmarkStart w:id="32" w:name="_Toc467504000"/>
      <w:bookmarkStart w:id="33" w:name="_Toc467504055"/>
      <w:bookmarkStart w:id="34" w:name="_Toc467563977"/>
      <w:bookmarkStart w:id="35" w:name="_Toc467564949"/>
      <w:bookmarkStart w:id="36" w:name="_Toc467565457"/>
      <w:bookmarkStart w:id="37" w:name="_Toc467569749"/>
      <w:bookmarkStart w:id="38" w:name="_Toc467569876"/>
      <w:bookmarkStart w:id="39" w:name="_Toc467570001"/>
      <w:bookmarkStart w:id="40" w:name="_Toc467570127"/>
      <w:bookmarkStart w:id="41" w:name="_Toc467570254"/>
      <w:bookmarkStart w:id="42" w:name="_Toc467570380"/>
      <w:bookmarkStart w:id="43" w:name="_Toc467570507"/>
      <w:bookmarkStart w:id="44" w:name="_Toc467485001"/>
      <w:bookmarkStart w:id="45" w:name="_Toc467485356"/>
      <w:bookmarkStart w:id="46" w:name="_Toc467504002"/>
      <w:bookmarkStart w:id="47" w:name="_Toc467504057"/>
      <w:bookmarkStart w:id="48" w:name="_Toc467563979"/>
      <w:bookmarkStart w:id="49" w:name="_Toc467564951"/>
      <w:bookmarkStart w:id="50" w:name="_Toc467565459"/>
      <w:bookmarkStart w:id="51" w:name="_Toc467569751"/>
      <w:bookmarkStart w:id="52" w:name="_Toc467569878"/>
      <w:bookmarkStart w:id="53" w:name="_Toc467570003"/>
      <w:bookmarkStart w:id="54" w:name="_Toc467570129"/>
      <w:bookmarkStart w:id="55" w:name="_Toc467570256"/>
      <w:bookmarkStart w:id="56" w:name="_Toc467570382"/>
      <w:bookmarkStart w:id="57" w:name="_Toc467570509"/>
      <w:bookmarkStart w:id="58" w:name="_Toc331428526"/>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r w:rsidRPr="005B0398">
        <w:t xml:space="preserve">The Department of Veterans Affairs (VA) is committed to delivering its vision to become the number one customer service agency in the federal government.  To achieve this goal, VA launched the MyVA initiative to enhance the experience for Veterans and employees.  The MyVA </w:t>
      </w:r>
      <w:r w:rsidR="00B9489D">
        <w:t>T</w:t>
      </w:r>
      <w:r w:rsidRPr="005B0398">
        <w:t>ransformation</w:t>
      </w:r>
      <w:r w:rsidR="00B9489D">
        <w:t xml:space="preserve"> Update</w:t>
      </w:r>
      <w:r w:rsidRPr="005B0398">
        <w:t xml:space="preserve"> outlines five strategies to achieve customer service excellence</w:t>
      </w:r>
      <w:r w:rsidR="007C350C">
        <w:t>:</w:t>
      </w:r>
    </w:p>
    <w:p w14:paraId="0B7C96C5" w14:textId="77777777" w:rsidR="00EC08AF" w:rsidRPr="00EC08AF" w:rsidRDefault="00EC08AF" w:rsidP="00ED5842">
      <w:pPr>
        <w:pStyle w:val="ListParagraph"/>
        <w:numPr>
          <w:ilvl w:val="0"/>
          <w:numId w:val="7"/>
        </w:numPr>
        <w:jc w:val="both"/>
        <w:rPr>
          <w:lang w:val="en-GB"/>
        </w:rPr>
      </w:pPr>
      <w:r w:rsidRPr="00EC08AF">
        <w:rPr>
          <w:lang w:val="en-GB"/>
        </w:rPr>
        <w:t xml:space="preserve">Improve Veteran experience </w:t>
      </w:r>
    </w:p>
    <w:p w14:paraId="45B0BE9C" w14:textId="77777777" w:rsidR="00EC08AF" w:rsidRPr="00EC08AF" w:rsidRDefault="00EC08AF" w:rsidP="00ED5842">
      <w:pPr>
        <w:pStyle w:val="ListParagraph"/>
        <w:numPr>
          <w:ilvl w:val="0"/>
          <w:numId w:val="7"/>
        </w:numPr>
        <w:jc w:val="both"/>
        <w:rPr>
          <w:lang w:val="en-GB"/>
        </w:rPr>
      </w:pPr>
      <w:r w:rsidRPr="00EC08AF">
        <w:rPr>
          <w:lang w:val="en-GB"/>
        </w:rPr>
        <w:t>Improve employee experience</w:t>
      </w:r>
    </w:p>
    <w:p w14:paraId="288D459C" w14:textId="77777777" w:rsidR="00EC08AF" w:rsidRPr="00EC08AF" w:rsidRDefault="00EC08AF" w:rsidP="00ED5842">
      <w:pPr>
        <w:pStyle w:val="ListParagraph"/>
        <w:numPr>
          <w:ilvl w:val="0"/>
          <w:numId w:val="7"/>
        </w:numPr>
        <w:jc w:val="both"/>
        <w:rPr>
          <w:lang w:val="en-GB"/>
        </w:rPr>
      </w:pPr>
      <w:r w:rsidRPr="00EC08AF">
        <w:rPr>
          <w:lang w:val="en-GB"/>
        </w:rPr>
        <w:t>Achieve support service excellence</w:t>
      </w:r>
    </w:p>
    <w:p w14:paraId="4EB42A78" w14:textId="77777777" w:rsidR="00EC08AF" w:rsidRPr="00EC08AF" w:rsidRDefault="00EC08AF" w:rsidP="00ED5842">
      <w:pPr>
        <w:pStyle w:val="ListParagraph"/>
        <w:numPr>
          <w:ilvl w:val="0"/>
          <w:numId w:val="7"/>
        </w:numPr>
        <w:jc w:val="both"/>
        <w:rPr>
          <w:lang w:val="en-GB"/>
        </w:rPr>
      </w:pPr>
      <w:r w:rsidRPr="00EC08AF">
        <w:rPr>
          <w:lang w:val="en-GB"/>
        </w:rPr>
        <w:t>Establish culture of continuous performance improvement</w:t>
      </w:r>
    </w:p>
    <w:p w14:paraId="70CE0B4B" w14:textId="77777777" w:rsidR="00AD00ED" w:rsidRDefault="00EC08AF" w:rsidP="00ED5842">
      <w:pPr>
        <w:pStyle w:val="ListParagraph"/>
        <w:numPr>
          <w:ilvl w:val="0"/>
          <w:numId w:val="7"/>
        </w:numPr>
        <w:jc w:val="both"/>
        <w:rPr>
          <w:lang w:val="en-GB"/>
        </w:rPr>
      </w:pPr>
      <w:r w:rsidRPr="00EC08AF">
        <w:rPr>
          <w:lang w:val="en-GB"/>
        </w:rPr>
        <w:t>Enhance strategic partnerships</w:t>
      </w:r>
      <w:bookmarkStart w:id="59" w:name="_Toc467241763"/>
      <w:bookmarkStart w:id="60" w:name="_Toc467246386"/>
      <w:bookmarkStart w:id="61" w:name="_Toc467569760"/>
      <w:bookmarkStart w:id="62" w:name="_Toc467569887"/>
      <w:bookmarkStart w:id="63" w:name="_Toc467570012"/>
      <w:bookmarkStart w:id="64" w:name="_Toc467570138"/>
      <w:bookmarkStart w:id="65" w:name="_Toc467570265"/>
      <w:bookmarkStart w:id="66" w:name="_Toc467570391"/>
      <w:bookmarkStart w:id="67" w:name="_Toc467570518"/>
      <w:bookmarkStart w:id="68" w:name="_Toc467569763"/>
      <w:bookmarkStart w:id="69" w:name="_Toc467569890"/>
      <w:bookmarkStart w:id="70" w:name="_Toc467570015"/>
      <w:bookmarkStart w:id="71" w:name="_Toc467570141"/>
      <w:bookmarkStart w:id="72" w:name="_Toc467570268"/>
      <w:bookmarkStart w:id="73" w:name="_Toc467570394"/>
      <w:bookmarkStart w:id="74" w:name="_Toc467570521"/>
      <w:bookmarkStart w:id="75" w:name="_Toc467569768"/>
      <w:bookmarkStart w:id="76" w:name="_Toc467569895"/>
      <w:bookmarkStart w:id="77" w:name="_Toc467570020"/>
      <w:bookmarkStart w:id="78" w:name="_Toc467570146"/>
      <w:bookmarkStart w:id="79" w:name="_Toc467570273"/>
      <w:bookmarkStart w:id="80" w:name="_Toc467570399"/>
      <w:bookmarkStart w:id="81" w:name="_Toc467570526"/>
      <w:bookmarkStart w:id="82" w:name="_Toc467569775"/>
      <w:bookmarkStart w:id="83" w:name="_Toc467569902"/>
      <w:bookmarkStart w:id="84" w:name="_Toc467570027"/>
      <w:bookmarkStart w:id="85" w:name="_Toc467570153"/>
      <w:bookmarkStart w:id="86" w:name="_Toc467570280"/>
      <w:bookmarkStart w:id="87" w:name="_Toc467570406"/>
      <w:bookmarkStart w:id="88" w:name="_Toc467570533"/>
      <w:bookmarkStart w:id="89" w:name="_Toc467569776"/>
      <w:bookmarkStart w:id="90" w:name="_Toc467569903"/>
      <w:bookmarkStart w:id="91" w:name="_Toc467570028"/>
      <w:bookmarkStart w:id="92" w:name="_Toc467570154"/>
      <w:bookmarkStart w:id="93" w:name="_Toc467570281"/>
      <w:bookmarkStart w:id="94" w:name="_Toc467570407"/>
      <w:bookmarkStart w:id="95" w:name="_Toc467570534"/>
      <w:bookmarkStart w:id="96" w:name="_Toc467569777"/>
      <w:bookmarkStart w:id="97" w:name="_Toc467569904"/>
      <w:bookmarkStart w:id="98" w:name="_Toc467570029"/>
      <w:bookmarkStart w:id="99" w:name="_Toc467570155"/>
      <w:bookmarkStart w:id="100" w:name="_Toc467570282"/>
      <w:bookmarkStart w:id="101" w:name="_Toc467570408"/>
      <w:bookmarkStart w:id="102" w:name="_Toc467570535"/>
      <w:bookmarkStart w:id="103" w:name="_Toc467569779"/>
      <w:bookmarkStart w:id="104" w:name="_Toc467569906"/>
      <w:bookmarkStart w:id="105" w:name="_Toc467570031"/>
      <w:bookmarkStart w:id="106" w:name="_Toc467570157"/>
      <w:bookmarkStart w:id="107" w:name="_Toc467570284"/>
      <w:bookmarkStart w:id="108" w:name="_Toc467570410"/>
      <w:bookmarkStart w:id="109" w:name="_Toc467570537"/>
      <w:bookmarkStart w:id="110" w:name="_Toc467569780"/>
      <w:bookmarkStart w:id="111" w:name="_Toc467569907"/>
      <w:bookmarkStart w:id="112" w:name="_Toc467570032"/>
      <w:bookmarkStart w:id="113" w:name="_Toc467570158"/>
      <w:bookmarkStart w:id="114" w:name="_Toc467570285"/>
      <w:bookmarkStart w:id="115" w:name="_Toc467570411"/>
      <w:bookmarkStart w:id="116" w:name="_Toc467570538"/>
      <w:bookmarkStart w:id="117" w:name="_Toc467569781"/>
      <w:bookmarkStart w:id="118" w:name="_Toc467569908"/>
      <w:bookmarkStart w:id="119" w:name="_Toc467570033"/>
      <w:bookmarkStart w:id="120" w:name="_Toc467570159"/>
      <w:bookmarkStart w:id="121" w:name="_Toc467570286"/>
      <w:bookmarkStart w:id="122" w:name="_Toc467570412"/>
      <w:bookmarkStart w:id="123" w:name="_Toc467570539"/>
      <w:bookmarkStart w:id="124" w:name="_Toc467569785"/>
      <w:bookmarkStart w:id="125" w:name="_Toc467569912"/>
      <w:bookmarkStart w:id="126" w:name="_Toc467570037"/>
      <w:bookmarkStart w:id="127" w:name="_Toc467570163"/>
      <w:bookmarkStart w:id="128" w:name="_Toc467570290"/>
      <w:bookmarkStart w:id="129" w:name="_Toc467570416"/>
      <w:bookmarkStart w:id="130" w:name="_Toc467570543"/>
      <w:bookmarkStart w:id="131" w:name="_Toc467569786"/>
      <w:bookmarkStart w:id="132" w:name="_Toc467569913"/>
      <w:bookmarkStart w:id="133" w:name="_Toc467570038"/>
      <w:bookmarkStart w:id="134" w:name="_Toc467570164"/>
      <w:bookmarkStart w:id="135" w:name="_Toc467570291"/>
      <w:bookmarkStart w:id="136" w:name="_Toc467570417"/>
      <w:bookmarkStart w:id="137" w:name="_Toc467570544"/>
      <w:bookmarkStart w:id="138" w:name="_Toc467569787"/>
      <w:bookmarkStart w:id="139" w:name="_Toc467569914"/>
      <w:bookmarkStart w:id="140" w:name="_Toc467570039"/>
      <w:bookmarkStart w:id="141" w:name="_Toc467570165"/>
      <w:bookmarkStart w:id="142" w:name="_Toc467570292"/>
      <w:bookmarkStart w:id="143" w:name="_Toc467570418"/>
      <w:bookmarkStart w:id="144" w:name="_Toc467570545"/>
      <w:bookmarkStart w:id="145" w:name="_Toc467569788"/>
      <w:bookmarkStart w:id="146" w:name="_Toc467569915"/>
      <w:bookmarkStart w:id="147" w:name="_Toc467570040"/>
      <w:bookmarkStart w:id="148" w:name="_Toc467570166"/>
      <w:bookmarkStart w:id="149" w:name="_Toc467570293"/>
      <w:bookmarkStart w:id="150" w:name="_Toc467570419"/>
      <w:bookmarkStart w:id="151" w:name="_Toc467570546"/>
      <w:bookmarkStart w:id="152" w:name="_Toc467569790"/>
      <w:bookmarkStart w:id="153" w:name="_Toc467569917"/>
      <w:bookmarkStart w:id="154" w:name="_Toc467570042"/>
      <w:bookmarkStart w:id="155" w:name="_Toc467570168"/>
      <w:bookmarkStart w:id="156" w:name="_Toc467570295"/>
      <w:bookmarkStart w:id="157" w:name="_Toc467570421"/>
      <w:bookmarkStart w:id="158" w:name="_Toc467570548"/>
      <w:bookmarkStart w:id="159" w:name="_Toc467569791"/>
      <w:bookmarkStart w:id="160" w:name="_Toc467569918"/>
      <w:bookmarkStart w:id="161" w:name="_Toc467570043"/>
      <w:bookmarkStart w:id="162" w:name="_Toc467570169"/>
      <w:bookmarkStart w:id="163" w:name="_Toc467570296"/>
      <w:bookmarkStart w:id="164" w:name="_Toc467570422"/>
      <w:bookmarkStart w:id="165" w:name="_Toc467570549"/>
      <w:bookmarkStart w:id="166" w:name="_Toc467569793"/>
      <w:bookmarkStart w:id="167" w:name="_Toc467569920"/>
      <w:bookmarkStart w:id="168" w:name="_Toc467570045"/>
      <w:bookmarkStart w:id="169" w:name="_Toc467570171"/>
      <w:bookmarkStart w:id="170" w:name="_Toc467570298"/>
      <w:bookmarkStart w:id="171" w:name="_Toc467570424"/>
      <w:bookmarkStart w:id="172" w:name="_Toc467570551"/>
      <w:bookmarkStart w:id="173" w:name="_Toc467569796"/>
      <w:bookmarkStart w:id="174" w:name="_Toc467569923"/>
      <w:bookmarkStart w:id="175" w:name="_Toc467570048"/>
      <w:bookmarkStart w:id="176" w:name="_Toc467570174"/>
      <w:bookmarkStart w:id="177" w:name="_Toc467570301"/>
      <w:bookmarkStart w:id="178" w:name="_Toc467570427"/>
      <w:bookmarkStart w:id="179" w:name="_Toc467570554"/>
      <w:bookmarkStart w:id="180" w:name="_Toc335122697"/>
      <w:bookmarkStart w:id="181" w:name="_Toc335140650"/>
      <w:bookmarkStart w:id="182" w:name="_Toc335203149"/>
      <w:bookmarkStart w:id="183" w:name="_Toc335203335"/>
      <w:bookmarkStart w:id="184" w:name="_Toc335224055"/>
      <w:bookmarkStart w:id="185" w:name="_Toc335314539"/>
      <w:bookmarkStart w:id="186" w:name="_Toc335314956"/>
      <w:bookmarkStart w:id="187" w:name="_Toc335383393"/>
      <w:bookmarkStart w:id="188" w:name="_Toc335391737"/>
      <w:bookmarkStart w:id="189" w:name="_Toc335393452"/>
      <w:bookmarkStart w:id="190" w:name="_Toc335749136"/>
      <w:bookmarkStart w:id="191" w:name="_Toc335750190"/>
      <w:bookmarkStart w:id="192" w:name="_Toc335750327"/>
      <w:bookmarkStart w:id="193" w:name="_Toc335806698"/>
      <w:bookmarkStart w:id="194" w:name="_Toc335122698"/>
      <w:bookmarkStart w:id="195" w:name="_Toc335140651"/>
      <w:bookmarkStart w:id="196" w:name="_Toc335203150"/>
      <w:bookmarkStart w:id="197" w:name="_Toc335203336"/>
      <w:bookmarkStart w:id="198" w:name="_Toc335224056"/>
      <w:bookmarkStart w:id="199" w:name="_Toc335314540"/>
      <w:bookmarkStart w:id="200" w:name="_Toc335314957"/>
      <w:bookmarkStart w:id="201" w:name="_Toc335383394"/>
      <w:bookmarkStart w:id="202" w:name="_Toc335391738"/>
      <w:bookmarkStart w:id="203" w:name="_Toc335393453"/>
      <w:bookmarkStart w:id="204" w:name="_Toc335749137"/>
      <w:bookmarkStart w:id="205" w:name="_Toc335750191"/>
      <w:bookmarkStart w:id="206" w:name="_Toc335750328"/>
      <w:bookmarkStart w:id="207" w:name="_Toc335806699"/>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p>
    <w:p w14:paraId="2B9423F3" w14:textId="77777777" w:rsidR="00713EBA" w:rsidRPr="00D97D11" w:rsidRDefault="00713EBA" w:rsidP="00D97D11">
      <w:pPr>
        <w:pStyle w:val="BT1Bullet1"/>
        <w:numPr>
          <w:ilvl w:val="0"/>
          <w:numId w:val="0"/>
        </w:numPr>
        <w:ind w:left="2610"/>
      </w:pPr>
      <w:r>
        <w:t xml:space="preserve">In support of improving the Veteran and employee experiences, the AbleVets and Accenture Federal Services team </w:t>
      </w:r>
      <w:r w:rsidR="007C350C">
        <w:t>was</w:t>
      </w:r>
      <w:r>
        <w:t xml:space="preserve"> tasked with developing two surveys for the Veterans Experience Office (VEO) to gain insight into the Veteran and employee experience and sentiment surrounding VA contact center services.  One survey </w:t>
      </w:r>
      <w:r w:rsidR="007C350C">
        <w:t>was</w:t>
      </w:r>
      <w:r>
        <w:t xml:space="preserve"> created for external use with Veterans, while the other survey </w:t>
      </w:r>
      <w:r w:rsidR="007C350C">
        <w:t>was</w:t>
      </w:r>
      <w:r>
        <w:t xml:space="preserve"> created for internal use with employees.  Each survey contain</w:t>
      </w:r>
      <w:r w:rsidR="007C350C">
        <w:t>s</w:t>
      </w:r>
      <w:r>
        <w:t xml:space="preserve"> a maximum of five </w:t>
      </w:r>
      <w:r w:rsidRPr="000B5345">
        <w:t>questions, and</w:t>
      </w:r>
      <w:r>
        <w:t xml:space="preserve"> will be distributed by the VEO.</w:t>
      </w:r>
      <w:r w:rsidR="007F7A27">
        <w:t xml:space="preserve">  This document </w:t>
      </w:r>
      <w:r w:rsidR="00E02E42">
        <w:t>addresses the</w:t>
      </w:r>
      <w:r w:rsidR="007F7A27">
        <w:t xml:space="preserve"> Veteran </w:t>
      </w:r>
      <w:r w:rsidR="00E02E42">
        <w:t xml:space="preserve">external </w:t>
      </w:r>
      <w:r w:rsidR="007F7A27">
        <w:t>survey</w:t>
      </w:r>
      <w:r w:rsidR="001954F8">
        <w:t xml:space="preserve"> methodology</w:t>
      </w:r>
      <w:r w:rsidR="00E02E42">
        <w:t xml:space="preserve"> and design</w:t>
      </w:r>
      <w:r w:rsidR="007F7A27">
        <w:t>.</w:t>
      </w:r>
    </w:p>
    <w:p w14:paraId="6D33E3BC" w14:textId="77777777" w:rsidR="00B42601" w:rsidRDefault="00C042CF" w:rsidP="00332D06">
      <w:pPr>
        <w:pStyle w:val="Heading1"/>
        <w:keepLines w:val="0"/>
        <w:pageBreakBefore w:val="0"/>
        <w:spacing w:before="240" w:after="60" w:line="240" w:lineRule="auto"/>
        <w:ind w:left="360" w:hanging="360"/>
      </w:pPr>
      <w:bookmarkStart w:id="208" w:name="_Toc475106613"/>
      <w:r>
        <w:t>Survey Methodology</w:t>
      </w:r>
      <w:bookmarkEnd w:id="208"/>
    </w:p>
    <w:p w14:paraId="7AB4A7EB" w14:textId="77777777" w:rsidR="00713EBA" w:rsidRDefault="00713EBA" w:rsidP="0028262B">
      <w:pPr>
        <w:pStyle w:val="BT1Bullet1"/>
        <w:numPr>
          <w:ilvl w:val="0"/>
          <w:numId w:val="0"/>
        </w:numPr>
        <w:ind w:left="2610"/>
      </w:pPr>
      <w:r w:rsidRPr="00713EBA">
        <w:t xml:space="preserve">VA contact centers provide critical services to Veterans and their beneficiaries. </w:t>
      </w:r>
      <w:r w:rsidR="00131F82">
        <w:t xml:space="preserve">The AbleVets and </w:t>
      </w:r>
      <w:r w:rsidRPr="00713EBA">
        <w:t xml:space="preserve">Accenture </w:t>
      </w:r>
      <w:r w:rsidR="00131F82">
        <w:t xml:space="preserve">Federal Services team </w:t>
      </w:r>
      <w:r w:rsidRPr="00713EBA">
        <w:t xml:space="preserve">supports VA in designing an </w:t>
      </w:r>
      <w:r w:rsidRPr="00C5375D">
        <w:rPr>
          <w:b/>
          <w:i/>
        </w:rPr>
        <w:t>Enterprise Contact Center Operations Hub</w:t>
      </w:r>
      <w:r w:rsidR="000B5345">
        <w:rPr>
          <w:b/>
          <w:i/>
        </w:rPr>
        <w:t xml:space="preserve"> (Hub)</w:t>
      </w:r>
      <w:r w:rsidRPr="00713EBA">
        <w:t xml:space="preserve"> to enable contact center modernization and realize the vision of a Veteran-centric organization. The Hub provides customer and employee insights to drive continuous operational improvement and data-driven recommendations that will improve Veteran and employee experience.  </w:t>
      </w:r>
      <w:r>
        <w:t xml:space="preserve">The Hub will use the survey results to </w:t>
      </w:r>
      <w:r w:rsidR="0028262B">
        <w:t>continuously define and validate recommendations.</w:t>
      </w:r>
    </w:p>
    <w:p w14:paraId="7F9ACFB0" w14:textId="77777777" w:rsidR="00B42601" w:rsidRDefault="00B42601" w:rsidP="00B42601">
      <w:pPr>
        <w:pStyle w:val="BT1Bullet1"/>
        <w:numPr>
          <w:ilvl w:val="0"/>
          <w:numId w:val="0"/>
        </w:numPr>
        <w:ind w:left="2610"/>
      </w:pPr>
      <w:r>
        <w:t xml:space="preserve">Our team </w:t>
      </w:r>
      <w:r w:rsidR="00AE302D">
        <w:t>applied</w:t>
      </w:r>
      <w:r>
        <w:t xml:space="preserve"> </w:t>
      </w:r>
      <w:r w:rsidRPr="00C5375D">
        <w:rPr>
          <w:b/>
          <w:i/>
        </w:rPr>
        <w:t>Human Centered Design (HCD)</w:t>
      </w:r>
      <w:r>
        <w:t xml:space="preserve"> techniques using qualitative research to inform the survey</w:t>
      </w:r>
      <w:r w:rsidR="00AE302D">
        <w:t xml:space="preserve"> methodology and design</w:t>
      </w:r>
      <w:r>
        <w:t>.</w:t>
      </w:r>
      <w:r w:rsidR="00AE302D">
        <w:t xml:space="preserve">  </w:t>
      </w:r>
      <w:r w:rsidR="00C042CF">
        <w:t>Our HCD research process revealed</w:t>
      </w:r>
      <w:r w:rsidR="00AE302D" w:rsidRPr="00AE302D">
        <w:t xml:space="preserve"> a deeper understanding of stakeholder needs by providing visibility into their current experiences with </w:t>
      </w:r>
      <w:r w:rsidR="00C042CF">
        <w:t>VA Contact Centers</w:t>
      </w:r>
      <w:r w:rsidR="00AE302D">
        <w:t>.</w:t>
      </w:r>
      <w:r>
        <w:t xml:space="preserve">  </w:t>
      </w:r>
      <w:r w:rsidR="00AE302D">
        <w:t xml:space="preserve">Our research methods included </w:t>
      </w:r>
      <w:r w:rsidR="00C042CF">
        <w:t>stakeholder mapping, onsite employee interviews, affinity diagramming, and in-depth secondary research.</w:t>
      </w:r>
      <w:r w:rsidRPr="00B104A0">
        <w:t xml:space="preserve"> </w:t>
      </w:r>
      <w:r w:rsidR="00713EBA">
        <w:t xml:space="preserve"> </w:t>
      </w:r>
    </w:p>
    <w:p w14:paraId="711E93BD" w14:textId="77777777" w:rsidR="00C5375D" w:rsidRPr="003879B2" w:rsidRDefault="00C5375D" w:rsidP="00C5375D">
      <w:pPr>
        <w:pStyle w:val="BT1"/>
        <w:jc w:val="both"/>
        <w:rPr>
          <w:rFonts w:cs="Arial"/>
        </w:rPr>
      </w:pPr>
      <w:r w:rsidRPr="003879B2">
        <w:rPr>
          <w:rFonts w:cs="Arial"/>
        </w:rPr>
        <w:lastRenderedPageBreak/>
        <w:t>The survey</w:t>
      </w:r>
      <w:r>
        <w:rPr>
          <w:rFonts w:cs="Arial"/>
        </w:rPr>
        <w:t>s are</w:t>
      </w:r>
      <w:r w:rsidRPr="003879B2">
        <w:rPr>
          <w:rFonts w:cs="Arial"/>
        </w:rPr>
        <w:t xml:space="preserve"> comprised of </w:t>
      </w:r>
      <w:r w:rsidRPr="00C5375D">
        <w:rPr>
          <w:rFonts w:cs="Arial"/>
          <w:b/>
          <w:i/>
        </w:rPr>
        <w:t>statements</w:t>
      </w:r>
      <w:r w:rsidRPr="003879B2">
        <w:rPr>
          <w:rFonts w:cs="Arial"/>
        </w:rPr>
        <w:t xml:space="preserve"> that are aligned to </w:t>
      </w:r>
      <w:r w:rsidRPr="00C5375D">
        <w:rPr>
          <w:rFonts w:cs="Arial"/>
          <w:b/>
          <w:i/>
        </w:rPr>
        <w:t>metrics</w:t>
      </w:r>
      <w:r w:rsidR="007F7A27">
        <w:rPr>
          <w:rFonts w:cs="Arial"/>
        </w:rPr>
        <w:t xml:space="preserve"> and relate to Veteran </w:t>
      </w:r>
      <w:r w:rsidRPr="003879B2">
        <w:rPr>
          <w:rFonts w:cs="Arial"/>
        </w:rPr>
        <w:t xml:space="preserve">experience </w:t>
      </w:r>
      <w:r w:rsidRPr="00C5375D">
        <w:rPr>
          <w:rFonts w:cs="Arial"/>
          <w:b/>
          <w:i/>
        </w:rPr>
        <w:t>themes</w:t>
      </w:r>
      <w:r w:rsidRPr="003879B2">
        <w:rPr>
          <w:rFonts w:cs="Arial"/>
        </w:rPr>
        <w:t>.  Experience themes are categories of service that will be measured and compared to desired standards.</w:t>
      </w:r>
    </w:p>
    <w:p w14:paraId="3D169CCA" w14:textId="77777777" w:rsidR="00453D07" w:rsidRDefault="00C042CF" w:rsidP="002F3EC0">
      <w:pPr>
        <w:pStyle w:val="BT1Bullet1"/>
        <w:numPr>
          <w:ilvl w:val="0"/>
          <w:numId w:val="0"/>
        </w:numPr>
        <w:ind w:left="2610"/>
      </w:pPr>
      <w:r>
        <w:t>O</w:t>
      </w:r>
      <w:r w:rsidR="00B42601">
        <w:t xml:space="preserve">ur team will </w:t>
      </w:r>
      <w:r w:rsidR="00B42601" w:rsidRPr="00C5375D">
        <w:rPr>
          <w:b/>
          <w:i/>
        </w:rPr>
        <w:t>analyze the survey results</w:t>
      </w:r>
      <w:r w:rsidR="00654A25">
        <w:rPr>
          <w:b/>
          <w:i/>
        </w:rPr>
        <w:t xml:space="preserve"> </w:t>
      </w:r>
      <w:r w:rsidR="00654A25">
        <w:t>according to the identified experience themes (</w:t>
      </w:r>
      <w:r w:rsidR="000B5345">
        <w:t>e.g</w:t>
      </w:r>
      <w:r w:rsidR="00654A25">
        <w:t>.</w:t>
      </w:r>
      <w:r w:rsidR="000B5345">
        <w:t>,</w:t>
      </w:r>
      <w:r w:rsidR="00E02E42">
        <w:t xml:space="preserve"> satisfaction, trust, accuracy</w:t>
      </w:r>
      <w:r w:rsidR="00654A25">
        <w:t>)</w:t>
      </w:r>
      <w:r w:rsidR="00B42601">
        <w:t xml:space="preserve">, share findings with key stakeholders, and use the results to </w:t>
      </w:r>
      <w:r w:rsidR="00B42601" w:rsidRPr="00C5375D">
        <w:rPr>
          <w:b/>
          <w:i/>
        </w:rPr>
        <w:t>drive strategic and tactical recommendations</w:t>
      </w:r>
      <w:r w:rsidR="00B42601">
        <w:t xml:space="preserve"> for </w:t>
      </w:r>
      <w:r w:rsidR="009B2A05">
        <w:t>experience improvements as outlined in</w:t>
      </w:r>
      <w:r w:rsidR="00B42601">
        <w:t xml:space="preserve"> the Customer Experience Management (CEM) solution.  These findings will also inform the Enterprise Contact Center Dashboard design that display</w:t>
      </w:r>
      <w:r w:rsidR="00654A25">
        <w:t>s</w:t>
      </w:r>
      <w:r w:rsidR="00B42601">
        <w:t xml:space="preserve"> real-time metrics, increase</w:t>
      </w:r>
      <w:r w:rsidR="00654A25">
        <w:t>s</w:t>
      </w:r>
      <w:r w:rsidR="00B42601">
        <w:t xml:space="preserve"> the visibility of trends, and set</w:t>
      </w:r>
      <w:r w:rsidR="00654A25">
        <w:t>s</w:t>
      </w:r>
      <w:r w:rsidR="00B42601">
        <w:t xml:space="preserve"> standards for measuring customer and employ</w:t>
      </w:r>
      <w:r w:rsidR="009B2A05">
        <w:t xml:space="preserve">ee experiences.   The dashboards </w:t>
      </w:r>
      <w:r w:rsidR="00B42601">
        <w:t>will visually display the experience metrics that continually inform CEM recommendations, guiding contact centers toward providing timely, accurate, consistent, and predictable services.</w:t>
      </w:r>
    </w:p>
    <w:p w14:paraId="2789D736" w14:textId="77777777" w:rsidR="002F3EC0" w:rsidRDefault="002F3EC0" w:rsidP="002F3EC0">
      <w:pPr>
        <w:pStyle w:val="BT1Bullet1"/>
        <w:numPr>
          <w:ilvl w:val="0"/>
          <w:numId w:val="0"/>
        </w:numPr>
        <w:jc w:val="center"/>
      </w:pPr>
      <w:r>
        <w:rPr>
          <w:noProof/>
        </w:rPr>
        <w:drawing>
          <wp:inline distT="0" distB="0" distL="0" distR="0" wp14:anchorId="0ED2E3AF" wp14:editId="4B756E3D">
            <wp:extent cx="6283036" cy="1921986"/>
            <wp:effectExtent l="0" t="0" r="381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302292" cy="1927876"/>
                    </a:xfrm>
                    <a:prstGeom prst="rect">
                      <a:avLst/>
                    </a:prstGeom>
                    <a:noFill/>
                  </pic:spPr>
                </pic:pic>
              </a:graphicData>
            </a:graphic>
          </wp:inline>
        </w:drawing>
      </w:r>
    </w:p>
    <w:p w14:paraId="6E1206AF" w14:textId="77777777" w:rsidR="002F3EC0" w:rsidRDefault="002F3EC0" w:rsidP="002F3EC0">
      <w:pPr>
        <w:jc w:val="center"/>
        <w:rPr>
          <w:b/>
          <w:i/>
        </w:rPr>
      </w:pPr>
      <w:r>
        <w:rPr>
          <w:b/>
          <w:i/>
        </w:rPr>
        <w:t>Figure 1: Surveys are a critical component of Customer Experience Management (CEM)</w:t>
      </w:r>
    </w:p>
    <w:p w14:paraId="44976022" w14:textId="77777777" w:rsidR="002F3EC0" w:rsidRDefault="002F3EC0" w:rsidP="00362867">
      <w:pPr>
        <w:pStyle w:val="BT1"/>
        <w:jc w:val="both"/>
      </w:pPr>
      <w:r w:rsidRPr="002F3EC0">
        <w:rPr>
          <w:rStyle w:val="BT1Italic"/>
          <w:i w:val="0"/>
        </w:rPr>
        <w:t xml:space="preserve">Surveys provide valuable insight into what matters most to Veterans and to the employees who serve them.  The results of the ongoing feedback </w:t>
      </w:r>
      <w:r w:rsidR="00654A25">
        <w:rPr>
          <w:rStyle w:val="BT1Italic"/>
          <w:i w:val="0"/>
        </w:rPr>
        <w:t>are</w:t>
      </w:r>
      <w:r w:rsidR="00713EBA">
        <w:rPr>
          <w:rStyle w:val="BT1Italic"/>
          <w:i w:val="0"/>
        </w:rPr>
        <w:t xml:space="preserve"> a critical component of CEM.  </w:t>
      </w:r>
      <w:r w:rsidRPr="002F3EC0">
        <w:rPr>
          <w:rStyle w:val="BT1Italic"/>
          <w:i w:val="0"/>
        </w:rPr>
        <w:t xml:space="preserve">Veteran and employee experience survey results </w:t>
      </w:r>
      <w:r w:rsidR="00115EC0">
        <w:rPr>
          <w:rStyle w:val="BT1Italic"/>
          <w:i w:val="0"/>
        </w:rPr>
        <w:t>will be incorporated into the</w:t>
      </w:r>
      <w:r w:rsidRPr="002F3EC0">
        <w:rPr>
          <w:rStyle w:val="BT1Italic"/>
          <w:i w:val="0"/>
        </w:rPr>
        <w:t xml:space="preserve"> enterprise contact center metrics </w:t>
      </w:r>
      <w:r w:rsidR="00115EC0">
        <w:rPr>
          <w:rStyle w:val="BT1Italic"/>
          <w:i w:val="0"/>
        </w:rPr>
        <w:t xml:space="preserve">as outlined in the Data Management Plan. </w:t>
      </w:r>
    </w:p>
    <w:p w14:paraId="7E4FDC3A" w14:textId="77777777" w:rsidR="00F70E39" w:rsidRPr="00B744FE" w:rsidRDefault="005E4D8D" w:rsidP="00B744FE">
      <w:pPr>
        <w:pStyle w:val="Heading1"/>
        <w:keepLines w:val="0"/>
        <w:pageBreakBefore w:val="0"/>
        <w:spacing w:before="240" w:after="60" w:line="240" w:lineRule="auto"/>
        <w:ind w:left="360" w:hanging="360"/>
      </w:pPr>
      <w:bookmarkStart w:id="209" w:name="_Toc467570079"/>
      <w:bookmarkStart w:id="210" w:name="_Toc467570205"/>
      <w:bookmarkStart w:id="211" w:name="_Toc467570332"/>
      <w:bookmarkStart w:id="212" w:name="_Toc467570458"/>
      <w:bookmarkStart w:id="213" w:name="_Toc467570585"/>
      <w:bookmarkStart w:id="214" w:name="_Toc467570080"/>
      <w:bookmarkStart w:id="215" w:name="_Toc467570206"/>
      <w:bookmarkStart w:id="216" w:name="_Toc467570333"/>
      <w:bookmarkStart w:id="217" w:name="_Toc467570459"/>
      <w:bookmarkStart w:id="218" w:name="_Toc467570586"/>
      <w:bookmarkStart w:id="219" w:name="_Toc475106614"/>
      <w:bookmarkEnd w:id="209"/>
      <w:bookmarkEnd w:id="210"/>
      <w:bookmarkEnd w:id="211"/>
      <w:bookmarkEnd w:id="212"/>
      <w:bookmarkEnd w:id="213"/>
      <w:bookmarkEnd w:id="214"/>
      <w:bookmarkEnd w:id="215"/>
      <w:bookmarkEnd w:id="216"/>
      <w:bookmarkEnd w:id="217"/>
      <w:bookmarkEnd w:id="218"/>
      <w:r>
        <w:t>Research Insights</w:t>
      </w:r>
      <w:bookmarkEnd w:id="219"/>
    </w:p>
    <w:p w14:paraId="58C0A224" w14:textId="77777777" w:rsidR="001960F5" w:rsidRPr="00D97D11" w:rsidRDefault="001960F5" w:rsidP="00D97D11">
      <w:pPr>
        <w:pStyle w:val="BT1"/>
        <w:jc w:val="both"/>
        <w:rPr>
          <w:rStyle w:val="BT1Italic"/>
          <w:i w:val="0"/>
        </w:rPr>
      </w:pPr>
      <w:r w:rsidRPr="00D97D11">
        <w:rPr>
          <w:rStyle w:val="BT1Italic"/>
          <w:i w:val="0"/>
        </w:rPr>
        <w:t>In recent years, VA has identified the critical need to improve both the Veteran and employee experience</w:t>
      </w:r>
      <w:r w:rsidR="00654A25">
        <w:rPr>
          <w:rStyle w:val="BT1Italic"/>
          <w:i w:val="0"/>
        </w:rPr>
        <w:t>s</w:t>
      </w:r>
      <w:r w:rsidRPr="00D97D11">
        <w:rPr>
          <w:rStyle w:val="BT1Italic"/>
          <w:i w:val="0"/>
        </w:rPr>
        <w:t>.  VA has taken a</w:t>
      </w:r>
      <w:r w:rsidR="005E4D8D" w:rsidRPr="00D97D11">
        <w:rPr>
          <w:rStyle w:val="BT1Italic"/>
          <w:i w:val="0"/>
        </w:rPr>
        <w:t>n</w:t>
      </w:r>
      <w:r w:rsidRPr="00D97D11">
        <w:rPr>
          <w:rStyle w:val="BT1Italic"/>
          <w:i w:val="0"/>
        </w:rPr>
        <w:t xml:space="preserve"> HCD approach and dedicated significant time and resources to gain an understanding of the Veteran’s experience with VA services through research into the overall end-to-end Veteran journey and their experiences with contact centers, medical centers, the </w:t>
      </w:r>
      <w:r w:rsidR="00622D0D" w:rsidRPr="00D97D11">
        <w:rPr>
          <w:rStyle w:val="BT1Italic"/>
          <w:i w:val="0"/>
        </w:rPr>
        <w:t>C</w:t>
      </w:r>
      <w:r w:rsidR="00622D0D">
        <w:rPr>
          <w:rStyle w:val="BT1Italic"/>
          <w:i w:val="0"/>
        </w:rPr>
        <w:t>ompensation &amp; Pension (C&amp;P)</w:t>
      </w:r>
      <w:r w:rsidRPr="00D97D11">
        <w:rPr>
          <w:rStyle w:val="BT1Italic"/>
          <w:i w:val="0"/>
        </w:rPr>
        <w:t xml:space="preserve"> exam, and the appeals process. </w:t>
      </w:r>
      <w:r w:rsidR="00654A25" w:rsidRPr="00D97D11">
        <w:rPr>
          <w:rStyle w:val="BT1Italic"/>
          <w:i w:val="0"/>
        </w:rPr>
        <w:t>Our team conducted an extensive analysis of third-party blogs, review sites</w:t>
      </w:r>
      <w:r w:rsidR="00A467DA">
        <w:rPr>
          <w:rStyle w:val="BT1Italic"/>
          <w:i w:val="0"/>
        </w:rPr>
        <w:t>,</w:t>
      </w:r>
      <w:r w:rsidR="00654A25" w:rsidRPr="00D97D11">
        <w:rPr>
          <w:rStyle w:val="BT1Italic"/>
          <w:i w:val="0"/>
        </w:rPr>
        <w:t xml:space="preserve"> and news </w:t>
      </w:r>
      <w:r w:rsidR="00654A25" w:rsidRPr="00D97D11">
        <w:rPr>
          <w:rStyle w:val="BT1Italic"/>
          <w:i w:val="0"/>
        </w:rPr>
        <w:lastRenderedPageBreak/>
        <w:t>articles to gain a foundational understanding of the Veteran and employee experiences</w:t>
      </w:r>
      <w:r w:rsidR="00654A25">
        <w:rPr>
          <w:rStyle w:val="BT1Italic"/>
          <w:i w:val="0"/>
        </w:rPr>
        <w:t xml:space="preserve">, and </w:t>
      </w:r>
      <w:r w:rsidRPr="00D97D11">
        <w:rPr>
          <w:rStyle w:val="BT1Italic"/>
          <w:i w:val="0"/>
        </w:rPr>
        <w:t xml:space="preserve">analyzed </w:t>
      </w:r>
      <w:r w:rsidR="00654A25">
        <w:rPr>
          <w:rStyle w:val="BT1Italic"/>
          <w:i w:val="0"/>
        </w:rPr>
        <w:t xml:space="preserve">the available, </w:t>
      </w:r>
      <w:r w:rsidRPr="00D97D11">
        <w:rPr>
          <w:rStyle w:val="BT1Italic"/>
          <w:i w:val="0"/>
        </w:rPr>
        <w:t xml:space="preserve">existing research conducted by </w:t>
      </w:r>
      <w:r w:rsidR="005E4D8D" w:rsidRPr="00D97D11">
        <w:rPr>
          <w:rStyle w:val="BT1Italic"/>
          <w:i w:val="0"/>
        </w:rPr>
        <w:t>the VEO and Office of Personnel Management (OPM</w:t>
      </w:r>
      <w:r w:rsidR="00654A25">
        <w:rPr>
          <w:rStyle w:val="BT1Italic"/>
          <w:i w:val="0"/>
        </w:rPr>
        <w:t>)</w:t>
      </w:r>
      <w:r w:rsidR="00D10B7C">
        <w:rPr>
          <w:rStyle w:val="BT1Italic"/>
          <w:i w:val="0"/>
        </w:rPr>
        <w:t xml:space="preserve"> </w:t>
      </w:r>
      <w:r w:rsidRPr="00D97D11">
        <w:rPr>
          <w:rStyle w:val="BT1Italic"/>
          <w:i w:val="0"/>
        </w:rPr>
        <w:t>to better understand the current customer and employee experience</w:t>
      </w:r>
      <w:r w:rsidR="00654A25">
        <w:rPr>
          <w:rStyle w:val="BT1Italic"/>
          <w:i w:val="0"/>
        </w:rPr>
        <w:t>s</w:t>
      </w:r>
      <w:r w:rsidRPr="00D97D11">
        <w:rPr>
          <w:rStyle w:val="BT1Italic"/>
          <w:i w:val="0"/>
        </w:rPr>
        <w:t xml:space="preserve"> and the ideal future state. </w:t>
      </w:r>
      <w:r w:rsidR="005E4D8D" w:rsidRPr="00D97D11">
        <w:rPr>
          <w:rStyle w:val="BT1Italic"/>
          <w:i w:val="0"/>
        </w:rPr>
        <w:t xml:space="preserve"> </w:t>
      </w:r>
    </w:p>
    <w:p w14:paraId="71192FB1" w14:textId="77777777" w:rsidR="001960F5" w:rsidRPr="001960F5" w:rsidRDefault="001960F5" w:rsidP="00D97D11">
      <w:pPr>
        <w:pStyle w:val="BT1"/>
        <w:jc w:val="both"/>
        <w:rPr>
          <w:rFonts w:cs="Arial"/>
        </w:rPr>
      </w:pPr>
      <w:r w:rsidRPr="001960F5">
        <w:rPr>
          <w:rFonts w:cs="Arial"/>
        </w:rPr>
        <w:t>As described within the November 2016 Transformation Update, VEO uses elements of effectiveness, ease, and emotion as the basis to measure the Veteran</w:t>
      </w:r>
      <w:r w:rsidR="00C86C01">
        <w:rPr>
          <w:rFonts w:cs="Arial"/>
        </w:rPr>
        <w:t xml:space="preserve"> and employee</w:t>
      </w:r>
      <w:r w:rsidRPr="001960F5">
        <w:rPr>
          <w:rFonts w:cs="Arial"/>
        </w:rPr>
        <w:t xml:space="preserve"> experience.  Our team considered available existing research through the lens of these three experience metrics that impact</w:t>
      </w:r>
      <w:r w:rsidR="007F7A27">
        <w:rPr>
          <w:rFonts w:cs="Arial"/>
        </w:rPr>
        <w:t xml:space="preserve"> Veteran and employee</w:t>
      </w:r>
      <w:r w:rsidRPr="001960F5">
        <w:rPr>
          <w:rFonts w:cs="Arial"/>
        </w:rPr>
        <w:t xml:space="preserve"> trust </w:t>
      </w:r>
      <w:r w:rsidR="00131F82">
        <w:rPr>
          <w:rFonts w:cs="Arial"/>
        </w:rPr>
        <w:t>and confidence in VA</w:t>
      </w:r>
      <w:r w:rsidRPr="001960F5">
        <w:rPr>
          <w:rFonts w:cs="Arial"/>
        </w:rPr>
        <w:t>.</w:t>
      </w:r>
    </w:p>
    <w:p w14:paraId="6E4799BA" w14:textId="77777777" w:rsidR="001960F5" w:rsidRPr="00844E01" w:rsidRDefault="001960F5" w:rsidP="00844E01">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0" w:name="_Toc475106615"/>
      <w:r w:rsidRPr="00844E01">
        <w:rPr>
          <w:rFonts w:eastAsiaTheme="minorHAnsi" w:cstheme="minorBidi"/>
          <w:b/>
          <w:bCs w:val="0"/>
          <w:sz w:val="20"/>
          <w:szCs w:val="22"/>
        </w:rPr>
        <w:t>Effectiveness</w:t>
      </w:r>
      <w:bookmarkEnd w:id="220"/>
    </w:p>
    <w:p w14:paraId="4BE15B4C" w14:textId="77777777" w:rsidR="001960F5" w:rsidRDefault="001960F5" w:rsidP="00D97D11">
      <w:pPr>
        <w:pStyle w:val="BT1"/>
        <w:jc w:val="both"/>
        <w:rPr>
          <w:rFonts w:cs="Arial"/>
        </w:rPr>
      </w:pPr>
      <w:r w:rsidRPr="001960F5">
        <w:rPr>
          <w:rFonts w:cs="Arial"/>
        </w:rPr>
        <w:t>An effective Veteran experience provides value to the Veteran, whether that means that the correct information was offered, that the agent had access to the information needed to serve the Veteran, or that the agent was able t</w:t>
      </w:r>
      <w:r w:rsidR="00CE0C9A">
        <w:rPr>
          <w:rFonts w:cs="Arial"/>
        </w:rPr>
        <w:t xml:space="preserve">o provide help to the Veteran.  </w:t>
      </w:r>
      <w:r w:rsidRPr="001960F5">
        <w:rPr>
          <w:rFonts w:cs="Arial"/>
        </w:rPr>
        <w:t>Existing research indicates that employee preparedness and the overall effectiveness of services provided are closely correlated.  Specifically:</w:t>
      </w:r>
    </w:p>
    <w:p w14:paraId="1F784DA6" w14:textId="77777777" w:rsidR="001960F5" w:rsidRPr="001960F5" w:rsidRDefault="001960F5" w:rsidP="00ED5842">
      <w:pPr>
        <w:pStyle w:val="ListParagraph"/>
        <w:numPr>
          <w:ilvl w:val="0"/>
          <w:numId w:val="8"/>
        </w:numPr>
        <w:jc w:val="both"/>
        <w:rPr>
          <w:rFonts w:cs="Arial"/>
        </w:rPr>
      </w:pPr>
      <w:r>
        <w:t>Employees are able to best serve Veterans when they are:</w:t>
      </w:r>
    </w:p>
    <w:p w14:paraId="6547A761" w14:textId="77777777" w:rsidR="001960F5" w:rsidRPr="001960F5" w:rsidRDefault="001960F5" w:rsidP="00ED5842">
      <w:pPr>
        <w:pStyle w:val="ListParagraph"/>
        <w:numPr>
          <w:ilvl w:val="1"/>
          <w:numId w:val="8"/>
        </w:numPr>
        <w:jc w:val="both"/>
        <w:rPr>
          <w:rFonts w:cs="Arial"/>
        </w:rPr>
      </w:pPr>
      <w:r>
        <w:t>Prepared with the appropriate tools, knowledge, and training</w:t>
      </w:r>
    </w:p>
    <w:p w14:paraId="08ED186C" w14:textId="77777777" w:rsidR="001960F5" w:rsidRPr="001960F5" w:rsidRDefault="001960F5" w:rsidP="00ED5842">
      <w:pPr>
        <w:pStyle w:val="ListParagraph"/>
        <w:numPr>
          <w:ilvl w:val="1"/>
          <w:numId w:val="8"/>
        </w:numPr>
        <w:jc w:val="both"/>
        <w:rPr>
          <w:rFonts w:cs="Arial"/>
        </w:rPr>
      </w:pPr>
      <w:r>
        <w:t>Able to communicate in a language that Veterans understand</w:t>
      </w:r>
    </w:p>
    <w:p w14:paraId="0ACE9518" w14:textId="77777777" w:rsidR="001960F5" w:rsidRPr="001960F5" w:rsidRDefault="001960F5" w:rsidP="00ED5842">
      <w:pPr>
        <w:pStyle w:val="ListParagraph"/>
        <w:numPr>
          <w:ilvl w:val="1"/>
          <w:numId w:val="8"/>
        </w:numPr>
        <w:jc w:val="both"/>
        <w:rPr>
          <w:rFonts w:cs="Arial"/>
        </w:rPr>
      </w:pPr>
      <w:r>
        <w:t>Supported by their leadership to provide Veterans with the tailored services they need</w:t>
      </w:r>
    </w:p>
    <w:p w14:paraId="323A737D" w14:textId="77777777" w:rsidR="001960F5" w:rsidRPr="001960F5" w:rsidRDefault="001960F5" w:rsidP="00ED5842">
      <w:pPr>
        <w:pStyle w:val="ListParagraph"/>
        <w:numPr>
          <w:ilvl w:val="1"/>
          <w:numId w:val="8"/>
        </w:numPr>
        <w:jc w:val="both"/>
        <w:rPr>
          <w:rFonts w:cs="Arial"/>
        </w:rPr>
      </w:pPr>
      <w:r>
        <w:t>Empowered by VA initiatives that aim to improve both the Veteran and employee experiences</w:t>
      </w:r>
    </w:p>
    <w:p w14:paraId="076D5DFA" w14:textId="77777777" w:rsidR="001960F5" w:rsidRDefault="001960F5" w:rsidP="00ED5842">
      <w:pPr>
        <w:pStyle w:val="ListParagraph"/>
        <w:numPr>
          <w:ilvl w:val="0"/>
          <w:numId w:val="8"/>
        </w:numPr>
        <w:jc w:val="both"/>
      </w:pPr>
      <w:r>
        <w:t>Veterans perceive an interaction as being effective when the information and processes are predictable and consistent over time</w:t>
      </w:r>
    </w:p>
    <w:p w14:paraId="09BAF1F3" w14:textId="77777777" w:rsidR="001960F5" w:rsidRPr="00844E01" w:rsidRDefault="001960F5" w:rsidP="00844E01">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1" w:name="_Toc475106616"/>
      <w:r w:rsidRPr="00844E01">
        <w:rPr>
          <w:rFonts w:eastAsiaTheme="minorHAnsi" w:cstheme="minorBidi"/>
          <w:b/>
          <w:bCs w:val="0"/>
          <w:sz w:val="20"/>
          <w:szCs w:val="22"/>
        </w:rPr>
        <w:t>Ease</w:t>
      </w:r>
      <w:bookmarkEnd w:id="221"/>
    </w:p>
    <w:p w14:paraId="63E0BE9B" w14:textId="77777777" w:rsidR="001960F5" w:rsidRPr="00A24A0C" w:rsidRDefault="001960F5" w:rsidP="00D97D11">
      <w:pPr>
        <w:pStyle w:val="BT1"/>
        <w:jc w:val="both"/>
        <w:rPr>
          <w:rFonts w:cs="Arial"/>
        </w:rPr>
      </w:pPr>
      <w:r w:rsidRPr="00A24A0C">
        <w:rPr>
          <w:rFonts w:cs="Arial"/>
        </w:rPr>
        <w:t>An easy Veteran experience provides a valuable interaction that is not difficult, whether that means that the end-to-end process was time effective, that the information provided was clear, or that help was otherwise easy to obtain.  Existing research indicates that some Veterans view the process to obtain VA benefits as complex and confusing.  Specifically:</w:t>
      </w:r>
    </w:p>
    <w:p w14:paraId="3FFD3D84" w14:textId="77777777" w:rsidR="001960F5" w:rsidRDefault="001960F5" w:rsidP="00ED5842">
      <w:pPr>
        <w:pStyle w:val="ListParagraph"/>
        <w:numPr>
          <w:ilvl w:val="0"/>
          <w:numId w:val="8"/>
        </w:numPr>
        <w:jc w:val="both"/>
      </w:pPr>
      <w:r>
        <w:t>Contact center hours and resources limit access to customer service</w:t>
      </w:r>
    </w:p>
    <w:p w14:paraId="712DB86F" w14:textId="77777777" w:rsidR="001960F5" w:rsidRDefault="001960F5" w:rsidP="00ED5842">
      <w:pPr>
        <w:pStyle w:val="ListParagraph"/>
        <w:numPr>
          <w:ilvl w:val="0"/>
          <w:numId w:val="8"/>
        </w:numPr>
        <w:jc w:val="both"/>
      </w:pPr>
      <w:r>
        <w:t>Veterans are not aware of the benefits that are available to them, or how to access benefits</w:t>
      </w:r>
    </w:p>
    <w:p w14:paraId="02095F1B" w14:textId="77777777" w:rsidR="001960F5" w:rsidRDefault="001960F5" w:rsidP="00ED5842">
      <w:pPr>
        <w:pStyle w:val="ListParagraph"/>
        <w:numPr>
          <w:ilvl w:val="0"/>
          <w:numId w:val="8"/>
        </w:numPr>
        <w:jc w:val="both"/>
      </w:pPr>
      <w:r>
        <w:t>Veterans are frustrated by processes that are not designed around Veteran needs</w:t>
      </w:r>
    </w:p>
    <w:p w14:paraId="3C924E20" w14:textId="77777777" w:rsidR="001960F5" w:rsidRDefault="001960F5" w:rsidP="00ED5842">
      <w:pPr>
        <w:pStyle w:val="ListParagraph"/>
        <w:numPr>
          <w:ilvl w:val="0"/>
          <w:numId w:val="8"/>
        </w:numPr>
        <w:jc w:val="both"/>
      </w:pPr>
      <w:r>
        <w:t xml:space="preserve">Veterans want to understand the benefits process and their responsibilities </w:t>
      </w:r>
    </w:p>
    <w:p w14:paraId="53CBE7C2" w14:textId="77777777" w:rsidR="001960F5" w:rsidRPr="00844E01" w:rsidRDefault="001960F5" w:rsidP="00844E01">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2" w:name="_Toc475106617"/>
      <w:r w:rsidRPr="00844E01">
        <w:rPr>
          <w:rFonts w:eastAsiaTheme="minorHAnsi" w:cstheme="minorBidi"/>
          <w:b/>
          <w:bCs w:val="0"/>
          <w:sz w:val="20"/>
          <w:szCs w:val="22"/>
        </w:rPr>
        <w:lastRenderedPageBreak/>
        <w:t>Emotion</w:t>
      </w:r>
      <w:bookmarkEnd w:id="222"/>
    </w:p>
    <w:p w14:paraId="5086EEEB" w14:textId="77777777" w:rsidR="001960F5" w:rsidRPr="00ED6070" w:rsidRDefault="001960F5" w:rsidP="00D97D11">
      <w:pPr>
        <w:pStyle w:val="BT1"/>
        <w:jc w:val="both"/>
        <w:rPr>
          <w:rFonts w:cs="Arial"/>
        </w:rPr>
      </w:pPr>
      <w:r w:rsidRPr="00ED6070">
        <w:rPr>
          <w:rFonts w:cs="Arial"/>
        </w:rPr>
        <w:t>An emotionally positive Veteran experience leaves the Veteran feeling delighted, whether that means that the agent was compassionate, that the services provided were appealing, or that the general experience with VA was positive.  Existing research indicates that Veterans often feel satisfied with their experience when they believe that the agent genuinely cares about their wellbeing.  Specifically:</w:t>
      </w:r>
    </w:p>
    <w:p w14:paraId="6388875C" w14:textId="77777777" w:rsidR="001960F5" w:rsidRPr="00ED6070" w:rsidRDefault="001960F5" w:rsidP="00ED5842">
      <w:pPr>
        <w:pStyle w:val="ListParagraph"/>
        <w:numPr>
          <w:ilvl w:val="0"/>
          <w:numId w:val="8"/>
        </w:numPr>
        <w:jc w:val="both"/>
      </w:pPr>
      <w:r>
        <w:t>Veterans want to feel that they are heard</w:t>
      </w:r>
    </w:p>
    <w:p w14:paraId="07BDB409" w14:textId="77777777" w:rsidR="001960F5" w:rsidRPr="00ED6070" w:rsidRDefault="001960F5" w:rsidP="00ED5842">
      <w:pPr>
        <w:pStyle w:val="ListParagraph"/>
        <w:numPr>
          <w:ilvl w:val="0"/>
          <w:numId w:val="8"/>
        </w:numPr>
        <w:jc w:val="both"/>
      </w:pPr>
      <w:r>
        <w:t>Veterans want to be treated with respect and empathy</w:t>
      </w:r>
    </w:p>
    <w:p w14:paraId="13B0680E" w14:textId="77777777" w:rsidR="001960F5" w:rsidRPr="00DB50EA" w:rsidRDefault="001960F5" w:rsidP="00ED5842">
      <w:pPr>
        <w:pStyle w:val="ListParagraph"/>
        <w:numPr>
          <w:ilvl w:val="0"/>
          <w:numId w:val="8"/>
        </w:numPr>
        <w:jc w:val="both"/>
      </w:pPr>
      <w:r w:rsidRPr="00DB50EA">
        <w:t>Veterans form</w:t>
      </w:r>
      <w:r>
        <w:t xml:space="preserve"> their perception</w:t>
      </w:r>
      <w:r w:rsidR="002D6683">
        <w:t>s</w:t>
      </w:r>
      <w:r>
        <w:t xml:space="preserve"> of </w:t>
      </w:r>
      <w:r w:rsidRPr="00DB50EA">
        <w:t>VA based on their interactions with individual agents</w:t>
      </w:r>
    </w:p>
    <w:p w14:paraId="7194B00F" w14:textId="77777777" w:rsidR="001960F5" w:rsidRDefault="001960F5" w:rsidP="00ED5842">
      <w:pPr>
        <w:pStyle w:val="ListParagraph"/>
        <w:numPr>
          <w:ilvl w:val="0"/>
          <w:numId w:val="8"/>
        </w:numPr>
        <w:jc w:val="both"/>
      </w:pPr>
      <w:r>
        <w:t>Veterans want VA to be supportive of their needs and eager to provide services</w:t>
      </w:r>
    </w:p>
    <w:p w14:paraId="70331A85" w14:textId="77777777" w:rsidR="001960F5" w:rsidRDefault="001960F5" w:rsidP="00ED5842">
      <w:pPr>
        <w:pStyle w:val="ListParagraph"/>
        <w:numPr>
          <w:ilvl w:val="0"/>
          <w:numId w:val="8"/>
        </w:numPr>
        <w:jc w:val="both"/>
      </w:pPr>
      <w:r>
        <w:t>Veterans take great pride in their service and associate their benefits with the value of their service</w:t>
      </w:r>
    </w:p>
    <w:p w14:paraId="738D4FE2" w14:textId="77777777" w:rsidR="001960F5" w:rsidRDefault="001960F5" w:rsidP="00ED5842">
      <w:pPr>
        <w:pStyle w:val="ListParagraph"/>
        <w:numPr>
          <w:ilvl w:val="0"/>
          <w:numId w:val="8"/>
        </w:numPr>
        <w:jc w:val="both"/>
      </w:pPr>
      <w:r>
        <w:t xml:space="preserve">Veterans feel a sense of </w:t>
      </w:r>
      <w:r w:rsidR="00A304B5">
        <w:t xml:space="preserve">camaraderie </w:t>
      </w:r>
      <w:r>
        <w:t xml:space="preserve">with their fellow Veterans and turn to each other for help </w:t>
      </w:r>
    </w:p>
    <w:p w14:paraId="0F3E7CC7" w14:textId="77777777" w:rsidR="001960F5" w:rsidRPr="00ED6070" w:rsidRDefault="001960F5" w:rsidP="00D97D11">
      <w:pPr>
        <w:pStyle w:val="BT1"/>
        <w:jc w:val="both"/>
        <w:rPr>
          <w:rFonts w:cs="Arial"/>
        </w:rPr>
      </w:pPr>
      <w:r w:rsidRPr="00ED6070">
        <w:rPr>
          <w:rFonts w:cs="Arial"/>
        </w:rPr>
        <w:t>Findings from existing and supplementary research provide a fundamental understanding of Veteran and employee sentiments around experiences with VA</w:t>
      </w:r>
      <w:r w:rsidRPr="00707EE5">
        <w:rPr>
          <w:rFonts w:cs="Arial"/>
        </w:rPr>
        <w:t xml:space="preserve">.  Our team </w:t>
      </w:r>
      <w:r w:rsidR="00707EE5">
        <w:rPr>
          <w:rFonts w:cs="Arial"/>
        </w:rPr>
        <w:t>used</w:t>
      </w:r>
      <w:r w:rsidRPr="00ED6070">
        <w:rPr>
          <w:rFonts w:cs="Arial"/>
        </w:rPr>
        <w:t xml:space="preserve"> site visit research data to</w:t>
      </w:r>
      <w:r w:rsidR="00707EE5">
        <w:rPr>
          <w:rFonts w:cs="Arial"/>
        </w:rPr>
        <w:t xml:space="preserve"> </w:t>
      </w:r>
      <w:r w:rsidRPr="00ED6070">
        <w:rPr>
          <w:rFonts w:cs="Arial"/>
        </w:rPr>
        <w:t>identify trends and gaps</w:t>
      </w:r>
      <w:r w:rsidR="00A72180">
        <w:rPr>
          <w:rFonts w:cs="Arial"/>
        </w:rPr>
        <w:t xml:space="preserve"> in the </w:t>
      </w:r>
      <w:r w:rsidRPr="00ED6070">
        <w:rPr>
          <w:rFonts w:cs="Arial"/>
        </w:rPr>
        <w:t>V</w:t>
      </w:r>
      <w:r w:rsidR="00707EE5">
        <w:rPr>
          <w:rFonts w:cs="Arial"/>
        </w:rPr>
        <w:t>eteran and employee experiences</w:t>
      </w:r>
      <w:r w:rsidRPr="00ED6070">
        <w:rPr>
          <w:rFonts w:cs="Arial"/>
        </w:rPr>
        <w:t>.  The research consisted of several one hour, one-on-one interviews with contact center staff to gain insight into the background, needs, and recommendations of employees.  Site visit questions center</w:t>
      </w:r>
      <w:r w:rsidR="00697F74">
        <w:rPr>
          <w:rFonts w:cs="Arial"/>
        </w:rPr>
        <w:t>ed</w:t>
      </w:r>
      <w:r w:rsidRPr="00ED6070">
        <w:rPr>
          <w:rFonts w:cs="Arial"/>
        </w:rPr>
        <w:t xml:space="preserve"> on themes such as workplace morale, training, and internal communications and processes.</w:t>
      </w:r>
    </w:p>
    <w:p w14:paraId="6B459284" w14:textId="77777777" w:rsidR="00713EBA" w:rsidRDefault="001960F5" w:rsidP="00332D06">
      <w:pPr>
        <w:pStyle w:val="BT1"/>
        <w:jc w:val="both"/>
        <w:rPr>
          <w:rFonts w:cs="Arial"/>
        </w:rPr>
      </w:pPr>
      <w:r w:rsidRPr="00AB6132">
        <w:rPr>
          <w:rFonts w:cs="Arial"/>
        </w:rPr>
        <w:t xml:space="preserve">While various end-to-end surveys have been conducted across the </w:t>
      </w:r>
      <w:r w:rsidR="000766C4" w:rsidRPr="00AB6132">
        <w:rPr>
          <w:rFonts w:cs="Arial"/>
        </w:rPr>
        <w:t xml:space="preserve">VA </w:t>
      </w:r>
      <w:r w:rsidRPr="00AB6132">
        <w:rPr>
          <w:rFonts w:cs="Arial"/>
        </w:rPr>
        <w:t>enterprise to gain insight into the Veteran</w:t>
      </w:r>
      <w:r w:rsidR="000766C4" w:rsidRPr="00AB6132">
        <w:rPr>
          <w:rFonts w:cs="Arial"/>
        </w:rPr>
        <w:t xml:space="preserve"> and employee</w:t>
      </w:r>
      <w:r w:rsidRPr="00AB6132">
        <w:rPr>
          <w:rFonts w:cs="Arial"/>
        </w:rPr>
        <w:t xml:space="preserve"> </w:t>
      </w:r>
      <w:r w:rsidR="000766C4" w:rsidRPr="00AB6132">
        <w:rPr>
          <w:rFonts w:cs="Arial"/>
        </w:rPr>
        <w:t>experiences</w:t>
      </w:r>
      <w:r w:rsidRPr="00AB6132">
        <w:rPr>
          <w:rFonts w:cs="Arial"/>
        </w:rPr>
        <w:t xml:space="preserve">, </w:t>
      </w:r>
      <w:r w:rsidR="000766C4" w:rsidRPr="00AB6132">
        <w:rPr>
          <w:rFonts w:cs="Arial"/>
        </w:rPr>
        <w:t>our internal and external surveys have been designed specifically to provide metrics that align with the ov</w:t>
      </w:r>
      <w:r w:rsidR="00332D06">
        <w:rPr>
          <w:rFonts w:cs="Arial"/>
        </w:rPr>
        <w:t>erall data strategy of the Hub.</w:t>
      </w:r>
    </w:p>
    <w:p w14:paraId="6712C2F1" w14:textId="77777777" w:rsidR="00B60624" w:rsidRDefault="00713EBA" w:rsidP="00AC724C">
      <w:pPr>
        <w:pStyle w:val="Heading1"/>
        <w:keepLines w:val="0"/>
        <w:pageBreakBefore w:val="0"/>
        <w:spacing w:before="240" w:after="60" w:line="240" w:lineRule="auto"/>
        <w:ind w:left="360" w:hanging="360"/>
      </w:pPr>
      <w:bookmarkStart w:id="223" w:name="_Toc475106618"/>
      <w:r>
        <w:t xml:space="preserve">Survey </w:t>
      </w:r>
      <w:r w:rsidR="000720B7">
        <w:t>Structure</w:t>
      </w:r>
      <w:bookmarkEnd w:id="223"/>
    </w:p>
    <w:p w14:paraId="55CD9475" w14:textId="77777777" w:rsidR="00200F14" w:rsidRDefault="002D6683" w:rsidP="00440095">
      <w:pPr>
        <w:pStyle w:val="BT1"/>
        <w:jc w:val="both"/>
        <w:rPr>
          <w:rFonts w:cs="Arial"/>
        </w:rPr>
      </w:pPr>
      <w:r>
        <w:rPr>
          <w:rFonts w:cs="Arial"/>
        </w:rPr>
        <w:t xml:space="preserve">Veterans </w:t>
      </w:r>
      <w:r w:rsidR="007F7A27">
        <w:rPr>
          <w:rFonts w:cs="Arial"/>
        </w:rPr>
        <w:t>will</w:t>
      </w:r>
      <w:r>
        <w:rPr>
          <w:rFonts w:cs="Arial"/>
        </w:rPr>
        <w:t xml:space="preserve"> receive a brief </w:t>
      </w:r>
      <w:r w:rsidR="00C86C01">
        <w:rPr>
          <w:rFonts w:cs="Arial"/>
        </w:rPr>
        <w:t xml:space="preserve">email </w:t>
      </w:r>
      <w:r>
        <w:rPr>
          <w:rFonts w:cs="Arial"/>
        </w:rPr>
        <w:t xml:space="preserve">survey asking them to respond to 5 </w:t>
      </w:r>
      <w:r w:rsidR="000766C4">
        <w:rPr>
          <w:rFonts w:cs="Arial"/>
        </w:rPr>
        <w:t>statements</w:t>
      </w:r>
      <w:r>
        <w:rPr>
          <w:rFonts w:cs="Arial"/>
        </w:rPr>
        <w:t xml:space="preserve"> on a scale of 1-5.  </w:t>
      </w:r>
      <w:r w:rsidR="00B60624" w:rsidRPr="003879B2">
        <w:rPr>
          <w:rFonts w:cs="Arial"/>
        </w:rPr>
        <w:t>The survey</w:t>
      </w:r>
      <w:r w:rsidR="007C350C">
        <w:rPr>
          <w:rFonts w:cs="Arial"/>
        </w:rPr>
        <w:t>s are</w:t>
      </w:r>
      <w:r w:rsidR="00B60624" w:rsidRPr="003879B2">
        <w:rPr>
          <w:rFonts w:cs="Arial"/>
        </w:rPr>
        <w:t xml:space="preserve"> comprised of </w:t>
      </w:r>
      <w:r w:rsidR="00B60624" w:rsidRPr="008560EE">
        <w:rPr>
          <w:rFonts w:cs="Arial"/>
          <w:b/>
          <w:i/>
        </w:rPr>
        <w:t>statements</w:t>
      </w:r>
      <w:r w:rsidR="00B60624" w:rsidRPr="003879B2">
        <w:rPr>
          <w:rFonts w:cs="Arial"/>
        </w:rPr>
        <w:t xml:space="preserve"> </w:t>
      </w:r>
      <w:r w:rsidR="00BE3425" w:rsidRPr="003879B2">
        <w:rPr>
          <w:rFonts w:cs="Arial"/>
        </w:rPr>
        <w:t xml:space="preserve">that are aligned to </w:t>
      </w:r>
      <w:r w:rsidR="00BE3425" w:rsidRPr="008560EE">
        <w:rPr>
          <w:rFonts w:cs="Arial"/>
          <w:b/>
          <w:i/>
        </w:rPr>
        <w:t>metrics</w:t>
      </w:r>
      <w:r w:rsidR="00B60624" w:rsidRPr="003879B2">
        <w:rPr>
          <w:rFonts w:cs="Arial"/>
        </w:rPr>
        <w:t xml:space="preserve"> </w:t>
      </w:r>
      <w:r w:rsidR="00BE3425" w:rsidRPr="003879B2">
        <w:rPr>
          <w:rFonts w:cs="Arial"/>
        </w:rPr>
        <w:t>and relate to</w:t>
      </w:r>
      <w:r w:rsidR="007F7A27">
        <w:rPr>
          <w:rFonts w:cs="Arial"/>
        </w:rPr>
        <w:t xml:space="preserve"> Veteran</w:t>
      </w:r>
      <w:r w:rsidR="00B60624" w:rsidRPr="003879B2">
        <w:rPr>
          <w:rFonts w:cs="Arial"/>
        </w:rPr>
        <w:t xml:space="preserve"> experience </w:t>
      </w:r>
      <w:r w:rsidR="00B60624" w:rsidRPr="008560EE">
        <w:rPr>
          <w:rFonts w:cs="Arial"/>
          <w:b/>
          <w:i/>
        </w:rPr>
        <w:t>themes</w:t>
      </w:r>
      <w:r w:rsidR="00B60624" w:rsidRPr="003879B2">
        <w:rPr>
          <w:rFonts w:cs="Arial"/>
        </w:rPr>
        <w:t xml:space="preserve">.  </w:t>
      </w:r>
      <w:r w:rsidR="0068670B" w:rsidRPr="003879B2">
        <w:rPr>
          <w:rFonts w:cs="Arial"/>
        </w:rPr>
        <w:t>Experience</w:t>
      </w:r>
      <w:r w:rsidR="00B60624" w:rsidRPr="003879B2">
        <w:rPr>
          <w:rFonts w:cs="Arial"/>
        </w:rPr>
        <w:t xml:space="preserve"> themes </w:t>
      </w:r>
      <w:r w:rsidR="00E83568" w:rsidRPr="003879B2">
        <w:rPr>
          <w:rFonts w:cs="Arial"/>
        </w:rPr>
        <w:t>are</w:t>
      </w:r>
      <w:r w:rsidR="00B60624" w:rsidRPr="003879B2">
        <w:rPr>
          <w:rFonts w:cs="Arial"/>
        </w:rPr>
        <w:t xml:space="preserve"> </w:t>
      </w:r>
      <w:r w:rsidR="00E83568" w:rsidRPr="003879B2">
        <w:rPr>
          <w:rFonts w:cs="Arial"/>
        </w:rPr>
        <w:t xml:space="preserve">categories of service that </w:t>
      </w:r>
      <w:r>
        <w:rPr>
          <w:rFonts w:cs="Arial"/>
        </w:rPr>
        <w:t>are</w:t>
      </w:r>
      <w:r w:rsidR="00E83568" w:rsidRPr="003879B2">
        <w:rPr>
          <w:rFonts w:cs="Arial"/>
        </w:rPr>
        <w:t xml:space="preserve"> measured </w:t>
      </w:r>
      <w:r w:rsidR="00BE3425" w:rsidRPr="003879B2">
        <w:rPr>
          <w:rFonts w:cs="Arial"/>
        </w:rPr>
        <w:t xml:space="preserve">and </w:t>
      </w:r>
      <w:r w:rsidR="00E83568" w:rsidRPr="003879B2">
        <w:rPr>
          <w:rFonts w:cs="Arial"/>
        </w:rPr>
        <w:t xml:space="preserve">compared to </w:t>
      </w:r>
      <w:r w:rsidR="00BE3425" w:rsidRPr="003879B2">
        <w:rPr>
          <w:rFonts w:cs="Arial"/>
        </w:rPr>
        <w:t>desired standards.</w:t>
      </w:r>
      <w:r w:rsidR="00440095">
        <w:rPr>
          <w:rFonts w:cs="Arial"/>
        </w:rPr>
        <w:t xml:space="preserve">  </w:t>
      </w:r>
    </w:p>
    <w:p w14:paraId="4AC51E7A" w14:textId="77777777" w:rsidR="00696121" w:rsidRPr="003879B2" w:rsidRDefault="00696121" w:rsidP="00440095">
      <w:pPr>
        <w:pStyle w:val="BT1"/>
        <w:jc w:val="both"/>
        <w:rPr>
          <w:rFonts w:cs="Arial"/>
        </w:rPr>
      </w:pPr>
    </w:p>
    <w:p w14:paraId="072EFD39" w14:textId="77777777" w:rsidR="00713EBA" w:rsidRPr="003879B2" w:rsidRDefault="003879B2" w:rsidP="003879B2">
      <w:pPr>
        <w:pStyle w:val="Heading2"/>
        <w:keepLines w:val="0"/>
        <w:numPr>
          <w:ilvl w:val="0"/>
          <w:numId w:val="0"/>
        </w:numPr>
        <w:pBdr>
          <w:bottom w:val="none" w:sz="0" w:space="0" w:color="auto"/>
        </w:pBdr>
        <w:spacing w:before="240" w:after="60" w:line="240" w:lineRule="auto"/>
        <w:rPr>
          <w:rFonts w:eastAsiaTheme="minorHAnsi" w:cstheme="minorBidi"/>
          <w:b/>
          <w:bCs w:val="0"/>
          <w:sz w:val="20"/>
          <w:szCs w:val="22"/>
        </w:rPr>
      </w:pPr>
      <w:r>
        <w:rPr>
          <w:rFonts w:eastAsiaTheme="minorHAnsi" w:cstheme="minorBidi"/>
          <w:b/>
          <w:bCs w:val="0"/>
          <w:sz w:val="20"/>
          <w:szCs w:val="22"/>
        </w:rPr>
        <w:lastRenderedPageBreak/>
        <w:t xml:space="preserve">     </w:t>
      </w:r>
      <w:bookmarkStart w:id="224" w:name="_Toc475106619"/>
      <w:r w:rsidR="00713EBA" w:rsidRPr="003879B2">
        <w:rPr>
          <w:rFonts w:eastAsiaTheme="minorHAnsi" w:cstheme="minorBidi"/>
          <w:b/>
          <w:bCs w:val="0"/>
          <w:sz w:val="20"/>
          <w:szCs w:val="22"/>
        </w:rPr>
        <w:t xml:space="preserve">Veteran Survey </w:t>
      </w:r>
      <w:r w:rsidR="00AC724C" w:rsidRPr="003879B2">
        <w:rPr>
          <w:rFonts w:eastAsiaTheme="minorHAnsi" w:cstheme="minorBidi"/>
          <w:b/>
          <w:bCs w:val="0"/>
          <w:sz w:val="20"/>
          <w:szCs w:val="22"/>
        </w:rPr>
        <w:t>Structure</w:t>
      </w:r>
      <w:bookmarkEnd w:id="224"/>
    </w:p>
    <w:tbl>
      <w:tblPr>
        <w:tblStyle w:val="TableGrid"/>
        <w:tblW w:w="9630" w:type="dxa"/>
        <w:tblInd w:w="240" w:type="dxa"/>
        <w:tblLook w:val="04A0" w:firstRow="1" w:lastRow="0" w:firstColumn="1" w:lastColumn="0" w:noHBand="0" w:noVBand="1"/>
      </w:tblPr>
      <w:tblGrid>
        <w:gridCol w:w="1530"/>
        <w:gridCol w:w="1959"/>
        <w:gridCol w:w="6141"/>
      </w:tblGrid>
      <w:tr w:rsidR="00713EBA" w14:paraId="387076B2" w14:textId="77777777" w:rsidTr="00713EBA">
        <w:tc>
          <w:tcPr>
            <w:tcW w:w="1530" w:type="dxa"/>
            <w:tcBorders>
              <w:top w:val="single" w:sz="12" w:space="0" w:color="auto"/>
              <w:left w:val="single" w:sz="12" w:space="0" w:color="auto"/>
              <w:bottom w:val="single" w:sz="24" w:space="0" w:color="auto"/>
              <w:right w:val="single" w:sz="12" w:space="0" w:color="auto"/>
            </w:tcBorders>
            <w:shd w:val="clear" w:color="auto" w:fill="000000" w:themeFill="text1"/>
          </w:tcPr>
          <w:p w14:paraId="30B53173" w14:textId="77777777" w:rsidR="00713EBA" w:rsidRPr="003F13E5" w:rsidRDefault="00713EBA" w:rsidP="00713EBA">
            <w:pPr>
              <w:rPr>
                <w:b/>
              </w:rPr>
            </w:pPr>
            <w:r w:rsidRPr="003F13E5">
              <w:rPr>
                <w:b/>
              </w:rPr>
              <w:t xml:space="preserve">Themes </w:t>
            </w:r>
          </w:p>
          <w:p w14:paraId="3236D608" w14:textId="77777777" w:rsidR="00713EBA" w:rsidRPr="003F13E5" w:rsidRDefault="00713EBA" w:rsidP="00713EBA">
            <w:pPr>
              <w:rPr>
                <w:b/>
              </w:rPr>
            </w:pPr>
          </w:p>
        </w:tc>
        <w:tc>
          <w:tcPr>
            <w:tcW w:w="1959" w:type="dxa"/>
            <w:tcBorders>
              <w:top w:val="single" w:sz="12" w:space="0" w:color="auto"/>
              <w:left w:val="single" w:sz="12" w:space="0" w:color="auto"/>
              <w:bottom w:val="single" w:sz="24" w:space="0" w:color="auto"/>
              <w:right w:val="single" w:sz="12" w:space="0" w:color="auto"/>
            </w:tcBorders>
            <w:shd w:val="clear" w:color="auto" w:fill="000000" w:themeFill="text1"/>
          </w:tcPr>
          <w:p w14:paraId="7CBDAECB" w14:textId="77777777" w:rsidR="00713EBA" w:rsidRPr="003F13E5" w:rsidRDefault="00713EBA" w:rsidP="00713EBA">
            <w:pPr>
              <w:rPr>
                <w:b/>
              </w:rPr>
            </w:pPr>
            <w:r w:rsidRPr="003F13E5">
              <w:rPr>
                <w:b/>
              </w:rPr>
              <w:t>Metrics</w:t>
            </w:r>
          </w:p>
        </w:tc>
        <w:tc>
          <w:tcPr>
            <w:tcW w:w="6141" w:type="dxa"/>
            <w:tcBorders>
              <w:top w:val="single" w:sz="12" w:space="0" w:color="auto"/>
              <w:left w:val="single" w:sz="12" w:space="0" w:color="auto"/>
              <w:bottom w:val="single" w:sz="24" w:space="0" w:color="auto"/>
              <w:right w:val="single" w:sz="12" w:space="0" w:color="auto"/>
            </w:tcBorders>
            <w:shd w:val="clear" w:color="auto" w:fill="000000" w:themeFill="text1"/>
          </w:tcPr>
          <w:p w14:paraId="13E7A34D" w14:textId="77777777" w:rsidR="00713EBA" w:rsidRPr="003F13E5" w:rsidRDefault="00713EBA" w:rsidP="00B60624">
            <w:pPr>
              <w:rPr>
                <w:b/>
              </w:rPr>
            </w:pPr>
            <w:r w:rsidRPr="003F13E5">
              <w:rPr>
                <w:b/>
              </w:rPr>
              <w:t xml:space="preserve">Survey </w:t>
            </w:r>
            <w:r w:rsidR="0016489E">
              <w:rPr>
                <w:b/>
              </w:rPr>
              <w:t xml:space="preserve">Questions (Written as </w:t>
            </w:r>
            <w:r w:rsidR="00B60624">
              <w:rPr>
                <w:b/>
              </w:rPr>
              <w:t>Statements</w:t>
            </w:r>
            <w:r w:rsidR="0016489E">
              <w:rPr>
                <w:b/>
              </w:rPr>
              <w:t>)</w:t>
            </w:r>
          </w:p>
        </w:tc>
      </w:tr>
      <w:tr w:rsidR="00713EBA" w14:paraId="08220EAB" w14:textId="77777777" w:rsidTr="00713EBA">
        <w:trPr>
          <w:trHeight w:val="45"/>
        </w:trPr>
        <w:tc>
          <w:tcPr>
            <w:tcW w:w="1530" w:type="dxa"/>
            <w:vMerge w:val="restart"/>
            <w:tcBorders>
              <w:top w:val="single" w:sz="12" w:space="0" w:color="auto"/>
              <w:left w:val="single" w:sz="12" w:space="0" w:color="auto"/>
              <w:right w:val="single" w:sz="12" w:space="0" w:color="auto"/>
            </w:tcBorders>
          </w:tcPr>
          <w:p w14:paraId="4D866D92" w14:textId="77777777" w:rsidR="00713EBA" w:rsidRPr="00F32EA9" w:rsidRDefault="00713EBA" w:rsidP="00713EBA">
            <w:pPr>
              <w:rPr>
                <w:sz w:val="18"/>
                <w:szCs w:val="18"/>
              </w:rPr>
            </w:pPr>
            <w:r w:rsidRPr="00F32EA9">
              <w:rPr>
                <w:sz w:val="18"/>
                <w:szCs w:val="18"/>
              </w:rPr>
              <w:t>Expectation</w:t>
            </w:r>
          </w:p>
        </w:tc>
        <w:tc>
          <w:tcPr>
            <w:tcW w:w="1959" w:type="dxa"/>
            <w:tcBorders>
              <w:top w:val="single" w:sz="12" w:space="0" w:color="auto"/>
              <w:left w:val="single" w:sz="12" w:space="0" w:color="auto"/>
              <w:bottom w:val="dashSmallGap" w:sz="4" w:space="0" w:color="auto"/>
              <w:right w:val="single" w:sz="12" w:space="0" w:color="auto"/>
            </w:tcBorders>
          </w:tcPr>
          <w:p w14:paraId="39264AE3" w14:textId="77777777" w:rsidR="00713EBA" w:rsidRPr="00F32EA9" w:rsidRDefault="00C60392" w:rsidP="00713EBA">
            <w:pPr>
              <w:rPr>
                <w:sz w:val="18"/>
                <w:szCs w:val="18"/>
              </w:rPr>
            </w:pPr>
            <w:r>
              <w:rPr>
                <w:sz w:val="18"/>
                <w:szCs w:val="18"/>
              </w:rPr>
              <w:t>First Call Resolution (FCR)</w:t>
            </w:r>
          </w:p>
        </w:tc>
        <w:tc>
          <w:tcPr>
            <w:tcW w:w="6141" w:type="dxa"/>
            <w:tcBorders>
              <w:top w:val="single" w:sz="12" w:space="0" w:color="auto"/>
              <w:left w:val="single" w:sz="12" w:space="0" w:color="auto"/>
              <w:bottom w:val="dashSmallGap" w:sz="4" w:space="0" w:color="auto"/>
              <w:right w:val="single" w:sz="12" w:space="0" w:color="auto"/>
            </w:tcBorders>
          </w:tcPr>
          <w:p w14:paraId="0D13BFEF" w14:textId="77777777" w:rsidR="00713EBA" w:rsidRDefault="00713EBA" w:rsidP="00713EBA">
            <w:pPr>
              <w:pStyle w:val="ListParagraph"/>
              <w:numPr>
                <w:ilvl w:val="0"/>
                <w:numId w:val="17"/>
              </w:numPr>
              <w:rPr>
                <w:sz w:val="18"/>
                <w:szCs w:val="18"/>
              </w:rPr>
            </w:pPr>
            <w:r>
              <w:rPr>
                <w:sz w:val="18"/>
                <w:szCs w:val="18"/>
              </w:rPr>
              <w:t>I had to call VA more than once to resolve my issue.</w:t>
            </w:r>
          </w:p>
          <w:p w14:paraId="49B6E2A7" w14:textId="77777777" w:rsidR="00713EBA" w:rsidRPr="00F32EA9" w:rsidRDefault="00713EBA" w:rsidP="00713EBA">
            <w:pPr>
              <w:pStyle w:val="ListParagraph"/>
              <w:ind w:left="360"/>
              <w:rPr>
                <w:sz w:val="18"/>
                <w:szCs w:val="18"/>
              </w:rPr>
            </w:pPr>
          </w:p>
        </w:tc>
      </w:tr>
      <w:tr w:rsidR="00713EBA" w14:paraId="3298A531" w14:textId="77777777" w:rsidTr="00713EBA">
        <w:trPr>
          <w:trHeight w:val="40"/>
        </w:trPr>
        <w:tc>
          <w:tcPr>
            <w:tcW w:w="1530" w:type="dxa"/>
            <w:vMerge/>
            <w:tcBorders>
              <w:left w:val="single" w:sz="12" w:space="0" w:color="auto"/>
              <w:right w:val="single" w:sz="12" w:space="0" w:color="auto"/>
            </w:tcBorders>
          </w:tcPr>
          <w:p w14:paraId="1D995C1D"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1F6F7B89" w14:textId="77777777" w:rsidR="00713EBA" w:rsidRPr="00F32EA9" w:rsidRDefault="00713EBA" w:rsidP="00713EBA">
            <w:pPr>
              <w:rPr>
                <w:sz w:val="18"/>
                <w:szCs w:val="18"/>
              </w:rPr>
            </w:pPr>
            <w:r w:rsidRPr="00F32EA9">
              <w:rPr>
                <w:sz w:val="18"/>
                <w:szCs w:val="18"/>
              </w:rPr>
              <w:t>Transparency</w:t>
            </w:r>
          </w:p>
        </w:tc>
        <w:tc>
          <w:tcPr>
            <w:tcW w:w="6141" w:type="dxa"/>
            <w:tcBorders>
              <w:top w:val="dashSmallGap" w:sz="4" w:space="0" w:color="auto"/>
              <w:left w:val="single" w:sz="12" w:space="0" w:color="auto"/>
              <w:bottom w:val="dashSmallGap" w:sz="4" w:space="0" w:color="auto"/>
              <w:right w:val="single" w:sz="12" w:space="0" w:color="auto"/>
            </w:tcBorders>
          </w:tcPr>
          <w:p w14:paraId="12E2F6B0" w14:textId="77777777" w:rsidR="00713EBA" w:rsidRDefault="00713EBA" w:rsidP="00713EBA">
            <w:pPr>
              <w:pStyle w:val="ListParagraph"/>
              <w:numPr>
                <w:ilvl w:val="0"/>
                <w:numId w:val="17"/>
              </w:numPr>
              <w:rPr>
                <w:sz w:val="18"/>
                <w:szCs w:val="18"/>
              </w:rPr>
            </w:pPr>
            <w:r>
              <w:rPr>
                <w:sz w:val="18"/>
                <w:szCs w:val="18"/>
              </w:rPr>
              <w:t>The agent I spoke to provided me with detailed and thorough information.</w:t>
            </w:r>
          </w:p>
          <w:p w14:paraId="281E6F18" w14:textId="77777777" w:rsidR="00713EBA" w:rsidRPr="00F32EA9" w:rsidRDefault="00713EBA" w:rsidP="00713EBA">
            <w:pPr>
              <w:pStyle w:val="ListParagraph"/>
              <w:ind w:left="360"/>
              <w:rPr>
                <w:sz w:val="18"/>
                <w:szCs w:val="18"/>
              </w:rPr>
            </w:pPr>
          </w:p>
        </w:tc>
      </w:tr>
      <w:tr w:rsidR="00713EBA" w14:paraId="4F80F6CF" w14:textId="77777777" w:rsidTr="00713EBA">
        <w:trPr>
          <w:trHeight w:val="40"/>
        </w:trPr>
        <w:tc>
          <w:tcPr>
            <w:tcW w:w="1530" w:type="dxa"/>
            <w:vMerge/>
            <w:tcBorders>
              <w:left w:val="single" w:sz="12" w:space="0" w:color="auto"/>
              <w:right w:val="single" w:sz="12" w:space="0" w:color="auto"/>
            </w:tcBorders>
          </w:tcPr>
          <w:p w14:paraId="2506087E"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73808C62" w14:textId="77777777" w:rsidR="00713EBA" w:rsidRPr="00F32EA9" w:rsidRDefault="00713EBA" w:rsidP="00713EBA">
            <w:pPr>
              <w:rPr>
                <w:sz w:val="18"/>
                <w:szCs w:val="18"/>
              </w:rPr>
            </w:pPr>
            <w:r w:rsidRPr="00F32EA9">
              <w:rPr>
                <w:sz w:val="18"/>
                <w:szCs w:val="18"/>
              </w:rPr>
              <w:t>Responsiveness</w:t>
            </w:r>
          </w:p>
        </w:tc>
        <w:tc>
          <w:tcPr>
            <w:tcW w:w="6141" w:type="dxa"/>
            <w:tcBorders>
              <w:top w:val="dashSmallGap" w:sz="4" w:space="0" w:color="auto"/>
              <w:left w:val="single" w:sz="12" w:space="0" w:color="auto"/>
              <w:bottom w:val="dashSmallGap" w:sz="4" w:space="0" w:color="auto"/>
              <w:right w:val="single" w:sz="12" w:space="0" w:color="auto"/>
            </w:tcBorders>
          </w:tcPr>
          <w:p w14:paraId="259677CD" w14:textId="77777777" w:rsidR="00713EBA" w:rsidRDefault="008560EE" w:rsidP="00713EBA">
            <w:pPr>
              <w:pStyle w:val="ListParagraph"/>
              <w:numPr>
                <w:ilvl w:val="0"/>
                <w:numId w:val="17"/>
              </w:numPr>
              <w:rPr>
                <w:sz w:val="18"/>
                <w:szCs w:val="18"/>
              </w:rPr>
            </w:pPr>
            <w:r>
              <w:rPr>
                <w:sz w:val="18"/>
                <w:szCs w:val="18"/>
              </w:rPr>
              <w:t>The agent I spoke to was responsive to my needs.</w:t>
            </w:r>
          </w:p>
          <w:p w14:paraId="187EB20A" w14:textId="77777777" w:rsidR="00713EBA" w:rsidRPr="00F32EA9" w:rsidRDefault="00713EBA" w:rsidP="00713EBA">
            <w:pPr>
              <w:pStyle w:val="ListParagraph"/>
              <w:ind w:left="360"/>
              <w:rPr>
                <w:sz w:val="18"/>
                <w:szCs w:val="18"/>
              </w:rPr>
            </w:pPr>
          </w:p>
        </w:tc>
      </w:tr>
      <w:tr w:rsidR="00713EBA" w14:paraId="0014DCD7" w14:textId="77777777" w:rsidTr="00CA1AAF">
        <w:trPr>
          <w:trHeight w:val="54"/>
        </w:trPr>
        <w:tc>
          <w:tcPr>
            <w:tcW w:w="1530" w:type="dxa"/>
            <w:vMerge/>
            <w:tcBorders>
              <w:left w:val="single" w:sz="12" w:space="0" w:color="auto"/>
              <w:right w:val="single" w:sz="12" w:space="0" w:color="auto"/>
            </w:tcBorders>
          </w:tcPr>
          <w:p w14:paraId="2189407D"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297BB45B" w14:textId="77777777" w:rsidR="00713EBA" w:rsidRPr="00F32EA9" w:rsidRDefault="00713EBA" w:rsidP="00713EBA">
            <w:pPr>
              <w:rPr>
                <w:sz w:val="18"/>
                <w:szCs w:val="18"/>
              </w:rPr>
            </w:pPr>
            <w:r w:rsidRPr="00F32EA9">
              <w:rPr>
                <w:sz w:val="18"/>
                <w:szCs w:val="18"/>
              </w:rPr>
              <w:t>Personalization</w:t>
            </w:r>
          </w:p>
        </w:tc>
        <w:tc>
          <w:tcPr>
            <w:tcW w:w="6141" w:type="dxa"/>
            <w:tcBorders>
              <w:top w:val="dashSmallGap" w:sz="4" w:space="0" w:color="auto"/>
              <w:left w:val="single" w:sz="12" w:space="0" w:color="auto"/>
              <w:bottom w:val="dashSmallGap" w:sz="4" w:space="0" w:color="auto"/>
              <w:right w:val="single" w:sz="12" w:space="0" w:color="auto"/>
            </w:tcBorders>
          </w:tcPr>
          <w:p w14:paraId="09C2E2B3" w14:textId="77777777" w:rsidR="00F3781D" w:rsidRDefault="00713EBA" w:rsidP="004D2797">
            <w:pPr>
              <w:pStyle w:val="ListParagraph"/>
              <w:numPr>
                <w:ilvl w:val="0"/>
                <w:numId w:val="17"/>
              </w:numPr>
              <w:rPr>
                <w:sz w:val="18"/>
                <w:szCs w:val="18"/>
              </w:rPr>
            </w:pPr>
            <w:r>
              <w:rPr>
                <w:sz w:val="18"/>
                <w:szCs w:val="18"/>
              </w:rPr>
              <w:t>The agent understood my unique circumstances</w:t>
            </w:r>
            <w:r w:rsidR="004D2797">
              <w:rPr>
                <w:sz w:val="18"/>
                <w:szCs w:val="18"/>
              </w:rPr>
              <w:t>.</w:t>
            </w:r>
          </w:p>
          <w:p w14:paraId="147FA620" w14:textId="77777777" w:rsidR="004D2797" w:rsidRPr="004D2797" w:rsidRDefault="004D2797" w:rsidP="004D2797">
            <w:pPr>
              <w:pStyle w:val="ListParagraph"/>
              <w:ind w:left="360"/>
              <w:rPr>
                <w:sz w:val="18"/>
                <w:szCs w:val="18"/>
              </w:rPr>
            </w:pPr>
          </w:p>
        </w:tc>
      </w:tr>
      <w:tr w:rsidR="00713EBA" w14:paraId="02DB1888" w14:textId="77777777" w:rsidTr="00CE2F0F">
        <w:trPr>
          <w:trHeight w:val="40"/>
        </w:trPr>
        <w:tc>
          <w:tcPr>
            <w:tcW w:w="1530" w:type="dxa"/>
            <w:vMerge/>
            <w:tcBorders>
              <w:left w:val="single" w:sz="12" w:space="0" w:color="auto"/>
              <w:right w:val="single" w:sz="12" w:space="0" w:color="auto"/>
            </w:tcBorders>
          </w:tcPr>
          <w:p w14:paraId="3B68D4F6"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single" w:sz="12" w:space="0" w:color="auto"/>
              <w:right w:val="single" w:sz="12" w:space="0" w:color="auto"/>
            </w:tcBorders>
          </w:tcPr>
          <w:p w14:paraId="3FBEA554" w14:textId="77777777" w:rsidR="00713EBA" w:rsidRPr="00F32EA9" w:rsidRDefault="00713EBA" w:rsidP="00713EBA">
            <w:pPr>
              <w:rPr>
                <w:sz w:val="18"/>
                <w:szCs w:val="18"/>
              </w:rPr>
            </w:pPr>
            <w:r w:rsidRPr="00F32EA9">
              <w:rPr>
                <w:sz w:val="18"/>
                <w:szCs w:val="18"/>
              </w:rPr>
              <w:t>Consistency</w:t>
            </w:r>
          </w:p>
        </w:tc>
        <w:tc>
          <w:tcPr>
            <w:tcW w:w="6141" w:type="dxa"/>
            <w:tcBorders>
              <w:top w:val="dashSmallGap" w:sz="4" w:space="0" w:color="auto"/>
              <w:left w:val="single" w:sz="12" w:space="0" w:color="auto"/>
              <w:bottom w:val="single" w:sz="12" w:space="0" w:color="auto"/>
              <w:right w:val="single" w:sz="12" w:space="0" w:color="auto"/>
            </w:tcBorders>
          </w:tcPr>
          <w:p w14:paraId="0FD96554" w14:textId="77777777" w:rsidR="00713EBA" w:rsidRDefault="00713EBA" w:rsidP="00713EBA">
            <w:pPr>
              <w:pStyle w:val="ListParagraph"/>
              <w:numPr>
                <w:ilvl w:val="0"/>
                <w:numId w:val="17"/>
              </w:numPr>
              <w:rPr>
                <w:sz w:val="18"/>
                <w:szCs w:val="18"/>
              </w:rPr>
            </w:pPr>
            <w:r>
              <w:rPr>
                <w:sz w:val="18"/>
                <w:szCs w:val="18"/>
              </w:rPr>
              <w:t>VA contact center services met my expectations based on my previous VA experiences.</w:t>
            </w:r>
          </w:p>
          <w:p w14:paraId="22110AE1" w14:textId="77777777" w:rsidR="00713EBA" w:rsidRPr="00F32EA9" w:rsidRDefault="00713EBA" w:rsidP="00713EBA">
            <w:pPr>
              <w:pStyle w:val="ListParagraph"/>
              <w:ind w:left="360"/>
              <w:rPr>
                <w:sz w:val="18"/>
                <w:szCs w:val="18"/>
              </w:rPr>
            </w:pPr>
          </w:p>
        </w:tc>
      </w:tr>
      <w:tr w:rsidR="00713EBA" w14:paraId="4500084E" w14:textId="77777777" w:rsidTr="00713EBA">
        <w:trPr>
          <w:trHeight w:val="515"/>
        </w:trPr>
        <w:tc>
          <w:tcPr>
            <w:tcW w:w="1530" w:type="dxa"/>
            <w:vMerge w:val="restart"/>
            <w:tcBorders>
              <w:top w:val="single" w:sz="12" w:space="0" w:color="auto"/>
              <w:left w:val="single" w:sz="12" w:space="0" w:color="auto"/>
              <w:right w:val="single" w:sz="12" w:space="0" w:color="auto"/>
            </w:tcBorders>
          </w:tcPr>
          <w:p w14:paraId="2A48D520" w14:textId="77777777" w:rsidR="00713EBA" w:rsidRPr="00F32EA9" w:rsidRDefault="00713EBA" w:rsidP="00713EBA">
            <w:pPr>
              <w:rPr>
                <w:sz w:val="18"/>
                <w:szCs w:val="18"/>
              </w:rPr>
            </w:pPr>
            <w:r w:rsidRPr="00F32EA9">
              <w:rPr>
                <w:sz w:val="18"/>
                <w:szCs w:val="18"/>
              </w:rPr>
              <w:t>Trust</w:t>
            </w:r>
          </w:p>
        </w:tc>
        <w:tc>
          <w:tcPr>
            <w:tcW w:w="1959" w:type="dxa"/>
            <w:tcBorders>
              <w:top w:val="single" w:sz="12" w:space="0" w:color="auto"/>
              <w:left w:val="single" w:sz="12" w:space="0" w:color="auto"/>
              <w:bottom w:val="dashSmallGap" w:sz="4" w:space="0" w:color="auto"/>
              <w:right w:val="single" w:sz="12" w:space="0" w:color="auto"/>
            </w:tcBorders>
          </w:tcPr>
          <w:p w14:paraId="4724FD8D" w14:textId="77777777" w:rsidR="00713EBA" w:rsidRPr="00B5105A" w:rsidRDefault="00713EBA" w:rsidP="00713EBA">
            <w:pPr>
              <w:rPr>
                <w:sz w:val="18"/>
                <w:szCs w:val="18"/>
              </w:rPr>
            </w:pPr>
            <w:r w:rsidRPr="00F32EA9">
              <w:rPr>
                <w:sz w:val="18"/>
                <w:szCs w:val="18"/>
              </w:rPr>
              <w:t>Engagement</w:t>
            </w:r>
          </w:p>
          <w:p w14:paraId="711FDB4B" w14:textId="77777777" w:rsidR="00713EBA" w:rsidRPr="00F32EA9" w:rsidRDefault="00713EBA" w:rsidP="00713EBA">
            <w:pPr>
              <w:rPr>
                <w:sz w:val="18"/>
                <w:szCs w:val="18"/>
              </w:rPr>
            </w:pPr>
          </w:p>
        </w:tc>
        <w:tc>
          <w:tcPr>
            <w:tcW w:w="6141" w:type="dxa"/>
            <w:tcBorders>
              <w:top w:val="single" w:sz="12" w:space="0" w:color="auto"/>
              <w:left w:val="single" w:sz="12" w:space="0" w:color="auto"/>
              <w:bottom w:val="dashSmallGap" w:sz="4" w:space="0" w:color="auto"/>
              <w:right w:val="single" w:sz="12" w:space="0" w:color="auto"/>
            </w:tcBorders>
          </w:tcPr>
          <w:p w14:paraId="6E2CBA9D" w14:textId="77777777" w:rsidR="00713EBA" w:rsidRPr="00B5105A" w:rsidRDefault="00B477D5" w:rsidP="00713EBA">
            <w:pPr>
              <w:pStyle w:val="ListParagraph"/>
              <w:numPr>
                <w:ilvl w:val="0"/>
                <w:numId w:val="16"/>
              </w:numPr>
              <w:rPr>
                <w:sz w:val="18"/>
                <w:szCs w:val="18"/>
              </w:rPr>
            </w:pPr>
            <w:r>
              <w:rPr>
                <w:sz w:val="18"/>
                <w:szCs w:val="18"/>
              </w:rPr>
              <w:t>It was</w:t>
            </w:r>
            <w:r w:rsidR="00713EBA">
              <w:rPr>
                <w:sz w:val="18"/>
                <w:szCs w:val="18"/>
              </w:rPr>
              <w:t xml:space="preserve"> easy to engage with the agent I spoke to.</w:t>
            </w:r>
          </w:p>
        </w:tc>
      </w:tr>
      <w:tr w:rsidR="00713EBA" w14:paraId="11CBE525" w14:textId="77777777" w:rsidTr="00713EBA">
        <w:trPr>
          <w:trHeight w:val="513"/>
        </w:trPr>
        <w:tc>
          <w:tcPr>
            <w:tcW w:w="1530" w:type="dxa"/>
            <w:vMerge/>
            <w:tcBorders>
              <w:left w:val="single" w:sz="12" w:space="0" w:color="auto"/>
              <w:right w:val="single" w:sz="12" w:space="0" w:color="auto"/>
            </w:tcBorders>
          </w:tcPr>
          <w:p w14:paraId="2D4B6823"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40E6CB59" w14:textId="77777777" w:rsidR="00713EBA" w:rsidRPr="00F32EA9" w:rsidRDefault="00713EBA" w:rsidP="00713EBA">
            <w:pPr>
              <w:rPr>
                <w:sz w:val="18"/>
                <w:szCs w:val="18"/>
              </w:rPr>
            </w:pPr>
            <w:r>
              <w:rPr>
                <w:sz w:val="18"/>
                <w:szCs w:val="18"/>
              </w:rPr>
              <w:t>Kindness</w:t>
            </w:r>
          </w:p>
        </w:tc>
        <w:tc>
          <w:tcPr>
            <w:tcW w:w="6141" w:type="dxa"/>
            <w:tcBorders>
              <w:top w:val="dashSmallGap" w:sz="4" w:space="0" w:color="auto"/>
              <w:left w:val="single" w:sz="12" w:space="0" w:color="auto"/>
              <w:bottom w:val="dashSmallGap" w:sz="4" w:space="0" w:color="auto"/>
              <w:right w:val="single" w:sz="12" w:space="0" w:color="auto"/>
            </w:tcBorders>
          </w:tcPr>
          <w:p w14:paraId="7113FDDB" w14:textId="77777777" w:rsidR="00713EBA" w:rsidRPr="00F2660B" w:rsidRDefault="00B477D5" w:rsidP="00713EBA">
            <w:pPr>
              <w:pStyle w:val="ListParagraph"/>
              <w:numPr>
                <w:ilvl w:val="0"/>
                <w:numId w:val="16"/>
              </w:numPr>
              <w:rPr>
                <w:b/>
                <w:sz w:val="18"/>
                <w:szCs w:val="18"/>
              </w:rPr>
            </w:pPr>
            <w:r>
              <w:rPr>
                <w:sz w:val="18"/>
                <w:szCs w:val="18"/>
              </w:rPr>
              <w:t>T</w:t>
            </w:r>
            <w:r w:rsidR="00713EBA">
              <w:rPr>
                <w:sz w:val="18"/>
                <w:szCs w:val="18"/>
              </w:rPr>
              <w:t>he agent I spoke to was considerate.</w:t>
            </w:r>
          </w:p>
          <w:p w14:paraId="26FEA34F" w14:textId="77777777" w:rsidR="00713EBA" w:rsidRDefault="00713EBA" w:rsidP="00713EBA">
            <w:pPr>
              <w:pStyle w:val="ListParagraph"/>
              <w:ind w:left="360"/>
              <w:rPr>
                <w:sz w:val="18"/>
                <w:szCs w:val="18"/>
              </w:rPr>
            </w:pPr>
          </w:p>
        </w:tc>
      </w:tr>
      <w:tr w:rsidR="00713EBA" w14:paraId="722E61C2" w14:textId="77777777" w:rsidTr="00713EBA">
        <w:trPr>
          <w:trHeight w:val="513"/>
        </w:trPr>
        <w:tc>
          <w:tcPr>
            <w:tcW w:w="1530" w:type="dxa"/>
            <w:vMerge/>
            <w:tcBorders>
              <w:left w:val="single" w:sz="12" w:space="0" w:color="auto"/>
              <w:right w:val="single" w:sz="12" w:space="0" w:color="auto"/>
            </w:tcBorders>
          </w:tcPr>
          <w:p w14:paraId="56226EF1"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0206FDBA" w14:textId="77777777" w:rsidR="00713EBA" w:rsidRPr="00F32EA9" w:rsidRDefault="00713EBA" w:rsidP="00713EBA">
            <w:pPr>
              <w:rPr>
                <w:sz w:val="18"/>
                <w:szCs w:val="18"/>
              </w:rPr>
            </w:pPr>
            <w:r>
              <w:rPr>
                <w:sz w:val="18"/>
                <w:szCs w:val="18"/>
              </w:rPr>
              <w:t>Commitment</w:t>
            </w:r>
          </w:p>
        </w:tc>
        <w:tc>
          <w:tcPr>
            <w:tcW w:w="6141" w:type="dxa"/>
            <w:tcBorders>
              <w:top w:val="dashSmallGap" w:sz="4" w:space="0" w:color="auto"/>
              <w:left w:val="single" w:sz="12" w:space="0" w:color="auto"/>
              <w:bottom w:val="dashSmallGap" w:sz="4" w:space="0" w:color="auto"/>
              <w:right w:val="single" w:sz="12" w:space="0" w:color="auto"/>
            </w:tcBorders>
          </w:tcPr>
          <w:p w14:paraId="61408ACE" w14:textId="77777777" w:rsidR="00713EBA" w:rsidRDefault="00B477D5" w:rsidP="00713EBA">
            <w:pPr>
              <w:pStyle w:val="ListParagraph"/>
              <w:numPr>
                <w:ilvl w:val="0"/>
                <w:numId w:val="16"/>
              </w:numPr>
              <w:rPr>
                <w:sz w:val="18"/>
                <w:szCs w:val="18"/>
              </w:rPr>
            </w:pPr>
            <w:r>
              <w:rPr>
                <w:sz w:val="18"/>
                <w:szCs w:val="18"/>
              </w:rPr>
              <w:t>T</w:t>
            </w:r>
            <w:r w:rsidR="00713EBA">
              <w:rPr>
                <w:sz w:val="18"/>
                <w:szCs w:val="18"/>
              </w:rPr>
              <w:t>he agent I spoke to did everything in his or her power to help solve my problem.</w:t>
            </w:r>
          </w:p>
          <w:p w14:paraId="0419F08F" w14:textId="77777777" w:rsidR="00713EBA" w:rsidRDefault="00713EBA" w:rsidP="00713EBA">
            <w:pPr>
              <w:pStyle w:val="ListParagraph"/>
              <w:ind w:left="360"/>
              <w:rPr>
                <w:sz w:val="18"/>
                <w:szCs w:val="18"/>
              </w:rPr>
            </w:pPr>
          </w:p>
        </w:tc>
      </w:tr>
      <w:tr w:rsidR="00713EBA" w14:paraId="307DA648" w14:textId="77777777" w:rsidTr="00713EBA">
        <w:trPr>
          <w:trHeight w:val="513"/>
        </w:trPr>
        <w:tc>
          <w:tcPr>
            <w:tcW w:w="1530" w:type="dxa"/>
            <w:vMerge/>
            <w:tcBorders>
              <w:left w:val="single" w:sz="12" w:space="0" w:color="auto"/>
              <w:right w:val="single" w:sz="12" w:space="0" w:color="auto"/>
            </w:tcBorders>
          </w:tcPr>
          <w:p w14:paraId="78693813"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7799209E" w14:textId="77777777" w:rsidR="00713EBA" w:rsidRPr="00F32EA9" w:rsidRDefault="00713EBA" w:rsidP="00713EBA">
            <w:pPr>
              <w:rPr>
                <w:sz w:val="18"/>
                <w:szCs w:val="18"/>
              </w:rPr>
            </w:pPr>
            <w:r>
              <w:rPr>
                <w:sz w:val="18"/>
                <w:szCs w:val="18"/>
              </w:rPr>
              <w:t>Trust</w:t>
            </w:r>
          </w:p>
        </w:tc>
        <w:tc>
          <w:tcPr>
            <w:tcW w:w="6141" w:type="dxa"/>
            <w:tcBorders>
              <w:top w:val="dashSmallGap" w:sz="4" w:space="0" w:color="auto"/>
              <w:left w:val="single" w:sz="12" w:space="0" w:color="auto"/>
              <w:bottom w:val="dashSmallGap" w:sz="4" w:space="0" w:color="auto"/>
              <w:right w:val="single" w:sz="12" w:space="0" w:color="auto"/>
            </w:tcBorders>
          </w:tcPr>
          <w:p w14:paraId="48854702" w14:textId="77777777" w:rsidR="00713EBA" w:rsidRDefault="00713EBA" w:rsidP="00713EBA">
            <w:pPr>
              <w:pStyle w:val="ListParagraph"/>
              <w:numPr>
                <w:ilvl w:val="0"/>
                <w:numId w:val="16"/>
              </w:numPr>
              <w:rPr>
                <w:sz w:val="18"/>
                <w:szCs w:val="18"/>
              </w:rPr>
            </w:pPr>
            <w:r>
              <w:rPr>
                <w:sz w:val="18"/>
                <w:szCs w:val="18"/>
              </w:rPr>
              <w:t>After the most recent interaction with VA contact centers, I trust VA to provide me with accurate information</w:t>
            </w:r>
            <w:r w:rsidR="008560EE">
              <w:rPr>
                <w:sz w:val="18"/>
                <w:szCs w:val="18"/>
              </w:rPr>
              <w:t>.</w:t>
            </w:r>
          </w:p>
          <w:p w14:paraId="3C01EA13" w14:textId="77777777" w:rsidR="00713EBA" w:rsidRDefault="00713EBA" w:rsidP="00713EBA">
            <w:pPr>
              <w:pStyle w:val="ListParagraph"/>
              <w:ind w:left="360"/>
              <w:rPr>
                <w:sz w:val="18"/>
                <w:szCs w:val="18"/>
              </w:rPr>
            </w:pPr>
          </w:p>
        </w:tc>
      </w:tr>
      <w:tr w:rsidR="00713EBA" w14:paraId="0F0530FE" w14:textId="77777777" w:rsidTr="00713EBA">
        <w:trPr>
          <w:trHeight w:val="513"/>
        </w:trPr>
        <w:tc>
          <w:tcPr>
            <w:tcW w:w="1530" w:type="dxa"/>
            <w:vMerge/>
            <w:tcBorders>
              <w:top w:val="dashSmallGap" w:sz="4" w:space="0" w:color="auto"/>
              <w:left w:val="single" w:sz="12" w:space="0" w:color="auto"/>
              <w:right w:val="single" w:sz="12" w:space="0" w:color="auto"/>
            </w:tcBorders>
          </w:tcPr>
          <w:p w14:paraId="5F60E7A7"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23A3E728" w14:textId="77777777" w:rsidR="00713EBA" w:rsidRPr="00F32EA9" w:rsidRDefault="00713EBA" w:rsidP="00713EBA">
            <w:pPr>
              <w:rPr>
                <w:sz w:val="18"/>
                <w:szCs w:val="18"/>
              </w:rPr>
            </w:pPr>
            <w:r>
              <w:rPr>
                <w:sz w:val="18"/>
                <w:szCs w:val="18"/>
              </w:rPr>
              <w:t>Customer Sentiment</w:t>
            </w:r>
          </w:p>
        </w:tc>
        <w:tc>
          <w:tcPr>
            <w:tcW w:w="6141" w:type="dxa"/>
            <w:tcBorders>
              <w:top w:val="dashSmallGap" w:sz="4" w:space="0" w:color="auto"/>
              <w:left w:val="single" w:sz="12" w:space="0" w:color="auto"/>
              <w:bottom w:val="dashSmallGap" w:sz="4" w:space="0" w:color="auto"/>
              <w:right w:val="single" w:sz="12" w:space="0" w:color="auto"/>
            </w:tcBorders>
          </w:tcPr>
          <w:p w14:paraId="61E7BC2D" w14:textId="77777777" w:rsidR="00713EBA" w:rsidRPr="00F32EA9" w:rsidRDefault="00713EBA" w:rsidP="00713EBA">
            <w:pPr>
              <w:pStyle w:val="ListParagraph"/>
              <w:numPr>
                <w:ilvl w:val="0"/>
                <w:numId w:val="16"/>
              </w:numPr>
              <w:rPr>
                <w:sz w:val="18"/>
                <w:szCs w:val="18"/>
              </w:rPr>
            </w:pPr>
            <w:r>
              <w:rPr>
                <w:sz w:val="18"/>
                <w:szCs w:val="18"/>
              </w:rPr>
              <w:t>VA value</w:t>
            </w:r>
            <w:r w:rsidR="002D6683">
              <w:rPr>
                <w:sz w:val="18"/>
                <w:szCs w:val="18"/>
              </w:rPr>
              <w:t>s</w:t>
            </w:r>
            <w:r>
              <w:rPr>
                <w:sz w:val="18"/>
                <w:szCs w:val="18"/>
              </w:rPr>
              <w:t xml:space="preserve"> me.</w:t>
            </w:r>
            <w:r w:rsidRPr="00F32EA9">
              <w:rPr>
                <w:sz w:val="18"/>
                <w:szCs w:val="18"/>
              </w:rPr>
              <w:t xml:space="preserve"> </w:t>
            </w:r>
          </w:p>
          <w:p w14:paraId="122AF19A" w14:textId="77777777" w:rsidR="00713EBA" w:rsidRDefault="00713EBA" w:rsidP="00713EBA">
            <w:pPr>
              <w:pStyle w:val="ListParagraph"/>
              <w:numPr>
                <w:ilvl w:val="0"/>
                <w:numId w:val="16"/>
              </w:numPr>
              <w:rPr>
                <w:sz w:val="18"/>
                <w:szCs w:val="18"/>
              </w:rPr>
            </w:pPr>
            <w:r>
              <w:rPr>
                <w:sz w:val="18"/>
                <w:szCs w:val="18"/>
              </w:rPr>
              <w:t>VA ha</w:t>
            </w:r>
            <w:r w:rsidR="002D6683">
              <w:rPr>
                <w:sz w:val="18"/>
                <w:szCs w:val="18"/>
              </w:rPr>
              <w:t>s</w:t>
            </w:r>
            <w:r>
              <w:rPr>
                <w:sz w:val="18"/>
                <w:szCs w:val="18"/>
              </w:rPr>
              <w:t xml:space="preserve"> my best interest in mind.</w:t>
            </w:r>
          </w:p>
          <w:p w14:paraId="14835FF7" w14:textId="77777777" w:rsidR="00713EBA" w:rsidRDefault="00713EBA" w:rsidP="00713EBA">
            <w:pPr>
              <w:pStyle w:val="ListParagraph"/>
              <w:ind w:left="360"/>
              <w:rPr>
                <w:sz w:val="18"/>
                <w:szCs w:val="18"/>
              </w:rPr>
            </w:pPr>
          </w:p>
        </w:tc>
      </w:tr>
      <w:tr w:rsidR="00713EBA" w14:paraId="27DCACA8" w14:textId="77777777" w:rsidTr="00713EBA">
        <w:trPr>
          <w:trHeight w:val="513"/>
        </w:trPr>
        <w:tc>
          <w:tcPr>
            <w:tcW w:w="1530" w:type="dxa"/>
            <w:vMerge/>
            <w:tcBorders>
              <w:left w:val="single" w:sz="12" w:space="0" w:color="auto"/>
              <w:right w:val="single" w:sz="12" w:space="0" w:color="auto"/>
            </w:tcBorders>
          </w:tcPr>
          <w:p w14:paraId="553544D5" w14:textId="77777777" w:rsidR="00713EBA" w:rsidRPr="00F32EA9" w:rsidRDefault="00713EBA" w:rsidP="00713EBA">
            <w:pPr>
              <w:rPr>
                <w:sz w:val="18"/>
                <w:szCs w:val="18"/>
              </w:rPr>
            </w:pPr>
          </w:p>
        </w:tc>
        <w:tc>
          <w:tcPr>
            <w:tcW w:w="1959" w:type="dxa"/>
            <w:tcBorders>
              <w:top w:val="dashSmallGap" w:sz="4" w:space="0" w:color="auto"/>
              <w:left w:val="single" w:sz="12" w:space="0" w:color="auto"/>
              <w:right w:val="single" w:sz="12" w:space="0" w:color="auto"/>
            </w:tcBorders>
          </w:tcPr>
          <w:p w14:paraId="779E80EF" w14:textId="77777777" w:rsidR="00713EBA" w:rsidRPr="00F32EA9" w:rsidRDefault="00713EBA" w:rsidP="00713EBA">
            <w:pPr>
              <w:rPr>
                <w:sz w:val="18"/>
                <w:szCs w:val="18"/>
              </w:rPr>
            </w:pPr>
            <w:r>
              <w:rPr>
                <w:sz w:val="18"/>
                <w:szCs w:val="18"/>
              </w:rPr>
              <w:t>Emotion</w:t>
            </w:r>
          </w:p>
        </w:tc>
        <w:tc>
          <w:tcPr>
            <w:tcW w:w="6141" w:type="dxa"/>
            <w:tcBorders>
              <w:top w:val="dashSmallGap" w:sz="4" w:space="0" w:color="auto"/>
              <w:left w:val="single" w:sz="12" w:space="0" w:color="auto"/>
              <w:right w:val="single" w:sz="12" w:space="0" w:color="auto"/>
            </w:tcBorders>
          </w:tcPr>
          <w:p w14:paraId="16C53DB3" w14:textId="77777777" w:rsidR="00713EBA" w:rsidRDefault="00713EBA" w:rsidP="00713EBA">
            <w:pPr>
              <w:pStyle w:val="ListParagraph"/>
              <w:numPr>
                <w:ilvl w:val="0"/>
                <w:numId w:val="16"/>
              </w:numPr>
              <w:rPr>
                <w:sz w:val="18"/>
                <w:szCs w:val="18"/>
              </w:rPr>
            </w:pPr>
            <w:r>
              <w:rPr>
                <w:sz w:val="18"/>
                <w:szCs w:val="18"/>
              </w:rPr>
              <w:t>I feel better about my situation after calling the VA contact center.</w:t>
            </w:r>
          </w:p>
        </w:tc>
      </w:tr>
      <w:tr w:rsidR="00713EBA" w14:paraId="13E975FA" w14:textId="77777777" w:rsidTr="00713EBA">
        <w:trPr>
          <w:trHeight w:val="83"/>
        </w:trPr>
        <w:tc>
          <w:tcPr>
            <w:tcW w:w="1530" w:type="dxa"/>
            <w:vMerge w:val="restart"/>
            <w:tcBorders>
              <w:top w:val="single" w:sz="12" w:space="0" w:color="auto"/>
              <w:left w:val="single" w:sz="12" w:space="0" w:color="auto"/>
              <w:right w:val="single" w:sz="12" w:space="0" w:color="auto"/>
            </w:tcBorders>
          </w:tcPr>
          <w:p w14:paraId="57D87E73" w14:textId="77777777" w:rsidR="00713EBA" w:rsidRPr="00F32EA9" w:rsidRDefault="00713EBA" w:rsidP="00713EBA">
            <w:pPr>
              <w:rPr>
                <w:sz w:val="18"/>
                <w:szCs w:val="18"/>
              </w:rPr>
            </w:pPr>
            <w:r w:rsidRPr="00F32EA9">
              <w:rPr>
                <w:sz w:val="18"/>
                <w:szCs w:val="18"/>
              </w:rPr>
              <w:t>Ease</w:t>
            </w:r>
          </w:p>
        </w:tc>
        <w:tc>
          <w:tcPr>
            <w:tcW w:w="1959" w:type="dxa"/>
            <w:tcBorders>
              <w:top w:val="single" w:sz="12" w:space="0" w:color="auto"/>
              <w:left w:val="single" w:sz="12" w:space="0" w:color="auto"/>
              <w:bottom w:val="dashSmallGap" w:sz="4" w:space="0" w:color="auto"/>
              <w:right w:val="single" w:sz="12" w:space="0" w:color="auto"/>
            </w:tcBorders>
          </w:tcPr>
          <w:p w14:paraId="2777DE51" w14:textId="77777777" w:rsidR="00713EBA" w:rsidRPr="00F32EA9" w:rsidRDefault="00713EBA" w:rsidP="00713EBA">
            <w:pPr>
              <w:rPr>
                <w:sz w:val="18"/>
                <w:szCs w:val="18"/>
              </w:rPr>
            </w:pPr>
            <w:r w:rsidRPr="00F32EA9">
              <w:rPr>
                <w:sz w:val="18"/>
                <w:szCs w:val="18"/>
              </w:rPr>
              <w:t>Timeliness</w:t>
            </w:r>
          </w:p>
        </w:tc>
        <w:tc>
          <w:tcPr>
            <w:tcW w:w="6141" w:type="dxa"/>
            <w:tcBorders>
              <w:top w:val="single" w:sz="12" w:space="0" w:color="auto"/>
              <w:left w:val="single" w:sz="12" w:space="0" w:color="auto"/>
              <w:bottom w:val="dashSmallGap" w:sz="4" w:space="0" w:color="auto"/>
              <w:right w:val="single" w:sz="12" w:space="0" w:color="auto"/>
            </w:tcBorders>
          </w:tcPr>
          <w:p w14:paraId="3C98896A" w14:textId="77777777" w:rsidR="00713EBA" w:rsidRPr="00F32EA9" w:rsidRDefault="00B477D5" w:rsidP="00713EBA">
            <w:pPr>
              <w:pStyle w:val="ListParagraph"/>
              <w:numPr>
                <w:ilvl w:val="0"/>
                <w:numId w:val="14"/>
              </w:numPr>
              <w:rPr>
                <w:sz w:val="18"/>
                <w:szCs w:val="18"/>
              </w:rPr>
            </w:pPr>
            <w:r>
              <w:rPr>
                <w:sz w:val="18"/>
                <w:szCs w:val="18"/>
              </w:rPr>
              <w:t xml:space="preserve">I spoke </w:t>
            </w:r>
            <w:r w:rsidR="00713EBA">
              <w:rPr>
                <w:sz w:val="18"/>
                <w:szCs w:val="18"/>
              </w:rPr>
              <w:t>to an agent within a reasonable time frame.</w:t>
            </w:r>
          </w:p>
          <w:p w14:paraId="42DC85FE" w14:textId="77777777" w:rsidR="00713EBA" w:rsidRDefault="00B477D5" w:rsidP="00713EBA">
            <w:pPr>
              <w:pStyle w:val="ListParagraph"/>
              <w:numPr>
                <w:ilvl w:val="0"/>
                <w:numId w:val="14"/>
              </w:numPr>
              <w:rPr>
                <w:sz w:val="18"/>
                <w:szCs w:val="18"/>
              </w:rPr>
            </w:pPr>
            <w:r>
              <w:rPr>
                <w:sz w:val="18"/>
                <w:szCs w:val="18"/>
              </w:rPr>
              <w:t>M</w:t>
            </w:r>
            <w:r w:rsidR="00713EBA">
              <w:rPr>
                <w:sz w:val="18"/>
                <w:szCs w:val="18"/>
              </w:rPr>
              <w:t>y problem</w:t>
            </w:r>
            <w:r>
              <w:rPr>
                <w:sz w:val="18"/>
                <w:szCs w:val="18"/>
              </w:rPr>
              <w:t xml:space="preserve"> was resolved</w:t>
            </w:r>
            <w:r w:rsidR="00713EBA">
              <w:rPr>
                <w:sz w:val="18"/>
                <w:szCs w:val="18"/>
              </w:rPr>
              <w:t xml:space="preserve"> within a reasonable time frame.</w:t>
            </w:r>
          </w:p>
          <w:p w14:paraId="210D3CFD" w14:textId="77777777" w:rsidR="00713EBA" w:rsidRPr="00F32EA9" w:rsidRDefault="00713EBA" w:rsidP="00713EBA">
            <w:pPr>
              <w:pStyle w:val="ListParagraph"/>
              <w:ind w:left="360"/>
              <w:rPr>
                <w:sz w:val="18"/>
                <w:szCs w:val="18"/>
              </w:rPr>
            </w:pPr>
          </w:p>
        </w:tc>
      </w:tr>
      <w:tr w:rsidR="00713EBA" w14:paraId="30982D11" w14:textId="77777777" w:rsidTr="00713EBA">
        <w:trPr>
          <w:trHeight w:val="81"/>
        </w:trPr>
        <w:tc>
          <w:tcPr>
            <w:tcW w:w="1530" w:type="dxa"/>
            <w:vMerge/>
            <w:tcBorders>
              <w:left w:val="single" w:sz="12" w:space="0" w:color="auto"/>
              <w:right w:val="single" w:sz="12" w:space="0" w:color="auto"/>
            </w:tcBorders>
          </w:tcPr>
          <w:p w14:paraId="7E5FB6E8"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38F8E03D" w14:textId="77777777" w:rsidR="00713EBA" w:rsidRPr="00F32EA9" w:rsidRDefault="00713EBA" w:rsidP="00713EBA">
            <w:pPr>
              <w:rPr>
                <w:sz w:val="18"/>
                <w:szCs w:val="18"/>
              </w:rPr>
            </w:pPr>
            <w:r>
              <w:rPr>
                <w:sz w:val="18"/>
                <w:szCs w:val="18"/>
              </w:rPr>
              <w:t>Access</w:t>
            </w:r>
          </w:p>
        </w:tc>
        <w:tc>
          <w:tcPr>
            <w:tcW w:w="6141" w:type="dxa"/>
            <w:tcBorders>
              <w:top w:val="dashSmallGap" w:sz="4" w:space="0" w:color="auto"/>
              <w:left w:val="single" w:sz="12" w:space="0" w:color="auto"/>
              <w:bottom w:val="dashSmallGap" w:sz="4" w:space="0" w:color="auto"/>
              <w:right w:val="single" w:sz="12" w:space="0" w:color="auto"/>
            </w:tcBorders>
          </w:tcPr>
          <w:p w14:paraId="3EBF44AC" w14:textId="77777777" w:rsidR="00713EBA" w:rsidRPr="00F32EA9" w:rsidRDefault="00713EBA" w:rsidP="00713EBA">
            <w:pPr>
              <w:pStyle w:val="ListParagraph"/>
              <w:numPr>
                <w:ilvl w:val="0"/>
                <w:numId w:val="14"/>
              </w:numPr>
              <w:rPr>
                <w:sz w:val="18"/>
                <w:szCs w:val="18"/>
              </w:rPr>
            </w:pPr>
            <w:r>
              <w:rPr>
                <w:sz w:val="18"/>
                <w:szCs w:val="18"/>
              </w:rPr>
              <w:t xml:space="preserve">I </w:t>
            </w:r>
            <w:r w:rsidR="00B477D5">
              <w:rPr>
                <w:sz w:val="18"/>
                <w:szCs w:val="18"/>
              </w:rPr>
              <w:t>spoke</w:t>
            </w:r>
            <w:r>
              <w:rPr>
                <w:sz w:val="18"/>
                <w:szCs w:val="18"/>
              </w:rPr>
              <w:t xml:space="preserve"> to the right person without difficulty.</w:t>
            </w:r>
          </w:p>
          <w:p w14:paraId="4ABA6362" w14:textId="77777777" w:rsidR="00713EBA" w:rsidRDefault="00713EBA" w:rsidP="00713EBA">
            <w:pPr>
              <w:pStyle w:val="ListParagraph"/>
              <w:numPr>
                <w:ilvl w:val="0"/>
                <w:numId w:val="14"/>
              </w:numPr>
              <w:rPr>
                <w:sz w:val="18"/>
                <w:szCs w:val="18"/>
              </w:rPr>
            </w:pPr>
            <w:r>
              <w:rPr>
                <w:sz w:val="18"/>
                <w:szCs w:val="18"/>
              </w:rPr>
              <w:t>It was easy to locate the correct phone number and reach the correct department.</w:t>
            </w:r>
          </w:p>
          <w:p w14:paraId="6B838BD4" w14:textId="77777777" w:rsidR="00713EBA" w:rsidRPr="00352CAE" w:rsidRDefault="00713EBA" w:rsidP="00713EBA">
            <w:pPr>
              <w:pStyle w:val="ListParagraph"/>
              <w:ind w:left="360"/>
              <w:rPr>
                <w:sz w:val="18"/>
                <w:szCs w:val="18"/>
              </w:rPr>
            </w:pPr>
          </w:p>
        </w:tc>
      </w:tr>
      <w:tr w:rsidR="00713EBA" w14:paraId="33F7C7E0" w14:textId="77777777" w:rsidTr="00713EBA">
        <w:trPr>
          <w:trHeight w:val="81"/>
        </w:trPr>
        <w:tc>
          <w:tcPr>
            <w:tcW w:w="1530" w:type="dxa"/>
            <w:vMerge/>
            <w:tcBorders>
              <w:left w:val="single" w:sz="12" w:space="0" w:color="auto"/>
              <w:bottom w:val="single" w:sz="12" w:space="0" w:color="auto"/>
              <w:right w:val="single" w:sz="12" w:space="0" w:color="auto"/>
            </w:tcBorders>
          </w:tcPr>
          <w:p w14:paraId="5905B220"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single" w:sz="12" w:space="0" w:color="auto"/>
              <w:right w:val="single" w:sz="12" w:space="0" w:color="auto"/>
            </w:tcBorders>
          </w:tcPr>
          <w:p w14:paraId="4A8F645E" w14:textId="77777777" w:rsidR="00713EBA" w:rsidRPr="00F32EA9" w:rsidRDefault="00713EBA" w:rsidP="00713EBA">
            <w:pPr>
              <w:rPr>
                <w:sz w:val="18"/>
                <w:szCs w:val="18"/>
              </w:rPr>
            </w:pPr>
            <w:r w:rsidRPr="00F32EA9">
              <w:rPr>
                <w:sz w:val="18"/>
                <w:szCs w:val="18"/>
              </w:rPr>
              <w:t>User Friendliness</w:t>
            </w:r>
          </w:p>
        </w:tc>
        <w:tc>
          <w:tcPr>
            <w:tcW w:w="6141" w:type="dxa"/>
            <w:tcBorders>
              <w:top w:val="dashSmallGap" w:sz="4" w:space="0" w:color="auto"/>
              <w:left w:val="single" w:sz="12" w:space="0" w:color="auto"/>
              <w:bottom w:val="single" w:sz="12" w:space="0" w:color="auto"/>
              <w:right w:val="single" w:sz="12" w:space="0" w:color="auto"/>
            </w:tcBorders>
          </w:tcPr>
          <w:p w14:paraId="7A0A55D1" w14:textId="77777777" w:rsidR="00713EBA" w:rsidRPr="00F32EA9" w:rsidRDefault="00B477D5" w:rsidP="00713EBA">
            <w:pPr>
              <w:pStyle w:val="ListParagraph"/>
              <w:numPr>
                <w:ilvl w:val="0"/>
                <w:numId w:val="15"/>
              </w:numPr>
              <w:rPr>
                <w:sz w:val="18"/>
                <w:szCs w:val="18"/>
              </w:rPr>
            </w:pPr>
            <w:r>
              <w:rPr>
                <w:sz w:val="18"/>
                <w:szCs w:val="18"/>
              </w:rPr>
              <w:t>T</w:t>
            </w:r>
            <w:r w:rsidR="00713EBA">
              <w:rPr>
                <w:sz w:val="18"/>
                <w:szCs w:val="18"/>
              </w:rPr>
              <w:t xml:space="preserve">he call process, from beginning to end, </w:t>
            </w:r>
            <w:r w:rsidR="00FA4435">
              <w:rPr>
                <w:sz w:val="18"/>
                <w:szCs w:val="18"/>
              </w:rPr>
              <w:t xml:space="preserve">was </w:t>
            </w:r>
            <w:r w:rsidR="00713EBA">
              <w:rPr>
                <w:sz w:val="18"/>
                <w:szCs w:val="18"/>
              </w:rPr>
              <w:t>easy to execute.</w:t>
            </w:r>
          </w:p>
          <w:p w14:paraId="798B33CD" w14:textId="77777777" w:rsidR="00713EBA" w:rsidRDefault="00B477D5" w:rsidP="00713EBA">
            <w:pPr>
              <w:pStyle w:val="ListParagraph"/>
              <w:numPr>
                <w:ilvl w:val="0"/>
                <w:numId w:val="15"/>
              </w:numPr>
              <w:rPr>
                <w:sz w:val="18"/>
                <w:szCs w:val="18"/>
              </w:rPr>
            </w:pPr>
            <w:r>
              <w:rPr>
                <w:sz w:val="18"/>
                <w:szCs w:val="18"/>
              </w:rPr>
              <w:t>It was</w:t>
            </w:r>
            <w:r w:rsidR="00713EBA">
              <w:rPr>
                <w:sz w:val="18"/>
                <w:szCs w:val="18"/>
              </w:rPr>
              <w:t xml:space="preserve"> simple to reach the correct department.</w:t>
            </w:r>
          </w:p>
          <w:p w14:paraId="6C4F297E" w14:textId="77777777" w:rsidR="00713EBA" w:rsidRPr="00F32EA9" w:rsidRDefault="00713EBA" w:rsidP="00713EBA">
            <w:pPr>
              <w:pStyle w:val="ListParagraph"/>
              <w:ind w:left="360"/>
              <w:rPr>
                <w:sz w:val="18"/>
                <w:szCs w:val="18"/>
              </w:rPr>
            </w:pPr>
            <w:r w:rsidRPr="00F32EA9">
              <w:rPr>
                <w:sz w:val="18"/>
                <w:szCs w:val="18"/>
              </w:rPr>
              <w:t xml:space="preserve"> </w:t>
            </w:r>
          </w:p>
        </w:tc>
      </w:tr>
      <w:tr w:rsidR="00713EBA" w14:paraId="1336BCB3" w14:textId="77777777" w:rsidTr="00713EBA">
        <w:trPr>
          <w:trHeight w:val="267"/>
        </w:trPr>
        <w:tc>
          <w:tcPr>
            <w:tcW w:w="1530" w:type="dxa"/>
            <w:vMerge w:val="restart"/>
            <w:tcBorders>
              <w:top w:val="single" w:sz="12" w:space="0" w:color="auto"/>
              <w:left w:val="single" w:sz="12" w:space="0" w:color="auto"/>
              <w:right w:val="single" w:sz="12" w:space="0" w:color="auto"/>
            </w:tcBorders>
          </w:tcPr>
          <w:p w14:paraId="43BBB504" w14:textId="77777777" w:rsidR="00713EBA" w:rsidRPr="00F32EA9" w:rsidRDefault="00713EBA" w:rsidP="00713EBA">
            <w:pPr>
              <w:rPr>
                <w:sz w:val="18"/>
                <w:szCs w:val="18"/>
              </w:rPr>
            </w:pPr>
            <w:r w:rsidRPr="00F32EA9">
              <w:rPr>
                <w:sz w:val="18"/>
                <w:szCs w:val="18"/>
              </w:rPr>
              <w:t>Satisfaction</w:t>
            </w:r>
          </w:p>
        </w:tc>
        <w:tc>
          <w:tcPr>
            <w:tcW w:w="1959" w:type="dxa"/>
            <w:tcBorders>
              <w:top w:val="single" w:sz="12" w:space="0" w:color="auto"/>
              <w:left w:val="single" w:sz="12" w:space="0" w:color="auto"/>
              <w:right w:val="single" w:sz="12" w:space="0" w:color="auto"/>
            </w:tcBorders>
          </w:tcPr>
          <w:p w14:paraId="131C2FB9" w14:textId="77777777" w:rsidR="00713EBA" w:rsidRPr="00F32EA9" w:rsidRDefault="00713EBA" w:rsidP="00713EBA">
            <w:pPr>
              <w:rPr>
                <w:sz w:val="18"/>
                <w:szCs w:val="18"/>
              </w:rPr>
            </w:pPr>
            <w:r w:rsidRPr="00F32EA9">
              <w:rPr>
                <w:sz w:val="18"/>
                <w:szCs w:val="18"/>
              </w:rPr>
              <w:t>Availability</w:t>
            </w:r>
          </w:p>
        </w:tc>
        <w:tc>
          <w:tcPr>
            <w:tcW w:w="6141" w:type="dxa"/>
            <w:tcBorders>
              <w:top w:val="single" w:sz="12" w:space="0" w:color="auto"/>
              <w:left w:val="single" w:sz="12" w:space="0" w:color="auto"/>
              <w:right w:val="single" w:sz="12" w:space="0" w:color="auto"/>
            </w:tcBorders>
          </w:tcPr>
          <w:p w14:paraId="3B5F9ACF" w14:textId="77777777" w:rsidR="00713EBA" w:rsidRPr="00F32EA9" w:rsidRDefault="00713EBA" w:rsidP="00713EBA">
            <w:pPr>
              <w:pStyle w:val="ListParagraph"/>
              <w:numPr>
                <w:ilvl w:val="0"/>
                <w:numId w:val="15"/>
              </w:numPr>
              <w:rPr>
                <w:b/>
                <w:sz w:val="18"/>
                <w:szCs w:val="18"/>
              </w:rPr>
            </w:pPr>
            <w:r>
              <w:rPr>
                <w:sz w:val="18"/>
                <w:szCs w:val="18"/>
              </w:rPr>
              <w:t xml:space="preserve">I </w:t>
            </w:r>
            <w:r w:rsidR="008326A5">
              <w:rPr>
                <w:sz w:val="18"/>
                <w:szCs w:val="18"/>
              </w:rPr>
              <w:t>can</w:t>
            </w:r>
            <w:r>
              <w:rPr>
                <w:sz w:val="18"/>
                <w:szCs w:val="18"/>
              </w:rPr>
              <w:t xml:space="preserve"> reach VA contact centers whenever I need to.</w:t>
            </w:r>
          </w:p>
          <w:p w14:paraId="5DC2BF6E" w14:textId="77777777" w:rsidR="00713EBA" w:rsidRPr="00F32EA9" w:rsidRDefault="00713EBA" w:rsidP="00713EBA">
            <w:pPr>
              <w:pStyle w:val="ListParagraph"/>
              <w:ind w:left="360"/>
              <w:rPr>
                <w:b/>
                <w:sz w:val="18"/>
                <w:szCs w:val="18"/>
              </w:rPr>
            </w:pPr>
          </w:p>
        </w:tc>
      </w:tr>
      <w:tr w:rsidR="00713EBA" w14:paraId="33D72DED" w14:textId="77777777" w:rsidTr="00713EBA">
        <w:trPr>
          <w:trHeight w:val="64"/>
        </w:trPr>
        <w:tc>
          <w:tcPr>
            <w:tcW w:w="1530" w:type="dxa"/>
            <w:vMerge/>
            <w:tcBorders>
              <w:left w:val="single" w:sz="12" w:space="0" w:color="auto"/>
              <w:right w:val="single" w:sz="12" w:space="0" w:color="auto"/>
            </w:tcBorders>
          </w:tcPr>
          <w:p w14:paraId="35F1DB6C"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1A7B8126" w14:textId="77777777" w:rsidR="00713EBA" w:rsidRPr="00F32EA9" w:rsidRDefault="00C60392" w:rsidP="00713EBA">
            <w:pPr>
              <w:rPr>
                <w:sz w:val="18"/>
                <w:szCs w:val="18"/>
              </w:rPr>
            </w:pPr>
            <w:r>
              <w:rPr>
                <w:sz w:val="18"/>
                <w:szCs w:val="18"/>
              </w:rPr>
              <w:t>Customer Satisfaction (</w:t>
            </w:r>
            <w:r w:rsidR="00713EBA" w:rsidRPr="00F32EA9">
              <w:rPr>
                <w:sz w:val="18"/>
                <w:szCs w:val="18"/>
              </w:rPr>
              <w:t>CSAT</w:t>
            </w:r>
            <w:r>
              <w:rPr>
                <w:sz w:val="18"/>
                <w:szCs w:val="18"/>
              </w:rPr>
              <w:t>)</w:t>
            </w:r>
          </w:p>
        </w:tc>
        <w:tc>
          <w:tcPr>
            <w:tcW w:w="6141" w:type="dxa"/>
            <w:tcBorders>
              <w:top w:val="dashSmallGap" w:sz="4" w:space="0" w:color="auto"/>
              <w:left w:val="single" w:sz="12" w:space="0" w:color="auto"/>
              <w:bottom w:val="dashSmallGap" w:sz="4" w:space="0" w:color="auto"/>
              <w:right w:val="single" w:sz="12" w:space="0" w:color="auto"/>
            </w:tcBorders>
          </w:tcPr>
          <w:p w14:paraId="0F164A27" w14:textId="77777777" w:rsidR="00713EBA" w:rsidRDefault="00713EBA" w:rsidP="00713EBA">
            <w:pPr>
              <w:pStyle w:val="ListParagraph"/>
              <w:numPr>
                <w:ilvl w:val="0"/>
                <w:numId w:val="15"/>
              </w:numPr>
              <w:rPr>
                <w:sz w:val="18"/>
                <w:szCs w:val="18"/>
              </w:rPr>
            </w:pPr>
            <w:r>
              <w:rPr>
                <w:sz w:val="18"/>
                <w:szCs w:val="18"/>
              </w:rPr>
              <w:t>Overall, I am satisfied with my most recent interaction with a VA contact center.</w:t>
            </w:r>
          </w:p>
          <w:p w14:paraId="6527683F" w14:textId="77777777" w:rsidR="00713EBA" w:rsidRPr="00F32EA9" w:rsidRDefault="00713EBA" w:rsidP="00713EBA">
            <w:pPr>
              <w:pStyle w:val="ListParagraph"/>
              <w:ind w:left="360"/>
              <w:rPr>
                <w:sz w:val="18"/>
                <w:szCs w:val="18"/>
              </w:rPr>
            </w:pPr>
          </w:p>
        </w:tc>
      </w:tr>
      <w:tr w:rsidR="00713EBA" w14:paraId="6AA5C23C" w14:textId="77777777" w:rsidTr="00713EBA">
        <w:trPr>
          <w:trHeight w:val="35"/>
        </w:trPr>
        <w:tc>
          <w:tcPr>
            <w:tcW w:w="1530" w:type="dxa"/>
            <w:vMerge/>
            <w:tcBorders>
              <w:left w:val="single" w:sz="12" w:space="0" w:color="auto"/>
              <w:right w:val="single" w:sz="12" w:space="0" w:color="auto"/>
            </w:tcBorders>
          </w:tcPr>
          <w:p w14:paraId="6109AC4C"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4B23B939" w14:textId="77777777" w:rsidR="00713EBA" w:rsidRPr="00F32EA9" w:rsidRDefault="00C60392" w:rsidP="00713EBA">
            <w:pPr>
              <w:rPr>
                <w:sz w:val="18"/>
                <w:szCs w:val="18"/>
              </w:rPr>
            </w:pPr>
            <w:r>
              <w:rPr>
                <w:sz w:val="18"/>
                <w:szCs w:val="18"/>
              </w:rPr>
              <w:t>Net Promoter Score (</w:t>
            </w:r>
            <w:r w:rsidR="00713EBA" w:rsidRPr="00F32EA9">
              <w:rPr>
                <w:sz w:val="18"/>
                <w:szCs w:val="18"/>
              </w:rPr>
              <w:t>NPS</w:t>
            </w:r>
            <w:r>
              <w:rPr>
                <w:sz w:val="18"/>
                <w:szCs w:val="18"/>
              </w:rPr>
              <w:t>)</w:t>
            </w:r>
          </w:p>
        </w:tc>
        <w:tc>
          <w:tcPr>
            <w:tcW w:w="6141" w:type="dxa"/>
            <w:tcBorders>
              <w:top w:val="dashSmallGap" w:sz="4" w:space="0" w:color="auto"/>
              <w:left w:val="single" w:sz="12" w:space="0" w:color="auto"/>
              <w:bottom w:val="dashSmallGap" w:sz="4" w:space="0" w:color="auto"/>
              <w:right w:val="single" w:sz="12" w:space="0" w:color="auto"/>
            </w:tcBorders>
          </w:tcPr>
          <w:p w14:paraId="3485A2D7" w14:textId="77777777" w:rsidR="00713EBA" w:rsidRDefault="00713EBA" w:rsidP="00713EBA">
            <w:pPr>
              <w:pStyle w:val="ListParagraph"/>
              <w:numPr>
                <w:ilvl w:val="0"/>
                <w:numId w:val="15"/>
              </w:numPr>
              <w:rPr>
                <w:sz w:val="18"/>
                <w:szCs w:val="18"/>
              </w:rPr>
            </w:pPr>
            <w:r>
              <w:rPr>
                <w:sz w:val="18"/>
                <w:szCs w:val="18"/>
              </w:rPr>
              <w:t xml:space="preserve">I </w:t>
            </w:r>
            <w:r w:rsidR="008326A5">
              <w:rPr>
                <w:sz w:val="18"/>
                <w:szCs w:val="18"/>
              </w:rPr>
              <w:t>would</w:t>
            </w:r>
            <w:r>
              <w:rPr>
                <w:sz w:val="18"/>
                <w:szCs w:val="18"/>
              </w:rPr>
              <w:t xml:space="preserve"> recommend VA services to my friends and family.</w:t>
            </w:r>
          </w:p>
          <w:p w14:paraId="05C4D180" w14:textId="77777777" w:rsidR="00713EBA" w:rsidRPr="00F32EA9" w:rsidRDefault="00713EBA" w:rsidP="00713EBA">
            <w:pPr>
              <w:pStyle w:val="ListParagraph"/>
              <w:ind w:left="360"/>
              <w:rPr>
                <w:sz w:val="18"/>
                <w:szCs w:val="18"/>
              </w:rPr>
            </w:pPr>
            <w:r w:rsidRPr="00F32EA9">
              <w:rPr>
                <w:sz w:val="18"/>
                <w:szCs w:val="18"/>
              </w:rPr>
              <w:t xml:space="preserve">  </w:t>
            </w:r>
          </w:p>
        </w:tc>
      </w:tr>
      <w:tr w:rsidR="00713EBA" w14:paraId="5F26263E" w14:textId="77777777" w:rsidTr="00713EBA">
        <w:trPr>
          <w:trHeight w:val="35"/>
        </w:trPr>
        <w:tc>
          <w:tcPr>
            <w:tcW w:w="1530" w:type="dxa"/>
            <w:vMerge/>
            <w:tcBorders>
              <w:left w:val="single" w:sz="12" w:space="0" w:color="auto"/>
              <w:right w:val="single" w:sz="12" w:space="0" w:color="auto"/>
            </w:tcBorders>
          </w:tcPr>
          <w:p w14:paraId="7419747A"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single" w:sz="12" w:space="0" w:color="auto"/>
              <w:right w:val="single" w:sz="12" w:space="0" w:color="auto"/>
            </w:tcBorders>
          </w:tcPr>
          <w:p w14:paraId="0F964FC1" w14:textId="77777777" w:rsidR="00713EBA" w:rsidRPr="00F32EA9" w:rsidRDefault="00713EBA" w:rsidP="00713EBA">
            <w:pPr>
              <w:rPr>
                <w:sz w:val="18"/>
                <w:szCs w:val="18"/>
              </w:rPr>
            </w:pPr>
            <w:r w:rsidRPr="00F32EA9">
              <w:rPr>
                <w:sz w:val="18"/>
                <w:szCs w:val="18"/>
              </w:rPr>
              <w:t>Retention</w:t>
            </w:r>
          </w:p>
        </w:tc>
        <w:tc>
          <w:tcPr>
            <w:tcW w:w="6141" w:type="dxa"/>
            <w:tcBorders>
              <w:top w:val="dashSmallGap" w:sz="4" w:space="0" w:color="auto"/>
              <w:left w:val="single" w:sz="12" w:space="0" w:color="auto"/>
              <w:bottom w:val="single" w:sz="12" w:space="0" w:color="auto"/>
              <w:right w:val="single" w:sz="12" w:space="0" w:color="auto"/>
            </w:tcBorders>
          </w:tcPr>
          <w:p w14:paraId="147E5417" w14:textId="77777777" w:rsidR="00713EBA" w:rsidRDefault="00713EBA" w:rsidP="00713EBA">
            <w:pPr>
              <w:pStyle w:val="ListParagraph"/>
              <w:numPr>
                <w:ilvl w:val="0"/>
                <w:numId w:val="18"/>
              </w:numPr>
              <w:rPr>
                <w:sz w:val="18"/>
                <w:szCs w:val="18"/>
              </w:rPr>
            </w:pPr>
            <w:r>
              <w:rPr>
                <w:sz w:val="18"/>
                <w:szCs w:val="18"/>
              </w:rPr>
              <w:t xml:space="preserve">I </w:t>
            </w:r>
            <w:r w:rsidR="008326A5">
              <w:rPr>
                <w:sz w:val="18"/>
                <w:szCs w:val="18"/>
              </w:rPr>
              <w:t>would</w:t>
            </w:r>
            <w:r>
              <w:rPr>
                <w:sz w:val="18"/>
                <w:szCs w:val="18"/>
              </w:rPr>
              <w:t xml:space="preserve"> use VA services again.</w:t>
            </w:r>
          </w:p>
          <w:p w14:paraId="4D6CB9F1" w14:textId="77777777" w:rsidR="00713EBA" w:rsidRPr="00F32EA9" w:rsidRDefault="00713EBA" w:rsidP="00713EBA">
            <w:pPr>
              <w:pStyle w:val="ListParagraph"/>
              <w:ind w:left="360"/>
              <w:rPr>
                <w:sz w:val="18"/>
                <w:szCs w:val="18"/>
              </w:rPr>
            </w:pPr>
          </w:p>
        </w:tc>
      </w:tr>
      <w:tr w:rsidR="00713EBA" w14:paraId="5B88CEFF" w14:textId="77777777" w:rsidTr="00713EBA">
        <w:trPr>
          <w:trHeight w:val="83"/>
        </w:trPr>
        <w:tc>
          <w:tcPr>
            <w:tcW w:w="1530" w:type="dxa"/>
            <w:vMerge w:val="restart"/>
            <w:tcBorders>
              <w:top w:val="single" w:sz="12" w:space="0" w:color="auto"/>
              <w:left w:val="single" w:sz="12" w:space="0" w:color="auto"/>
              <w:right w:val="single" w:sz="12" w:space="0" w:color="auto"/>
            </w:tcBorders>
          </w:tcPr>
          <w:p w14:paraId="5596149B" w14:textId="77777777" w:rsidR="00713EBA" w:rsidRPr="00F32EA9" w:rsidRDefault="00713EBA" w:rsidP="00713EBA">
            <w:pPr>
              <w:rPr>
                <w:sz w:val="18"/>
                <w:szCs w:val="18"/>
              </w:rPr>
            </w:pPr>
            <w:r w:rsidRPr="00F32EA9">
              <w:rPr>
                <w:sz w:val="18"/>
                <w:szCs w:val="18"/>
              </w:rPr>
              <w:t>Accuracy</w:t>
            </w:r>
          </w:p>
        </w:tc>
        <w:tc>
          <w:tcPr>
            <w:tcW w:w="1959" w:type="dxa"/>
            <w:tcBorders>
              <w:top w:val="single" w:sz="12" w:space="0" w:color="auto"/>
              <w:left w:val="single" w:sz="12" w:space="0" w:color="auto"/>
              <w:bottom w:val="dashSmallGap" w:sz="4" w:space="0" w:color="auto"/>
              <w:right w:val="single" w:sz="12" w:space="0" w:color="auto"/>
            </w:tcBorders>
          </w:tcPr>
          <w:p w14:paraId="79A1505A" w14:textId="77777777" w:rsidR="00713EBA" w:rsidRPr="00F32EA9" w:rsidRDefault="00713EBA" w:rsidP="00713EBA">
            <w:pPr>
              <w:rPr>
                <w:sz w:val="18"/>
                <w:szCs w:val="18"/>
              </w:rPr>
            </w:pPr>
            <w:r w:rsidRPr="00F32EA9">
              <w:rPr>
                <w:sz w:val="18"/>
                <w:szCs w:val="18"/>
              </w:rPr>
              <w:t>Prepared</w:t>
            </w:r>
          </w:p>
        </w:tc>
        <w:tc>
          <w:tcPr>
            <w:tcW w:w="6141" w:type="dxa"/>
            <w:tcBorders>
              <w:top w:val="single" w:sz="12" w:space="0" w:color="auto"/>
              <w:left w:val="single" w:sz="12" w:space="0" w:color="auto"/>
              <w:bottom w:val="dashSmallGap" w:sz="4" w:space="0" w:color="auto"/>
              <w:right w:val="single" w:sz="12" w:space="0" w:color="auto"/>
            </w:tcBorders>
          </w:tcPr>
          <w:p w14:paraId="3C9488ED" w14:textId="77777777" w:rsidR="00713EBA" w:rsidRDefault="008326A5" w:rsidP="00713EBA">
            <w:pPr>
              <w:pStyle w:val="ListParagraph"/>
              <w:numPr>
                <w:ilvl w:val="0"/>
                <w:numId w:val="18"/>
              </w:numPr>
              <w:rPr>
                <w:sz w:val="18"/>
                <w:szCs w:val="18"/>
              </w:rPr>
            </w:pPr>
            <w:r>
              <w:rPr>
                <w:sz w:val="18"/>
                <w:szCs w:val="18"/>
              </w:rPr>
              <w:t>T</w:t>
            </w:r>
            <w:r w:rsidR="00713EBA">
              <w:rPr>
                <w:sz w:val="18"/>
                <w:szCs w:val="18"/>
              </w:rPr>
              <w:t>he agent was adequately prepared to help me.</w:t>
            </w:r>
          </w:p>
          <w:p w14:paraId="2955CC3B" w14:textId="77777777" w:rsidR="00713EBA" w:rsidRPr="00F32EA9" w:rsidRDefault="00713EBA" w:rsidP="00713EBA">
            <w:pPr>
              <w:pStyle w:val="ListParagraph"/>
              <w:ind w:left="360"/>
              <w:rPr>
                <w:sz w:val="18"/>
                <w:szCs w:val="18"/>
              </w:rPr>
            </w:pPr>
          </w:p>
        </w:tc>
      </w:tr>
      <w:tr w:rsidR="00713EBA" w14:paraId="3F3337A2" w14:textId="77777777" w:rsidTr="0012104A">
        <w:trPr>
          <w:trHeight w:val="58"/>
        </w:trPr>
        <w:tc>
          <w:tcPr>
            <w:tcW w:w="1530" w:type="dxa"/>
            <w:vMerge/>
            <w:tcBorders>
              <w:left w:val="single" w:sz="12" w:space="0" w:color="auto"/>
              <w:right w:val="single" w:sz="12" w:space="0" w:color="auto"/>
            </w:tcBorders>
          </w:tcPr>
          <w:p w14:paraId="2A79E521"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2157EA52" w14:textId="77777777" w:rsidR="00713EBA" w:rsidRPr="00F32EA9" w:rsidRDefault="00713EBA" w:rsidP="00713EBA">
            <w:pPr>
              <w:rPr>
                <w:sz w:val="18"/>
                <w:szCs w:val="18"/>
              </w:rPr>
            </w:pPr>
            <w:r w:rsidRPr="00F32EA9">
              <w:rPr>
                <w:sz w:val="18"/>
                <w:szCs w:val="18"/>
              </w:rPr>
              <w:t>Informed</w:t>
            </w:r>
          </w:p>
        </w:tc>
        <w:tc>
          <w:tcPr>
            <w:tcW w:w="6141" w:type="dxa"/>
            <w:tcBorders>
              <w:top w:val="dashSmallGap" w:sz="4" w:space="0" w:color="auto"/>
              <w:left w:val="single" w:sz="12" w:space="0" w:color="auto"/>
              <w:bottom w:val="dashSmallGap" w:sz="4" w:space="0" w:color="auto"/>
              <w:right w:val="single" w:sz="12" w:space="0" w:color="auto"/>
            </w:tcBorders>
          </w:tcPr>
          <w:p w14:paraId="44C522A2" w14:textId="77777777" w:rsidR="00713EBA" w:rsidRDefault="008326A5" w:rsidP="00713EBA">
            <w:pPr>
              <w:pStyle w:val="ListParagraph"/>
              <w:numPr>
                <w:ilvl w:val="0"/>
                <w:numId w:val="18"/>
              </w:numPr>
              <w:rPr>
                <w:sz w:val="18"/>
                <w:szCs w:val="18"/>
              </w:rPr>
            </w:pPr>
            <w:r>
              <w:rPr>
                <w:sz w:val="18"/>
                <w:szCs w:val="18"/>
              </w:rPr>
              <w:t>T</w:t>
            </w:r>
            <w:r w:rsidR="00713EBA">
              <w:rPr>
                <w:sz w:val="18"/>
                <w:szCs w:val="18"/>
              </w:rPr>
              <w:t>he agent provided up-to-date information.</w:t>
            </w:r>
          </w:p>
          <w:p w14:paraId="59CE6855" w14:textId="77777777" w:rsidR="00713EBA" w:rsidRDefault="008326A5" w:rsidP="00713EBA">
            <w:pPr>
              <w:pStyle w:val="ListParagraph"/>
              <w:numPr>
                <w:ilvl w:val="0"/>
                <w:numId w:val="18"/>
              </w:numPr>
              <w:rPr>
                <w:sz w:val="18"/>
                <w:szCs w:val="18"/>
              </w:rPr>
            </w:pPr>
            <w:r>
              <w:rPr>
                <w:sz w:val="18"/>
                <w:szCs w:val="18"/>
              </w:rPr>
              <w:t>T</w:t>
            </w:r>
            <w:r w:rsidR="00713EBA">
              <w:rPr>
                <w:sz w:val="18"/>
                <w:szCs w:val="18"/>
              </w:rPr>
              <w:t>he agent understood the information he or she conveyed to me.</w:t>
            </w:r>
          </w:p>
          <w:p w14:paraId="5E8569A8" w14:textId="77777777" w:rsidR="00713EBA" w:rsidRPr="00F32EA9" w:rsidRDefault="00713EBA" w:rsidP="00713EBA">
            <w:pPr>
              <w:pStyle w:val="ListParagraph"/>
              <w:ind w:left="360"/>
              <w:rPr>
                <w:sz w:val="18"/>
                <w:szCs w:val="18"/>
              </w:rPr>
            </w:pPr>
          </w:p>
        </w:tc>
      </w:tr>
      <w:tr w:rsidR="00713EBA" w14:paraId="4B3F3EA3" w14:textId="77777777" w:rsidTr="00713EBA">
        <w:trPr>
          <w:trHeight w:val="81"/>
        </w:trPr>
        <w:tc>
          <w:tcPr>
            <w:tcW w:w="1530" w:type="dxa"/>
            <w:vMerge/>
            <w:tcBorders>
              <w:left w:val="single" w:sz="12" w:space="0" w:color="auto"/>
              <w:right w:val="single" w:sz="12" w:space="0" w:color="auto"/>
            </w:tcBorders>
          </w:tcPr>
          <w:p w14:paraId="2AEA2762"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dashSmallGap" w:sz="4" w:space="0" w:color="auto"/>
              <w:right w:val="single" w:sz="12" w:space="0" w:color="auto"/>
            </w:tcBorders>
          </w:tcPr>
          <w:p w14:paraId="73F592CC" w14:textId="77777777" w:rsidR="00713EBA" w:rsidRPr="00F32EA9" w:rsidRDefault="00713EBA" w:rsidP="00713EBA">
            <w:pPr>
              <w:rPr>
                <w:sz w:val="18"/>
                <w:szCs w:val="18"/>
              </w:rPr>
            </w:pPr>
            <w:r w:rsidRPr="00F32EA9">
              <w:rPr>
                <w:sz w:val="18"/>
                <w:szCs w:val="18"/>
              </w:rPr>
              <w:t>Clarity</w:t>
            </w:r>
          </w:p>
        </w:tc>
        <w:tc>
          <w:tcPr>
            <w:tcW w:w="6141" w:type="dxa"/>
            <w:tcBorders>
              <w:top w:val="dashSmallGap" w:sz="4" w:space="0" w:color="auto"/>
              <w:left w:val="single" w:sz="12" w:space="0" w:color="auto"/>
              <w:bottom w:val="dashSmallGap" w:sz="4" w:space="0" w:color="auto"/>
              <w:right w:val="single" w:sz="12" w:space="0" w:color="auto"/>
            </w:tcBorders>
          </w:tcPr>
          <w:p w14:paraId="2F0D7ECB" w14:textId="77777777" w:rsidR="00713EBA" w:rsidRDefault="00713EBA" w:rsidP="00713EBA">
            <w:pPr>
              <w:pStyle w:val="ListParagraph"/>
              <w:numPr>
                <w:ilvl w:val="0"/>
                <w:numId w:val="18"/>
              </w:numPr>
              <w:rPr>
                <w:sz w:val="18"/>
                <w:szCs w:val="18"/>
              </w:rPr>
            </w:pPr>
            <w:r>
              <w:rPr>
                <w:sz w:val="18"/>
                <w:szCs w:val="18"/>
              </w:rPr>
              <w:t xml:space="preserve">The agent </w:t>
            </w:r>
            <w:r w:rsidR="008326A5">
              <w:rPr>
                <w:sz w:val="18"/>
                <w:szCs w:val="18"/>
              </w:rPr>
              <w:t>explained</w:t>
            </w:r>
            <w:r>
              <w:rPr>
                <w:sz w:val="18"/>
                <w:szCs w:val="18"/>
              </w:rPr>
              <w:t xml:space="preserve"> the information in a way that I </w:t>
            </w:r>
            <w:r w:rsidR="00536EF6">
              <w:rPr>
                <w:sz w:val="18"/>
                <w:szCs w:val="18"/>
              </w:rPr>
              <w:t>understood</w:t>
            </w:r>
            <w:r>
              <w:rPr>
                <w:sz w:val="18"/>
                <w:szCs w:val="18"/>
              </w:rPr>
              <w:t>.</w:t>
            </w:r>
          </w:p>
          <w:p w14:paraId="33C5EDC4" w14:textId="77777777" w:rsidR="00713EBA" w:rsidRPr="00F32EA9" w:rsidRDefault="00713EBA" w:rsidP="00713EBA">
            <w:pPr>
              <w:pStyle w:val="ListParagraph"/>
              <w:ind w:left="360"/>
              <w:rPr>
                <w:sz w:val="18"/>
                <w:szCs w:val="18"/>
              </w:rPr>
            </w:pPr>
          </w:p>
        </w:tc>
      </w:tr>
      <w:tr w:rsidR="00713EBA" w14:paraId="563F4C6B" w14:textId="77777777" w:rsidTr="00713EBA">
        <w:tc>
          <w:tcPr>
            <w:tcW w:w="1530" w:type="dxa"/>
            <w:vMerge/>
            <w:tcBorders>
              <w:left w:val="single" w:sz="12" w:space="0" w:color="auto"/>
              <w:bottom w:val="single" w:sz="12" w:space="0" w:color="auto"/>
              <w:right w:val="single" w:sz="12" w:space="0" w:color="auto"/>
            </w:tcBorders>
          </w:tcPr>
          <w:p w14:paraId="5452C32A" w14:textId="77777777" w:rsidR="00713EBA" w:rsidRPr="00F32EA9" w:rsidRDefault="00713EBA" w:rsidP="00713EBA">
            <w:pPr>
              <w:rPr>
                <w:sz w:val="18"/>
                <w:szCs w:val="18"/>
              </w:rPr>
            </w:pPr>
          </w:p>
        </w:tc>
        <w:tc>
          <w:tcPr>
            <w:tcW w:w="1959" w:type="dxa"/>
            <w:tcBorders>
              <w:top w:val="dashSmallGap" w:sz="4" w:space="0" w:color="auto"/>
              <w:left w:val="single" w:sz="12" w:space="0" w:color="auto"/>
              <w:bottom w:val="single" w:sz="12" w:space="0" w:color="auto"/>
              <w:right w:val="single" w:sz="12" w:space="0" w:color="auto"/>
            </w:tcBorders>
          </w:tcPr>
          <w:p w14:paraId="0615F4D5" w14:textId="77777777" w:rsidR="00713EBA" w:rsidRPr="00F32EA9" w:rsidRDefault="00713EBA" w:rsidP="00713EBA">
            <w:pPr>
              <w:rPr>
                <w:sz w:val="18"/>
                <w:szCs w:val="18"/>
              </w:rPr>
            </w:pPr>
            <w:r w:rsidRPr="00F32EA9">
              <w:rPr>
                <w:sz w:val="18"/>
                <w:szCs w:val="18"/>
              </w:rPr>
              <w:t>Accuracy</w:t>
            </w:r>
          </w:p>
        </w:tc>
        <w:tc>
          <w:tcPr>
            <w:tcW w:w="6141" w:type="dxa"/>
            <w:tcBorders>
              <w:top w:val="dashSmallGap" w:sz="4" w:space="0" w:color="auto"/>
              <w:left w:val="single" w:sz="12" w:space="0" w:color="auto"/>
              <w:bottom w:val="single" w:sz="12" w:space="0" w:color="auto"/>
              <w:right w:val="single" w:sz="12" w:space="0" w:color="auto"/>
            </w:tcBorders>
          </w:tcPr>
          <w:p w14:paraId="135E494D" w14:textId="77777777" w:rsidR="00713EBA" w:rsidRDefault="00713EBA" w:rsidP="00713EBA">
            <w:pPr>
              <w:pStyle w:val="ListParagraph"/>
              <w:numPr>
                <w:ilvl w:val="0"/>
                <w:numId w:val="18"/>
              </w:numPr>
              <w:rPr>
                <w:sz w:val="18"/>
                <w:szCs w:val="18"/>
              </w:rPr>
            </w:pPr>
            <w:r>
              <w:rPr>
                <w:sz w:val="18"/>
                <w:szCs w:val="18"/>
              </w:rPr>
              <w:t xml:space="preserve">I received accurate </w:t>
            </w:r>
            <w:r w:rsidR="00536EF6">
              <w:rPr>
                <w:sz w:val="18"/>
                <w:szCs w:val="18"/>
              </w:rPr>
              <w:t>information</w:t>
            </w:r>
            <w:r>
              <w:rPr>
                <w:sz w:val="18"/>
                <w:szCs w:val="18"/>
              </w:rPr>
              <w:t>.</w:t>
            </w:r>
          </w:p>
          <w:p w14:paraId="232ED21C" w14:textId="77777777" w:rsidR="00713EBA" w:rsidRPr="00F32EA9" w:rsidRDefault="00713EBA" w:rsidP="00713EBA">
            <w:pPr>
              <w:pStyle w:val="ListParagraph"/>
              <w:ind w:left="360"/>
              <w:rPr>
                <w:sz w:val="18"/>
                <w:szCs w:val="18"/>
              </w:rPr>
            </w:pPr>
          </w:p>
        </w:tc>
      </w:tr>
    </w:tbl>
    <w:p w14:paraId="55639350" w14:textId="77777777" w:rsidR="00AC724C" w:rsidRPr="003879B2" w:rsidRDefault="00713EBA" w:rsidP="007F7A27">
      <w:pPr>
        <w:jc w:val="center"/>
        <w:rPr>
          <w:b/>
          <w:i/>
        </w:rPr>
      </w:pPr>
      <w:r w:rsidRPr="000232E9">
        <w:rPr>
          <w:b/>
          <w:i/>
          <w:color w:val="000000" w:themeColor="text1"/>
        </w:rPr>
        <w:t xml:space="preserve">Table </w:t>
      </w:r>
      <w:r w:rsidR="000232E9" w:rsidRPr="000232E9">
        <w:rPr>
          <w:b/>
          <w:i/>
          <w:color w:val="000000" w:themeColor="text1"/>
        </w:rPr>
        <w:t>1</w:t>
      </w:r>
      <w:r w:rsidRPr="000232E9">
        <w:rPr>
          <w:b/>
          <w:i/>
          <w:color w:val="000000" w:themeColor="text1"/>
        </w:rPr>
        <w:t xml:space="preserve">: Veteran </w:t>
      </w:r>
      <w:r>
        <w:rPr>
          <w:b/>
          <w:i/>
        </w:rPr>
        <w:t>Survey Questions</w:t>
      </w:r>
    </w:p>
    <w:p w14:paraId="68175A39" w14:textId="77777777" w:rsidR="00440095" w:rsidRPr="00440095" w:rsidRDefault="00440095" w:rsidP="00440095">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5" w:name="_Toc475106620"/>
      <w:r w:rsidRPr="00440095">
        <w:rPr>
          <w:rFonts w:eastAsiaTheme="minorHAnsi" w:cstheme="minorBidi"/>
          <w:b/>
          <w:bCs w:val="0"/>
          <w:sz w:val="20"/>
          <w:szCs w:val="22"/>
        </w:rPr>
        <w:t>Likert Scale</w:t>
      </w:r>
      <w:bookmarkEnd w:id="225"/>
    </w:p>
    <w:p w14:paraId="62ED27B4" w14:textId="77777777" w:rsidR="00AC724C" w:rsidRPr="003879B2" w:rsidRDefault="009D230E" w:rsidP="00D97D11">
      <w:pPr>
        <w:pStyle w:val="BT1"/>
        <w:jc w:val="both"/>
        <w:rPr>
          <w:rFonts w:cs="Arial"/>
        </w:rPr>
      </w:pPr>
      <w:r>
        <w:rPr>
          <w:rFonts w:cs="Arial"/>
        </w:rPr>
        <w:t>Survey responses will be measured on a</w:t>
      </w:r>
      <w:r w:rsidR="00AC724C" w:rsidRPr="003879B2">
        <w:rPr>
          <w:rFonts w:cs="Arial"/>
        </w:rPr>
        <w:t xml:space="preserve"> Likert Scale. The Likert Scale will be used to quantify survey responses according to respondent sentiment.  Based on a scale of 1 to 5, respondents will be asked to indicate which numerical option best represents their response.  The Likert Scale can be adapted based on question type, but will always include a scale of 1 to 5 (with 1 being the negative option and 5 being the positive option</w:t>
      </w:r>
      <w:r w:rsidR="00AC724C" w:rsidRPr="009A2A5C">
        <w:rPr>
          <w:rFonts w:cs="Arial"/>
        </w:rPr>
        <w:t>). A “Not Applicable” option is included for respondents who do not meet the question requirements.</w:t>
      </w:r>
    </w:p>
    <w:p w14:paraId="3F190CEA" w14:textId="77777777" w:rsidR="00AC724C" w:rsidRDefault="00E375D5" w:rsidP="00AC724C">
      <w:pPr>
        <w:jc w:val="center"/>
      </w:pPr>
      <w:r w:rsidRPr="00C953E5">
        <w:rPr>
          <w:noProof/>
        </w:rPr>
        <w:drawing>
          <wp:inline distT="0" distB="0" distL="0" distR="0" wp14:anchorId="731306CE" wp14:editId="3BF8F536">
            <wp:extent cx="5943600" cy="1901190"/>
            <wp:effectExtent l="19050" t="19050" r="19050" b="22860"/>
            <wp:docPr id="10" name="Picture 10" descr="C:\Users\valerie.sans\AppData\Local\Microsoft\Windows\INetCache\Content.Outlook\CM2XD8PU\Asset 2@3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lerie.sans\AppData\Local\Microsoft\Windows\INetCache\Content.Outlook\CM2XD8PU\Asset 2@3x.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901190"/>
                    </a:xfrm>
                    <a:prstGeom prst="rect">
                      <a:avLst/>
                    </a:prstGeom>
                    <a:noFill/>
                    <a:ln w="12700">
                      <a:solidFill>
                        <a:schemeClr val="tx1"/>
                      </a:solidFill>
                    </a:ln>
                  </pic:spPr>
                </pic:pic>
              </a:graphicData>
            </a:graphic>
          </wp:inline>
        </w:drawing>
      </w:r>
    </w:p>
    <w:p w14:paraId="3F1155C2" w14:textId="77777777" w:rsidR="00AC724C" w:rsidRPr="003879B2" w:rsidRDefault="00AC724C" w:rsidP="00AC724C">
      <w:pPr>
        <w:jc w:val="center"/>
        <w:rPr>
          <w:b/>
          <w:i/>
        </w:rPr>
      </w:pPr>
      <w:r w:rsidRPr="00373F54">
        <w:rPr>
          <w:b/>
          <w:i/>
          <w:color w:val="000000" w:themeColor="text1"/>
        </w:rPr>
        <w:t xml:space="preserve">Figure </w:t>
      </w:r>
      <w:r w:rsidR="00373F54" w:rsidRPr="00373F54">
        <w:rPr>
          <w:b/>
          <w:i/>
          <w:color w:val="000000" w:themeColor="text1"/>
        </w:rPr>
        <w:t>2</w:t>
      </w:r>
      <w:r w:rsidRPr="00373F54">
        <w:rPr>
          <w:b/>
          <w:i/>
          <w:color w:val="000000" w:themeColor="text1"/>
        </w:rPr>
        <w:t xml:space="preserve">: Likert </w:t>
      </w:r>
      <w:r w:rsidRPr="003879B2">
        <w:rPr>
          <w:b/>
          <w:i/>
        </w:rPr>
        <w:t>Scale</w:t>
      </w:r>
    </w:p>
    <w:p w14:paraId="1713CAC5" w14:textId="77777777" w:rsidR="00C474A9" w:rsidRDefault="00AC724C" w:rsidP="00D97D11">
      <w:pPr>
        <w:pStyle w:val="BT1"/>
        <w:jc w:val="both"/>
        <w:rPr>
          <w:rFonts w:cs="Arial"/>
        </w:rPr>
      </w:pPr>
      <w:r w:rsidRPr="00D97D11">
        <w:rPr>
          <w:rFonts w:cs="Arial"/>
        </w:rPr>
        <w:t>The Likert Scale enables our team to report survey results as percentages.  For example, “53% of Veteran survey respondents expressed that their issue was resolved on the first call” (FCR).</w:t>
      </w:r>
    </w:p>
    <w:p w14:paraId="6D56B27E" w14:textId="77777777" w:rsidR="00440095" w:rsidRDefault="00440095" w:rsidP="00440095">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6" w:name="_Toc475106621"/>
      <w:r w:rsidRPr="00440095">
        <w:rPr>
          <w:rFonts w:eastAsiaTheme="minorHAnsi" w:cstheme="minorBidi"/>
          <w:b/>
          <w:bCs w:val="0"/>
          <w:sz w:val="20"/>
          <w:szCs w:val="22"/>
        </w:rPr>
        <w:t>Survey Question Distribution</w:t>
      </w:r>
      <w:bookmarkEnd w:id="226"/>
    </w:p>
    <w:p w14:paraId="320A7E31" w14:textId="77777777" w:rsidR="00A17374" w:rsidRDefault="00F54208" w:rsidP="00440095">
      <w:pPr>
        <w:pStyle w:val="BT1"/>
        <w:jc w:val="both"/>
        <w:rPr>
          <w:rFonts w:cs="Arial"/>
        </w:rPr>
      </w:pPr>
      <w:r>
        <w:rPr>
          <w:rFonts w:cs="Arial"/>
        </w:rPr>
        <w:t xml:space="preserve">The survey distribution tool will </w:t>
      </w:r>
      <w:r w:rsidR="00F461DB">
        <w:rPr>
          <w:rFonts w:cs="Arial"/>
        </w:rPr>
        <w:t xml:space="preserve">continually </w:t>
      </w:r>
      <w:r>
        <w:rPr>
          <w:rFonts w:cs="Arial"/>
        </w:rPr>
        <w:t>randomly generate</w:t>
      </w:r>
      <w:r w:rsidR="00440095">
        <w:rPr>
          <w:rFonts w:cs="Arial"/>
        </w:rPr>
        <w:t xml:space="preserve"> one question </w:t>
      </w:r>
      <w:r>
        <w:rPr>
          <w:rFonts w:cs="Arial"/>
        </w:rPr>
        <w:t>from each theme for a total of five</w:t>
      </w:r>
      <w:r w:rsidR="00440095">
        <w:rPr>
          <w:rFonts w:cs="Arial"/>
        </w:rPr>
        <w:t xml:space="preserve"> questions per survey. </w:t>
      </w:r>
      <w:r w:rsidR="00A17374">
        <w:rPr>
          <w:rFonts w:cs="Arial"/>
        </w:rPr>
        <w:t xml:space="preserve"> </w:t>
      </w:r>
    </w:p>
    <w:p w14:paraId="5797DF5D" w14:textId="77777777" w:rsidR="00721ABE" w:rsidRPr="00362867" w:rsidRDefault="00F946A7" w:rsidP="00721ABE">
      <w:pPr>
        <w:pStyle w:val="Heading1"/>
        <w:keepLines w:val="0"/>
        <w:pageBreakBefore w:val="0"/>
        <w:spacing w:before="240" w:after="60" w:line="240" w:lineRule="auto"/>
        <w:ind w:left="360" w:hanging="360"/>
      </w:pPr>
      <w:bookmarkStart w:id="227" w:name="_Toc475106622"/>
      <w:bookmarkStart w:id="228" w:name="_Toc468352292"/>
      <w:r>
        <w:t xml:space="preserve">Survey </w:t>
      </w:r>
      <w:r w:rsidR="001A276B">
        <w:t>Considerations</w:t>
      </w:r>
      <w:bookmarkEnd w:id="227"/>
    </w:p>
    <w:p w14:paraId="7860CA26" w14:textId="77777777" w:rsidR="00197D1A" w:rsidRPr="00472B13" w:rsidRDefault="00F946A7" w:rsidP="00E101CF">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29" w:name="_Toc475106623"/>
      <w:r w:rsidRPr="00472B13">
        <w:rPr>
          <w:rFonts w:eastAsiaTheme="minorHAnsi" w:cstheme="minorBidi"/>
          <w:b/>
          <w:bCs w:val="0"/>
          <w:sz w:val="20"/>
          <w:szCs w:val="22"/>
        </w:rPr>
        <w:t>Design</w:t>
      </w:r>
      <w:bookmarkEnd w:id="229"/>
      <w:r w:rsidRPr="00472B13">
        <w:rPr>
          <w:rFonts w:eastAsiaTheme="minorHAnsi" w:cstheme="minorBidi"/>
          <w:b/>
          <w:bCs w:val="0"/>
          <w:sz w:val="20"/>
          <w:szCs w:val="22"/>
        </w:rPr>
        <w:t xml:space="preserve"> </w:t>
      </w:r>
    </w:p>
    <w:p w14:paraId="34380C11" w14:textId="77777777" w:rsidR="00892176" w:rsidRPr="00892176" w:rsidRDefault="00892176" w:rsidP="00D97D11">
      <w:pPr>
        <w:pStyle w:val="BT1"/>
        <w:jc w:val="both"/>
        <w:rPr>
          <w:rFonts w:cs="Arial"/>
        </w:rPr>
      </w:pPr>
      <w:r w:rsidRPr="00892176">
        <w:rPr>
          <w:rFonts w:cs="Arial"/>
        </w:rPr>
        <w:t xml:space="preserve">In 2013, Accenture acquired Fjord Design and Innovation.  Fjord is human-centered, </w:t>
      </w:r>
      <w:r w:rsidR="00CB6DF0">
        <w:rPr>
          <w:rFonts w:cs="Arial"/>
        </w:rPr>
        <w:t>with a focus on</w:t>
      </w:r>
      <w:r w:rsidRPr="00892176">
        <w:rPr>
          <w:rFonts w:cs="Arial"/>
        </w:rPr>
        <w:t xml:space="preserve"> helping clients answer critical questions around customer relevancy, loyalty, and delight to conceive, design, and deliver </w:t>
      </w:r>
      <w:r w:rsidRPr="00892176">
        <w:rPr>
          <w:rFonts w:cs="Arial"/>
        </w:rPr>
        <w:lastRenderedPageBreak/>
        <w:t xml:space="preserve">innovative service </w:t>
      </w:r>
      <w:r w:rsidRPr="00131F82">
        <w:rPr>
          <w:rFonts w:cs="Arial"/>
        </w:rPr>
        <w:t>strategies</w:t>
      </w:r>
      <w:r w:rsidR="00BD732C" w:rsidRPr="00131F82">
        <w:rPr>
          <w:rFonts w:cs="Arial"/>
        </w:rPr>
        <w:t xml:space="preserve">.  </w:t>
      </w:r>
      <w:r w:rsidR="00C474A9" w:rsidRPr="00131F82">
        <w:rPr>
          <w:rFonts w:cs="Arial"/>
        </w:rPr>
        <w:t xml:space="preserve">Our </w:t>
      </w:r>
      <w:r w:rsidR="00131F82" w:rsidRPr="00131F82">
        <w:rPr>
          <w:rFonts w:cs="Arial"/>
        </w:rPr>
        <w:t>s</w:t>
      </w:r>
      <w:r w:rsidR="00BD732C" w:rsidRPr="00131F82">
        <w:rPr>
          <w:rFonts w:cs="Arial"/>
        </w:rPr>
        <w:t>urveys have</w:t>
      </w:r>
      <w:r w:rsidRPr="00892176">
        <w:rPr>
          <w:rFonts w:cs="Arial"/>
        </w:rPr>
        <w:t xml:space="preserve"> be</w:t>
      </w:r>
      <w:r w:rsidR="00BD732C">
        <w:rPr>
          <w:rFonts w:cs="Arial"/>
        </w:rPr>
        <w:t>en</w:t>
      </w:r>
      <w:r w:rsidRPr="00892176">
        <w:rPr>
          <w:rFonts w:cs="Arial"/>
        </w:rPr>
        <w:t xml:space="preserve"> designed using F</w:t>
      </w:r>
      <w:r w:rsidR="00BD732C">
        <w:rPr>
          <w:rFonts w:cs="Arial"/>
        </w:rPr>
        <w:t xml:space="preserve">jord strategies </w:t>
      </w:r>
      <w:r w:rsidRPr="00892176">
        <w:rPr>
          <w:rFonts w:cs="Arial"/>
        </w:rPr>
        <w:t>that align with industry best practices including ACSI and Gartner</w:t>
      </w:r>
      <w:r w:rsidR="00B64447">
        <w:rPr>
          <w:rFonts w:cs="Arial"/>
        </w:rPr>
        <w:t xml:space="preserve"> and have been tailored to meet the needs of VA</w:t>
      </w:r>
      <w:r w:rsidRPr="00892176">
        <w:rPr>
          <w:rFonts w:cs="Arial"/>
        </w:rPr>
        <w:t xml:space="preserve">.  </w:t>
      </w:r>
    </w:p>
    <w:p w14:paraId="6533B02E" w14:textId="77777777" w:rsidR="005A6D0A" w:rsidRDefault="00892176" w:rsidP="00A474E6">
      <w:pPr>
        <w:pStyle w:val="BT1"/>
        <w:jc w:val="both"/>
        <w:rPr>
          <w:rFonts w:cs="Arial"/>
        </w:rPr>
      </w:pPr>
      <w:r w:rsidRPr="00892176">
        <w:rPr>
          <w:rFonts w:cs="Arial"/>
        </w:rPr>
        <w:t xml:space="preserve">Our team recognizes the importance of adhering to defined steps that guide the creation </w:t>
      </w:r>
      <w:r w:rsidR="0048631D">
        <w:rPr>
          <w:rFonts w:cs="Arial"/>
        </w:rPr>
        <w:t xml:space="preserve">and execution </w:t>
      </w:r>
      <w:r w:rsidRPr="00892176">
        <w:rPr>
          <w:rFonts w:cs="Arial"/>
        </w:rPr>
        <w:t>process of the surveys.  There are several considerations at e</w:t>
      </w:r>
      <w:r w:rsidR="0048631D">
        <w:rPr>
          <w:rFonts w:cs="Arial"/>
        </w:rPr>
        <w:t xml:space="preserve">ach step of the survey creation and execution </w:t>
      </w:r>
      <w:r w:rsidRPr="00892176">
        <w:rPr>
          <w:rFonts w:cs="Arial"/>
        </w:rPr>
        <w:t>process.  These include:</w:t>
      </w:r>
    </w:p>
    <w:p w14:paraId="0AFAC3E8" w14:textId="77777777" w:rsidR="00BD384C" w:rsidRPr="00CA1AAF" w:rsidRDefault="00A474E6" w:rsidP="00467599">
      <w:pPr>
        <w:pStyle w:val="BT1"/>
        <w:ind w:left="0"/>
        <w:jc w:val="both"/>
        <w:rPr>
          <w:rFonts w:cs="Arial"/>
          <w:color w:val="1F497D" w:themeColor="text2"/>
        </w:rPr>
      </w:pPr>
      <w:r>
        <w:rPr>
          <w:rFonts w:cs="Arial"/>
          <w:noProof/>
        </w:rPr>
        <w:drawing>
          <wp:inline distT="0" distB="0" distL="0" distR="0" wp14:anchorId="58E3F381" wp14:editId="3C01825E">
            <wp:extent cx="2696583" cy="67194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1200" cy="678079"/>
                    </a:xfrm>
                    <a:prstGeom prst="rect">
                      <a:avLst/>
                    </a:prstGeom>
                    <a:noFill/>
                  </pic:spPr>
                </pic:pic>
              </a:graphicData>
            </a:graphic>
          </wp:inline>
        </w:drawing>
      </w:r>
    </w:p>
    <w:tbl>
      <w:tblPr>
        <w:tblW w:w="9270" w:type="dxa"/>
        <w:jc w:val="center"/>
        <w:tblCellMar>
          <w:left w:w="0" w:type="dxa"/>
          <w:right w:w="0" w:type="dxa"/>
        </w:tblCellMar>
        <w:tblLook w:val="0420" w:firstRow="1" w:lastRow="0" w:firstColumn="0" w:lastColumn="0" w:noHBand="0" w:noVBand="1"/>
      </w:tblPr>
      <w:tblGrid>
        <w:gridCol w:w="3060"/>
        <w:gridCol w:w="6210"/>
      </w:tblGrid>
      <w:tr w:rsidR="000623B6" w:rsidRPr="00492A27" w14:paraId="2A4D95E1" w14:textId="77777777" w:rsidTr="00C12C9D">
        <w:trPr>
          <w:trHeight w:val="561"/>
          <w:jc w:val="center"/>
        </w:trPr>
        <w:tc>
          <w:tcPr>
            <w:tcW w:w="3060" w:type="dxa"/>
            <w:tcBorders>
              <w:top w:val="single" w:sz="8" w:space="0" w:color="000000"/>
              <w:left w:val="single" w:sz="8" w:space="0" w:color="000000"/>
              <w:bottom w:val="single" w:sz="12" w:space="0" w:color="auto"/>
              <w:right w:val="single" w:sz="8" w:space="0" w:color="000000"/>
            </w:tcBorders>
            <w:shd w:val="clear" w:color="auto" w:fill="000000" w:themeFill="text1"/>
            <w:tcMar>
              <w:top w:w="33" w:type="dxa"/>
              <w:left w:w="66" w:type="dxa"/>
              <w:bottom w:w="33" w:type="dxa"/>
              <w:right w:w="66" w:type="dxa"/>
            </w:tcMar>
            <w:hideMark/>
          </w:tcPr>
          <w:p w14:paraId="513A6409" w14:textId="77777777" w:rsidR="000623B6" w:rsidRPr="001179B8" w:rsidRDefault="000623B6" w:rsidP="009B2A05">
            <w:pPr>
              <w:rPr>
                <w:b/>
                <w:sz w:val="18"/>
                <w:szCs w:val="18"/>
              </w:rPr>
            </w:pPr>
            <w:r w:rsidRPr="001179B8">
              <w:rPr>
                <w:b/>
                <w:bCs/>
                <w:sz w:val="18"/>
                <w:szCs w:val="18"/>
              </w:rPr>
              <w:t>Steps</w:t>
            </w:r>
          </w:p>
          <w:p w14:paraId="481C956B" w14:textId="77777777" w:rsidR="000623B6" w:rsidRPr="00CA1AAF" w:rsidRDefault="00C474A9" w:rsidP="009B2A05">
            <w:pPr>
              <w:rPr>
                <w:b/>
                <w:i/>
                <w:sz w:val="16"/>
                <w:szCs w:val="16"/>
              </w:rPr>
            </w:pPr>
            <w:r>
              <w:rPr>
                <w:b/>
                <w:bCs/>
                <w:i/>
                <w:iCs/>
                <w:sz w:val="16"/>
                <w:szCs w:val="16"/>
              </w:rPr>
              <w:t>T</w:t>
            </w:r>
            <w:r w:rsidR="000623B6" w:rsidRPr="00CA1AAF">
              <w:rPr>
                <w:b/>
                <w:bCs/>
                <w:i/>
                <w:iCs/>
                <w:sz w:val="16"/>
                <w:szCs w:val="16"/>
              </w:rPr>
              <w:t>o build a meaningful survey</w:t>
            </w:r>
          </w:p>
        </w:tc>
        <w:tc>
          <w:tcPr>
            <w:tcW w:w="6210" w:type="dxa"/>
            <w:tcBorders>
              <w:top w:val="single" w:sz="8" w:space="0" w:color="000000"/>
              <w:left w:val="single" w:sz="8" w:space="0" w:color="000000"/>
              <w:bottom w:val="single" w:sz="12" w:space="0" w:color="auto"/>
              <w:right w:val="single" w:sz="12" w:space="0" w:color="auto"/>
            </w:tcBorders>
            <w:shd w:val="clear" w:color="auto" w:fill="000000" w:themeFill="text1"/>
            <w:tcMar>
              <w:top w:w="33" w:type="dxa"/>
              <w:left w:w="66" w:type="dxa"/>
              <w:bottom w:w="33" w:type="dxa"/>
              <w:right w:w="66" w:type="dxa"/>
            </w:tcMar>
            <w:hideMark/>
          </w:tcPr>
          <w:p w14:paraId="0B9D1625" w14:textId="77777777" w:rsidR="000623B6" w:rsidRPr="001179B8" w:rsidRDefault="0048631D" w:rsidP="009B2A05">
            <w:pPr>
              <w:rPr>
                <w:b/>
                <w:sz w:val="18"/>
                <w:szCs w:val="18"/>
              </w:rPr>
            </w:pPr>
            <w:r>
              <w:rPr>
                <w:b/>
                <w:bCs/>
                <w:sz w:val="18"/>
                <w:szCs w:val="18"/>
              </w:rPr>
              <w:t xml:space="preserve">Survey </w:t>
            </w:r>
            <w:r w:rsidR="000623B6">
              <w:rPr>
                <w:b/>
                <w:bCs/>
                <w:sz w:val="18"/>
                <w:szCs w:val="18"/>
              </w:rPr>
              <w:t xml:space="preserve">Design </w:t>
            </w:r>
            <w:r w:rsidR="000623B6" w:rsidRPr="001179B8">
              <w:rPr>
                <w:b/>
                <w:bCs/>
                <w:sz w:val="18"/>
                <w:szCs w:val="18"/>
              </w:rPr>
              <w:t>Considerations</w:t>
            </w:r>
          </w:p>
          <w:p w14:paraId="24674EFA" w14:textId="77777777" w:rsidR="000623B6" w:rsidRPr="00CA1AAF" w:rsidRDefault="000623B6" w:rsidP="009B2A05">
            <w:pPr>
              <w:rPr>
                <w:b/>
                <w:i/>
                <w:sz w:val="16"/>
                <w:szCs w:val="16"/>
              </w:rPr>
            </w:pPr>
            <w:r w:rsidRPr="00CA1AAF">
              <w:rPr>
                <w:b/>
                <w:bCs/>
                <w:i/>
                <w:iCs/>
                <w:sz w:val="16"/>
                <w:szCs w:val="16"/>
              </w:rPr>
              <w:t>To take into account when building the survey</w:t>
            </w:r>
          </w:p>
        </w:tc>
      </w:tr>
      <w:tr w:rsidR="000623B6" w:rsidRPr="00492A27" w14:paraId="3A6A578F" w14:textId="77777777" w:rsidTr="00C12C9D">
        <w:trPr>
          <w:trHeight w:val="222"/>
          <w:jc w:val="center"/>
        </w:trPr>
        <w:tc>
          <w:tcPr>
            <w:tcW w:w="3060" w:type="dxa"/>
            <w:vMerge w:val="restart"/>
            <w:tcBorders>
              <w:top w:val="single" w:sz="12" w:space="0" w:color="auto"/>
              <w:left w:val="single" w:sz="12" w:space="0" w:color="auto"/>
              <w:bottom w:val="single" w:sz="8" w:space="0" w:color="000000"/>
              <w:right w:val="single" w:sz="12" w:space="0" w:color="auto"/>
            </w:tcBorders>
            <w:shd w:val="clear" w:color="auto" w:fill="FFFFFF"/>
            <w:tcMar>
              <w:top w:w="33" w:type="dxa"/>
              <w:left w:w="66" w:type="dxa"/>
              <w:bottom w:w="33" w:type="dxa"/>
              <w:right w:w="66" w:type="dxa"/>
            </w:tcMar>
            <w:hideMark/>
          </w:tcPr>
          <w:p w14:paraId="7D7B9008" w14:textId="77777777" w:rsidR="000623B6" w:rsidRPr="001179B8" w:rsidRDefault="000623B6" w:rsidP="003C127A">
            <w:pPr>
              <w:rPr>
                <w:sz w:val="18"/>
                <w:szCs w:val="18"/>
              </w:rPr>
            </w:pPr>
            <w:r w:rsidRPr="001179B8">
              <w:rPr>
                <w:sz w:val="18"/>
                <w:szCs w:val="18"/>
              </w:rPr>
              <w:t xml:space="preserve">Identify the objectives of </w:t>
            </w:r>
            <w:r w:rsidR="003C127A">
              <w:rPr>
                <w:sz w:val="18"/>
                <w:szCs w:val="18"/>
              </w:rPr>
              <w:t>the</w:t>
            </w:r>
            <w:r w:rsidR="003C127A" w:rsidRPr="001179B8">
              <w:rPr>
                <w:sz w:val="18"/>
                <w:szCs w:val="18"/>
              </w:rPr>
              <w:t xml:space="preserve"> </w:t>
            </w:r>
            <w:r w:rsidRPr="001179B8">
              <w:rPr>
                <w:sz w:val="18"/>
                <w:szCs w:val="18"/>
              </w:rPr>
              <w:t>survey</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0851850F" w14:textId="77777777" w:rsidR="000623B6" w:rsidRPr="001179B8" w:rsidRDefault="004B4170" w:rsidP="00467599">
            <w:pPr>
              <w:rPr>
                <w:sz w:val="18"/>
                <w:szCs w:val="18"/>
              </w:rPr>
            </w:pPr>
            <w:r w:rsidRPr="00CA1AAF">
              <w:rPr>
                <w:rFonts w:cs="Arial"/>
                <w:color w:val="C00000"/>
              </w:rPr>
              <w:sym w:font="Wingdings" w:char="F06C"/>
            </w:r>
            <w:r>
              <w:rPr>
                <w:rFonts w:cs="Arial"/>
                <w:color w:val="1F497D" w:themeColor="text2"/>
              </w:rPr>
              <w:t xml:space="preserve"> </w:t>
            </w:r>
            <w:r w:rsidR="0048631D" w:rsidRPr="00CA1AAF">
              <w:rPr>
                <w:color w:val="000000" w:themeColor="text1"/>
                <w:sz w:val="18"/>
                <w:szCs w:val="18"/>
              </w:rPr>
              <w:t>Determine</w:t>
            </w:r>
            <w:r w:rsidR="00555A7E" w:rsidRPr="00CA1AAF">
              <w:rPr>
                <w:color w:val="000000" w:themeColor="text1"/>
                <w:sz w:val="18"/>
                <w:szCs w:val="18"/>
              </w:rPr>
              <w:t xml:space="preserve"> segmentation of Veteran and employee respondents</w:t>
            </w:r>
          </w:p>
        </w:tc>
      </w:tr>
      <w:tr w:rsidR="000623B6" w:rsidRPr="00492A27" w14:paraId="77C2CC5A" w14:textId="77777777" w:rsidTr="00C12C9D">
        <w:trPr>
          <w:trHeight w:val="220"/>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1CADCAE3"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524D3A4F" w14:textId="77777777" w:rsidR="000623B6" w:rsidRPr="001179B8" w:rsidRDefault="00190805" w:rsidP="00467599">
            <w:pPr>
              <w:rPr>
                <w:sz w:val="18"/>
                <w:szCs w:val="18"/>
              </w:rPr>
            </w:pPr>
            <w:r w:rsidRPr="00CA1AAF">
              <w:rPr>
                <w:rFonts w:cs="Arial"/>
                <w:color w:val="00B050"/>
              </w:rPr>
              <w:sym w:font="Wingdings" w:char="F06C"/>
            </w:r>
            <w:r w:rsidRPr="00CA1AAF">
              <w:rPr>
                <w:rFonts w:cs="Arial"/>
                <w:color w:val="00B050"/>
              </w:rPr>
              <w:t xml:space="preserve"> </w:t>
            </w:r>
            <w:r w:rsidR="000623B6" w:rsidRPr="00CA1AAF">
              <w:rPr>
                <w:color w:val="000000" w:themeColor="text1"/>
                <w:sz w:val="18"/>
                <w:szCs w:val="18"/>
              </w:rPr>
              <w:t>Determine what inform</w:t>
            </w:r>
            <w:r w:rsidR="00555A7E" w:rsidRPr="00CA1AAF">
              <w:rPr>
                <w:color w:val="000000" w:themeColor="text1"/>
                <w:sz w:val="18"/>
                <w:szCs w:val="18"/>
              </w:rPr>
              <w:t>ation the survey should provide</w:t>
            </w:r>
          </w:p>
        </w:tc>
      </w:tr>
      <w:tr w:rsidR="00EE578A" w:rsidRPr="00492A27" w14:paraId="54C4C2BA" w14:textId="77777777" w:rsidTr="00C12C9D">
        <w:trPr>
          <w:trHeight w:val="220"/>
          <w:jc w:val="center"/>
        </w:trPr>
        <w:tc>
          <w:tcPr>
            <w:tcW w:w="3060" w:type="dxa"/>
            <w:vMerge/>
            <w:tcBorders>
              <w:top w:val="single" w:sz="8" w:space="0" w:color="000000"/>
              <w:left w:val="single" w:sz="12" w:space="0" w:color="auto"/>
              <w:bottom w:val="single" w:sz="8" w:space="0" w:color="000000"/>
              <w:right w:val="single" w:sz="12" w:space="0" w:color="auto"/>
            </w:tcBorders>
            <w:vAlign w:val="center"/>
          </w:tcPr>
          <w:p w14:paraId="072688DE" w14:textId="77777777" w:rsidR="00EE578A" w:rsidRPr="001179B8" w:rsidRDefault="00EE578A"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6C5D5CFA" w14:textId="77777777" w:rsidR="00EE578A" w:rsidRPr="000D7A68" w:rsidRDefault="00EE578A" w:rsidP="00467599">
            <w:pPr>
              <w:rPr>
                <w:rFonts w:cs="Arial"/>
                <w:color w:val="00B050"/>
                <w:sz w:val="18"/>
              </w:rPr>
            </w:pPr>
            <w:r w:rsidRPr="000D7A68">
              <w:rPr>
                <w:rFonts w:cs="Arial"/>
                <w:color w:val="00B050"/>
                <w:sz w:val="18"/>
              </w:rPr>
              <w:sym w:font="Wingdings" w:char="F06C"/>
            </w:r>
            <w:r w:rsidRPr="000D7A68">
              <w:rPr>
                <w:rFonts w:cs="Arial"/>
                <w:color w:val="00B050"/>
                <w:sz w:val="18"/>
              </w:rPr>
              <w:t xml:space="preserve"> </w:t>
            </w:r>
            <w:r w:rsidRPr="000D7A68">
              <w:rPr>
                <w:rFonts w:cs="Arial"/>
                <w:sz w:val="18"/>
              </w:rPr>
              <w:t>Determine survey objectives</w:t>
            </w:r>
          </w:p>
        </w:tc>
      </w:tr>
      <w:tr w:rsidR="00EE578A" w:rsidRPr="00492A27" w14:paraId="27D95354" w14:textId="77777777" w:rsidTr="00C12C9D">
        <w:trPr>
          <w:jc w:val="center"/>
        </w:trPr>
        <w:tc>
          <w:tcPr>
            <w:tcW w:w="3060" w:type="dxa"/>
            <w:vMerge/>
            <w:tcBorders>
              <w:top w:val="single" w:sz="8" w:space="0" w:color="000000"/>
              <w:left w:val="single" w:sz="12" w:space="0" w:color="auto"/>
              <w:bottom w:val="single" w:sz="8" w:space="0" w:color="000000"/>
              <w:right w:val="single" w:sz="12" w:space="0" w:color="auto"/>
            </w:tcBorders>
            <w:vAlign w:val="center"/>
          </w:tcPr>
          <w:p w14:paraId="1B6F4698" w14:textId="77777777" w:rsidR="00EE578A" w:rsidRPr="001179B8" w:rsidRDefault="00EE578A"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16F3F3B6" w14:textId="77777777" w:rsidR="00EE578A" w:rsidRPr="000D7A68" w:rsidRDefault="00EE578A" w:rsidP="009B2A05">
            <w:pPr>
              <w:rPr>
                <w:rFonts w:cs="Arial"/>
                <w:color w:val="C00000"/>
                <w:sz w:val="18"/>
              </w:rPr>
            </w:pPr>
            <w:r w:rsidRPr="000D7A68">
              <w:rPr>
                <w:rFonts w:cs="Arial"/>
                <w:color w:val="00B050"/>
                <w:sz w:val="18"/>
              </w:rPr>
              <w:sym w:font="Wingdings" w:char="F06C"/>
            </w:r>
            <w:r w:rsidRPr="000D7A68">
              <w:rPr>
                <w:rFonts w:cs="Arial"/>
                <w:color w:val="00B050"/>
                <w:sz w:val="18"/>
              </w:rPr>
              <w:t xml:space="preserve"> </w:t>
            </w:r>
            <w:r w:rsidRPr="000D7A68">
              <w:rPr>
                <w:rFonts w:cs="Arial"/>
                <w:sz w:val="18"/>
              </w:rPr>
              <w:t>Determine data elements to be used as part of survey (e.g., “Tell us about your experience with the [Contact Center] on [date]”</w:t>
            </w:r>
            <w:r w:rsidR="00F239B2">
              <w:rPr>
                <w:rFonts w:cs="Arial"/>
                <w:sz w:val="18"/>
              </w:rPr>
              <w:t>, respondent email address</w:t>
            </w:r>
            <w:r w:rsidRPr="000D7A68">
              <w:rPr>
                <w:rFonts w:cs="Arial"/>
                <w:sz w:val="18"/>
              </w:rPr>
              <w:t>)</w:t>
            </w:r>
          </w:p>
        </w:tc>
      </w:tr>
      <w:tr w:rsidR="000623B6" w:rsidRPr="00492A27" w14:paraId="6DB09142" w14:textId="77777777" w:rsidTr="00C12C9D">
        <w:trPr>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575E788F"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5E43E4E2" w14:textId="77777777" w:rsidR="000623B6" w:rsidRPr="001179B8" w:rsidRDefault="004B4170" w:rsidP="009B2A05">
            <w:pPr>
              <w:rPr>
                <w:sz w:val="18"/>
                <w:szCs w:val="18"/>
              </w:rPr>
            </w:pPr>
            <w:r w:rsidRPr="00CA1AAF">
              <w:rPr>
                <w:rFonts w:cs="Arial"/>
                <w:color w:val="C00000"/>
              </w:rPr>
              <w:sym w:font="Wingdings" w:char="F06C"/>
            </w:r>
            <w:r>
              <w:rPr>
                <w:rFonts w:cs="Arial"/>
                <w:color w:val="1F497D" w:themeColor="text2"/>
              </w:rPr>
              <w:t xml:space="preserve"> </w:t>
            </w:r>
            <w:r w:rsidR="000623B6" w:rsidRPr="00CA1AAF">
              <w:rPr>
                <w:color w:val="000000" w:themeColor="text1"/>
                <w:sz w:val="18"/>
                <w:szCs w:val="18"/>
              </w:rPr>
              <w:t>Determine how the survey will be distributed</w:t>
            </w:r>
          </w:p>
        </w:tc>
      </w:tr>
      <w:tr w:rsidR="000623B6" w:rsidRPr="00492A27" w14:paraId="75C45D92" w14:textId="77777777" w:rsidTr="00C12C9D">
        <w:trPr>
          <w:trHeight w:val="222"/>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29C1850B"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0019B86A" w14:textId="77777777" w:rsidR="000623B6" w:rsidRPr="001179B8" w:rsidRDefault="004B4170" w:rsidP="009B2A05">
            <w:pPr>
              <w:rPr>
                <w:sz w:val="18"/>
                <w:szCs w:val="18"/>
              </w:rPr>
            </w:pPr>
            <w:r w:rsidRPr="00CA1AAF">
              <w:rPr>
                <w:rFonts w:cs="Arial"/>
                <w:color w:val="C00000"/>
              </w:rPr>
              <w:sym w:font="Wingdings" w:char="F06C"/>
            </w:r>
            <w:r>
              <w:rPr>
                <w:rFonts w:cs="Arial"/>
                <w:color w:val="1F497D" w:themeColor="text2"/>
              </w:rPr>
              <w:t xml:space="preserve"> </w:t>
            </w:r>
            <w:r w:rsidR="000623B6" w:rsidRPr="00CA1AAF">
              <w:rPr>
                <w:color w:val="000000" w:themeColor="text1"/>
                <w:sz w:val="18"/>
                <w:szCs w:val="18"/>
              </w:rPr>
              <w:t>Determine how survey responses will be collected</w:t>
            </w:r>
          </w:p>
        </w:tc>
      </w:tr>
      <w:tr w:rsidR="000623B6" w:rsidRPr="00492A27" w14:paraId="3F69AD73" w14:textId="77777777" w:rsidTr="00C12C9D">
        <w:trPr>
          <w:trHeight w:val="222"/>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0946AA8C"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77096B63" w14:textId="77777777" w:rsidR="000623B6" w:rsidRPr="001179B8" w:rsidRDefault="00190805" w:rsidP="009B2A05">
            <w:pPr>
              <w:rPr>
                <w:sz w:val="18"/>
                <w:szCs w:val="18"/>
              </w:rPr>
            </w:pPr>
            <w:r w:rsidRPr="00CA1AAF">
              <w:rPr>
                <w:rFonts w:cs="Arial"/>
                <w:color w:val="00B050"/>
              </w:rPr>
              <w:sym w:font="Wingdings" w:char="F06C"/>
            </w:r>
            <w:r>
              <w:rPr>
                <w:rFonts w:cs="Arial"/>
                <w:color w:val="C00000"/>
              </w:rPr>
              <w:t xml:space="preserve"> </w:t>
            </w:r>
            <w:r w:rsidR="000623B6" w:rsidRPr="00CA1AAF">
              <w:rPr>
                <w:color w:val="000000" w:themeColor="text1"/>
                <w:sz w:val="18"/>
                <w:szCs w:val="18"/>
              </w:rPr>
              <w:t>Determine how data will be analyzed</w:t>
            </w:r>
          </w:p>
        </w:tc>
      </w:tr>
      <w:tr w:rsidR="000623B6" w:rsidRPr="00492A27" w14:paraId="2B84188E" w14:textId="77777777" w:rsidTr="00C12C9D">
        <w:trPr>
          <w:trHeight w:val="222"/>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542FF19D"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4E54EFE6" w14:textId="77777777"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color w:val="000000" w:themeColor="text1"/>
                <w:sz w:val="18"/>
                <w:szCs w:val="18"/>
              </w:rPr>
              <w:t>Determine who will be involved in the process</w:t>
            </w:r>
          </w:p>
        </w:tc>
      </w:tr>
      <w:tr w:rsidR="000623B6" w:rsidRPr="00492A27" w14:paraId="1E56598A" w14:textId="77777777" w:rsidTr="00C12C9D">
        <w:trPr>
          <w:trHeight w:val="222"/>
          <w:jc w:val="center"/>
        </w:trPr>
        <w:tc>
          <w:tcPr>
            <w:tcW w:w="3060" w:type="dxa"/>
            <w:vMerge/>
            <w:tcBorders>
              <w:top w:val="single" w:sz="8" w:space="0" w:color="000000"/>
              <w:left w:val="single" w:sz="12" w:space="0" w:color="auto"/>
              <w:bottom w:val="single" w:sz="8" w:space="0" w:color="000000"/>
              <w:right w:val="single" w:sz="12" w:space="0" w:color="auto"/>
            </w:tcBorders>
            <w:vAlign w:val="center"/>
            <w:hideMark/>
          </w:tcPr>
          <w:p w14:paraId="05AEDCCD"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20595674" w14:textId="77777777" w:rsidR="000623B6" w:rsidRPr="00467599" w:rsidRDefault="00190805" w:rsidP="000F0D15">
            <w:pPr>
              <w:rPr>
                <w:color w:val="C00000"/>
                <w:sz w:val="18"/>
                <w:szCs w:val="18"/>
              </w:rPr>
            </w:pPr>
            <w:r w:rsidRPr="00CA1AAF">
              <w:rPr>
                <w:rFonts w:cs="Arial"/>
                <w:color w:val="00B050"/>
              </w:rPr>
              <w:sym w:font="Wingdings" w:char="F06C"/>
            </w:r>
            <w:r>
              <w:rPr>
                <w:rFonts w:cs="Arial"/>
                <w:color w:val="C00000"/>
              </w:rPr>
              <w:t xml:space="preserve"> </w:t>
            </w:r>
            <w:r w:rsidR="000623B6" w:rsidRPr="00CA1AAF">
              <w:rPr>
                <w:color w:val="000000" w:themeColor="text1"/>
                <w:sz w:val="18"/>
                <w:szCs w:val="18"/>
              </w:rPr>
              <w:t>Understand current strengths and weaknesses</w:t>
            </w:r>
            <w:r w:rsidR="004D5874" w:rsidRPr="00CA1AAF">
              <w:rPr>
                <w:color w:val="000000" w:themeColor="text1"/>
                <w:sz w:val="18"/>
                <w:szCs w:val="18"/>
              </w:rPr>
              <w:t xml:space="preserve"> of the current experience</w:t>
            </w:r>
          </w:p>
        </w:tc>
      </w:tr>
      <w:tr w:rsidR="000623B6" w:rsidRPr="00492A27" w14:paraId="36F70DB5" w14:textId="77777777" w:rsidTr="00C12C9D">
        <w:trPr>
          <w:trHeight w:val="222"/>
          <w:jc w:val="center"/>
        </w:trPr>
        <w:tc>
          <w:tcPr>
            <w:tcW w:w="3060" w:type="dxa"/>
            <w:vMerge/>
            <w:tcBorders>
              <w:top w:val="single" w:sz="8" w:space="0" w:color="000000"/>
              <w:left w:val="single" w:sz="12" w:space="0" w:color="auto"/>
              <w:bottom w:val="single" w:sz="12" w:space="0" w:color="auto"/>
              <w:right w:val="single" w:sz="12" w:space="0" w:color="auto"/>
            </w:tcBorders>
            <w:vAlign w:val="center"/>
            <w:hideMark/>
          </w:tcPr>
          <w:p w14:paraId="71B5BBDA"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single" w:sz="12" w:space="0" w:color="auto"/>
              <w:right w:val="single" w:sz="12" w:space="0" w:color="auto"/>
            </w:tcBorders>
            <w:shd w:val="clear" w:color="auto" w:fill="FFFFFF"/>
            <w:tcMar>
              <w:top w:w="33" w:type="dxa"/>
              <w:left w:w="66" w:type="dxa"/>
              <w:bottom w:w="33" w:type="dxa"/>
              <w:right w:w="66" w:type="dxa"/>
            </w:tcMar>
            <w:hideMark/>
          </w:tcPr>
          <w:p w14:paraId="63F4874A" w14:textId="77777777" w:rsidR="000623B6" w:rsidRPr="00467599" w:rsidRDefault="00190805" w:rsidP="000F0D15">
            <w:pPr>
              <w:rPr>
                <w:color w:val="C00000"/>
                <w:sz w:val="18"/>
                <w:szCs w:val="18"/>
              </w:rPr>
            </w:pPr>
            <w:r w:rsidRPr="00CA1AAF">
              <w:rPr>
                <w:rFonts w:cs="Arial"/>
                <w:color w:val="00B050"/>
              </w:rPr>
              <w:sym w:font="Wingdings" w:char="F06C"/>
            </w:r>
            <w:r>
              <w:rPr>
                <w:rFonts w:cs="Arial"/>
                <w:color w:val="C00000"/>
              </w:rPr>
              <w:t xml:space="preserve"> </w:t>
            </w:r>
            <w:r w:rsidR="000623B6" w:rsidRPr="00CA1AAF">
              <w:rPr>
                <w:color w:val="000000" w:themeColor="text1"/>
                <w:sz w:val="18"/>
                <w:szCs w:val="18"/>
              </w:rPr>
              <w:t xml:space="preserve">Understand leadership </w:t>
            </w:r>
            <w:r w:rsidR="004D5874" w:rsidRPr="00CA1AAF">
              <w:rPr>
                <w:color w:val="000000" w:themeColor="text1"/>
                <w:sz w:val="18"/>
                <w:szCs w:val="18"/>
              </w:rPr>
              <w:t xml:space="preserve">perceptions of current experience and </w:t>
            </w:r>
            <w:r w:rsidR="000623B6" w:rsidRPr="00CA1AAF">
              <w:rPr>
                <w:color w:val="000000" w:themeColor="text1"/>
                <w:sz w:val="18"/>
                <w:szCs w:val="18"/>
              </w:rPr>
              <w:t>objectives</w:t>
            </w:r>
            <w:r w:rsidR="0048631D" w:rsidRPr="00CA1AAF">
              <w:rPr>
                <w:color w:val="000000" w:themeColor="text1"/>
                <w:sz w:val="18"/>
                <w:szCs w:val="18"/>
              </w:rPr>
              <w:t xml:space="preserve"> for improvement</w:t>
            </w:r>
          </w:p>
        </w:tc>
      </w:tr>
      <w:tr w:rsidR="000623B6" w:rsidRPr="00492A27" w14:paraId="1AAEDEE1" w14:textId="77777777" w:rsidTr="00C12C9D">
        <w:trPr>
          <w:trHeight w:val="222"/>
          <w:jc w:val="center"/>
        </w:trPr>
        <w:tc>
          <w:tcPr>
            <w:tcW w:w="3060" w:type="dxa"/>
            <w:vMerge w:val="restart"/>
            <w:tcBorders>
              <w:top w:val="single" w:sz="12" w:space="0" w:color="auto"/>
              <w:left w:val="single" w:sz="12" w:space="0" w:color="auto"/>
              <w:right w:val="single" w:sz="12" w:space="0" w:color="auto"/>
            </w:tcBorders>
            <w:shd w:val="clear" w:color="auto" w:fill="FFFFFF"/>
            <w:tcMar>
              <w:top w:w="33" w:type="dxa"/>
              <w:left w:w="66" w:type="dxa"/>
              <w:bottom w:w="33" w:type="dxa"/>
              <w:right w:w="66" w:type="dxa"/>
            </w:tcMar>
            <w:hideMark/>
          </w:tcPr>
          <w:p w14:paraId="3ED59AD7" w14:textId="77777777" w:rsidR="000623B6" w:rsidRPr="001179B8" w:rsidRDefault="00555A7E" w:rsidP="000D7A68">
            <w:pPr>
              <w:spacing w:after="0" w:line="240" w:lineRule="auto"/>
              <w:rPr>
                <w:sz w:val="18"/>
                <w:szCs w:val="18"/>
              </w:rPr>
            </w:pPr>
            <w:r>
              <w:rPr>
                <w:sz w:val="18"/>
                <w:szCs w:val="18"/>
              </w:rPr>
              <w:t>Learn about the Veterans and employees (audience)</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23A20BE4" w14:textId="77777777"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Determine what the audience wants and needs</w:t>
            </w:r>
          </w:p>
        </w:tc>
      </w:tr>
      <w:tr w:rsidR="000623B6" w:rsidRPr="00492A27" w14:paraId="4D091262" w14:textId="77777777" w:rsidTr="00C12C9D">
        <w:trPr>
          <w:trHeight w:val="201"/>
          <w:jc w:val="center"/>
        </w:trPr>
        <w:tc>
          <w:tcPr>
            <w:tcW w:w="3060" w:type="dxa"/>
            <w:vMerge/>
            <w:tcBorders>
              <w:left w:val="single" w:sz="12" w:space="0" w:color="auto"/>
              <w:right w:val="single" w:sz="12" w:space="0" w:color="auto"/>
            </w:tcBorders>
            <w:vAlign w:val="center"/>
            <w:hideMark/>
          </w:tcPr>
          <w:p w14:paraId="41A9284B" w14:textId="77777777" w:rsidR="000623B6" w:rsidRPr="001179B8" w:rsidRDefault="000623B6" w:rsidP="000D7A68">
            <w:pPr>
              <w:spacing w:after="0" w:line="240" w:lineRule="auto"/>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117B94D3" w14:textId="77777777"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Determine what the audience likes and dislikes</w:t>
            </w:r>
          </w:p>
        </w:tc>
      </w:tr>
      <w:tr w:rsidR="000623B6" w:rsidRPr="00492A27" w14:paraId="14EFC82F" w14:textId="77777777" w:rsidTr="00C12C9D">
        <w:trPr>
          <w:trHeight w:val="219"/>
          <w:jc w:val="center"/>
        </w:trPr>
        <w:tc>
          <w:tcPr>
            <w:tcW w:w="3060" w:type="dxa"/>
            <w:vMerge/>
            <w:tcBorders>
              <w:left w:val="single" w:sz="12" w:space="0" w:color="auto"/>
              <w:right w:val="single" w:sz="12" w:space="0" w:color="auto"/>
            </w:tcBorders>
            <w:vAlign w:val="center"/>
            <w:hideMark/>
          </w:tcPr>
          <w:p w14:paraId="70130820" w14:textId="77777777" w:rsidR="000623B6" w:rsidRPr="001179B8" w:rsidRDefault="000623B6" w:rsidP="000D7A68">
            <w:pPr>
              <w:spacing w:after="0" w:line="240" w:lineRule="auto"/>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252B9B41" w14:textId="77777777"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Determine how the audience c</w:t>
            </w:r>
            <w:r w:rsidR="00467599" w:rsidRPr="00CA1AAF">
              <w:rPr>
                <w:sz w:val="18"/>
                <w:szCs w:val="18"/>
              </w:rPr>
              <w:t>urrently accomplishes its tasks</w:t>
            </w:r>
          </w:p>
        </w:tc>
      </w:tr>
      <w:tr w:rsidR="000623B6" w:rsidRPr="00492A27" w14:paraId="5814C9F2" w14:textId="77777777" w:rsidTr="00010E8A">
        <w:trPr>
          <w:trHeight w:val="397"/>
          <w:jc w:val="center"/>
        </w:trPr>
        <w:tc>
          <w:tcPr>
            <w:tcW w:w="3060" w:type="dxa"/>
            <w:vMerge/>
            <w:tcBorders>
              <w:left w:val="single" w:sz="12" w:space="0" w:color="auto"/>
              <w:bottom w:val="single" w:sz="12" w:space="0" w:color="auto"/>
              <w:right w:val="single" w:sz="12" w:space="0" w:color="auto"/>
            </w:tcBorders>
            <w:vAlign w:val="center"/>
            <w:hideMark/>
          </w:tcPr>
          <w:p w14:paraId="4DDF760F" w14:textId="77777777" w:rsidR="000623B6" w:rsidRPr="001179B8" w:rsidRDefault="000623B6" w:rsidP="000D7A68">
            <w:pPr>
              <w:spacing w:after="0" w:line="240" w:lineRule="auto"/>
              <w:rPr>
                <w:sz w:val="18"/>
                <w:szCs w:val="18"/>
              </w:rPr>
            </w:pPr>
          </w:p>
        </w:tc>
        <w:tc>
          <w:tcPr>
            <w:tcW w:w="6210" w:type="dxa"/>
            <w:tcBorders>
              <w:top w:val="dashSmallGap" w:sz="8" w:space="0" w:color="000000"/>
              <w:left w:val="single" w:sz="12" w:space="0" w:color="auto"/>
              <w:bottom w:val="single" w:sz="12" w:space="0" w:color="auto"/>
              <w:right w:val="single" w:sz="12" w:space="0" w:color="auto"/>
            </w:tcBorders>
            <w:shd w:val="clear" w:color="auto" w:fill="FFFFFF"/>
            <w:tcMar>
              <w:top w:w="33" w:type="dxa"/>
              <w:left w:w="66" w:type="dxa"/>
              <w:bottom w:w="33" w:type="dxa"/>
              <w:right w:w="66" w:type="dxa"/>
            </w:tcMar>
            <w:hideMark/>
          </w:tcPr>
          <w:p w14:paraId="10C10621" w14:textId="77777777"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555A7E" w:rsidRPr="00CA1AAF">
              <w:rPr>
                <w:sz w:val="18"/>
                <w:szCs w:val="18"/>
              </w:rPr>
              <w:t>Determine how the audience</w:t>
            </w:r>
            <w:r w:rsidR="000623B6" w:rsidRPr="00CA1AAF">
              <w:rPr>
                <w:sz w:val="18"/>
                <w:szCs w:val="18"/>
              </w:rPr>
              <w:t xml:space="preserve"> currently uses the services</w:t>
            </w:r>
          </w:p>
        </w:tc>
      </w:tr>
      <w:tr w:rsidR="00EE578A" w:rsidRPr="00492A27" w14:paraId="10038B2D" w14:textId="77777777" w:rsidTr="00C12C9D">
        <w:trPr>
          <w:trHeight w:val="222"/>
          <w:jc w:val="center"/>
        </w:trPr>
        <w:tc>
          <w:tcPr>
            <w:tcW w:w="3060" w:type="dxa"/>
            <w:vMerge w:val="restart"/>
            <w:tcBorders>
              <w:top w:val="single" w:sz="12" w:space="0" w:color="auto"/>
              <w:left w:val="single" w:sz="12" w:space="0" w:color="auto"/>
              <w:right w:val="single" w:sz="12" w:space="0" w:color="auto"/>
            </w:tcBorders>
            <w:shd w:val="clear" w:color="auto" w:fill="FFFFFF"/>
            <w:tcMar>
              <w:top w:w="33" w:type="dxa"/>
              <w:left w:w="66" w:type="dxa"/>
              <w:bottom w:w="33" w:type="dxa"/>
              <w:right w:w="66" w:type="dxa"/>
            </w:tcMar>
            <w:hideMark/>
          </w:tcPr>
          <w:p w14:paraId="30943E54" w14:textId="77777777" w:rsidR="00EE578A" w:rsidRPr="001179B8" w:rsidRDefault="00EE578A" w:rsidP="000D7A68">
            <w:pPr>
              <w:spacing w:after="0" w:line="240" w:lineRule="auto"/>
              <w:rPr>
                <w:sz w:val="18"/>
                <w:szCs w:val="18"/>
              </w:rPr>
            </w:pPr>
            <w:r w:rsidRPr="001179B8">
              <w:rPr>
                <w:sz w:val="18"/>
                <w:szCs w:val="18"/>
              </w:rPr>
              <w:t>Compos</w:t>
            </w:r>
            <w:r>
              <w:rPr>
                <w:sz w:val="18"/>
                <w:szCs w:val="18"/>
              </w:rPr>
              <w:t>e</w:t>
            </w:r>
            <w:r w:rsidRPr="001179B8">
              <w:rPr>
                <w:sz w:val="18"/>
                <w:szCs w:val="18"/>
              </w:rPr>
              <w:t xml:space="preserve"> the </w:t>
            </w:r>
            <w:r>
              <w:rPr>
                <w:sz w:val="18"/>
                <w:szCs w:val="18"/>
              </w:rPr>
              <w:t>survey</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4227E832" w14:textId="77777777" w:rsidR="00EE578A" w:rsidRPr="00467599" w:rsidRDefault="00EE578A" w:rsidP="000F0D15">
            <w:pPr>
              <w:rPr>
                <w:color w:val="C00000"/>
                <w:sz w:val="18"/>
                <w:szCs w:val="18"/>
              </w:rPr>
            </w:pPr>
            <w:r w:rsidRPr="00CA1AAF">
              <w:rPr>
                <w:rFonts w:cs="Arial"/>
                <w:color w:val="00B050"/>
              </w:rPr>
              <w:sym w:font="Wingdings" w:char="F06C"/>
            </w:r>
            <w:r>
              <w:rPr>
                <w:rFonts w:cs="Arial"/>
                <w:color w:val="C00000"/>
              </w:rPr>
              <w:t xml:space="preserve"> </w:t>
            </w:r>
            <w:r w:rsidR="00131F82">
              <w:rPr>
                <w:sz w:val="18"/>
                <w:szCs w:val="18"/>
              </w:rPr>
              <w:t>Avoid</w:t>
            </w:r>
            <w:r w:rsidRPr="00CA1AAF">
              <w:rPr>
                <w:sz w:val="18"/>
                <w:szCs w:val="18"/>
              </w:rPr>
              <w:t xml:space="preserve"> sensitive statements</w:t>
            </w:r>
          </w:p>
        </w:tc>
      </w:tr>
      <w:tr w:rsidR="00EE578A" w:rsidRPr="00492A27" w14:paraId="53340B53" w14:textId="77777777" w:rsidTr="00696121">
        <w:trPr>
          <w:trHeight w:val="222"/>
          <w:jc w:val="center"/>
        </w:trPr>
        <w:tc>
          <w:tcPr>
            <w:tcW w:w="3060" w:type="dxa"/>
            <w:vMerge/>
            <w:tcBorders>
              <w:top w:val="single" w:sz="12" w:space="0" w:color="auto"/>
              <w:left w:val="single" w:sz="12" w:space="0" w:color="auto"/>
              <w:right w:val="single" w:sz="12" w:space="0" w:color="auto"/>
            </w:tcBorders>
            <w:shd w:val="clear" w:color="auto" w:fill="FFFFFF"/>
            <w:tcMar>
              <w:top w:w="33" w:type="dxa"/>
              <w:left w:w="66" w:type="dxa"/>
              <w:bottom w:w="33" w:type="dxa"/>
              <w:right w:w="66" w:type="dxa"/>
            </w:tcMar>
          </w:tcPr>
          <w:p w14:paraId="72FEFBFC" w14:textId="77777777" w:rsidR="00EE578A" w:rsidRPr="001179B8" w:rsidRDefault="00EE578A"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3B15ED0E" w14:textId="77777777" w:rsidR="00EE578A" w:rsidRPr="00467599" w:rsidRDefault="00EE578A" w:rsidP="009B2A05">
            <w:pPr>
              <w:rPr>
                <w:color w:val="C00000"/>
                <w:sz w:val="18"/>
                <w:szCs w:val="18"/>
              </w:rPr>
            </w:pPr>
            <w:r w:rsidRPr="00CA1AAF">
              <w:rPr>
                <w:rFonts w:cs="Arial"/>
                <w:color w:val="00B050"/>
              </w:rPr>
              <w:sym w:font="Wingdings" w:char="F06C"/>
            </w:r>
            <w:r>
              <w:rPr>
                <w:rFonts w:cs="Arial"/>
                <w:color w:val="C00000"/>
              </w:rPr>
              <w:t xml:space="preserve"> </w:t>
            </w:r>
            <w:r w:rsidRPr="00CA1AAF">
              <w:rPr>
                <w:sz w:val="18"/>
                <w:szCs w:val="18"/>
              </w:rPr>
              <w:t>Establish standard process and template for surveys</w:t>
            </w:r>
          </w:p>
        </w:tc>
      </w:tr>
      <w:tr w:rsidR="00EE578A" w:rsidRPr="00492A27" w14:paraId="75771D9B" w14:textId="77777777" w:rsidTr="00C12C9D">
        <w:trPr>
          <w:trHeight w:val="222"/>
          <w:jc w:val="center"/>
        </w:trPr>
        <w:tc>
          <w:tcPr>
            <w:tcW w:w="3060" w:type="dxa"/>
            <w:vMerge/>
            <w:tcBorders>
              <w:left w:val="single" w:sz="12" w:space="0" w:color="auto"/>
              <w:right w:val="single" w:sz="12" w:space="0" w:color="auto"/>
            </w:tcBorders>
            <w:shd w:val="clear" w:color="auto" w:fill="FFFFFF"/>
            <w:tcMar>
              <w:top w:w="33" w:type="dxa"/>
              <w:left w:w="66" w:type="dxa"/>
              <w:bottom w:w="33" w:type="dxa"/>
              <w:right w:w="66" w:type="dxa"/>
            </w:tcMar>
          </w:tcPr>
          <w:p w14:paraId="0EA355CF" w14:textId="77777777" w:rsidR="00EE578A" w:rsidRPr="001179B8" w:rsidRDefault="00EE578A"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2B1F93D5" w14:textId="77777777" w:rsidR="00EE578A" w:rsidRPr="001179B8" w:rsidRDefault="00EE578A" w:rsidP="009B2A05">
            <w:pPr>
              <w:rPr>
                <w:sz w:val="18"/>
                <w:szCs w:val="18"/>
              </w:rPr>
            </w:pPr>
            <w:r w:rsidRPr="00CA1AAF">
              <w:rPr>
                <w:rFonts w:cs="Arial"/>
                <w:color w:val="C00000"/>
              </w:rPr>
              <w:sym w:font="Wingdings" w:char="F06C"/>
            </w:r>
            <w:r>
              <w:rPr>
                <w:rFonts w:cs="Arial"/>
                <w:color w:val="1F497D" w:themeColor="text2"/>
              </w:rPr>
              <w:t xml:space="preserve"> </w:t>
            </w:r>
            <w:r w:rsidRPr="00CA1AAF">
              <w:rPr>
                <w:color w:val="000000" w:themeColor="text1"/>
                <w:sz w:val="18"/>
                <w:szCs w:val="18"/>
              </w:rPr>
              <w:t>Determine survey length (i.e. a shorter survey will yield fewer insights, but respondents may be more likely to respond)</w:t>
            </w:r>
          </w:p>
        </w:tc>
      </w:tr>
      <w:tr w:rsidR="00EE578A" w:rsidRPr="00492A27" w14:paraId="4B16A11A" w14:textId="77777777" w:rsidTr="00C12C9D">
        <w:trPr>
          <w:trHeight w:val="222"/>
          <w:jc w:val="center"/>
        </w:trPr>
        <w:tc>
          <w:tcPr>
            <w:tcW w:w="3060" w:type="dxa"/>
            <w:vMerge/>
            <w:tcBorders>
              <w:left w:val="single" w:sz="12" w:space="0" w:color="auto"/>
              <w:right w:val="single" w:sz="12" w:space="0" w:color="auto"/>
            </w:tcBorders>
            <w:shd w:val="clear" w:color="auto" w:fill="FFFFFF"/>
            <w:tcMar>
              <w:top w:w="33" w:type="dxa"/>
              <w:left w:w="66" w:type="dxa"/>
              <w:bottom w:w="33" w:type="dxa"/>
              <w:right w:w="66" w:type="dxa"/>
            </w:tcMar>
          </w:tcPr>
          <w:p w14:paraId="75B7AB3B" w14:textId="77777777" w:rsidR="00EE578A" w:rsidRPr="001179B8" w:rsidRDefault="00EE578A"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2230F43E" w14:textId="77777777" w:rsidR="00EE578A" w:rsidRPr="00467599" w:rsidRDefault="00EE578A" w:rsidP="000F0D15">
            <w:pPr>
              <w:rPr>
                <w:color w:val="C00000"/>
                <w:sz w:val="18"/>
                <w:szCs w:val="18"/>
              </w:rPr>
            </w:pPr>
            <w:r w:rsidRPr="00CA1AAF">
              <w:rPr>
                <w:rFonts w:cs="Arial"/>
                <w:color w:val="00B050"/>
              </w:rPr>
              <w:sym w:font="Wingdings" w:char="F06C"/>
            </w:r>
            <w:r>
              <w:rPr>
                <w:rFonts w:cs="Arial"/>
                <w:color w:val="C00000"/>
              </w:rPr>
              <w:t xml:space="preserve"> </w:t>
            </w:r>
            <w:r w:rsidRPr="00CA1AAF">
              <w:rPr>
                <w:sz w:val="18"/>
                <w:szCs w:val="18"/>
              </w:rPr>
              <w:t>Build survey statements in a way that will provide clean feedback data that is easy to understand and analyze using the Likert scale</w:t>
            </w:r>
          </w:p>
        </w:tc>
      </w:tr>
      <w:tr w:rsidR="00EE578A" w:rsidRPr="00492A27" w14:paraId="5A9AA32A" w14:textId="77777777" w:rsidTr="00C12C9D">
        <w:trPr>
          <w:trHeight w:val="222"/>
          <w:jc w:val="center"/>
        </w:trPr>
        <w:tc>
          <w:tcPr>
            <w:tcW w:w="3060" w:type="dxa"/>
            <w:vMerge/>
            <w:tcBorders>
              <w:left w:val="single" w:sz="12" w:space="0" w:color="auto"/>
              <w:right w:val="single" w:sz="12" w:space="0" w:color="auto"/>
            </w:tcBorders>
            <w:shd w:val="clear" w:color="auto" w:fill="FFFFFF"/>
            <w:tcMar>
              <w:top w:w="33" w:type="dxa"/>
              <w:left w:w="66" w:type="dxa"/>
              <w:bottom w:w="33" w:type="dxa"/>
              <w:right w:w="66" w:type="dxa"/>
            </w:tcMar>
          </w:tcPr>
          <w:p w14:paraId="3E2F2D39" w14:textId="77777777" w:rsidR="00EE578A" w:rsidRPr="001179B8" w:rsidRDefault="00EE578A"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32E6C830" w14:textId="77777777" w:rsidR="00EE578A" w:rsidRPr="00467599" w:rsidRDefault="00EE578A" w:rsidP="000F0D15">
            <w:pPr>
              <w:rPr>
                <w:color w:val="C00000"/>
                <w:sz w:val="18"/>
                <w:szCs w:val="18"/>
              </w:rPr>
            </w:pPr>
            <w:r w:rsidRPr="00CA1AAF">
              <w:rPr>
                <w:rFonts w:cs="Arial"/>
                <w:color w:val="00B050"/>
              </w:rPr>
              <w:sym w:font="Wingdings" w:char="F06C"/>
            </w:r>
            <w:r>
              <w:rPr>
                <w:rFonts w:cs="Arial"/>
                <w:color w:val="C00000"/>
              </w:rPr>
              <w:t xml:space="preserve"> </w:t>
            </w:r>
            <w:r w:rsidRPr="00CA1AAF">
              <w:rPr>
                <w:sz w:val="18"/>
                <w:szCs w:val="18"/>
              </w:rPr>
              <w:t>Determine what statements are relevant to the target audience</w:t>
            </w:r>
          </w:p>
        </w:tc>
      </w:tr>
      <w:tr w:rsidR="00EE578A" w:rsidRPr="00492A27" w14:paraId="4A28B4A2" w14:textId="77777777" w:rsidTr="00EE578A">
        <w:trPr>
          <w:trHeight w:val="565"/>
          <w:jc w:val="center"/>
        </w:trPr>
        <w:tc>
          <w:tcPr>
            <w:tcW w:w="3060" w:type="dxa"/>
            <w:vMerge/>
            <w:tcBorders>
              <w:left w:val="single" w:sz="12" w:space="0" w:color="auto"/>
              <w:bottom w:val="single" w:sz="12" w:space="0" w:color="auto"/>
              <w:right w:val="single" w:sz="12" w:space="0" w:color="auto"/>
            </w:tcBorders>
            <w:vAlign w:val="center"/>
            <w:hideMark/>
          </w:tcPr>
          <w:p w14:paraId="79727844" w14:textId="77777777" w:rsidR="00EE578A" w:rsidRPr="001179B8" w:rsidRDefault="00EE578A" w:rsidP="000D7A68">
            <w:pPr>
              <w:spacing w:after="0" w:line="240" w:lineRule="auto"/>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377CCC21" w14:textId="77777777" w:rsidR="00EE578A" w:rsidRPr="00CA1AAF" w:rsidRDefault="00EE578A" w:rsidP="009B2A05">
            <w:pPr>
              <w:rPr>
                <w:color w:val="000000" w:themeColor="text1"/>
                <w:sz w:val="18"/>
                <w:szCs w:val="18"/>
              </w:rPr>
            </w:pPr>
            <w:r w:rsidRPr="00CA1AAF">
              <w:rPr>
                <w:rFonts w:cs="Arial"/>
                <w:color w:val="00B050"/>
              </w:rPr>
              <w:sym w:font="Wingdings" w:char="F06C"/>
            </w:r>
            <w:r>
              <w:rPr>
                <w:rFonts w:cs="Arial"/>
                <w:color w:val="C00000"/>
              </w:rPr>
              <w:t xml:space="preserve"> </w:t>
            </w:r>
            <w:r w:rsidRPr="00CA1AAF">
              <w:rPr>
                <w:color w:val="000000" w:themeColor="text1"/>
                <w:sz w:val="18"/>
                <w:szCs w:val="18"/>
              </w:rPr>
              <w:t>Statement Formatting</w:t>
            </w:r>
          </w:p>
          <w:p w14:paraId="49AFD88B" w14:textId="77777777" w:rsidR="00EE578A" w:rsidRDefault="00EE578A" w:rsidP="00ED5842">
            <w:pPr>
              <w:pStyle w:val="ListParagraph"/>
              <w:numPr>
                <w:ilvl w:val="0"/>
                <w:numId w:val="9"/>
              </w:numPr>
              <w:spacing w:after="160" w:line="259" w:lineRule="auto"/>
              <w:rPr>
                <w:color w:val="000000" w:themeColor="text1"/>
                <w:sz w:val="18"/>
                <w:szCs w:val="18"/>
              </w:rPr>
            </w:pPr>
            <w:r w:rsidRPr="00CA1AAF">
              <w:rPr>
                <w:color w:val="000000" w:themeColor="text1"/>
                <w:sz w:val="18"/>
                <w:szCs w:val="18"/>
              </w:rPr>
              <w:t>Closed-ended on Likert scale</w:t>
            </w:r>
            <w:r w:rsidRPr="00CA1AAF" w:rsidDel="00A304B5">
              <w:rPr>
                <w:color w:val="000000" w:themeColor="text1"/>
                <w:sz w:val="18"/>
                <w:szCs w:val="18"/>
              </w:rPr>
              <w:t xml:space="preserve"> </w:t>
            </w:r>
          </w:p>
          <w:p w14:paraId="7A131C11" w14:textId="77777777" w:rsidR="00EE578A" w:rsidRPr="00CA1AAF" w:rsidRDefault="00EE578A" w:rsidP="00CA1AAF">
            <w:pPr>
              <w:pStyle w:val="ListParagraph"/>
              <w:numPr>
                <w:ilvl w:val="0"/>
                <w:numId w:val="9"/>
              </w:numPr>
              <w:spacing w:after="160" w:line="259" w:lineRule="auto"/>
              <w:rPr>
                <w:color w:val="000000" w:themeColor="text1"/>
                <w:sz w:val="18"/>
                <w:szCs w:val="18"/>
              </w:rPr>
            </w:pPr>
            <w:r>
              <w:rPr>
                <w:color w:val="000000" w:themeColor="text1"/>
                <w:sz w:val="18"/>
                <w:szCs w:val="18"/>
              </w:rPr>
              <w:t>“N/A” option</w:t>
            </w:r>
          </w:p>
        </w:tc>
      </w:tr>
      <w:tr w:rsidR="00EE578A" w:rsidRPr="00492A27" w14:paraId="3AC767CA" w14:textId="77777777" w:rsidTr="00F1663F">
        <w:trPr>
          <w:trHeight w:val="478"/>
          <w:jc w:val="center"/>
        </w:trPr>
        <w:tc>
          <w:tcPr>
            <w:tcW w:w="3060" w:type="dxa"/>
            <w:vMerge/>
            <w:tcBorders>
              <w:top w:val="single" w:sz="12" w:space="0" w:color="auto"/>
              <w:left w:val="single" w:sz="12" w:space="0" w:color="auto"/>
              <w:right w:val="single" w:sz="12" w:space="0" w:color="auto"/>
            </w:tcBorders>
            <w:vAlign w:val="center"/>
            <w:hideMark/>
          </w:tcPr>
          <w:p w14:paraId="16A67974" w14:textId="77777777" w:rsidR="00EE578A" w:rsidRPr="001179B8" w:rsidRDefault="00EE578A" w:rsidP="000D7A68">
            <w:pPr>
              <w:spacing w:after="0" w:line="240" w:lineRule="auto"/>
              <w:rPr>
                <w:sz w:val="18"/>
                <w:szCs w:val="18"/>
              </w:rPr>
            </w:pPr>
          </w:p>
        </w:tc>
        <w:tc>
          <w:tcPr>
            <w:tcW w:w="6210" w:type="dxa"/>
            <w:tcBorders>
              <w:top w:val="dashSmallGap" w:sz="8" w:space="0" w:color="000000"/>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0B8E1F60" w14:textId="77777777" w:rsidR="00EE578A" w:rsidRPr="00CA1AAF" w:rsidRDefault="00EE578A" w:rsidP="009B2A05">
            <w:pPr>
              <w:rPr>
                <w:sz w:val="18"/>
                <w:szCs w:val="18"/>
              </w:rPr>
            </w:pPr>
            <w:r w:rsidRPr="00CA1AAF">
              <w:rPr>
                <w:rFonts w:cs="Arial"/>
                <w:color w:val="00B050"/>
              </w:rPr>
              <w:sym w:font="Wingdings" w:char="F06C"/>
            </w:r>
            <w:r>
              <w:rPr>
                <w:rFonts w:cs="Arial"/>
                <w:color w:val="C00000"/>
              </w:rPr>
              <w:t xml:space="preserve"> </w:t>
            </w:r>
            <w:r w:rsidRPr="00CA1AAF">
              <w:rPr>
                <w:sz w:val="18"/>
                <w:szCs w:val="18"/>
              </w:rPr>
              <w:t>Statement Wording</w:t>
            </w:r>
          </w:p>
          <w:p w14:paraId="66565D3F" w14:textId="77777777" w:rsidR="00EE578A" w:rsidRPr="00CA1AAF" w:rsidRDefault="00EE578A" w:rsidP="00ED5842">
            <w:pPr>
              <w:pStyle w:val="ListParagraph"/>
              <w:numPr>
                <w:ilvl w:val="0"/>
                <w:numId w:val="9"/>
              </w:numPr>
              <w:spacing w:after="160" w:line="259" w:lineRule="auto"/>
              <w:rPr>
                <w:sz w:val="18"/>
                <w:szCs w:val="18"/>
              </w:rPr>
            </w:pPr>
            <w:r w:rsidRPr="00CA1AAF">
              <w:rPr>
                <w:sz w:val="18"/>
                <w:szCs w:val="18"/>
              </w:rPr>
              <w:t>Keep statements short (less than 20 words)</w:t>
            </w:r>
          </w:p>
          <w:p w14:paraId="1A441CA5" w14:textId="77777777" w:rsidR="00EE578A" w:rsidRPr="00CA1AAF" w:rsidRDefault="00EE578A" w:rsidP="00ED5842">
            <w:pPr>
              <w:pStyle w:val="ListParagraph"/>
              <w:numPr>
                <w:ilvl w:val="0"/>
                <w:numId w:val="9"/>
              </w:numPr>
              <w:spacing w:after="160" w:line="259" w:lineRule="auto"/>
              <w:rPr>
                <w:sz w:val="18"/>
                <w:szCs w:val="18"/>
              </w:rPr>
            </w:pPr>
            <w:r w:rsidRPr="00CA1AAF">
              <w:rPr>
                <w:sz w:val="18"/>
                <w:szCs w:val="18"/>
              </w:rPr>
              <w:t>Use plain language</w:t>
            </w:r>
          </w:p>
          <w:p w14:paraId="420BA8DA" w14:textId="77777777" w:rsidR="00EE578A" w:rsidRPr="00CA1AAF" w:rsidRDefault="00EE578A" w:rsidP="00ED5842">
            <w:pPr>
              <w:pStyle w:val="ListParagraph"/>
              <w:numPr>
                <w:ilvl w:val="0"/>
                <w:numId w:val="9"/>
              </w:numPr>
              <w:spacing w:after="160" w:line="259" w:lineRule="auto"/>
              <w:rPr>
                <w:sz w:val="18"/>
                <w:szCs w:val="18"/>
              </w:rPr>
            </w:pPr>
            <w:r w:rsidRPr="00CA1AAF">
              <w:rPr>
                <w:sz w:val="18"/>
                <w:szCs w:val="18"/>
              </w:rPr>
              <w:t>Avoid vague options</w:t>
            </w:r>
          </w:p>
          <w:p w14:paraId="545994E7" w14:textId="77777777" w:rsidR="00EE578A" w:rsidRDefault="00EE578A" w:rsidP="00EE578A">
            <w:pPr>
              <w:pStyle w:val="ListParagraph"/>
              <w:numPr>
                <w:ilvl w:val="0"/>
                <w:numId w:val="9"/>
              </w:numPr>
              <w:spacing w:after="160" w:line="259" w:lineRule="auto"/>
              <w:rPr>
                <w:sz w:val="18"/>
                <w:szCs w:val="18"/>
              </w:rPr>
            </w:pPr>
            <w:r w:rsidRPr="00CA1AAF">
              <w:rPr>
                <w:sz w:val="18"/>
                <w:szCs w:val="18"/>
              </w:rPr>
              <w:t>Address one issue at a time</w:t>
            </w:r>
          </w:p>
          <w:p w14:paraId="0BB2365E" w14:textId="77777777" w:rsidR="00EE578A" w:rsidRPr="001179B8" w:rsidRDefault="00EE578A" w:rsidP="00EE578A">
            <w:pPr>
              <w:rPr>
                <w:sz w:val="18"/>
                <w:szCs w:val="18"/>
              </w:rPr>
            </w:pPr>
            <w:r w:rsidRPr="001179B8">
              <w:rPr>
                <w:sz w:val="18"/>
                <w:szCs w:val="18"/>
              </w:rPr>
              <w:t xml:space="preserve">Sample </w:t>
            </w:r>
            <w:r>
              <w:rPr>
                <w:sz w:val="18"/>
                <w:szCs w:val="18"/>
              </w:rPr>
              <w:t>customer and employee statements</w:t>
            </w:r>
            <w:r w:rsidRPr="001179B8">
              <w:rPr>
                <w:sz w:val="18"/>
                <w:szCs w:val="18"/>
              </w:rPr>
              <w:t>:</w:t>
            </w:r>
          </w:p>
          <w:p w14:paraId="4EDC5C76" w14:textId="77777777" w:rsidR="00EE578A" w:rsidRDefault="00EE578A" w:rsidP="00EE578A">
            <w:pPr>
              <w:pStyle w:val="ListParagraph"/>
              <w:numPr>
                <w:ilvl w:val="0"/>
                <w:numId w:val="9"/>
              </w:numPr>
              <w:rPr>
                <w:sz w:val="18"/>
                <w:szCs w:val="18"/>
              </w:rPr>
            </w:pPr>
            <w:r>
              <w:rPr>
                <w:sz w:val="18"/>
                <w:szCs w:val="18"/>
              </w:rPr>
              <w:t>I had to call VA more than once to resolve my issue.</w:t>
            </w:r>
          </w:p>
          <w:p w14:paraId="76D3EA10" w14:textId="77777777" w:rsidR="00EE578A" w:rsidRPr="000D7A68" w:rsidRDefault="00EE578A" w:rsidP="000D7A68">
            <w:pPr>
              <w:pStyle w:val="ListParagraph"/>
              <w:numPr>
                <w:ilvl w:val="0"/>
                <w:numId w:val="9"/>
              </w:numPr>
              <w:rPr>
                <w:sz w:val="18"/>
                <w:szCs w:val="18"/>
              </w:rPr>
            </w:pPr>
            <w:r>
              <w:rPr>
                <w:sz w:val="18"/>
                <w:szCs w:val="18"/>
              </w:rPr>
              <w:t>I have a clear understanding of what is expected from me in my role.</w:t>
            </w:r>
          </w:p>
        </w:tc>
      </w:tr>
      <w:tr w:rsidR="00EE578A" w:rsidRPr="00492A27" w14:paraId="26BC7312" w14:textId="77777777" w:rsidTr="007F7A27">
        <w:trPr>
          <w:trHeight w:val="270"/>
          <w:jc w:val="center"/>
        </w:trPr>
        <w:tc>
          <w:tcPr>
            <w:tcW w:w="3060" w:type="dxa"/>
            <w:vMerge/>
            <w:tcBorders>
              <w:left w:val="single" w:sz="12" w:space="0" w:color="auto"/>
              <w:right w:val="single" w:sz="12" w:space="0" w:color="auto"/>
            </w:tcBorders>
            <w:shd w:val="clear" w:color="auto" w:fill="FFFFFF"/>
            <w:tcMar>
              <w:top w:w="33" w:type="dxa"/>
              <w:left w:w="66" w:type="dxa"/>
              <w:bottom w:w="33" w:type="dxa"/>
              <w:right w:w="66" w:type="dxa"/>
            </w:tcMar>
          </w:tcPr>
          <w:p w14:paraId="0EE59384" w14:textId="77777777" w:rsidR="00EE578A" w:rsidRPr="000D7A68" w:rsidRDefault="00EE578A" w:rsidP="000D7A68">
            <w:pPr>
              <w:spacing w:after="0" w:line="240" w:lineRule="auto"/>
              <w:rPr>
                <w:sz w:val="18"/>
                <w:szCs w:val="18"/>
              </w:rPr>
            </w:pPr>
          </w:p>
        </w:tc>
        <w:tc>
          <w:tcPr>
            <w:tcW w:w="6210" w:type="dxa"/>
            <w:tcBorders>
              <w:top w:val="single" w:sz="12" w:space="0" w:color="auto"/>
              <w:left w:val="single" w:sz="12" w:space="0" w:color="auto"/>
              <w:bottom w:val="single" w:sz="12" w:space="0" w:color="auto"/>
              <w:right w:val="single" w:sz="12" w:space="0" w:color="auto"/>
            </w:tcBorders>
            <w:shd w:val="clear" w:color="auto" w:fill="FFFFFF"/>
            <w:tcMar>
              <w:top w:w="33" w:type="dxa"/>
              <w:left w:w="66" w:type="dxa"/>
              <w:bottom w:w="33" w:type="dxa"/>
              <w:right w:w="66" w:type="dxa"/>
            </w:tcMar>
          </w:tcPr>
          <w:p w14:paraId="1858EE58" w14:textId="77777777" w:rsidR="00EE578A" w:rsidRPr="000D7A68" w:rsidRDefault="00EE578A" w:rsidP="009B2A05">
            <w:pPr>
              <w:rPr>
                <w:rFonts w:cs="Arial"/>
                <w:color w:val="00B050"/>
                <w:sz w:val="18"/>
              </w:rPr>
            </w:pPr>
            <w:r w:rsidRPr="000D7A68">
              <w:rPr>
                <w:rFonts w:cs="Arial"/>
                <w:color w:val="00B050"/>
                <w:sz w:val="18"/>
              </w:rPr>
              <w:sym w:font="Wingdings" w:char="F06C"/>
            </w:r>
            <w:r w:rsidRPr="000D7A68">
              <w:rPr>
                <w:rFonts w:cs="Arial"/>
                <w:color w:val="00B050"/>
                <w:sz w:val="18"/>
              </w:rPr>
              <w:t xml:space="preserve"> </w:t>
            </w:r>
            <w:r w:rsidRPr="000D7A68">
              <w:rPr>
                <w:rFonts w:cs="Arial"/>
                <w:sz w:val="18"/>
              </w:rPr>
              <w:t>Provide email invitation</w:t>
            </w:r>
            <w:r w:rsidR="007F7A27">
              <w:rPr>
                <w:rFonts w:cs="Arial"/>
                <w:sz w:val="18"/>
              </w:rPr>
              <w:t>/instruction</w:t>
            </w:r>
            <w:r w:rsidRPr="000D7A68">
              <w:rPr>
                <w:rFonts w:cs="Arial"/>
                <w:sz w:val="18"/>
              </w:rPr>
              <w:t xml:space="preserve"> text</w:t>
            </w:r>
            <w:r w:rsidR="00F17BC7" w:rsidRPr="00F17BC7">
              <w:rPr>
                <w:rFonts w:cs="Arial"/>
                <w:sz w:val="18"/>
              </w:rPr>
              <w:t xml:space="preserve"> (See Appendix A)</w:t>
            </w:r>
          </w:p>
        </w:tc>
      </w:tr>
      <w:tr w:rsidR="000623B6" w:rsidRPr="00492A27" w14:paraId="36A5302C" w14:textId="77777777" w:rsidTr="008A1A5F">
        <w:trPr>
          <w:trHeight w:val="270"/>
          <w:jc w:val="center"/>
        </w:trPr>
        <w:tc>
          <w:tcPr>
            <w:tcW w:w="3060" w:type="dxa"/>
            <w:vMerge w:val="restart"/>
            <w:tcBorders>
              <w:top w:val="single" w:sz="12" w:space="0" w:color="auto"/>
              <w:left w:val="single" w:sz="12" w:space="0" w:color="auto"/>
              <w:bottom w:val="single" w:sz="8" w:space="0" w:color="000000"/>
              <w:right w:val="single" w:sz="12" w:space="0" w:color="auto"/>
            </w:tcBorders>
            <w:shd w:val="clear" w:color="auto" w:fill="FFFFFF"/>
            <w:tcMar>
              <w:top w:w="33" w:type="dxa"/>
              <w:left w:w="66" w:type="dxa"/>
              <w:bottom w:w="33" w:type="dxa"/>
              <w:right w:w="66" w:type="dxa"/>
            </w:tcMar>
            <w:hideMark/>
          </w:tcPr>
          <w:p w14:paraId="26974FDC" w14:textId="77777777" w:rsidR="000623B6" w:rsidRPr="00EE578A" w:rsidRDefault="000623B6" w:rsidP="000D7A68">
            <w:pPr>
              <w:spacing w:after="0" w:line="240" w:lineRule="auto"/>
              <w:rPr>
                <w:sz w:val="18"/>
                <w:szCs w:val="18"/>
              </w:rPr>
            </w:pPr>
            <w:r w:rsidRPr="00EE578A">
              <w:rPr>
                <w:sz w:val="18"/>
                <w:szCs w:val="18"/>
              </w:rPr>
              <w:t>Test questionnaire</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15DF67FE" w14:textId="77777777" w:rsidR="00555A7E" w:rsidRPr="001179B8" w:rsidRDefault="00190805" w:rsidP="009B2A05">
            <w:pPr>
              <w:rPr>
                <w:sz w:val="18"/>
                <w:szCs w:val="18"/>
              </w:rPr>
            </w:pPr>
            <w:r w:rsidRPr="00CA1AAF">
              <w:rPr>
                <w:rFonts w:cs="Arial"/>
                <w:color w:val="00B050"/>
              </w:rPr>
              <w:sym w:font="Wingdings" w:char="F06C"/>
            </w:r>
            <w:r>
              <w:rPr>
                <w:rFonts w:cs="Arial"/>
                <w:color w:val="C00000"/>
              </w:rPr>
              <w:t xml:space="preserve"> </w:t>
            </w:r>
            <w:r w:rsidR="00467599" w:rsidRPr="00CA1AAF">
              <w:rPr>
                <w:sz w:val="18"/>
                <w:szCs w:val="18"/>
              </w:rPr>
              <w:t>Conduct trial run internally</w:t>
            </w:r>
            <w:r w:rsidR="00F36685">
              <w:rPr>
                <w:sz w:val="18"/>
                <w:szCs w:val="18"/>
              </w:rPr>
              <w:t xml:space="preserve"> to validate</w:t>
            </w:r>
          </w:p>
        </w:tc>
      </w:tr>
      <w:tr w:rsidR="00723633" w:rsidRPr="00492A27" w14:paraId="3AD71934" w14:textId="77777777" w:rsidTr="008A1A5F">
        <w:trPr>
          <w:trHeight w:val="270"/>
          <w:jc w:val="center"/>
        </w:trPr>
        <w:tc>
          <w:tcPr>
            <w:tcW w:w="3060" w:type="dxa"/>
            <w:vMerge/>
            <w:tcBorders>
              <w:top w:val="single" w:sz="12" w:space="0" w:color="auto"/>
              <w:left w:val="single" w:sz="12" w:space="0" w:color="auto"/>
              <w:bottom w:val="single" w:sz="8" w:space="0" w:color="000000"/>
              <w:right w:val="single" w:sz="12" w:space="0" w:color="auto"/>
            </w:tcBorders>
            <w:shd w:val="clear" w:color="auto" w:fill="FFFFFF"/>
            <w:tcMar>
              <w:top w:w="33" w:type="dxa"/>
              <w:left w:w="66" w:type="dxa"/>
              <w:bottom w:w="33" w:type="dxa"/>
              <w:right w:w="66" w:type="dxa"/>
            </w:tcMar>
          </w:tcPr>
          <w:p w14:paraId="7A35EAF6" w14:textId="77777777" w:rsidR="00723633" w:rsidRPr="00EE578A" w:rsidRDefault="00723633" w:rsidP="000D7A68">
            <w:pPr>
              <w:spacing w:after="0" w:line="240" w:lineRule="auto"/>
              <w:rPr>
                <w:sz w:val="18"/>
                <w:szCs w:val="18"/>
              </w:rPr>
            </w:pP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tcPr>
          <w:p w14:paraId="0183DD8D" w14:textId="77777777" w:rsidR="00723633" w:rsidRPr="00CA1AAF" w:rsidRDefault="00723633" w:rsidP="009B2A05">
            <w:pPr>
              <w:rPr>
                <w:rFonts w:cs="Arial"/>
                <w:color w:val="00B050"/>
              </w:rPr>
            </w:pPr>
            <w:r w:rsidRPr="00CA1AAF">
              <w:rPr>
                <w:rFonts w:cs="Arial"/>
                <w:color w:val="C00000"/>
              </w:rPr>
              <w:sym w:font="Wingdings" w:char="F06C"/>
            </w:r>
            <w:r>
              <w:rPr>
                <w:rFonts w:cs="Arial"/>
                <w:color w:val="1F497D" w:themeColor="text2"/>
              </w:rPr>
              <w:t xml:space="preserve"> </w:t>
            </w:r>
            <w:r w:rsidRPr="00CA1AAF">
              <w:rPr>
                <w:color w:val="000000" w:themeColor="text1"/>
                <w:sz w:val="18"/>
                <w:szCs w:val="18"/>
              </w:rPr>
              <w:t>Conduct trial run externally</w:t>
            </w:r>
            <w:r w:rsidR="00F36685">
              <w:rPr>
                <w:color w:val="000000" w:themeColor="text1"/>
                <w:sz w:val="18"/>
                <w:szCs w:val="18"/>
              </w:rPr>
              <w:t xml:space="preserve"> to validate</w:t>
            </w:r>
          </w:p>
        </w:tc>
      </w:tr>
      <w:tr w:rsidR="000623B6" w:rsidRPr="00492A27" w14:paraId="25F2A825" w14:textId="77777777" w:rsidTr="00C12C9D">
        <w:trPr>
          <w:trHeight w:val="222"/>
          <w:jc w:val="center"/>
        </w:trPr>
        <w:tc>
          <w:tcPr>
            <w:tcW w:w="3060" w:type="dxa"/>
            <w:vMerge/>
            <w:tcBorders>
              <w:top w:val="single" w:sz="8" w:space="0" w:color="000000"/>
              <w:left w:val="single" w:sz="12" w:space="0" w:color="auto"/>
              <w:bottom w:val="single" w:sz="12" w:space="0" w:color="auto"/>
              <w:right w:val="single" w:sz="12" w:space="0" w:color="auto"/>
            </w:tcBorders>
            <w:vAlign w:val="center"/>
            <w:hideMark/>
          </w:tcPr>
          <w:p w14:paraId="68EEB575" w14:textId="77777777" w:rsidR="000623B6" w:rsidRPr="001179B8" w:rsidRDefault="000623B6" w:rsidP="000D7A68">
            <w:pPr>
              <w:spacing w:after="0" w:line="240" w:lineRule="auto"/>
              <w:rPr>
                <w:sz w:val="18"/>
                <w:szCs w:val="18"/>
              </w:rPr>
            </w:pPr>
          </w:p>
        </w:tc>
        <w:tc>
          <w:tcPr>
            <w:tcW w:w="6210" w:type="dxa"/>
            <w:tcBorders>
              <w:top w:val="dashSmallGap" w:sz="8" w:space="0" w:color="000000"/>
              <w:left w:val="single" w:sz="12" w:space="0" w:color="auto"/>
              <w:bottom w:val="single" w:sz="12" w:space="0" w:color="auto"/>
              <w:right w:val="single" w:sz="12" w:space="0" w:color="auto"/>
            </w:tcBorders>
            <w:shd w:val="clear" w:color="auto" w:fill="FFFFFF"/>
            <w:tcMar>
              <w:top w:w="33" w:type="dxa"/>
              <w:left w:w="66" w:type="dxa"/>
              <w:bottom w:w="33" w:type="dxa"/>
              <w:right w:w="66" w:type="dxa"/>
            </w:tcMar>
            <w:hideMark/>
          </w:tcPr>
          <w:p w14:paraId="28B43F71" w14:textId="77777777"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Identify areas for improvement</w:t>
            </w:r>
          </w:p>
        </w:tc>
      </w:tr>
      <w:tr w:rsidR="000623B6" w:rsidRPr="00492A27" w14:paraId="62390CEA" w14:textId="77777777" w:rsidTr="00C12C9D">
        <w:trPr>
          <w:trHeight w:val="220"/>
          <w:jc w:val="center"/>
        </w:trPr>
        <w:tc>
          <w:tcPr>
            <w:tcW w:w="3060" w:type="dxa"/>
            <w:vMerge w:val="restart"/>
            <w:tcBorders>
              <w:top w:val="single" w:sz="12" w:space="0" w:color="auto"/>
              <w:left w:val="single" w:sz="12" w:space="0" w:color="auto"/>
              <w:bottom w:val="single" w:sz="8" w:space="0" w:color="000000"/>
              <w:right w:val="single" w:sz="12" w:space="0" w:color="auto"/>
            </w:tcBorders>
            <w:shd w:val="clear" w:color="auto" w:fill="FFFFFF"/>
            <w:tcMar>
              <w:top w:w="33" w:type="dxa"/>
              <w:left w:w="66" w:type="dxa"/>
              <w:bottom w:w="33" w:type="dxa"/>
              <w:right w:w="66" w:type="dxa"/>
            </w:tcMar>
            <w:hideMark/>
          </w:tcPr>
          <w:p w14:paraId="692961F7" w14:textId="77777777" w:rsidR="000623B6" w:rsidRPr="00EE578A" w:rsidRDefault="000623B6" w:rsidP="000D7A68">
            <w:pPr>
              <w:spacing w:after="0" w:line="240" w:lineRule="auto"/>
              <w:rPr>
                <w:sz w:val="18"/>
                <w:szCs w:val="18"/>
              </w:rPr>
            </w:pPr>
            <w:r w:rsidRPr="00EE578A">
              <w:rPr>
                <w:sz w:val="18"/>
                <w:szCs w:val="18"/>
              </w:rPr>
              <w:t>Final questionnaire</w:t>
            </w:r>
          </w:p>
        </w:tc>
        <w:tc>
          <w:tcPr>
            <w:tcW w:w="6210" w:type="dxa"/>
            <w:tcBorders>
              <w:top w:val="single" w:sz="12" w:space="0" w:color="auto"/>
              <w:left w:val="single" w:sz="12" w:space="0" w:color="auto"/>
              <w:bottom w:val="dashSmallGap" w:sz="8" w:space="0" w:color="000000"/>
              <w:right w:val="single" w:sz="12" w:space="0" w:color="auto"/>
            </w:tcBorders>
            <w:shd w:val="clear" w:color="auto" w:fill="FFFFFF"/>
            <w:tcMar>
              <w:top w:w="33" w:type="dxa"/>
              <w:left w:w="66" w:type="dxa"/>
              <w:bottom w:w="33" w:type="dxa"/>
              <w:right w:w="66" w:type="dxa"/>
            </w:tcMar>
            <w:hideMark/>
          </w:tcPr>
          <w:p w14:paraId="73A0285A" w14:textId="77777777" w:rsidR="000623B6" w:rsidRPr="00467599" w:rsidRDefault="00190805" w:rsidP="009B2A05">
            <w:pPr>
              <w:rPr>
                <w:color w:val="C00000"/>
                <w:sz w:val="18"/>
                <w:szCs w:val="18"/>
              </w:rPr>
            </w:pPr>
            <w:r w:rsidRPr="00CA1AAF">
              <w:rPr>
                <w:rFonts w:cs="Arial"/>
                <w:color w:val="00B050"/>
              </w:rPr>
              <w:sym w:font="Wingdings" w:char="F06C"/>
            </w:r>
            <w:r>
              <w:rPr>
                <w:rFonts w:cs="Arial"/>
                <w:color w:val="C00000"/>
              </w:rPr>
              <w:t xml:space="preserve"> </w:t>
            </w:r>
            <w:r w:rsidR="000623B6" w:rsidRPr="00CA1AAF">
              <w:rPr>
                <w:sz w:val="18"/>
                <w:szCs w:val="18"/>
              </w:rPr>
              <w:t>Refine final questionnaire based on test questionnaire findings</w:t>
            </w:r>
          </w:p>
        </w:tc>
      </w:tr>
      <w:tr w:rsidR="000623B6" w:rsidRPr="00492A27" w14:paraId="5C225D91" w14:textId="77777777" w:rsidTr="008A1A5F">
        <w:trPr>
          <w:trHeight w:val="352"/>
          <w:jc w:val="center"/>
        </w:trPr>
        <w:tc>
          <w:tcPr>
            <w:tcW w:w="3060" w:type="dxa"/>
            <w:vMerge/>
            <w:tcBorders>
              <w:top w:val="single" w:sz="8" w:space="0" w:color="000000"/>
              <w:left w:val="single" w:sz="12" w:space="0" w:color="auto"/>
              <w:bottom w:val="single" w:sz="12" w:space="0" w:color="auto"/>
              <w:right w:val="single" w:sz="12" w:space="0" w:color="auto"/>
            </w:tcBorders>
            <w:vAlign w:val="center"/>
            <w:hideMark/>
          </w:tcPr>
          <w:p w14:paraId="41B14F8A" w14:textId="77777777" w:rsidR="000623B6" w:rsidRPr="001179B8" w:rsidRDefault="000623B6" w:rsidP="009B2A05">
            <w:pPr>
              <w:rPr>
                <w:sz w:val="18"/>
                <w:szCs w:val="18"/>
              </w:rPr>
            </w:pPr>
          </w:p>
        </w:tc>
        <w:tc>
          <w:tcPr>
            <w:tcW w:w="6210" w:type="dxa"/>
            <w:tcBorders>
              <w:top w:val="dashSmallGap" w:sz="8" w:space="0" w:color="000000"/>
              <w:left w:val="single" w:sz="12" w:space="0" w:color="auto"/>
              <w:bottom w:val="single" w:sz="12" w:space="0" w:color="auto"/>
              <w:right w:val="single" w:sz="12" w:space="0" w:color="auto"/>
            </w:tcBorders>
            <w:shd w:val="clear" w:color="auto" w:fill="FFFFFF"/>
            <w:tcMar>
              <w:top w:w="33" w:type="dxa"/>
              <w:left w:w="66" w:type="dxa"/>
              <w:bottom w:w="33" w:type="dxa"/>
              <w:right w:w="66" w:type="dxa"/>
            </w:tcMar>
            <w:hideMark/>
          </w:tcPr>
          <w:p w14:paraId="4A453580" w14:textId="77777777" w:rsidR="000623B6" w:rsidRPr="001179B8" w:rsidRDefault="004B4170" w:rsidP="001270D8">
            <w:pPr>
              <w:rPr>
                <w:sz w:val="18"/>
                <w:szCs w:val="18"/>
              </w:rPr>
            </w:pPr>
            <w:r w:rsidRPr="00CA1AAF">
              <w:rPr>
                <w:rFonts w:cs="Arial"/>
                <w:color w:val="C00000"/>
              </w:rPr>
              <w:sym w:font="Wingdings" w:char="F06C"/>
            </w:r>
            <w:r>
              <w:rPr>
                <w:rFonts w:cs="Arial"/>
                <w:color w:val="1F497D" w:themeColor="text2"/>
              </w:rPr>
              <w:t xml:space="preserve"> </w:t>
            </w:r>
            <w:r w:rsidR="00555A7E" w:rsidRPr="00CA1AAF">
              <w:rPr>
                <w:color w:val="000000" w:themeColor="text1"/>
                <w:sz w:val="18"/>
                <w:szCs w:val="18"/>
              </w:rPr>
              <w:t>Distribu</w:t>
            </w:r>
            <w:r w:rsidR="000623B6" w:rsidRPr="00CA1AAF">
              <w:rPr>
                <w:color w:val="000000" w:themeColor="text1"/>
                <w:sz w:val="18"/>
                <w:szCs w:val="18"/>
              </w:rPr>
              <w:t>te the survey</w:t>
            </w:r>
            <w:r w:rsidR="001270D8">
              <w:rPr>
                <w:color w:val="000000" w:themeColor="text1"/>
                <w:sz w:val="18"/>
                <w:szCs w:val="18"/>
              </w:rPr>
              <w:t xml:space="preserve"> (See Exe</w:t>
            </w:r>
            <w:r w:rsidR="00131F82">
              <w:rPr>
                <w:color w:val="000000" w:themeColor="text1"/>
                <w:sz w:val="18"/>
                <w:szCs w:val="18"/>
              </w:rPr>
              <w:t>cution Considerations in Table 3</w:t>
            </w:r>
            <w:r w:rsidR="001270D8">
              <w:rPr>
                <w:color w:val="000000" w:themeColor="text1"/>
                <w:sz w:val="18"/>
                <w:szCs w:val="18"/>
              </w:rPr>
              <w:t>)</w:t>
            </w:r>
          </w:p>
        </w:tc>
      </w:tr>
    </w:tbl>
    <w:p w14:paraId="2D6C7D5C" w14:textId="77777777" w:rsidR="00875095" w:rsidRPr="00362867" w:rsidRDefault="000232E9" w:rsidP="00362867">
      <w:pPr>
        <w:jc w:val="center"/>
        <w:rPr>
          <w:b/>
          <w:i/>
        </w:rPr>
      </w:pPr>
      <w:r>
        <w:rPr>
          <w:b/>
          <w:i/>
        </w:rPr>
        <w:t xml:space="preserve">Table </w:t>
      </w:r>
      <w:r w:rsidR="008E5486">
        <w:rPr>
          <w:b/>
          <w:i/>
        </w:rPr>
        <w:t>2</w:t>
      </w:r>
      <w:r w:rsidR="000623B6">
        <w:rPr>
          <w:b/>
          <w:i/>
        </w:rPr>
        <w:t xml:space="preserve">: Survey Design Considerations </w:t>
      </w:r>
      <w:bookmarkStart w:id="230" w:name="_Toc472430981"/>
      <w:bookmarkEnd w:id="230"/>
    </w:p>
    <w:p w14:paraId="36120BAA" w14:textId="77777777" w:rsidR="0097547A" w:rsidRPr="00E517B0" w:rsidRDefault="005D68EB" w:rsidP="00E517B0">
      <w:pPr>
        <w:pStyle w:val="Heading2"/>
        <w:keepLines w:val="0"/>
        <w:numPr>
          <w:ilvl w:val="0"/>
          <w:numId w:val="0"/>
        </w:numPr>
        <w:pBdr>
          <w:bottom w:val="none" w:sz="0" w:space="0" w:color="auto"/>
        </w:pBdr>
        <w:spacing w:before="240" w:after="60" w:line="240" w:lineRule="auto"/>
        <w:ind w:left="1800" w:firstLine="720"/>
        <w:rPr>
          <w:rFonts w:eastAsiaTheme="minorHAnsi" w:cstheme="minorBidi"/>
          <w:b/>
          <w:bCs w:val="0"/>
          <w:sz w:val="20"/>
          <w:szCs w:val="22"/>
        </w:rPr>
      </w:pPr>
      <w:bookmarkStart w:id="231" w:name="_Toc475106624"/>
      <w:r w:rsidRPr="00E517B0">
        <w:rPr>
          <w:rFonts w:eastAsiaTheme="minorHAnsi" w:cstheme="minorBidi"/>
          <w:b/>
          <w:bCs w:val="0"/>
          <w:sz w:val="20"/>
          <w:szCs w:val="22"/>
        </w:rPr>
        <w:lastRenderedPageBreak/>
        <w:t>Execution</w:t>
      </w:r>
      <w:bookmarkEnd w:id="231"/>
      <w:r w:rsidRPr="00E517B0">
        <w:rPr>
          <w:rFonts w:eastAsiaTheme="minorHAnsi" w:cstheme="minorBidi"/>
          <w:b/>
          <w:bCs w:val="0"/>
          <w:sz w:val="20"/>
          <w:szCs w:val="22"/>
        </w:rPr>
        <w:t xml:space="preserve"> </w:t>
      </w:r>
    </w:p>
    <w:p w14:paraId="6D56390B" w14:textId="77777777" w:rsidR="00C12C9D" w:rsidRDefault="0050384D" w:rsidP="0050384D">
      <w:pPr>
        <w:ind w:left="2520"/>
        <w:jc w:val="both"/>
        <w:rPr>
          <w:rFonts w:cs="Arial"/>
        </w:rPr>
      </w:pPr>
      <w:r>
        <w:rPr>
          <w:rFonts w:cs="Arial"/>
        </w:rPr>
        <w:t>Survey</w:t>
      </w:r>
      <w:r w:rsidR="005D68EB" w:rsidRPr="0052561A">
        <w:rPr>
          <w:rFonts w:cs="Arial"/>
        </w:rPr>
        <w:t xml:space="preserve"> response data will be </w:t>
      </w:r>
      <w:r>
        <w:rPr>
          <w:rFonts w:cs="Arial"/>
        </w:rPr>
        <w:t>ingested into the</w:t>
      </w:r>
      <w:r w:rsidR="005D68EB" w:rsidRPr="0052561A">
        <w:rPr>
          <w:rFonts w:cs="Arial"/>
        </w:rPr>
        <w:t xml:space="preserve"> </w:t>
      </w:r>
      <w:r>
        <w:rPr>
          <w:rFonts w:cs="Arial"/>
        </w:rPr>
        <w:t>Hub</w:t>
      </w:r>
      <w:r w:rsidR="005D68EB" w:rsidRPr="0052561A">
        <w:rPr>
          <w:rFonts w:cs="Arial"/>
        </w:rPr>
        <w:t xml:space="preserve"> to drive</w:t>
      </w:r>
      <w:r w:rsidR="005D68EB" w:rsidRPr="005D68EB">
        <w:rPr>
          <w:rFonts w:cs="Arial"/>
        </w:rPr>
        <w:t xml:space="preserve"> improvements in Veteran experiences.  </w:t>
      </w:r>
      <w:r>
        <w:rPr>
          <w:rFonts w:cs="Arial"/>
        </w:rPr>
        <w:t>Prior to survey distribution, it is imperative that the following be considered:</w:t>
      </w:r>
      <w:r w:rsidR="005D68EB" w:rsidRPr="005D68EB">
        <w:rPr>
          <w:rFonts w:cs="Arial"/>
        </w:rPr>
        <w:t xml:space="preserve"> </w:t>
      </w:r>
    </w:p>
    <w:p w14:paraId="1FD7555B" w14:textId="77777777" w:rsidR="00A474E6" w:rsidRDefault="00C12C9D" w:rsidP="00C12C9D">
      <w:pPr>
        <w:jc w:val="both"/>
        <w:rPr>
          <w:rFonts w:cs="Arial"/>
        </w:rPr>
      </w:pPr>
      <w:r>
        <w:rPr>
          <w:rFonts w:cs="Arial"/>
          <w:noProof/>
        </w:rPr>
        <w:drawing>
          <wp:inline distT="0" distB="0" distL="0" distR="0" wp14:anchorId="20F31635" wp14:editId="28A7C2BA">
            <wp:extent cx="2696583" cy="67194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21200" cy="678079"/>
                    </a:xfrm>
                    <a:prstGeom prst="rect">
                      <a:avLst/>
                    </a:prstGeom>
                    <a:noFill/>
                  </pic:spPr>
                </pic:pic>
              </a:graphicData>
            </a:graphic>
          </wp:inline>
        </w:drawing>
      </w:r>
    </w:p>
    <w:tbl>
      <w:tblPr>
        <w:tblStyle w:val="TableGrid"/>
        <w:tblW w:w="9810" w:type="dxa"/>
        <w:tblInd w:w="75" w:type="dxa"/>
        <w:tblLook w:val="04A0" w:firstRow="1" w:lastRow="0" w:firstColumn="1" w:lastColumn="0" w:noHBand="0" w:noVBand="1"/>
      </w:tblPr>
      <w:tblGrid>
        <w:gridCol w:w="3600"/>
        <w:gridCol w:w="6210"/>
      </w:tblGrid>
      <w:tr w:rsidR="00AF3052" w14:paraId="4C8D75BE" w14:textId="77777777" w:rsidTr="00C12C9D">
        <w:trPr>
          <w:trHeight w:val="888"/>
        </w:trPr>
        <w:tc>
          <w:tcPr>
            <w:tcW w:w="3600" w:type="dxa"/>
            <w:tcBorders>
              <w:top w:val="single" w:sz="12" w:space="0" w:color="auto"/>
              <w:left w:val="single" w:sz="12" w:space="0" w:color="auto"/>
              <w:bottom w:val="single" w:sz="12" w:space="0" w:color="auto"/>
              <w:right w:val="single" w:sz="12" w:space="0" w:color="auto"/>
            </w:tcBorders>
            <w:shd w:val="clear" w:color="auto" w:fill="000000" w:themeFill="text1"/>
          </w:tcPr>
          <w:p w14:paraId="22F24F5D" w14:textId="77777777" w:rsidR="00AF3052" w:rsidRDefault="00AF3052" w:rsidP="009B2A05">
            <w:pPr>
              <w:rPr>
                <w:b/>
                <w:bCs/>
                <w:sz w:val="18"/>
                <w:szCs w:val="18"/>
              </w:rPr>
            </w:pPr>
            <w:r w:rsidRPr="001179B8">
              <w:rPr>
                <w:b/>
                <w:bCs/>
                <w:sz w:val="18"/>
                <w:szCs w:val="18"/>
              </w:rPr>
              <w:t>Steps</w:t>
            </w:r>
          </w:p>
          <w:p w14:paraId="44DB6B51" w14:textId="77777777" w:rsidR="00AF3052" w:rsidRPr="001179B8" w:rsidRDefault="00AF3052" w:rsidP="009B2A05">
            <w:pPr>
              <w:rPr>
                <w:b/>
                <w:sz w:val="18"/>
                <w:szCs w:val="18"/>
              </w:rPr>
            </w:pPr>
          </w:p>
          <w:p w14:paraId="30B0D5AC" w14:textId="77777777" w:rsidR="00AF3052" w:rsidRPr="00562540" w:rsidRDefault="003C127A" w:rsidP="009B2A05">
            <w:pPr>
              <w:rPr>
                <w:b/>
                <w:sz w:val="18"/>
                <w:szCs w:val="18"/>
              </w:rPr>
            </w:pPr>
            <w:r w:rsidRPr="00A474E6">
              <w:rPr>
                <w:b/>
                <w:bCs/>
                <w:i/>
                <w:iCs/>
                <w:sz w:val="16"/>
                <w:szCs w:val="18"/>
              </w:rPr>
              <w:t>T</w:t>
            </w:r>
            <w:r w:rsidR="00AF3052" w:rsidRPr="00A474E6">
              <w:rPr>
                <w:b/>
                <w:bCs/>
                <w:i/>
                <w:iCs/>
                <w:sz w:val="16"/>
                <w:szCs w:val="18"/>
              </w:rPr>
              <w:t>o build a meaningful survey</w:t>
            </w:r>
          </w:p>
        </w:tc>
        <w:tc>
          <w:tcPr>
            <w:tcW w:w="6210" w:type="dxa"/>
            <w:tcBorders>
              <w:top w:val="single" w:sz="12" w:space="0" w:color="auto"/>
              <w:left w:val="single" w:sz="12" w:space="0" w:color="auto"/>
              <w:bottom w:val="single" w:sz="12" w:space="0" w:color="auto"/>
              <w:right w:val="single" w:sz="12" w:space="0" w:color="auto"/>
            </w:tcBorders>
            <w:shd w:val="clear" w:color="auto" w:fill="000000" w:themeFill="text1"/>
          </w:tcPr>
          <w:p w14:paraId="0B01F9C2" w14:textId="77777777" w:rsidR="00AF3052" w:rsidRDefault="0048631D" w:rsidP="009B2A05">
            <w:pPr>
              <w:rPr>
                <w:b/>
                <w:bCs/>
                <w:sz w:val="18"/>
                <w:szCs w:val="18"/>
              </w:rPr>
            </w:pPr>
            <w:r>
              <w:rPr>
                <w:b/>
                <w:bCs/>
                <w:sz w:val="18"/>
                <w:szCs w:val="18"/>
              </w:rPr>
              <w:t xml:space="preserve">Survey Execution </w:t>
            </w:r>
            <w:r w:rsidR="00AF3052" w:rsidRPr="001179B8">
              <w:rPr>
                <w:b/>
                <w:bCs/>
                <w:sz w:val="18"/>
                <w:szCs w:val="18"/>
              </w:rPr>
              <w:t>Considerations</w:t>
            </w:r>
          </w:p>
          <w:p w14:paraId="65D74BE2" w14:textId="77777777" w:rsidR="00AF3052" w:rsidRPr="001179B8" w:rsidRDefault="00AF3052" w:rsidP="009B2A05">
            <w:pPr>
              <w:rPr>
                <w:b/>
                <w:sz w:val="18"/>
                <w:szCs w:val="18"/>
              </w:rPr>
            </w:pPr>
          </w:p>
          <w:p w14:paraId="0F871717" w14:textId="77777777" w:rsidR="00AF3052" w:rsidRPr="00562540" w:rsidRDefault="00AF3052" w:rsidP="009B2A05">
            <w:pPr>
              <w:rPr>
                <w:b/>
                <w:sz w:val="18"/>
                <w:szCs w:val="18"/>
              </w:rPr>
            </w:pPr>
            <w:r w:rsidRPr="00C12C9D">
              <w:rPr>
                <w:b/>
                <w:bCs/>
                <w:i/>
                <w:iCs/>
                <w:sz w:val="16"/>
                <w:szCs w:val="18"/>
              </w:rPr>
              <w:t>To take into account when building the survey</w:t>
            </w:r>
          </w:p>
        </w:tc>
      </w:tr>
      <w:tr w:rsidR="00AF3052" w14:paraId="2507C9C1" w14:textId="77777777" w:rsidTr="00C12C9D">
        <w:trPr>
          <w:trHeight w:val="438"/>
        </w:trPr>
        <w:tc>
          <w:tcPr>
            <w:tcW w:w="3600" w:type="dxa"/>
            <w:tcBorders>
              <w:top w:val="single" w:sz="12" w:space="0" w:color="auto"/>
              <w:left w:val="single" w:sz="12" w:space="0" w:color="auto"/>
              <w:bottom w:val="single" w:sz="12" w:space="0" w:color="auto"/>
              <w:right w:val="single" w:sz="12" w:space="0" w:color="auto"/>
            </w:tcBorders>
          </w:tcPr>
          <w:p w14:paraId="69EAD030" w14:textId="77777777" w:rsidR="00AF3052" w:rsidRPr="00562540" w:rsidRDefault="00AF3052" w:rsidP="009B2A05">
            <w:pPr>
              <w:rPr>
                <w:sz w:val="18"/>
                <w:szCs w:val="18"/>
              </w:rPr>
            </w:pPr>
            <w:r w:rsidRPr="00562540">
              <w:rPr>
                <w:sz w:val="18"/>
                <w:szCs w:val="18"/>
              </w:rPr>
              <w:t>Data</w:t>
            </w:r>
          </w:p>
        </w:tc>
        <w:tc>
          <w:tcPr>
            <w:tcW w:w="6210" w:type="dxa"/>
            <w:tcBorders>
              <w:top w:val="single" w:sz="12" w:space="0" w:color="auto"/>
              <w:left w:val="single" w:sz="12" w:space="0" w:color="auto"/>
              <w:bottom w:val="single" w:sz="12" w:space="0" w:color="auto"/>
              <w:right w:val="single" w:sz="12" w:space="0" w:color="auto"/>
            </w:tcBorders>
          </w:tcPr>
          <w:p w14:paraId="7041BD4B" w14:textId="77777777" w:rsidR="00AF3052" w:rsidRPr="00562540" w:rsidRDefault="00A474E6" w:rsidP="009B2A05">
            <w:pPr>
              <w:rPr>
                <w:sz w:val="18"/>
                <w:szCs w:val="18"/>
              </w:rPr>
            </w:pPr>
            <w:r w:rsidRPr="00CA1AAF">
              <w:rPr>
                <w:rFonts w:cs="Arial"/>
                <w:color w:val="C00000"/>
              </w:rPr>
              <w:sym w:font="Wingdings" w:char="F06C"/>
            </w:r>
            <w:r w:rsidR="0010113E">
              <w:rPr>
                <w:rFonts w:cs="Arial"/>
                <w:color w:val="C00000"/>
              </w:rPr>
              <w:t xml:space="preserve"> </w:t>
            </w:r>
            <w:r w:rsidR="0050384D">
              <w:rPr>
                <w:sz w:val="18"/>
                <w:szCs w:val="18"/>
              </w:rPr>
              <w:t xml:space="preserve">Provide </w:t>
            </w:r>
            <w:r w:rsidR="00AF3052" w:rsidRPr="00562540">
              <w:rPr>
                <w:sz w:val="18"/>
                <w:szCs w:val="18"/>
              </w:rPr>
              <w:t>survey results and present in a user friendly manner</w:t>
            </w:r>
          </w:p>
        </w:tc>
      </w:tr>
      <w:tr w:rsidR="00AF3052" w14:paraId="20FB9630" w14:textId="77777777" w:rsidTr="00C12C9D">
        <w:trPr>
          <w:trHeight w:val="420"/>
        </w:trPr>
        <w:tc>
          <w:tcPr>
            <w:tcW w:w="3600" w:type="dxa"/>
            <w:tcBorders>
              <w:top w:val="single" w:sz="12" w:space="0" w:color="auto"/>
              <w:left w:val="single" w:sz="12" w:space="0" w:color="auto"/>
              <w:bottom w:val="single" w:sz="12" w:space="0" w:color="auto"/>
              <w:right w:val="single" w:sz="12" w:space="0" w:color="auto"/>
            </w:tcBorders>
          </w:tcPr>
          <w:p w14:paraId="36D3ACFB" w14:textId="77777777" w:rsidR="00AF3052" w:rsidRPr="00562540" w:rsidRDefault="00AF3052" w:rsidP="009B2A05">
            <w:pPr>
              <w:rPr>
                <w:sz w:val="18"/>
                <w:szCs w:val="18"/>
              </w:rPr>
            </w:pPr>
            <w:r w:rsidRPr="00562540">
              <w:rPr>
                <w:sz w:val="18"/>
                <w:szCs w:val="18"/>
              </w:rPr>
              <w:t>Survey Ownership</w:t>
            </w:r>
          </w:p>
        </w:tc>
        <w:tc>
          <w:tcPr>
            <w:tcW w:w="6210" w:type="dxa"/>
            <w:tcBorders>
              <w:top w:val="single" w:sz="12" w:space="0" w:color="auto"/>
              <w:left w:val="single" w:sz="12" w:space="0" w:color="auto"/>
              <w:bottom w:val="single" w:sz="12" w:space="0" w:color="auto"/>
              <w:right w:val="single" w:sz="12" w:space="0" w:color="auto"/>
            </w:tcBorders>
          </w:tcPr>
          <w:p w14:paraId="719FF80A" w14:textId="77777777" w:rsidR="00AF3052" w:rsidRPr="00562540" w:rsidRDefault="00A474E6" w:rsidP="009B2A05">
            <w:pPr>
              <w:rPr>
                <w:sz w:val="18"/>
                <w:szCs w:val="18"/>
              </w:rPr>
            </w:pPr>
            <w:r w:rsidRPr="00CA1AAF">
              <w:rPr>
                <w:rFonts w:cs="Arial"/>
                <w:color w:val="C00000"/>
              </w:rPr>
              <w:sym w:font="Wingdings" w:char="F06C"/>
            </w:r>
            <w:r w:rsidR="0010113E">
              <w:rPr>
                <w:rFonts w:cs="Arial"/>
                <w:color w:val="C00000"/>
              </w:rPr>
              <w:t xml:space="preserve"> </w:t>
            </w:r>
            <w:r w:rsidR="00AF3052" w:rsidRPr="00562540">
              <w:rPr>
                <w:sz w:val="18"/>
                <w:szCs w:val="18"/>
              </w:rPr>
              <w:t>Determine who takes ownership of the feedback and takes action</w:t>
            </w:r>
          </w:p>
        </w:tc>
      </w:tr>
      <w:tr w:rsidR="00AF3052" w14:paraId="5CCFE835" w14:textId="77777777" w:rsidTr="00C12C9D">
        <w:trPr>
          <w:trHeight w:val="690"/>
        </w:trPr>
        <w:tc>
          <w:tcPr>
            <w:tcW w:w="3600" w:type="dxa"/>
            <w:tcBorders>
              <w:top w:val="single" w:sz="12" w:space="0" w:color="auto"/>
              <w:left w:val="single" w:sz="12" w:space="0" w:color="auto"/>
              <w:bottom w:val="single" w:sz="12" w:space="0" w:color="auto"/>
              <w:right w:val="single" w:sz="12" w:space="0" w:color="auto"/>
            </w:tcBorders>
          </w:tcPr>
          <w:p w14:paraId="6EBD8155" w14:textId="77777777" w:rsidR="00AF3052" w:rsidRPr="00562540" w:rsidRDefault="00AF3052" w:rsidP="009B2A05">
            <w:pPr>
              <w:rPr>
                <w:sz w:val="18"/>
                <w:szCs w:val="18"/>
              </w:rPr>
            </w:pPr>
            <w:r w:rsidRPr="00562540">
              <w:rPr>
                <w:sz w:val="18"/>
                <w:szCs w:val="18"/>
              </w:rPr>
              <w:t>Frequency</w:t>
            </w:r>
          </w:p>
        </w:tc>
        <w:tc>
          <w:tcPr>
            <w:tcW w:w="6210" w:type="dxa"/>
            <w:tcBorders>
              <w:top w:val="single" w:sz="12" w:space="0" w:color="auto"/>
              <w:left w:val="single" w:sz="12" w:space="0" w:color="auto"/>
              <w:bottom w:val="single" w:sz="12" w:space="0" w:color="auto"/>
              <w:right w:val="single" w:sz="12" w:space="0" w:color="auto"/>
            </w:tcBorders>
          </w:tcPr>
          <w:p w14:paraId="7717882C" w14:textId="77777777" w:rsidR="00AF3052" w:rsidRPr="00562540" w:rsidRDefault="00A474E6" w:rsidP="009B2A05">
            <w:pPr>
              <w:rPr>
                <w:sz w:val="18"/>
                <w:szCs w:val="18"/>
              </w:rPr>
            </w:pPr>
            <w:r w:rsidRPr="00CA1AAF">
              <w:rPr>
                <w:rFonts w:cs="Arial"/>
                <w:color w:val="C00000"/>
              </w:rPr>
              <w:sym w:font="Wingdings" w:char="F06C"/>
            </w:r>
            <w:r w:rsidR="0010113E">
              <w:rPr>
                <w:rFonts w:cs="Arial"/>
                <w:color w:val="C00000"/>
              </w:rPr>
              <w:t xml:space="preserve"> </w:t>
            </w:r>
            <w:r w:rsidR="00AF3052" w:rsidRPr="00562540">
              <w:rPr>
                <w:sz w:val="18"/>
                <w:szCs w:val="18"/>
              </w:rPr>
              <w:t>Determine survey dissemination frequency, while avoiding survey fatigue</w:t>
            </w:r>
            <w:r w:rsidR="006E0831">
              <w:rPr>
                <w:sz w:val="18"/>
                <w:szCs w:val="18"/>
              </w:rPr>
              <w:t xml:space="preserve"> and adhering to OMB Guidelines</w:t>
            </w:r>
          </w:p>
        </w:tc>
      </w:tr>
      <w:tr w:rsidR="00AF3052" w14:paraId="5CD4E58B" w14:textId="77777777" w:rsidTr="00C12C9D">
        <w:trPr>
          <w:trHeight w:val="420"/>
        </w:trPr>
        <w:tc>
          <w:tcPr>
            <w:tcW w:w="3600" w:type="dxa"/>
            <w:tcBorders>
              <w:top w:val="single" w:sz="12" w:space="0" w:color="auto"/>
              <w:left w:val="single" w:sz="12" w:space="0" w:color="auto"/>
              <w:bottom w:val="single" w:sz="12" w:space="0" w:color="auto"/>
              <w:right w:val="single" w:sz="12" w:space="0" w:color="auto"/>
            </w:tcBorders>
          </w:tcPr>
          <w:p w14:paraId="2F0C2C92" w14:textId="77777777" w:rsidR="00AF3052" w:rsidRPr="00562540" w:rsidRDefault="00AF3052" w:rsidP="009B2A05">
            <w:pPr>
              <w:rPr>
                <w:sz w:val="18"/>
                <w:szCs w:val="18"/>
              </w:rPr>
            </w:pPr>
            <w:r w:rsidRPr="00562540">
              <w:rPr>
                <w:sz w:val="18"/>
                <w:szCs w:val="18"/>
              </w:rPr>
              <w:t>Metrics</w:t>
            </w:r>
          </w:p>
        </w:tc>
        <w:tc>
          <w:tcPr>
            <w:tcW w:w="6210" w:type="dxa"/>
            <w:tcBorders>
              <w:top w:val="single" w:sz="12" w:space="0" w:color="auto"/>
              <w:left w:val="single" w:sz="12" w:space="0" w:color="auto"/>
              <w:bottom w:val="single" w:sz="12" w:space="0" w:color="auto"/>
              <w:right w:val="single" w:sz="12" w:space="0" w:color="auto"/>
            </w:tcBorders>
          </w:tcPr>
          <w:p w14:paraId="0116A56D" w14:textId="77777777" w:rsidR="00AF3052" w:rsidRPr="00562540" w:rsidRDefault="00A474E6" w:rsidP="009B2A05">
            <w:pPr>
              <w:rPr>
                <w:sz w:val="18"/>
                <w:szCs w:val="18"/>
              </w:rPr>
            </w:pPr>
            <w:r w:rsidRPr="00ED2377">
              <w:rPr>
                <w:rFonts w:cs="Arial"/>
                <w:color w:val="00B050"/>
              </w:rPr>
              <w:sym w:font="Wingdings" w:char="F06C"/>
            </w:r>
            <w:r w:rsidR="0010113E">
              <w:rPr>
                <w:rFonts w:cs="Arial"/>
                <w:color w:val="C00000"/>
              </w:rPr>
              <w:t xml:space="preserve"> </w:t>
            </w:r>
            <w:r w:rsidR="00AF3052" w:rsidRPr="00562540">
              <w:rPr>
                <w:sz w:val="18"/>
                <w:szCs w:val="18"/>
              </w:rPr>
              <w:t xml:space="preserve">Document defined </w:t>
            </w:r>
            <w:r w:rsidR="00CB2487">
              <w:rPr>
                <w:sz w:val="18"/>
                <w:szCs w:val="18"/>
              </w:rPr>
              <w:t xml:space="preserve">experience </w:t>
            </w:r>
            <w:r w:rsidR="00AF3052" w:rsidRPr="00562540">
              <w:rPr>
                <w:sz w:val="18"/>
                <w:szCs w:val="18"/>
              </w:rPr>
              <w:t>metrics and update</w:t>
            </w:r>
          </w:p>
        </w:tc>
      </w:tr>
      <w:tr w:rsidR="00AF3052" w14:paraId="0567EAA1" w14:textId="77777777" w:rsidTr="00C12C9D">
        <w:trPr>
          <w:trHeight w:val="420"/>
        </w:trPr>
        <w:tc>
          <w:tcPr>
            <w:tcW w:w="3600" w:type="dxa"/>
            <w:vMerge w:val="restart"/>
            <w:tcBorders>
              <w:top w:val="single" w:sz="12" w:space="0" w:color="auto"/>
              <w:left w:val="single" w:sz="12" w:space="0" w:color="auto"/>
              <w:right w:val="single" w:sz="12" w:space="0" w:color="auto"/>
            </w:tcBorders>
          </w:tcPr>
          <w:p w14:paraId="6E76E002" w14:textId="77777777" w:rsidR="00AF3052" w:rsidRPr="00032BA1" w:rsidRDefault="00032BA1" w:rsidP="009B2A05">
            <w:pPr>
              <w:rPr>
                <w:sz w:val="18"/>
                <w:szCs w:val="18"/>
              </w:rPr>
            </w:pPr>
            <w:r w:rsidRPr="00032BA1">
              <w:rPr>
                <w:sz w:val="18"/>
                <w:szCs w:val="18"/>
              </w:rPr>
              <w:t>Feedback Format</w:t>
            </w:r>
          </w:p>
        </w:tc>
        <w:tc>
          <w:tcPr>
            <w:tcW w:w="6210" w:type="dxa"/>
            <w:tcBorders>
              <w:top w:val="single" w:sz="12" w:space="0" w:color="auto"/>
              <w:left w:val="single" w:sz="12" w:space="0" w:color="auto"/>
              <w:bottom w:val="dashed" w:sz="4" w:space="0" w:color="auto"/>
              <w:right w:val="single" w:sz="12" w:space="0" w:color="auto"/>
            </w:tcBorders>
          </w:tcPr>
          <w:p w14:paraId="617CA236" w14:textId="77777777" w:rsidR="00AF3052" w:rsidRPr="00032BA1" w:rsidRDefault="00A474E6" w:rsidP="00032BA1">
            <w:pPr>
              <w:rPr>
                <w:sz w:val="18"/>
                <w:szCs w:val="18"/>
              </w:rPr>
            </w:pPr>
            <w:r w:rsidRPr="00CA1AAF">
              <w:rPr>
                <w:rFonts w:cs="Arial"/>
                <w:color w:val="C00000"/>
              </w:rPr>
              <w:sym w:font="Wingdings" w:char="F06C"/>
            </w:r>
            <w:r w:rsidR="0010113E">
              <w:rPr>
                <w:rFonts w:cs="Arial"/>
                <w:color w:val="C00000"/>
              </w:rPr>
              <w:t xml:space="preserve"> </w:t>
            </w:r>
            <w:r w:rsidR="00AF3052" w:rsidRPr="00032BA1">
              <w:rPr>
                <w:sz w:val="18"/>
                <w:szCs w:val="18"/>
              </w:rPr>
              <w:t xml:space="preserve">Provide </w:t>
            </w:r>
            <w:r w:rsidR="00032BA1" w:rsidRPr="00032BA1">
              <w:rPr>
                <w:sz w:val="18"/>
                <w:szCs w:val="18"/>
              </w:rPr>
              <w:t>simple</w:t>
            </w:r>
            <w:r w:rsidR="00AF3052" w:rsidRPr="00032BA1">
              <w:rPr>
                <w:sz w:val="18"/>
                <w:szCs w:val="18"/>
              </w:rPr>
              <w:t xml:space="preserve"> survey instructions</w:t>
            </w:r>
          </w:p>
        </w:tc>
      </w:tr>
      <w:tr w:rsidR="00AF3052" w14:paraId="1198F150" w14:textId="77777777" w:rsidTr="00C12C9D">
        <w:trPr>
          <w:trHeight w:val="458"/>
        </w:trPr>
        <w:tc>
          <w:tcPr>
            <w:tcW w:w="3600" w:type="dxa"/>
            <w:vMerge/>
            <w:tcBorders>
              <w:left w:val="single" w:sz="12" w:space="0" w:color="auto"/>
              <w:bottom w:val="single" w:sz="12" w:space="0" w:color="auto"/>
              <w:right w:val="single" w:sz="12" w:space="0" w:color="auto"/>
            </w:tcBorders>
          </w:tcPr>
          <w:p w14:paraId="7EA0E35F" w14:textId="77777777" w:rsidR="00AF3052" w:rsidRPr="00201624" w:rsidRDefault="00AF3052" w:rsidP="009B2A05">
            <w:pPr>
              <w:rPr>
                <w:sz w:val="18"/>
                <w:szCs w:val="18"/>
              </w:rPr>
            </w:pPr>
          </w:p>
        </w:tc>
        <w:tc>
          <w:tcPr>
            <w:tcW w:w="6210" w:type="dxa"/>
            <w:tcBorders>
              <w:top w:val="dashed" w:sz="4" w:space="0" w:color="auto"/>
              <w:left w:val="single" w:sz="12" w:space="0" w:color="auto"/>
              <w:bottom w:val="single" w:sz="12" w:space="0" w:color="auto"/>
              <w:right w:val="single" w:sz="12" w:space="0" w:color="auto"/>
            </w:tcBorders>
          </w:tcPr>
          <w:p w14:paraId="7D3FBF40" w14:textId="77777777" w:rsidR="00AF3052" w:rsidRPr="00032BA1" w:rsidRDefault="00A474E6" w:rsidP="00032BA1">
            <w:pPr>
              <w:rPr>
                <w:sz w:val="18"/>
                <w:szCs w:val="18"/>
              </w:rPr>
            </w:pPr>
            <w:r w:rsidRPr="00CA1AAF">
              <w:rPr>
                <w:rFonts w:cs="Arial"/>
                <w:color w:val="C00000"/>
              </w:rPr>
              <w:sym w:font="Wingdings" w:char="F06C"/>
            </w:r>
            <w:r w:rsidR="0010113E">
              <w:rPr>
                <w:rFonts w:cs="Arial"/>
                <w:color w:val="C00000"/>
              </w:rPr>
              <w:t xml:space="preserve"> </w:t>
            </w:r>
            <w:r w:rsidR="00AF3052" w:rsidRPr="00201624">
              <w:rPr>
                <w:sz w:val="18"/>
                <w:szCs w:val="18"/>
              </w:rPr>
              <w:t xml:space="preserve">Deliver a survey that is </w:t>
            </w:r>
            <w:r w:rsidR="000F0D15" w:rsidRPr="00032BA1">
              <w:rPr>
                <w:sz w:val="18"/>
                <w:szCs w:val="18"/>
              </w:rPr>
              <w:t xml:space="preserve">intuitive </w:t>
            </w:r>
          </w:p>
        </w:tc>
      </w:tr>
      <w:tr w:rsidR="004E491B" w14:paraId="6B58F104" w14:textId="77777777" w:rsidTr="004E491B">
        <w:trPr>
          <w:trHeight w:val="672"/>
        </w:trPr>
        <w:tc>
          <w:tcPr>
            <w:tcW w:w="3600" w:type="dxa"/>
            <w:vMerge w:val="restart"/>
            <w:tcBorders>
              <w:top w:val="single" w:sz="12" w:space="0" w:color="auto"/>
              <w:left w:val="single" w:sz="12" w:space="0" w:color="auto"/>
              <w:right w:val="single" w:sz="12" w:space="0" w:color="auto"/>
            </w:tcBorders>
          </w:tcPr>
          <w:p w14:paraId="336E55AB" w14:textId="77777777" w:rsidR="004E491B" w:rsidRPr="00562540" w:rsidRDefault="004E491B" w:rsidP="009B2A05">
            <w:pPr>
              <w:rPr>
                <w:sz w:val="18"/>
                <w:szCs w:val="18"/>
              </w:rPr>
            </w:pPr>
            <w:r w:rsidRPr="00562540">
              <w:rPr>
                <w:sz w:val="18"/>
                <w:szCs w:val="18"/>
              </w:rPr>
              <w:t>Sample</w:t>
            </w:r>
          </w:p>
        </w:tc>
        <w:tc>
          <w:tcPr>
            <w:tcW w:w="6210" w:type="dxa"/>
            <w:tcBorders>
              <w:top w:val="single" w:sz="12" w:space="0" w:color="auto"/>
              <w:left w:val="single" w:sz="12" w:space="0" w:color="auto"/>
              <w:bottom w:val="dashSmallGap" w:sz="8" w:space="0" w:color="auto"/>
              <w:right w:val="single" w:sz="12" w:space="0" w:color="auto"/>
            </w:tcBorders>
          </w:tcPr>
          <w:p w14:paraId="2AD93F2A" w14:textId="77777777" w:rsidR="004E491B" w:rsidRPr="00562540" w:rsidRDefault="004E491B" w:rsidP="009B2A05">
            <w:pPr>
              <w:rPr>
                <w:sz w:val="18"/>
                <w:szCs w:val="18"/>
              </w:rPr>
            </w:pPr>
            <w:r w:rsidRPr="00CA1AAF">
              <w:rPr>
                <w:rFonts w:cs="Arial"/>
                <w:color w:val="C00000"/>
              </w:rPr>
              <w:sym w:font="Wingdings" w:char="F06C"/>
            </w:r>
            <w:r>
              <w:rPr>
                <w:rFonts w:cs="Arial"/>
                <w:color w:val="C00000"/>
              </w:rPr>
              <w:t xml:space="preserve"> </w:t>
            </w:r>
            <w:r w:rsidRPr="00562540">
              <w:rPr>
                <w:sz w:val="18"/>
                <w:szCs w:val="18"/>
              </w:rPr>
              <w:t>Disseminate the survey to enough respondents to provide an adequate sample size</w:t>
            </w:r>
          </w:p>
        </w:tc>
      </w:tr>
      <w:tr w:rsidR="004E491B" w14:paraId="5E0E2D60" w14:textId="77777777" w:rsidTr="004E491B">
        <w:trPr>
          <w:trHeight w:val="672"/>
        </w:trPr>
        <w:tc>
          <w:tcPr>
            <w:tcW w:w="3600" w:type="dxa"/>
            <w:vMerge/>
            <w:tcBorders>
              <w:left w:val="single" w:sz="12" w:space="0" w:color="auto"/>
              <w:bottom w:val="single" w:sz="12" w:space="0" w:color="auto"/>
              <w:right w:val="single" w:sz="12" w:space="0" w:color="auto"/>
            </w:tcBorders>
          </w:tcPr>
          <w:p w14:paraId="4E232096" w14:textId="77777777" w:rsidR="004E491B" w:rsidRPr="00562540" w:rsidRDefault="004E491B" w:rsidP="009B2A05">
            <w:pPr>
              <w:rPr>
                <w:sz w:val="18"/>
                <w:szCs w:val="18"/>
              </w:rPr>
            </w:pPr>
          </w:p>
        </w:tc>
        <w:tc>
          <w:tcPr>
            <w:tcW w:w="6210" w:type="dxa"/>
            <w:tcBorders>
              <w:top w:val="dashSmallGap" w:sz="8" w:space="0" w:color="auto"/>
              <w:left w:val="single" w:sz="12" w:space="0" w:color="auto"/>
              <w:bottom w:val="single" w:sz="12" w:space="0" w:color="auto"/>
              <w:right w:val="single" w:sz="12" w:space="0" w:color="auto"/>
            </w:tcBorders>
          </w:tcPr>
          <w:p w14:paraId="34A5F754" w14:textId="77777777" w:rsidR="004E491B" w:rsidRPr="00CA1AAF" w:rsidRDefault="004E491B" w:rsidP="009B2A05">
            <w:pPr>
              <w:rPr>
                <w:rFonts w:cs="Arial"/>
                <w:color w:val="C00000"/>
              </w:rPr>
            </w:pPr>
            <w:r w:rsidRPr="00CA1AAF">
              <w:rPr>
                <w:rFonts w:cs="Arial"/>
                <w:color w:val="C00000"/>
              </w:rPr>
              <w:sym w:font="Wingdings" w:char="F06C"/>
            </w:r>
            <w:r>
              <w:rPr>
                <w:rFonts w:cs="Arial"/>
                <w:color w:val="C00000"/>
              </w:rPr>
              <w:t xml:space="preserve"> </w:t>
            </w:r>
            <w:r w:rsidRPr="004E491B">
              <w:rPr>
                <w:sz w:val="18"/>
                <w:szCs w:val="18"/>
              </w:rPr>
              <w:t>Determine sampling business rules</w:t>
            </w:r>
            <w:r>
              <w:rPr>
                <w:sz w:val="18"/>
                <w:szCs w:val="18"/>
              </w:rPr>
              <w:t xml:space="preserve"> (i.e. selecting who is invited to complete the survey)</w:t>
            </w:r>
          </w:p>
        </w:tc>
      </w:tr>
      <w:tr w:rsidR="008D4B48" w14:paraId="1760A1DB" w14:textId="77777777" w:rsidTr="00131F82">
        <w:trPr>
          <w:trHeight w:val="537"/>
        </w:trPr>
        <w:tc>
          <w:tcPr>
            <w:tcW w:w="3600" w:type="dxa"/>
            <w:tcBorders>
              <w:top w:val="single" w:sz="12" w:space="0" w:color="auto"/>
              <w:left w:val="single" w:sz="12" w:space="0" w:color="auto"/>
              <w:bottom w:val="single" w:sz="12" w:space="0" w:color="auto"/>
              <w:right w:val="single" w:sz="12" w:space="0" w:color="auto"/>
            </w:tcBorders>
          </w:tcPr>
          <w:p w14:paraId="60EFB03D" w14:textId="77777777" w:rsidR="008D4B48" w:rsidRPr="00562540" w:rsidRDefault="008D4B48" w:rsidP="009B2A05">
            <w:pPr>
              <w:rPr>
                <w:sz w:val="18"/>
                <w:szCs w:val="18"/>
              </w:rPr>
            </w:pPr>
            <w:r>
              <w:rPr>
                <w:sz w:val="18"/>
                <w:szCs w:val="18"/>
              </w:rPr>
              <w:t>Trigger Rules</w:t>
            </w:r>
          </w:p>
        </w:tc>
        <w:tc>
          <w:tcPr>
            <w:tcW w:w="6210" w:type="dxa"/>
            <w:tcBorders>
              <w:top w:val="single" w:sz="12" w:space="0" w:color="auto"/>
              <w:left w:val="single" w:sz="12" w:space="0" w:color="auto"/>
              <w:bottom w:val="single" w:sz="12" w:space="0" w:color="auto"/>
              <w:right w:val="single" w:sz="12" w:space="0" w:color="auto"/>
            </w:tcBorders>
          </w:tcPr>
          <w:p w14:paraId="6648F15E" w14:textId="77777777" w:rsidR="008D4B48" w:rsidRPr="00CA1AAF" w:rsidRDefault="008D4B48" w:rsidP="00032BA1">
            <w:pPr>
              <w:rPr>
                <w:rFonts w:cs="Arial"/>
                <w:color w:val="C00000"/>
              </w:rPr>
            </w:pPr>
            <w:r w:rsidRPr="00CA1AAF">
              <w:rPr>
                <w:rFonts w:cs="Arial"/>
                <w:color w:val="C00000"/>
              </w:rPr>
              <w:sym w:font="Wingdings" w:char="F06C"/>
            </w:r>
            <w:r>
              <w:rPr>
                <w:rFonts w:cs="Arial"/>
                <w:color w:val="C00000"/>
              </w:rPr>
              <w:t xml:space="preserve"> </w:t>
            </w:r>
            <w:r w:rsidRPr="008D4B48">
              <w:rPr>
                <w:sz w:val="18"/>
                <w:szCs w:val="18"/>
              </w:rPr>
              <w:t>Determine criteria that trigger survey distribution</w:t>
            </w:r>
            <w:r>
              <w:rPr>
                <w:rFonts w:cs="Arial"/>
                <w:color w:val="C00000"/>
              </w:rPr>
              <w:t xml:space="preserve"> </w:t>
            </w:r>
          </w:p>
        </w:tc>
      </w:tr>
      <w:tr w:rsidR="00AF3052" w14:paraId="63E67860" w14:textId="77777777" w:rsidTr="00ED2377">
        <w:trPr>
          <w:trHeight w:val="645"/>
        </w:trPr>
        <w:tc>
          <w:tcPr>
            <w:tcW w:w="3600" w:type="dxa"/>
            <w:tcBorders>
              <w:top w:val="single" w:sz="12" w:space="0" w:color="auto"/>
              <w:left w:val="single" w:sz="12" w:space="0" w:color="auto"/>
              <w:bottom w:val="single" w:sz="12" w:space="0" w:color="auto"/>
              <w:right w:val="single" w:sz="12" w:space="0" w:color="auto"/>
            </w:tcBorders>
          </w:tcPr>
          <w:p w14:paraId="712E07F3" w14:textId="77777777" w:rsidR="00AF3052" w:rsidRPr="00562540" w:rsidRDefault="00AF3052" w:rsidP="009B2A05">
            <w:pPr>
              <w:rPr>
                <w:sz w:val="18"/>
                <w:szCs w:val="18"/>
              </w:rPr>
            </w:pPr>
            <w:r w:rsidRPr="00562540">
              <w:rPr>
                <w:sz w:val="18"/>
                <w:szCs w:val="18"/>
              </w:rPr>
              <w:t>Timing</w:t>
            </w:r>
          </w:p>
        </w:tc>
        <w:tc>
          <w:tcPr>
            <w:tcW w:w="6210" w:type="dxa"/>
            <w:tcBorders>
              <w:top w:val="single" w:sz="12" w:space="0" w:color="auto"/>
              <w:left w:val="single" w:sz="12" w:space="0" w:color="auto"/>
              <w:bottom w:val="single" w:sz="12" w:space="0" w:color="auto"/>
              <w:right w:val="single" w:sz="12" w:space="0" w:color="auto"/>
            </w:tcBorders>
          </w:tcPr>
          <w:p w14:paraId="0DF3FABA" w14:textId="77777777" w:rsidR="00AF3052" w:rsidRPr="00562540" w:rsidRDefault="00A474E6" w:rsidP="00032BA1">
            <w:pPr>
              <w:rPr>
                <w:sz w:val="18"/>
                <w:szCs w:val="18"/>
              </w:rPr>
            </w:pPr>
            <w:r w:rsidRPr="00CA1AAF">
              <w:rPr>
                <w:rFonts w:cs="Arial"/>
                <w:color w:val="C00000"/>
              </w:rPr>
              <w:sym w:font="Wingdings" w:char="F06C"/>
            </w:r>
            <w:r w:rsidR="0010113E">
              <w:rPr>
                <w:rFonts w:cs="Arial"/>
                <w:color w:val="C00000"/>
              </w:rPr>
              <w:t xml:space="preserve"> </w:t>
            </w:r>
            <w:r w:rsidR="00AF3052" w:rsidRPr="00562540">
              <w:rPr>
                <w:sz w:val="18"/>
                <w:szCs w:val="18"/>
              </w:rPr>
              <w:t xml:space="preserve">Administer surveys </w:t>
            </w:r>
            <w:r w:rsidR="00CB2487">
              <w:rPr>
                <w:sz w:val="18"/>
                <w:szCs w:val="18"/>
              </w:rPr>
              <w:t xml:space="preserve">based on a specific schedule (i.e. the beginning of every quarter) to capture </w:t>
            </w:r>
            <w:r w:rsidR="00032BA1">
              <w:rPr>
                <w:sz w:val="18"/>
                <w:szCs w:val="18"/>
              </w:rPr>
              <w:t xml:space="preserve">continuous </w:t>
            </w:r>
            <w:r w:rsidR="00CB2487">
              <w:rPr>
                <w:sz w:val="18"/>
                <w:szCs w:val="18"/>
              </w:rPr>
              <w:t xml:space="preserve">feedback </w:t>
            </w:r>
          </w:p>
        </w:tc>
      </w:tr>
      <w:tr w:rsidR="00AF3052" w14:paraId="746B6925" w14:textId="77777777" w:rsidTr="00ED2377">
        <w:trPr>
          <w:trHeight w:val="465"/>
        </w:trPr>
        <w:tc>
          <w:tcPr>
            <w:tcW w:w="3600" w:type="dxa"/>
            <w:tcBorders>
              <w:top w:val="single" w:sz="12" w:space="0" w:color="auto"/>
              <w:left w:val="single" w:sz="12" w:space="0" w:color="auto"/>
              <w:bottom w:val="single" w:sz="12" w:space="0" w:color="auto"/>
              <w:right w:val="single" w:sz="12" w:space="0" w:color="auto"/>
            </w:tcBorders>
          </w:tcPr>
          <w:p w14:paraId="1BA4EDAB" w14:textId="77777777" w:rsidR="00AF3052" w:rsidRPr="00562540" w:rsidRDefault="00ED2377" w:rsidP="009B2A05">
            <w:pPr>
              <w:rPr>
                <w:sz w:val="18"/>
                <w:szCs w:val="18"/>
              </w:rPr>
            </w:pPr>
            <w:r>
              <w:rPr>
                <w:sz w:val="18"/>
                <w:szCs w:val="18"/>
              </w:rPr>
              <w:t>Results Reporting</w:t>
            </w:r>
          </w:p>
        </w:tc>
        <w:tc>
          <w:tcPr>
            <w:tcW w:w="6210" w:type="dxa"/>
            <w:tcBorders>
              <w:top w:val="single" w:sz="12" w:space="0" w:color="auto"/>
              <w:left w:val="single" w:sz="12" w:space="0" w:color="auto"/>
              <w:bottom w:val="single" w:sz="12" w:space="0" w:color="auto"/>
              <w:right w:val="single" w:sz="12" w:space="0" w:color="auto"/>
            </w:tcBorders>
          </w:tcPr>
          <w:p w14:paraId="213E7717" w14:textId="77777777" w:rsidR="00AF3052" w:rsidRPr="00562540" w:rsidRDefault="00A474E6" w:rsidP="007C70BF">
            <w:pPr>
              <w:rPr>
                <w:sz w:val="18"/>
                <w:szCs w:val="18"/>
              </w:rPr>
            </w:pPr>
            <w:r w:rsidRPr="00CA1AAF">
              <w:rPr>
                <w:rFonts w:cs="Arial"/>
                <w:color w:val="C00000"/>
              </w:rPr>
              <w:sym w:font="Wingdings" w:char="F06C"/>
            </w:r>
            <w:r w:rsidR="0010113E">
              <w:rPr>
                <w:rFonts w:cs="Arial"/>
                <w:color w:val="C00000"/>
              </w:rPr>
              <w:t xml:space="preserve"> </w:t>
            </w:r>
            <w:r w:rsidR="00ED2377" w:rsidRPr="00ED2377">
              <w:rPr>
                <w:sz w:val="18"/>
                <w:szCs w:val="18"/>
              </w:rPr>
              <w:t>Determine process for reporting survey results to the Hub</w:t>
            </w:r>
          </w:p>
        </w:tc>
      </w:tr>
    </w:tbl>
    <w:p w14:paraId="57ADAEB2" w14:textId="77777777" w:rsidR="007F1BB3" w:rsidRPr="002749CA" w:rsidRDefault="000232E9" w:rsidP="007D474A">
      <w:pPr>
        <w:jc w:val="center"/>
        <w:rPr>
          <w:b/>
        </w:rPr>
      </w:pPr>
      <w:r>
        <w:rPr>
          <w:b/>
          <w:i/>
        </w:rPr>
        <w:t xml:space="preserve">Table </w:t>
      </w:r>
      <w:r w:rsidR="008E5486">
        <w:rPr>
          <w:b/>
          <w:i/>
        </w:rPr>
        <w:t>3</w:t>
      </w:r>
      <w:r w:rsidR="0048631D">
        <w:rPr>
          <w:b/>
          <w:i/>
        </w:rPr>
        <w:t>: Survey Execution Consider</w:t>
      </w:r>
      <w:r w:rsidR="00AF3052">
        <w:rPr>
          <w:b/>
          <w:i/>
        </w:rPr>
        <w:t>ations</w:t>
      </w:r>
    </w:p>
    <w:p w14:paraId="3D13BF0D" w14:textId="77777777" w:rsidR="0097547A" w:rsidRPr="0011369C" w:rsidRDefault="00AF3052" w:rsidP="00E517B0">
      <w:pPr>
        <w:pStyle w:val="Heading2"/>
        <w:keepLines w:val="0"/>
        <w:numPr>
          <w:ilvl w:val="0"/>
          <w:numId w:val="0"/>
        </w:numPr>
        <w:pBdr>
          <w:bottom w:val="none" w:sz="0" w:space="0" w:color="auto"/>
        </w:pBdr>
        <w:spacing w:before="240" w:after="60" w:line="240" w:lineRule="auto"/>
        <w:ind w:left="1800" w:firstLine="720"/>
        <w:rPr>
          <w:rFonts w:cs="Arial"/>
          <w:b/>
        </w:rPr>
      </w:pPr>
      <w:bookmarkStart w:id="232" w:name="_Toc472430985"/>
      <w:bookmarkStart w:id="233" w:name="_Toc472430986"/>
      <w:bookmarkStart w:id="234" w:name="_Toc472430987"/>
      <w:bookmarkStart w:id="235" w:name="_Toc472430988"/>
      <w:bookmarkStart w:id="236" w:name="_Toc472430989"/>
      <w:bookmarkStart w:id="237" w:name="_Toc472430990"/>
      <w:bookmarkStart w:id="238" w:name="_Toc475106625"/>
      <w:bookmarkEnd w:id="232"/>
      <w:bookmarkEnd w:id="233"/>
      <w:bookmarkEnd w:id="234"/>
      <w:bookmarkEnd w:id="235"/>
      <w:bookmarkEnd w:id="236"/>
      <w:bookmarkEnd w:id="237"/>
      <w:r w:rsidRPr="00E517B0">
        <w:rPr>
          <w:rFonts w:eastAsiaTheme="minorHAnsi" w:cstheme="minorBidi"/>
          <w:b/>
          <w:bCs w:val="0"/>
          <w:sz w:val="20"/>
          <w:szCs w:val="22"/>
        </w:rPr>
        <w:t>Format</w:t>
      </w:r>
      <w:bookmarkEnd w:id="238"/>
    </w:p>
    <w:p w14:paraId="39952E24" w14:textId="77777777" w:rsidR="00AF3052" w:rsidRPr="00AF3052" w:rsidRDefault="00AF3052" w:rsidP="0050384D">
      <w:pPr>
        <w:ind w:left="2520"/>
        <w:jc w:val="both"/>
        <w:rPr>
          <w:rFonts w:cs="Arial"/>
        </w:rPr>
      </w:pPr>
      <w:r w:rsidRPr="0011369C">
        <w:rPr>
          <w:rFonts w:cs="Arial"/>
        </w:rPr>
        <w:t xml:space="preserve">There are several types of surveys that can be used to solicit feedback from </w:t>
      </w:r>
      <w:r w:rsidR="007F7A27">
        <w:rPr>
          <w:rFonts w:cs="Arial"/>
        </w:rPr>
        <w:t>respondents</w:t>
      </w:r>
      <w:r w:rsidR="00A30ED3" w:rsidRPr="0011369C">
        <w:rPr>
          <w:rFonts w:cs="Arial"/>
        </w:rPr>
        <w:t xml:space="preserve">, including: in person, phone, </w:t>
      </w:r>
      <w:r w:rsidRPr="0011369C">
        <w:rPr>
          <w:rFonts w:cs="Arial"/>
        </w:rPr>
        <w:t>paper or email forms, and automated</w:t>
      </w:r>
      <w:r w:rsidRPr="00AF3052">
        <w:rPr>
          <w:rFonts w:cs="Arial"/>
        </w:rPr>
        <w:t xml:space="preserve"> web forms.  For the purposes of this survey strategy, </w:t>
      </w:r>
      <w:r w:rsidR="003C127A">
        <w:rPr>
          <w:rFonts w:cs="Arial"/>
        </w:rPr>
        <w:t xml:space="preserve">we assume that the survey </w:t>
      </w:r>
      <w:r w:rsidRPr="00AF3052">
        <w:rPr>
          <w:rFonts w:cs="Arial"/>
        </w:rPr>
        <w:t>will be conduct</w:t>
      </w:r>
      <w:r w:rsidR="003C127A">
        <w:rPr>
          <w:rFonts w:cs="Arial"/>
        </w:rPr>
        <w:t>ed</w:t>
      </w:r>
      <w:r w:rsidRPr="00AF3052">
        <w:rPr>
          <w:rFonts w:cs="Arial"/>
        </w:rPr>
        <w:t xml:space="preserve"> email/web form-based surveys using the Medallia survey tool.  Our team assumes that potential respondents will </w:t>
      </w:r>
      <w:r w:rsidRPr="00AF3052">
        <w:rPr>
          <w:rFonts w:cs="Arial"/>
        </w:rPr>
        <w:lastRenderedPageBreak/>
        <w:t>receive an email contain</w:t>
      </w:r>
      <w:r w:rsidR="003C127A">
        <w:rPr>
          <w:rFonts w:cs="Arial"/>
        </w:rPr>
        <w:t>ing</w:t>
      </w:r>
      <w:r w:rsidRPr="00AF3052">
        <w:rPr>
          <w:rFonts w:cs="Arial"/>
        </w:rPr>
        <w:t xml:space="preserve"> a link to a web-based survey.  Additional details can be found in the “Assumptions” section.</w:t>
      </w:r>
    </w:p>
    <w:p w14:paraId="2B17DB71" w14:textId="77777777" w:rsidR="00AF3052" w:rsidRPr="00AF3052" w:rsidRDefault="00AF3052" w:rsidP="00D97D11">
      <w:pPr>
        <w:pStyle w:val="BT1"/>
        <w:jc w:val="both"/>
        <w:rPr>
          <w:rFonts w:cs="Arial"/>
        </w:rPr>
      </w:pPr>
      <w:r w:rsidRPr="00AF3052">
        <w:rPr>
          <w:rFonts w:cs="Arial"/>
        </w:rPr>
        <w:t xml:space="preserve">It is important to begin </w:t>
      </w:r>
      <w:r w:rsidR="003C127A">
        <w:rPr>
          <w:rFonts w:cs="Arial"/>
        </w:rPr>
        <w:t xml:space="preserve">the survey </w:t>
      </w:r>
      <w:r w:rsidR="007F7A27">
        <w:rPr>
          <w:rFonts w:cs="Arial"/>
        </w:rPr>
        <w:t xml:space="preserve">by informing the Veterans </w:t>
      </w:r>
      <w:r w:rsidRPr="00AF3052">
        <w:rPr>
          <w:rFonts w:cs="Arial"/>
        </w:rPr>
        <w:t>o</w:t>
      </w:r>
      <w:r w:rsidR="00E101CF">
        <w:rPr>
          <w:rFonts w:cs="Arial"/>
        </w:rPr>
        <w:t>f the purpose of the survey</w:t>
      </w:r>
      <w:r w:rsidRPr="00AF3052">
        <w:rPr>
          <w:rFonts w:cs="Arial"/>
        </w:rPr>
        <w:t xml:space="preserve"> and how long it will take to complete.  By </w:t>
      </w:r>
      <w:r w:rsidR="00E101CF">
        <w:rPr>
          <w:rFonts w:cs="Arial"/>
        </w:rPr>
        <w:t>setting expectations</w:t>
      </w:r>
      <w:r w:rsidRPr="00AF3052">
        <w:rPr>
          <w:rFonts w:cs="Arial"/>
        </w:rPr>
        <w:t xml:space="preserve">, Veterans </w:t>
      </w:r>
      <w:r w:rsidR="00E101CF">
        <w:rPr>
          <w:rFonts w:cs="Arial"/>
        </w:rPr>
        <w:t xml:space="preserve">have a clear understanding of the purpose and completion time. </w:t>
      </w:r>
      <w:r w:rsidRPr="00AF3052">
        <w:rPr>
          <w:rFonts w:cs="Arial"/>
        </w:rPr>
        <w:t>Response rate</w:t>
      </w:r>
      <w:r w:rsidR="00382793">
        <w:rPr>
          <w:rFonts w:cs="Arial"/>
        </w:rPr>
        <w:t xml:space="preserve">s may be favorably impacted if </w:t>
      </w:r>
      <w:r w:rsidRPr="00AF3052">
        <w:rPr>
          <w:rFonts w:cs="Arial"/>
        </w:rPr>
        <w:t xml:space="preserve">the survey contains a limited number of </w:t>
      </w:r>
      <w:r w:rsidR="00A304B5">
        <w:rPr>
          <w:rFonts w:cs="Arial"/>
        </w:rPr>
        <w:t>closed</w:t>
      </w:r>
      <w:r w:rsidRPr="00AF3052">
        <w:rPr>
          <w:rFonts w:cs="Arial"/>
        </w:rPr>
        <w:t xml:space="preserve">-ended questions and is easy to complete and return.  </w:t>
      </w:r>
    </w:p>
    <w:p w14:paraId="4D4A5903" w14:textId="77777777" w:rsidR="00DE3615" w:rsidRPr="00362867" w:rsidRDefault="00AF3052" w:rsidP="00D97D11">
      <w:pPr>
        <w:pStyle w:val="BT1"/>
        <w:jc w:val="both"/>
        <w:rPr>
          <w:rFonts w:cs="Arial"/>
        </w:rPr>
      </w:pPr>
      <w:r w:rsidRPr="00AF3052">
        <w:rPr>
          <w:rFonts w:cs="Arial"/>
        </w:rPr>
        <w:t>A successful survey is comprised of se</w:t>
      </w:r>
      <w:r w:rsidR="00E101CF">
        <w:rPr>
          <w:rFonts w:cs="Arial"/>
        </w:rPr>
        <w:t>veral key components:</w:t>
      </w:r>
    </w:p>
    <w:tbl>
      <w:tblPr>
        <w:tblStyle w:val="TableGrid"/>
        <w:tblW w:w="0" w:type="auto"/>
        <w:tblInd w:w="25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245"/>
        <w:gridCol w:w="5830"/>
      </w:tblGrid>
      <w:tr w:rsidR="00DE3615" w:rsidRPr="00B104A0" w14:paraId="554F6A5F" w14:textId="77777777" w:rsidTr="00AD00ED">
        <w:tc>
          <w:tcPr>
            <w:tcW w:w="3245" w:type="dxa"/>
            <w:shd w:val="clear" w:color="auto" w:fill="000000" w:themeFill="text1"/>
          </w:tcPr>
          <w:p w14:paraId="3845B590" w14:textId="77777777" w:rsidR="00DE3615" w:rsidRDefault="00E101CF" w:rsidP="009B2A05">
            <w:pPr>
              <w:rPr>
                <w:b/>
                <w:color w:val="FFFFFF" w:themeColor="background1"/>
                <w:sz w:val="18"/>
                <w:szCs w:val="18"/>
              </w:rPr>
            </w:pPr>
            <w:r>
              <w:rPr>
                <w:b/>
                <w:color w:val="FFFFFF" w:themeColor="background1"/>
                <w:sz w:val="18"/>
                <w:szCs w:val="18"/>
              </w:rPr>
              <w:t>Survey Component</w:t>
            </w:r>
          </w:p>
          <w:p w14:paraId="6553173F" w14:textId="77777777" w:rsidR="00DE3615" w:rsidRPr="00753309" w:rsidRDefault="00DE3615" w:rsidP="009B2A05">
            <w:pPr>
              <w:rPr>
                <w:b/>
                <w:color w:val="FFFFFF" w:themeColor="background1"/>
                <w:sz w:val="18"/>
                <w:szCs w:val="18"/>
              </w:rPr>
            </w:pPr>
          </w:p>
        </w:tc>
        <w:tc>
          <w:tcPr>
            <w:tcW w:w="5830" w:type="dxa"/>
            <w:shd w:val="clear" w:color="auto" w:fill="000000" w:themeFill="text1"/>
          </w:tcPr>
          <w:p w14:paraId="3FAFC618" w14:textId="77777777" w:rsidR="00DE3615" w:rsidRPr="00753309" w:rsidRDefault="00C1421A" w:rsidP="009B2A05">
            <w:pPr>
              <w:rPr>
                <w:b/>
                <w:color w:val="FFFFFF" w:themeColor="background1"/>
                <w:sz w:val="18"/>
                <w:szCs w:val="18"/>
              </w:rPr>
            </w:pPr>
            <w:r>
              <w:rPr>
                <w:b/>
                <w:color w:val="FFFFFF" w:themeColor="background1"/>
                <w:sz w:val="18"/>
                <w:szCs w:val="18"/>
              </w:rPr>
              <w:t>Description</w:t>
            </w:r>
          </w:p>
        </w:tc>
      </w:tr>
      <w:tr w:rsidR="00DE3615" w:rsidRPr="00B104A0" w14:paraId="7E13E0F4" w14:textId="77777777" w:rsidTr="00DE3615">
        <w:trPr>
          <w:trHeight w:val="422"/>
        </w:trPr>
        <w:tc>
          <w:tcPr>
            <w:tcW w:w="3245" w:type="dxa"/>
          </w:tcPr>
          <w:p w14:paraId="62B0AEAD" w14:textId="77777777" w:rsidR="00DE3615" w:rsidRPr="00753309" w:rsidRDefault="00DE3615" w:rsidP="009B2A05">
            <w:pPr>
              <w:rPr>
                <w:sz w:val="18"/>
                <w:szCs w:val="18"/>
              </w:rPr>
            </w:pPr>
            <w:r w:rsidRPr="00753309">
              <w:rPr>
                <w:sz w:val="18"/>
                <w:szCs w:val="18"/>
              </w:rPr>
              <w:t>Title</w:t>
            </w:r>
          </w:p>
        </w:tc>
        <w:tc>
          <w:tcPr>
            <w:tcW w:w="5830" w:type="dxa"/>
          </w:tcPr>
          <w:p w14:paraId="2F2A1FD4" w14:textId="77777777" w:rsidR="00DE3615" w:rsidRPr="00753309" w:rsidRDefault="00DE3615" w:rsidP="00ED5842">
            <w:pPr>
              <w:pStyle w:val="ListParagraph"/>
              <w:numPr>
                <w:ilvl w:val="0"/>
                <w:numId w:val="10"/>
              </w:numPr>
              <w:rPr>
                <w:sz w:val="18"/>
                <w:szCs w:val="18"/>
              </w:rPr>
            </w:pPr>
            <w:r w:rsidRPr="00753309">
              <w:rPr>
                <w:sz w:val="18"/>
                <w:szCs w:val="18"/>
              </w:rPr>
              <w:t>Short yet descriptive</w:t>
            </w:r>
          </w:p>
        </w:tc>
      </w:tr>
      <w:tr w:rsidR="00DE3615" w:rsidRPr="00B104A0" w14:paraId="4C518AD8" w14:textId="77777777" w:rsidTr="00DE3615">
        <w:trPr>
          <w:trHeight w:val="620"/>
        </w:trPr>
        <w:tc>
          <w:tcPr>
            <w:tcW w:w="3245" w:type="dxa"/>
          </w:tcPr>
          <w:p w14:paraId="5BA9E1C8" w14:textId="77777777" w:rsidR="00DE3615" w:rsidRPr="00753309" w:rsidRDefault="00DE3615" w:rsidP="009B2A05">
            <w:pPr>
              <w:rPr>
                <w:sz w:val="18"/>
                <w:szCs w:val="18"/>
              </w:rPr>
            </w:pPr>
            <w:r w:rsidRPr="00753309">
              <w:rPr>
                <w:sz w:val="18"/>
                <w:szCs w:val="18"/>
              </w:rPr>
              <w:t>Instructions</w:t>
            </w:r>
          </w:p>
        </w:tc>
        <w:tc>
          <w:tcPr>
            <w:tcW w:w="5830" w:type="dxa"/>
          </w:tcPr>
          <w:p w14:paraId="1F479A4A" w14:textId="77777777" w:rsidR="00DE3615" w:rsidRPr="00753309" w:rsidRDefault="00DE3615" w:rsidP="00ED5842">
            <w:pPr>
              <w:pStyle w:val="ListParagraph"/>
              <w:numPr>
                <w:ilvl w:val="0"/>
                <w:numId w:val="10"/>
              </w:numPr>
              <w:rPr>
                <w:sz w:val="18"/>
                <w:szCs w:val="18"/>
              </w:rPr>
            </w:pPr>
            <w:r w:rsidRPr="00753309">
              <w:rPr>
                <w:sz w:val="18"/>
                <w:szCs w:val="18"/>
              </w:rPr>
              <w:t>Time to complete</w:t>
            </w:r>
          </w:p>
          <w:p w14:paraId="18F6BA30" w14:textId="77777777" w:rsidR="00DE3615" w:rsidRPr="00753309" w:rsidRDefault="00DE3615" w:rsidP="00ED5842">
            <w:pPr>
              <w:pStyle w:val="ListParagraph"/>
              <w:numPr>
                <w:ilvl w:val="0"/>
                <w:numId w:val="10"/>
              </w:numPr>
              <w:rPr>
                <w:sz w:val="18"/>
                <w:szCs w:val="18"/>
              </w:rPr>
            </w:pPr>
            <w:r w:rsidRPr="00753309">
              <w:rPr>
                <w:sz w:val="18"/>
                <w:szCs w:val="18"/>
              </w:rPr>
              <w:t>How to submit when complete</w:t>
            </w:r>
          </w:p>
        </w:tc>
      </w:tr>
      <w:tr w:rsidR="00DE3615" w:rsidRPr="00B104A0" w14:paraId="76D3BE62" w14:textId="77777777" w:rsidTr="00DE3615">
        <w:trPr>
          <w:trHeight w:val="1122"/>
        </w:trPr>
        <w:tc>
          <w:tcPr>
            <w:tcW w:w="3245" w:type="dxa"/>
          </w:tcPr>
          <w:p w14:paraId="6F485E47" w14:textId="77777777" w:rsidR="00DE3615" w:rsidRPr="00753309" w:rsidRDefault="00DE3615" w:rsidP="009B2A05">
            <w:pPr>
              <w:rPr>
                <w:sz w:val="18"/>
                <w:szCs w:val="18"/>
              </w:rPr>
            </w:pPr>
            <w:r w:rsidRPr="00753309">
              <w:rPr>
                <w:sz w:val="18"/>
                <w:szCs w:val="18"/>
              </w:rPr>
              <w:t>Introduction</w:t>
            </w:r>
          </w:p>
        </w:tc>
        <w:tc>
          <w:tcPr>
            <w:tcW w:w="5830" w:type="dxa"/>
          </w:tcPr>
          <w:p w14:paraId="4655B384" w14:textId="77777777" w:rsidR="00DE3615" w:rsidRPr="00753309" w:rsidRDefault="00DE3615" w:rsidP="00ED5842">
            <w:pPr>
              <w:pStyle w:val="ListParagraph"/>
              <w:numPr>
                <w:ilvl w:val="0"/>
                <w:numId w:val="10"/>
              </w:numPr>
              <w:rPr>
                <w:sz w:val="18"/>
                <w:szCs w:val="18"/>
              </w:rPr>
            </w:pPr>
            <w:r w:rsidRPr="00753309">
              <w:rPr>
                <w:sz w:val="18"/>
                <w:szCs w:val="18"/>
              </w:rPr>
              <w:t>Guarantee of anonymity</w:t>
            </w:r>
          </w:p>
          <w:p w14:paraId="60D4B42E" w14:textId="77777777" w:rsidR="00DE3615" w:rsidRPr="00753309" w:rsidRDefault="00DE3615" w:rsidP="00ED5842">
            <w:pPr>
              <w:pStyle w:val="ListParagraph"/>
              <w:numPr>
                <w:ilvl w:val="0"/>
                <w:numId w:val="10"/>
              </w:numPr>
              <w:rPr>
                <w:sz w:val="18"/>
                <w:szCs w:val="18"/>
              </w:rPr>
            </w:pPr>
            <w:r w:rsidRPr="00753309">
              <w:rPr>
                <w:sz w:val="18"/>
                <w:szCs w:val="18"/>
              </w:rPr>
              <w:t>Purpose of the survey</w:t>
            </w:r>
          </w:p>
          <w:p w14:paraId="5B1131C2" w14:textId="77777777" w:rsidR="00DE3615" w:rsidRPr="00753309" w:rsidRDefault="00DE3615" w:rsidP="00ED5842">
            <w:pPr>
              <w:pStyle w:val="ListParagraph"/>
              <w:numPr>
                <w:ilvl w:val="0"/>
                <w:numId w:val="10"/>
              </w:numPr>
              <w:rPr>
                <w:sz w:val="18"/>
                <w:szCs w:val="18"/>
              </w:rPr>
            </w:pPr>
            <w:r w:rsidRPr="00753309">
              <w:rPr>
                <w:sz w:val="18"/>
                <w:szCs w:val="18"/>
              </w:rPr>
              <w:t>Benefit of participating</w:t>
            </w:r>
          </w:p>
          <w:p w14:paraId="3DAED2A4" w14:textId="77777777" w:rsidR="00DE3615" w:rsidRPr="00753309" w:rsidRDefault="00DE3615" w:rsidP="00ED5842">
            <w:pPr>
              <w:pStyle w:val="ListParagraph"/>
              <w:numPr>
                <w:ilvl w:val="0"/>
                <w:numId w:val="10"/>
              </w:numPr>
              <w:rPr>
                <w:sz w:val="18"/>
                <w:szCs w:val="18"/>
              </w:rPr>
            </w:pPr>
            <w:r w:rsidRPr="00753309">
              <w:rPr>
                <w:sz w:val="18"/>
                <w:szCs w:val="18"/>
              </w:rPr>
              <w:t>How findings will be shared</w:t>
            </w:r>
          </w:p>
        </w:tc>
      </w:tr>
      <w:tr w:rsidR="00DE3615" w:rsidRPr="00B104A0" w14:paraId="73886B6A" w14:textId="77777777" w:rsidTr="00DE3615">
        <w:trPr>
          <w:trHeight w:val="440"/>
        </w:trPr>
        <w:tc>
          <w:tcPr>
            <w:tcW w:w="3245" w:type="dxa"/>
          </w:tcPr>
          <w:p w14:paraId="343BA984" w14:textId="77777777" w:rsidR="00DE3615" w:rsidRPr="00753309" w:rsidRDefault="00DE3615" w:rsidP="009B2A05">
            <w:pPr>
              <w:rPr>
                <w:sz w:val="18"/>
                <w:szCs w:val="18"/>
              </w:rPr>
            </w:pPr>
            <w:r w:rsidRPr="00753309">
              <w:rPr>
                <w:sz w:val="18"/>
                <w:szCs w:val="18"/>
              </w:rPr>
              <w:t>Questions</w:t>
            </w:r>
            <w:r w:rsidR="00C86C01">
              <w:rPr>
                <w:sz w:val="18"/>
                <w:szCs w:val="18"/>
              </w:rPr>
              <w:t xml:space="preserve"> (expressed as statements)</w:t>
            </w:r>
          </w:p>
        </w:tc>
        <w:tc>
          <w:tcPr>
            <w:tcW w:w="5830" w:type="dxa"/>
          </w:tcPr>
          <w:p w14:paraId="6FE306CA" w14:textId="77777777" w:rsidR="00DE3615" w:rsidRPr="00753309" w:rsidRDefault="00DE3615" w:rsidP="00C86C01">
            <w:pPr>
              <w:pStyle w:val="ListParagraph"/>
              <w:numPr>
                <w:ilvl w:val="0"/>
                <w:numId w:val="10"/>
              </w:numPr>
              <w:rPr>
                <w:sz w:val="18"/>
                <w:szCs w:val="18"/>
              </w:rPr>
            </w:pPr>
            <w:r w:rsidRPr="00753309">
              <w:rPr>
                <w:sz w:val="18"/>
                <w:szCs w:val="18"/>
              </w:rPr>
              <w:t>Veteran specific</w:t>
            </w:r>
          </w:p>
        </w:tc>
      </w:tr>
      <w:tr w:rsidR="00DE3615" w:rsidRPr="00B104A0" w14:paraId="6A88AF78" w14:textId="77777777" w:rsidTr="00DE3615">
        <w:trPr>
          <w:trHeight w:val="870"/>
        </w:trPr>
        <w:tc>
          <w:tcPr>
            <w:tcW w:w="3245" w:type="dxa"/>
          </w:tcPr>
          <w:p w14:paraId="538DC169" w14:textId="77777777" w:rsidR="00DE3615" w:rsidRPr="00753309" w:rsidRDefault="00DE3615" w:rsidP="009B2A05">
            <w:pPr>
              <w:rPr>
                <w:sz w:val="18"/>
                <w:szCs w:val="18"/>
              </w:rPr>
            </w:pPr>
            <w:r w:rsidRPr="00753309">
              <w:rPr>
                <w:sz w:val="18"/>
                <w:szCs w:val="18"/>
              </w:rPr>
              <w:t>Contact Information</w:t>
            </w:r>
          </w:p>
        </w:tc>
        <w:tc>
          <w:tcPr>
            <w:tcW w:w="5830" w:type="dxa"/>
          </w:tcPr>
          <w:p w14:paraId="0041B563" w14:textId="77777777" w:rsidR="00DE3615" w:rsidRPr="00753309" w:rsidRDefault="00DE3615" w:rsidP="00ED5842">
            <w:pPr>
              <w:pStyle w:val="ListParagraph"/>
              <w:numPr>
                <w:ilvl w:val="0"/>
                <w:numId w:val="10"/>
              </w:numPr>
              <w:rPr>
                <w:sz w:val="18"/>
                <w:szCs w:val="18"/>
              </w:rPr>
            </w:pPr>
            <w:r w:rsidRPr="00753309">
              <w:rPr>
                <w:sz w:val="18"/>
                <w:szCs w:val="18"/>
              </w:rPr>
              <w:t>Email</w:t>
            </w:r>
          </w:p>
          <w:p w14:paraId="73D83B14" w14:textId="77777777" w:rsidR="00DE3615" w:rsidRPr="00753309" w:rsidRDefault="00DE3615" w:rsidP="00ED5842">
            <w:pPr>
              <w:pStyle w:val="ListParagraph"/>
              <w:numPr>
                <w:ilvl w:val="0"/>
                <w:numId w:val="10"/>
              </w:numPr>
              <w:rPr>
                <w:sz w:val="18"/>
                <w:szCs w:val="18"/>
              </w:rPr>
            </w:pPr>
            <w:r w:rsidRPr="00753309">
              <w:rPr>
                <w:sz w:val="18"/>
                <w:szCs w:val="18"/>
              </w:rPr>
              <w:t>Phone number</w:t>
            </w:r>
          </w:p>
          <w:p w14:paraId="495F5D3C" w14:textId="77777777" w:rsidR="00DE3615" w:rsidRPr="00753309" w:rsidRDefault="00DE3615" w:rsidP="00ED5842">
            <w:pPr>
              <w:pStyle w:val="ListParagraph"/>
              <w:numPr>
                <w:ilvl w:val="0"/>
                <w:numId w:val="10"/>
              </w:numPr>
              <w:rPr>
                <w:sz w:val="18"/>
                <w:szCs w:val="18"/>
              </w:rPr>
            </w:pPr>
            <w:r w:rsidRPr="00753309">
              <w:rPr>
                <w:sz w:val="18"/>
                <w:szCs w:val="18"/>
              </w:rPr>
              <w:t>Address</w:t>
            </w:r>
          </w:p>
        </w:tc>
      </w:tr>
      <w:tr w:rsidR="00DE3615" w:rsidRPr="00B104A0" w14:paraId="60C79BD5" w14:textId="77777777" w:rsidTr="00DE3615">
        <w:trPr>
          <w:trHeight w:val="620"/>
        </w:trPr>
        <w:tc>
          <w:tcPr>
            <w:tcW w:w="3245" w:type="dxa"/>
          </w:tcPr>
          <w:p w14:paraId="18C08548" w14:textId="77777777" w:rsidR="00DE3615" w:rsidRPr="00753309" w:rsidRDefault="00DE3615" w:rsidP="009B2A05">
            <w:pPr>
              <w:rPr>
                <w:sz w:val="18"/>
                <w:szCs w:val="18"/>
              </w:rPr>
            </w:pPr>
            <w:r w:rsidRPr="00753309">
              <w:rPr>
                <w:sz w:val="18"/>
                <w:szCs w:val="18"/>
              </w:rPr>
              <w:t>Thank you</w:t>
            </w:r>
          </w:p>
        </w:tc>
        <w:tc>
          <w:tcPr>
            <w:tcW w:w="5830" w:type="dxa"/>
          </w:tcPr>
          <w:p w14:paraId="2CC5EA35" w14:textId="77777777" w:rsidR="00DE3615" w:rsidRDefault="00E101CF" w:rsidP="00ED5842">
            <w:pPr>
              <w:pStyle w:val="ListParagraph"/>
              <w:numPr>
                <w:ilvl w:val="0"/>
                <w:numId w:val="10"/>
              </w:numPr>
              <w:rPr>
                <w:sz w:val="18"/>
                <w:szCs w:val="18"/>
              </w:rPr>
            </w:pPr>
            <w:r>
              <w:rPr>
                <w:sz w:val="18"/>
                <w:szCs w:val="18"/>
              </w:rPr>
              <w:t>Example:</w:t>
            </w:r>
          </w:p>
          <w:p w14:paraId="3FB6BEEF" w14:textId="77777777" w:rsidR="00E101CF" w:rsidRPr="00753309" w:rsidRDefault="00E101CF" w:rsidP="00E101CF">
            <w:pPr>
              <w:pStyle w:val="ListParagraph"/>
              <w:ind w:left="360"/>
              <w:rPr>
                <w:sz w:val="18"/>
                <w:szCs w:val="18"/>
              </w:rPr>
            </w:pPr>
            <w:r>
              <w:rPr>
                <w:sz w:val="18"/>
                <w:szCs w:val="18"/>
              </w:rPr>
              <w:t>Thank you for your time. Your responses have been recorded and will be used to h</w:t>
            </w:r>
            <w:r w:rsidR="00CB28BC">
              <w:rPr>
                <w:sz w:val="18"/>
                <w:szCs w:val="18"/>
              </w:rPr>
              <w:t>elp improve the Veteran</w:t>
            </w:r>
            <w:r>
              <w:rPr>
                <w:sz w:val="18"/>
                <w:szCs w:val="18"/>
              </w:rPr>
              <w:t xml:space="preserve"> experience.</w:t>
            </w:r>
          </w:p>
        </w:tc>
      </w:tr>
    </w:tbl>
    <w:p w14:paraId="64B21F61" w14:textId="77777777" w:rsidR="00DB1BF6" w:rsidRPr="00362867" w:rsidRDefault="000232E9" w:rsidP="00362867">
      <w:pPr>
        <w:jc w:val="center"/>
        <w:rPr>
          <w:b/>
          <w:i/>
        </w:rPr>
      </w:pPr>
      <w:r>
        <w:rPr>
          <w:b/>
          <w:i/>
        </w:rPr>
        <w:t xml:space="preserve">Table </w:t>
      </w:r>
      <w:r w:rsidR="008E5486">
        <w:rPr>
          <w:b/>
          <w:i/>
        </w:rPr>
        <w:t>4</w:t>
      </w:r>
      <w:r w:rsidR="00DE3615">
        <w:rPr>
          <w:b/>
          <w:i/>
        </w:rPr>
        <w:t>: Components of a Survey</w:t>
      </w:r>
    </w:p>
    <w:p w14:paraId="206AC6C0" w14:textId="77777777" w:rsidR="0018419B" w:rsidRDefault="0018419B" w:rsidP="00874DB1">
      <w:pPr>
        <w:pStyle w:val="Heading1"/>
        <w:keepLines w:val="0"/>
        <w:pageBreakBefore w:val="0"/>
        <w:spacing w:before="240" w:after="60" w:line="240" w:lineRule="auto"/>
        <w:ind w:left="360" w:hanging="360"/>
      </w:pPr>
      <w:bookmarkStart w:id="239" w:name="_Toc475106626"/>
      <w:bookmarkEnd w:id="228"/>
      <w:r>
        <w:t>Assumptions</w:t>
      </w:r>
      <w:bookmarkEnd w:id="239"/>
    </w:p>
    <w:p w14:paraId="3B57668D" w14:textId="77777777" w:rsidR="0018419B" w:rsidRDefault="0018419B" w:rsidP="00D97D11">
      <w:pPr>
        <w:pStyle w:val="BT1"/>
        <w:jc w:val="both"/>
        <w:rPr>
          <w:rFonts w:cs="Arial"/>
        </w:rPr>
      </w:pPr>
      <w:r w:rsidRPr="00702D48">
        <w:rPr>
          <w:rFonts w:cs="Arial"/>
        </w:rPr>
        <w:t xml:space="preserve">The </w:t>
      </w:r>
      <w:r w:rsidR="00382793">
        <w:rPr>
          <w:rFonts w:cs="Arial"/>
        </w:rPr>
        <w:t>S</w:t>
      </w:r>
      <w:r w:rsidRPr="00702D48">
        <w:rPr>
          <w:rFonts w:cs="Arial"/>
        </w:rPr>
        <w:t xml:space="preserve">urvey </w:t>
      </w:r>
      <w:r w:rsidR="00382793">
        <w:rPr>
          <w:rFonts w:cs="Arial"/>
        </w:rPr>
        <w:t>S</w:t>
      </w:r>
      <w:r w:rsidRPr="00702D48">
        <w:rPr>
          <w:rFonts w:cs="Arial"/>
        </w:rPr>
        <w:t xml:space="preserve">trategy is built on the following assumptions. Changes to these assumptions are subject to </w:t>
      </w:r>
      <w:r w:rsidR="00163188">
        <w:rPr>
          <w:rFonts w:cs="Arial"/>
        </w:rPr>
        <w:t>impact</w:t>
      </w:r>
      <w:r w:rsidRPr="00702D48">
        <w:rPr>
          <w:rFonts w:cs="Arial"/>
        </w:rPr>
        <w:t xml:space="preserve"> the </w:t>
      </w:r>
      <w:r w:rsidR="00382793">
        <w:rPr>
          <w:rFonts w:cs="Arial"/>
        </w:rPr>
        <w:t>S</w:t>
      </w:r>
      <w:r w:rsidRPr="00702D48">
        <w:rPr>
          <w:rFonts w:cs="Arial"/>
        </w:rPr>
        <w:t xml:space="preserve">urvey </w:t>
      </w:r>
      <w:r w:rsidR="00382793">
        <w:rPr>
          <w:rFonts w:cs="Arial"/>
        </w:rPr>
        <w:t>S</w:t>
      </w:r>
      <w:r w:rsidRPr="00702D48">
        <w:rPr>
          <w:rFonts w:cs="Arial"/>
        </w:rPr>
        <w:t>trategy.</w:t>
      </w:r>
    </w:p>
    <w:p w14:paraId="23060EE8" w14:textId="77777777" w:rsidR="009A2A5C" w:rsidRDefault="009A2A5C" w:rsidP="009A2A5C">
      <w:pPr>
        <w:pStyle w:val="ListParagraph"/>
        <w:numPr>
          <w:ilvl w:val="0"/>
          <w:numId w:val="11"/>
        </w:numPr>
        <w:jc w:val="both"/>
      </w:pPr>
      <w:r>
        <w:t>Survey will be distributed via email (web link)</w:t>
      </w:r>
    </w:p>
    <w:p w14:paraId="3A76B266" w14:textId="77777777" w:rsidR="009A2A5C" w:rsidRDefault="009A2A5C" w:rsidP="009A2A5C">
      <w:pPr>
        <w:pStyle w:val="ListParagraph"/>
        <w:numPr>
          <w:ilvl w:val="0"/>
          <w:numId w:val="11"/>
        </w:numPr>
        <w:jc w:val="both"/>
      </w:pPr>
      <w:r>
        <w:t>Medallia will be used as the survey distribution and collection tool</w:t>
      </w:r>
    </w:p>
    <w:p w14:paraId="76A6BDE8" w14:textId="77777777" w:rsidR="009A2A5C" w:rsidRDefault="009A2A5C" w:rsidP="009A2A5C">
      <w:pPr>
        <w:pStyle w:val="ListParagraph"/>
        <w:numPr>
          <w:ilvl w:val="0"/>
          <w:numId w:val="11"/>
        </w:numPr>
        <w:jc w:val="both"/>
      </w:pPr>
      <w:r>
        <w:t>Survey Design Copy document will be populated into a pre-formatted Medallia template</w:t>
      </w:r>
    </w:p>
    <w:p w14:paraId="75D058BA" w14:textId="77777777" w:rsidR="009A2A5C" w:rsidRDefault="009A2A5C" w:rsidP="009A2A5C">
      <w:pPr>
        <w:pStyle w:val="ListParagraph"/>
        <w:numPr>
          <w:ilvl w:val="0"/>
          <w:numId w:val="11"/>
        </w:numPr>
        <w:jc w:val="both"/>
      </w:pPr>
      <w:r>
        <w:t>Final survey design is dependent upon Medallia capabilities</w:t>
      </w:r>
    </w:p>
    <w:p w14:paraId="54E8C3B1" w14:textId="77777777" w:rsidR="009A2A5C" w:rsidRDefault="009A2A5C" w:rsidP="009A2A5C">
      <w:pPr>
        <w:pStyle w:val="ListParagraph"/>
        <w:numPr>
          <w:ilvl w:val="0"/>
          <w:numId w:val="11"/>
        </w:numPr>
        <w:jc w:val="both"/>
      </w:pPr>
      <w:r>
        <w:t>VA will not follow up with individuals who do not respond</w:t>
      </w:r>
    </w:p>
    <w:p w14:paraId="00A83B57" w14:textId="77777777" w:rsidR="009A2A5C" w:rsidRDefault="009A2A5C" w:rsidP="009A2A5C">
      <w:pPr>
        <w:pStyle w:val="ListParagraph"/>
        <w:numPr>
          <w:ilvl w:val="0"/>
          <w:numId w:val="11"/>
        </w:numPr>
        <w:jc w:val="both"/>
      </w:pPr>
      <w:r>
        <w:t>VA will provide previous surveys for reference</w:t>
      </w:r>
    </w:p>
    <w:p w14:paraId="50F92A82" w14:textId="77777777" w:rsidR="009A2A5C" w:rsidRPr="009A2A5C" w:rsidRDefault="00B459E2" w:rsidP="009A2A5C">
      <w:pPr>
        <w:pStyle w:val="ListParagraph"/>
        <w:numPr>
          <w:ilvl w:val="0"/>
          <w:numId w:val="11"/>
        </w:numPr>
        <w:jc w:val="both"/>
        <w:rPr>
          <w:rFonts w:cs="Arial"/>
        </w:rPr>
      </w:pPr>
      <w:r>
        <w:lastRenderedPageBreak/>
        <w:t xml:space="preserve">Veteran survey responses will be anonymous at the individual </w:t>
      </w:r>
      <w:r w:rsidR="000700CD">
        <w:t>level, but will provide insight</w:t>
      </w:r>
      <w:r>
        <w:t xml:space="preserve"> into </w:t>
      </w:r>
      <w:r w:rsidR="000700CD">
        <w:t xml:space="preserve">respondent groups </w:t>
      </w:r>
      <w:r>
        <w:t>(</w:t>
      </w:r>
      <w:r w:rsidR="000700CD">
        <w:t xml:space="preserve">based on </w:t>
      </w:r>
      <w:r w:rsidR="00654A25">
        <w:t>contact center</w:t>
      </w:r>
      <w:r w:rsidR="009A2A5C">
        <w:t xml:space="preserve">, </w:t>
      </w:r>
      <w:r w:rsidR="001C7530">
        <w:t>geographic location, etc.)</w:t>
      </w:r>
    </w:p>
    <w:p w14:paraId="01E09606" w14:textId="77777777" w:rsidR="00261D8C" w:rsidRDefault="00362867" w:rsidP="00362867">
      <w:pPr>
        <w:pStyle w:val="Heading1"/>
        <w:keepLines w:val="0"/>
        <w:pageBreakBefore w:val="0"/>
        <w:spacing w:before="240" w:after="60" w:line="240" w:lineRule="auto"/>
        <w:ind w:left="360" w:hanging="360"/>
      </w:pPr>
      <w:bookmarkStart w:id="240" w:name="_Toc475106627"/>
      <w:r>
        <w:t>Glossary of Acronyms</w:t>
      </w:r>
      <w:bookmarkEnd w:id="240"/>
    </w:p>
    <w:tbl>
      <w:tblPr>
        <w:tblW w:w="9967" w:type="dxa"/>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3027"/>
        <w:gridCol w:w="6940"/>
      </w:tblGrid>
      <w:tr w:rsidR="00261D8C" w14:paraId="5E81745E" w14:textId="77777777" w:rsidTr="004D2797">
        <w:trPr>
          <w:trHeight w:val="314"/>
        </w:trPr>
        <w:tc>
          <w:tcPr>
            <w:tcW w:w="3027" w:type="dxa"/>
            <w:shd w:val="clear" w:color="auto" w:fill="000000" w:themeFill="text1"/>
          </w:tcPr>
          <w:p w14:paraId="1FE80620" w14:textId="77777777" w:rsidR="00261D8C" w:rsidRPr="0002491A" w:rsidRDefault="00261D8C" w:rsidP="004D2797">
            <w:pPr>
              <w:ind w:left="47" w:right="-90"/>
              <w:rPr>
                <w:b/>
                <w:color w:val="FFFFFF" w:themeColor="background1"/>
              </w:rPr>
            </w:pPr>
            <w:r>
              <w:rPr>
                <w:b/>
                <w:color w:val="FFFFFF" w:themeColor="background1"/>
              </w:rPr>
              <w:t>Term</w:t>
            </w:r>
          </w:p>
        </w:tc>
        <w:tc>
          <w:tcPr>
            <w:tcW w:w="6940" w:type="dxa"/>
            <w:shd w:val="clear" w:color="auto" w:fill="000000" w:themeFill="text1"/>
          </w:tcPr>
          <w:p w14:paraId="233FB7F8" w14:textId="77777777" w:rsidR="00261D8C" w:rsidRPr="0002491A" w:rsidRDefault="00261D8C" w:rsidP="004D2797">
            <w:pPr>
              <w:ind w:left="47" w:right="-90"/>
              <w:rPr>
                <w:b/>
                <w:color w:val="FFFFFF" w:themeColor="background1"/>
              </w:rPr>
            </w:pPr>
            <w:r>
              <w:rPr>
                <w:b/>
                <w:color w:val="FFFFFF" w:themeColor="background1"/>
              </w:rPr>
              <w:t>Definition</w:t>
            </w:r>
          </w:p>
        </w:tc>
      </w:tr>
      <w:tr w:rsidR="00261D8C" w14:paraId="5BD441AD" w14:textId="77777777" w:rsidTr="004D2797">
        <w:trPr>
          <w:trHeight w:val="49"/>
        </w:trPr>
        <w:tc>
          <w:tcPr>
            <w:tcW w:w="3027" w:type="dxa"/>
          </w:tcPr>
          <w:p w14:paraId="275A1ABC" w14:textId="77777777" w:rsidR="00261D8C" w:rsidRPr="008E4C98" w:rsidRDefault="00261D8C" w:rsidP="004D2797">
            <w:pPr>
              <w:ind w:left="47" w:right="-90"/>
            </w:pPr>
            <w:r w:rsidRPr="008E4C98">
              <w:t>C&amp;P</w:t>
            </w:r>
          </w:p>
        </w:tc>
        <w:tc>
          <w:tcPr>
            <w:tcW w:w="6940" w:type="dxa"/>
          </w:tcPr>
          <w:p w14:paraId="46C056F1" w14:textId="77777777" w:rsidR="00261D8C" w:rsidRPr="008E4C98" w:rsidRDefault="00261D8C" w:rsidP="004D2797">
            <w:pPr>
              <w:ind w:left="47" w:right="-90"/>
            </w:pPr>
            <w:r w:rsidRPr="008E4C98">
              <w:t>Compensation &amp; Pension</w:t>
            </w:r>
          </w:p>
        </w:tc>
      </w:tr>
      <w:tr w:rsidR="00261D8C" w14:paraId="3957C7E2" w14:textId="77777777" w:rsidTr="004D2797">
        <w:trPr>
          <w:trHeight w:val="49"/>
        </w:trPr>
        <w:tc>
          <w:tcPr>
            <w:tcW w:w="3027" w:type="dxa"/>
          </w:tcPr>
          <w:p w14:paraId="78E879CA" w14:textId="77777777" w:rsidR="00261D8C" w:rsidRPr="008E4C98" w:rsidRDefault="00261D8C" w:rsidP="004D2797">
            <w:pPr>
              <w:ind w:left="47" w:right="-90"/>
            </w:pPr>
            <w:r w:rsidRPr="008E4C98">
              <w:t>CEM</w:t>
            </w:r>
          </w:p>
        </w:tc>
        <w:tc>
          <w:tcPr>
            <w:tcW w:w="6940" w:type="dxa"/>
          </w:tcPr>
          <w:p w14:paraId="09952276" w14:textId="77777777" w:rsidR="00261D8C" w:rsidRPr="008E4C98" w:rsidRDefault="00261D8C" w:rsidP="004D2797">
            <w:pPr>
              <w:ind w:left="47" w:right="-90"/>
            </w:pPr>
            <w:r w:rsidRPr="008E4C98">
              <w:t>Customer Experience Management</w:t>
            </w:r>
          </w:p>
        </w:tc>
      </w:tr>
      <w:tr w:rsidR="00261D8C" w14:paraId="5878E89E" w14:textId="77777777" w:rsidTr="004D2797">
        <w:trPr>
          <w:trHeight w:val="49"/>
        </w:trPr>
        <w:tc>
          <w:tcPr>
            <w:tcW w:w="3027" w:type="dxa"/>
          </w:tcPr>
          <w:p w14:paraId="779BF9B9" w14:textId="77777777" w:rsidR="00261D8C" w:rsidRPr="008E4C98" w:rsidRDefault="00261D8C" w:rsidP="004D2797">
            <w:pPr>
              <w:ind w:left="47" w:right="-90"/>
            </w:pPr>
            <w:r w:rsidRPr="008E4C98">
              <w:t>CSAT</w:t>
            </w:r>
          </w:p>
        </w:tc>
        <w:tc>
          <w:tcPr>
            <w:tcW w:w="6940" w:type="dxa"/>
          </w:tcPr>
          <w:p w14:paraId="35C81921" w14:textId="77777777" w:rsidR="00261D8C" w:rsidRPr="008E4C98" w:rsidRDefault="00261D8C" w:rsidP="004D2797">
            <w:pPr>
              <w:ind w:left="47" w:right="-90"/>
            </w:pPr>
            <w:r w:rsidRPr="008E4C98">
              <w:t>Customer Satisfaction</w:t>
            </w:r>
          </w:p>
        </w:tc>
      </w:tr>
      <w:tr w:rsidR="00261D8C" w14:paraId="15EBD4D5" w14:textId="77777777" w:rsidTr="004D2797">
        <w:trPr>
          <w:trHeight w:val="49"/>
        </w:trPr>
        <w:tc>
          <w:tcPr>
            <w:tcW w:w="3027" w:type="dxa"/>
          </w:tcPr>
          <w:p w14:paraId="3180E93D" w14:textId="77777777" w:rsidR="00261D8C" w:rsidRPr="008E4C98" w:rsidRDefault="00261D8C" w:rsidP="004D2797">
            <w:pPr>
              <w:ind w:left="47" w:right="-90"/>
            </w:pPr>
            <w:r w:rsidRPr="008E4C98">
              <w:t>ESAT</w:t>
            </w:r>
          </w:p>
        </w:tc>
        <w:tc>
          <w:tcPr>
            <w:tcW w:w="6940" w:type="dxa"/>
          </w:tcPr>
          <w:p w14:paraId="39809BF5" w14:textId="77777777" w:rsidR="00261D8C" w:rsidRPr="008E4C98" w:rsidRDefault="00261D8C" w:rsidP="004D2797">
            <w:pPr>
              <w:ind w:left="47" w:right="-90"/>
            </w:pPr>
            <w:r w:rsidRPr="008E4C98">
              <w:t>Employee Satisfaction</w:t>
            </w:r>
          </w:p>
        </w:tc>
      </w:tr>
      <w:tr w:rsidR="00261D8C" w14:paraId="44DF4D03" w14:textId="77777777" w:rsidTr="004D2797">
        <w:trPr>
          <w:trHeight w:val="49"/>
        </w:trPr>
        <w:tc>
          <w:tcPr>
            <w:tcW w:w="3027" w:type="dxa"/>
          </w:tcPr>
          <w:p w14:paraId="1350A628" w14:textId="77777777" w:rsidR="00261D8C" w:rsidRPr="008E4C98" w:rsidRDefault="00261D8C" w:rsidP="004D2797">
            <w:pPr>
              <w:ind w:left="47" w:right="-90"/>
            </w:pPr>
            <w:r w:rsidRPr="008E4C98">
              <w:t>FCR</w:t>
            </w:r>
          </w:p>
        </w:tc>
        <w:tc>
          <w:tcPr>
            <w:tcW w:w="6940" w:type="dxa"/>
          </w:tcPr>
          <w:p w14:paraId="1802F78B" w14:textId="77777777" w:rsidR="00261D8C" w:rsidRPr="008E4C98" w:rsidRDefault="00261D8C" w:rsidP="004D2797">
            <w:pPr>
              <w:ind w:left="47" w:right="-90"/>
            </w:pPr>
            <w:r w:rsidRPr="008E4C98">
              <w:t>First Call Resolution</w:t>
            </w:r>
          </w:p>
        </w:tc>
      </w:tr>
      <w:tr w:rsidR="00261D8C" w14:paraId="34090DA3" w14:textId="77777777" w:rsidTr="004D2797">
        <w:trPr>
          <w:trHeight w:val="49"/>
        </w:trPr>
        <w:tc>
          <w:tcPr>
            <w:tcW w:w="3027" w:type="dxa"/>
          </w:tcPr>
          <w:p w14:paraId="459A4ACD" w14:textId="77777777" w:rsidR="00261D8C" w:rsidRPr="008E4C98" w:rsidRDefault="00261D8C" w:rsidP="004D2797">
            <w:pPr>
              <w:ind w:left="47" w:right="-90"/>
            </w:pPr>
            <w:r w:rsidRPr="008E4C98">
              <w:t>HCD</w:t>
            </w:r>
          </w:p>
        </w:tc>
        <w:tc>
          <w:tcPr>
            <w:tcW w:w="6940" w:type="dxa"/>
          </w:tcPr>
          <w:p w14:paraId="4B3464BA" w14:textId="77777777" w:rsidR="00261D8C" w:rsidRPr="008E4C98" w:rsidRDefault="00261D8C" w:rsidP="004D2797">
            <w:pPr>
              <w:ind w:left="47" w:right="-90"/>
            </w:pPr>
            <w:r w:rsidRPr="008E4C98">
              <w:t>Human Centered Design</w:t>
            </w:r>
          </w:p>
        </w:tc>
      </w:tr>
      <w:tr w:rsidR="00261D8C" w14:paraId="70447742" w14:textId="77777777" w:rsidTr="004D2797">
        <w:trPr>
          <w:trHeight w:val="49"/>
        </w:trPr>
        <w:tc>
          <w:tcPr>
            <w:tcW w:w="3027" w:type="dxa"/>
          </w:tcPr>
          <w:p w14:paraId="5A5CE66D" w14:textId="77777777" w:rsidR="00261D8C" w:rsidRPr="008E4C98" w:rsidRDefault="00261D8C" w:rsidP="004D2797">
            <w:pPr>
              <w:ind w:left="47" w:right="-90"/>
            </w:pPr>
            <w:r w:rsidRPr="008E4C98">
              <w:t>Hub</w:t>
            </w:r>
          </w:p>
        </w:tc>
        <w:tc>
          <w:tcPr>
            <w:tcW w:w="6940" w:type="dxa"/>
          </w:tcPr>
          <w:p w14:paraId="3900D6FD" w14:textId="77777777" w:rsidR="00261D8C" w:rsidRPr="008E4C98" w:rsidRDefault="00261D8C" w:rsidP="004D2797">
            <w:pPr>
              <w:ind w:left="47" w:right="-90"/>
            </w:pPr>
            <w:r w:rsidRPr="008E4C98">
              <w:t>Enterprise Contact Center Operations Hub</w:t>
            </w:r>
          </w:p>
        </w:tc>
      </w:tr>
      <w:tr w:rsidR="00261D8C" w14:paraId="306BA7B5" w14:textId="77777777" w:rsidTr="004D2797">
        <w:trPr>
          <w:trHeight w:val="49"/>
        </w:trPr>
        <w:tc>
          <w:tcPr>
            <w:tcW w:w="3027" w:type="dxa"/>
          </w:tcPr>
          <w:p w14:paraId="0DA00688" w14:textId="77777777" w:rsidR="00261D8C" w:rsidRPr="008E4C98" w:rsidRDefault="00261D8C" w:rsidP="004D2797">
            <w:pPr>
              <w:ind w:left="47" w:right="-90"/>
            </w:pPr>
            <w:r w:rsidRPr="008E4C98">
              <w:t>NPS</w:t>
            </w:r>
          </w:p>
        </w:tc>
        <w:tc>
          <w:tcPr>
            <w:tcW w:w="6940" w:type="dxa"/>
          </w:tcPr>
          <w:p w14:paraId="4F274415" w14:textId="77777777" w:rsidR="00261D8C" w:rsidRPr="008E4C98" w:rsidRDefault="00261D8C" w:rsidP="004D2797">
            <w:pPr>
              <w:ind w:left="47" w:right="-90"/>
            </w:pPr>
            <w:r w:rsidRPr="008E4C98">
              <w:t>Net Promoter Score</w:t>
            </w:r>
          </w:p>
        </w:tc>
      </w:tr>
      <w:tr w:rsidR="00261D8C" w14:paraId="72984D1B" w14:textId="77777777" w:rsidTr="004D2797">
        <w:trPr>
          <w:trHeight w:val="49"/>
        </w:trPr>
        <w:tc>
          <w:tcPr>
            <w:tcW w:w="3027" w:type="dxa"/>
          </w:tcPr>
          <w:p w14:paraId="2D0D8892" w14:textId="77777777" w:rsidR="00261D8C" w:rsidRPr="008E4C98" w:rsidRDefault="00261D8C" w:rsidP="004D2797">
            <w:pPr>
              <w:ind w:left="47" w:right="-90"/>
            </w:pPr>
            <w:r w:rsidRPr="008E4C98">
              <w:t>OPM</w:t>
            </w:r>
          </w:p>
        </w:tc>
        <w:tc>
          <w:tcPr>
            <w:tcW w:w="6940" w:type="dxa"/>
          </w:tcPr>
          <w:p w14:paraId="7B3D1D41" w14:textId="77777777" w:rsidR="00261D8C" w:rsidRPr="008E4C98" w:rsidRDefault="00261D8C" w:rsidP="004D2797">
            <w:pPr>
              <w:ind w:left="47" w:right="-90"/>
            </w:pPr>
            <w:r w:rsidRPr="008E4C98">
              <w:t>Office of Personnel Management</w:t>
            </w:r>
          </w:p>
        </w:tc>
      </w:tr>
      <w:tr w:rsidR="00261D8C" w14:paraId="3810807A" w14:textId="77777777" w:rsidTr="004D2797">
        <w:trPr>
          <w:trHeight w:val="51"/>
        </w:trPr>
        <w:tc>
          <w:tcPr>
            <w:tcW w:w="3027" w:type="dxa"/>
          </w:tcPr>
          <w:p w14:paraId="57D306CF" w14:textId="77777777" w:rsidR="00261D8C" w:rsidRPr="008E4C98" w:rsidRDefault="00261D8C" w:rsidP="004D2797">
            <w:pPr>
              <w:ind w:left="47" w:right="-90"/>
            </w:pPr>
            <w:r w:rsidRPr="008E4C98">
              <w:t>VA</w:t>
            </w:r>
          </w:p>
        </w:tc>
        <w:tc>
          <w:tcPr>
            <w:tcW w:w="6940" w:type="dxa"/>
          </w:tcPr>
          <w:p w14:paraId="55B912BB" w14:textId="77777777" w:rsidR="00261D8C" w:rsidRPr="008E4C98" w:rsidRDefault="00010E8A" w:rsidP="00131F82">
            <w:pPr>
              <w:ind w:right="-90"/>
            </w:pPr>
            <w:r>
              <w:t xml:space="preserve"> </w:t>
            </w:r>
            <w:r w:rsidR="00261D8C" w:rsidRPr="008E4C98">
              <w:t>Department of Veterans Affairs</w:t>
            </w:r>
          </w:p>
        </w:tc>
      </w:tr>
      <w:tr w:rsidR="00261D8C" w14:paraId="1EA6E9E8" w14:textId="77777777" w:rsidTr="004D2797">
        <w:trPr>
          <w:trHeight w:val="49"/>
        </w:trPr>
        <w:tc>
          <w:tcPr>
            <w:tcW w:w="3027" w:type="dxa"/>
          </w:tcPr>
          <w:p w14:paraId="6C1D9B6A" w14:textId="77777777" w:rsidR="00261D8C" w:rsidRPr="008E4C98" w:rsidRDefault="00261D8C" w:rsidP="004D2797">
            <w:pPr>
              <w:ind w:left="47" w:right="-90"/>
            </w:pPr>
            <w:r w:rsidRPr="008E4C98">
              <w:t>VEO</w:t>
            </w:r>
          </w:p>
        </w:tc>
        <w:tc>
          <w:tcPr>
            <w:tcW w:w="6940" w:type="dxa"/>
          </w:tcPr>
          <w:p w14:paraId="46E01C35" w14:textId="77777777" w:rsidR="00261D8C" w:rsidRPr="008E4C98" w:rsidRDefault="00261D8C" w:rsidP="004D2797">
            <w:pPr>
              <w:ind w:left="47" w:right="-90"/>
            </w:pPr>
            <w:r w:rsidRPr="008E4C98">
              <w:t>Veterans Experience Office</w:t>
            </w:r>
          </w:p>
        </w:tc>
      </w:tr>
    </w:tbl>
    <w:p w14:paraId="04683C28" w14:textId="77777777" w:rsidR="00DA58E9" w:rsidRDefault="0007692C" w:rsidP="00874DB1">
      <w:pPr>
        <w:pStyle w:val="Heading1"/>
        <w:keepLines w:val="0"/>
        <w:pageBreakBefore w:val="0"/>
        <w:spacing w:before="240" w:after="60" w:line="240" w:lineRule="auto"/>
        <w:ind w:left="360" w:hanging="360"/>
      </w:pPr>
      <w:bookmarkStart w:id="241" w:name="_Toc475106628"/>
      <w:r>
        <w:t>Resources Cited</w:t>
      </w:r>
      <w:bookmarkEnd w:id="241"/>
    </w:p>
    <w:p w14:paraId="2DD879F6" w14:textId="77777777" w:rsidR="0007692C" w:rsidRDefault="0007692C" w:rsidP="00ED5842">
      <w:pPr>
        <w:pStyle w:val="ListParagraph"/>
        <w:numPr>
          <w:ilvl w:val="0"/>
          <w:numId w:val="13"/>
        </w:numPr>
        <w:spacing w:after="160" w:line="240" w:lineRule="auto"/>
      </w:pPr>
      <w:r>
        <w:t>“Department of Veterans Affairs Employee Reviews for Customer Service Representative”, Indeed, 2011-2016.</w:t>
      </w:r>
    </w:p>
    <w:p w14:paraId="64CBAB61" w14:textId="77777777" w:rsidR="0007692C" w:rsidRDefault="0007692C" w:rsidP="00ED5842">
      <w:pPr>
        <w:pStyle w:val="ListParagraph"/>
        <w:numPr>
          <w:ilvl w:val="0"/>
          <w:numId w:val="13"/>
        </w:numPr>
        <w:spacing w:after="160" w:line="259" w:lineRule="auto"/>
      </w:pPr>
      <w:r w:rsidRPr="00585E0C">
        <w:t>“Effective Communications: IT Satisfaction Surveys”</w:t>
      </w:r>
      <w:r>
        <w:t>, Gartner, December 7, 2015.</w:t>
      </w:r>
    </w:p>
    <w:p w14:paraId="747AA058" w14:textId="77777777" w:rsidR="0007692C" w:rsidRDefault="0007692C" w:rsidP="00ED5842">
      <w:pPr>
        <w:pStyle w:val="ListParagraph"/>
        <w:numPr>
          <w:ilvl w:val="0"/>
          <w:numId w:val="13"/>
        </w:numPr>
        <w:spacing w:after="160" w:line="240" w:lineRule="auto"/>
      </w:pPr>
      <w:r>
        <w:t>“EXPOSED: VA Call Center Block Majority Veterans’ Calls”, Disabled Veterans, February 18, 2015.</w:t>
      </w:r>
    </w:p>
    <w:p w14:paraId="1F6656B1" w14:textId="77777777" w:rsidR="0007692C" w:rsidRDefault="0007692C" w:rsidP="00ED5842">
      <w:pPr>
        <w:pStyle w:val="ListParagraph"/>
        <w:numPr>
          <w:ilvl w:val="0"/>
          <w:numId w:val="13"/>
        </w:numPr>
        <w:spacing w:after="160" w:line="240" w:lineRule="auto"/>
      </w:pPr>
      <w:r w:rsidRPr="00585E0C">
        <w:t>“How to Design Surveys for Humans”</w:t>
      </w:r>
      <w:r>
        <w:t>, Latitude, n.d.</w:t>
      </w:r>
    </w:p>
    <w:p w14:paraId="34188E8E" w14:textId="77777777" w:rsidR="0007692C" w:rsidRDefault="0007692C" w:rsidP="00ED5842">
      <w:pPr>
        <w:pStyle w:val="ListParagraph"/>
        <w:numPr>
          <w:ilvl w:val="0"/>
          <w:numId w:val="13"/>
        </w:numPr>
        <w:spacing w:after="160" w:line="240" w:lineRule="auto"/>
      </w:pPr>
      <w:r>
        <w:t>“Principles of Survey Methodology”, UCLA, Winter 2014.</w:t>
      </w:r>
    </w:p>
    <w:p w14:paraId="2D21B7A7" w14:textId="77777777" w:rsidR="0007692C" w:rsidRDefault="0007692C" w:rsidP="00ED5842">
      <w:pPr>
        <w:pStyle w:val="ListParagraph"/>
        <w:numPr>
          <w:ilvl w:val="0"/>
          <w:numId w:val="13"/>
        </w:numPr>
        <w:spacing w:after="160" w:line="259" w:lineRule="auto"/>
      </w:pPr>
      <w:r>
        <w:t>“Seven Steps to Successful Customer Experience Measurement Programs”, Forrester, February 4, 2016.</w:t>
      </w:r>
    </w:p>
    <w:p w14:paraId="018F41E3" w14:textId="77777777" w:rsidR="0007692C" w:rsidRPr="00585E0C" w:rsidRDefault="0007692C" w:rsidP="00ED5842">
      <w:pPr>
        <w:pStyle w:val="ListParagraph"/>
        <w:numPr>
          <w:ilvl w:val="0"/>
          <w:numId w:val="13"/>
        </w:numPr>
        <w:spacing w:after="160" w:line="240" w:lineRule="auto"/>
      </w:pPr>
      <w:r>
        <w:t>“The C&amp;P Exam, A Discovery”, VA Center for Innovation, September 2015.</w:t>
      </w:r>
    </w:p>
    <w:p w14:paraId="6FDF4820" w14:textId="77777777" w:rsidR="0007692C" w:rsidRDefault="0007692C" w:rsidP="00ED5842">
      <w:pPr>
        <w:pStyle w:val="ListParagraph"/>
        <w:numPr>
          <w:ilvl w:val="0"/>
          <w:numId w:val="13"/>
        </w:numPr>
        <w:spacing w:after="160" w:line="240" w:lineRule="auto"/>
      </w:pPr>
      <w:r>
        <w:t>“Toward a Veteran-Centered VA: Piloting Tools of Human-Centered Design for America’s Vets”, VA Center for Innovation, July 2014.</w:t>
      </w:r>
    </w:p>
    <w:p w14:paraId="63DEE956" w14:textId="77777777" w:rsidR="0007692C" w:rsidRDefault="0007692C" w:rsidP="00ED5842">
      <w:pPr>
        <w:pStyle w:val="ListParagraph"/>
        <w:numPr>
          <w:ilvl w:val="0"/>
          <w:numId w:val="13"/>
        </w:numPr>
        <w:spacing w:after="160" w:line="240" w:lineRule="auto"/>
      </w:pPr>
      <w:r>
        <w:lastRenderedPageBreak/>
        <w:t xml:space="preserve">“Transformation Update”, MyVA Putting Veterans First, November 2016. </w:t>
      </w:r>
    </w:p>
    <w:p w14:paraId="79AA7B67" w14:textId="77777777" w:rsidR="0007692C" w:rsidRDefault="0007692C" w:rsidP="00ED5842">
      <w:pPr>
        <w:pStyle w:val="ListParagraph"/>
        <w:numPr>
          <w:ilvl w:val="0"/>
          <w:numId w:val="13"/>
        </w:numPr>
        <w:spacing w:after="160" w:line="240" w:lineRule="auto"/>
      </w:pPr>
      <w:r>
        <w:t>“US Department of Veterans Affairs Complaints and Reviews”, Pissed Customer, 2016.</w:t>
      </w:r>
    </w:p>
    <w:p w14:paraId="1C4D2597" w14:textId="77777777" w:rsidR="0007692C" w:rsidRDefault="0007692C" w:rsidP="00ED5842">
      <w:pPr>
        <w:pStyle w:val="ListParagraph"/>
        <w:numPr>
          <w:ilvl w:val="0"/>
          <w:numId w:val="13"/>
        </w:numPr>
        <w:spacing w:after="160" w:line="240" w:lineRule="auto"/>
      </w:pPr>
      <w:r>
        <w:t>“VA crisis line left vets in limbo, says report”, CNN, February 19, 2016.</w:t>
      </w:r>
    </w:p>
    <w:p w14:paraId="56A7DF68" w14:textId="77777777" w:rsidR="0007692C" w:rsidRDefault="0007692C" w:rsidP="00ED5842">
      <w:pPr>
        <w:pStyle w:val="ListParagraph"/>
        <w:numPr>
          <w:ilvl w:val="0"/>
          <w:numId w:val="13"/>
        </w:numPr>
        <w:spacing w:after="160" w:line="240" w:lineRule="auto"/>
      </w:pPr>
      <w:r>
        <w:t>“Veteran Appeals Experience”, VA Center for Innovation, January 2016.</w:t>
      </w:r>
    </w:p>
    <w:p w14:paraId="0132728D" w14:textId="77777777" w:rsidR="00362867" w:rsidRDefault="0007692C" w:rsidP="004C7765">
      <w:pPr>
        <w:pStyle w:val="ListParagraph"/>
        <w:numPr>
          <w:ilvl w:val="0"/>
          <w:numId w:val="13"/>
        </w:numPr>
        <w:spacing w:after="160" w:line="240" w:lineRule="auto"/>
      </w:pPr>
      <w:r>
        <w:t>“Veterans take complaints to VA officials”, Chicago Tribune, September 8, 2016.</w:t>
      </w:r>
      <w:bookmarkStart w:id="242" w:name="_Toc330908010"/>
      <w:bookmarkStart w:id="243" w:name="_Toc331428534"/>
    </w:p>
    <w:p w14:paraId="07612F91" w14:textId="77777777" w:rsidR="00A47A0F" w:rsidRPr="00874DB1" w:rsidRDefault="00A47A0F" w:rsidP="00ED5842">
      <w:pPr>
        <w:pStyle w:val="Heading1"/>
        <w:keepLines w:val="0"/>
        <w:pageBreakBefore w:val="0"/>
        <w:spacing w:before="240" w:after="60" w:line="240" w:lineRule="auto"/>
        <w:ind w:left="360" w:hanging="360"/>
      </w:pPr>
      <w:bookmarkStart w:id="244" w:name="_Toc475106629"/>
      <w:r w:rsidRPr="00874DB1">
        <w:t>Document Revision History</w:t>
      </w:r>
      <w:bookmarkEnd w:id="242"/>
      <w:bookmarkEnd w:id="243"/>
      <w:bookmarkEnd w:id="244"/>
    </w:p>
    <w:tbl>
      <w:tblPr>
        <w:tblStyle w:val="CCC-TableBanded"/>
        <w:tblW w:w="9895" w:type="dxa"/>
        <w:tblLook w:val="04A0" w:firstRow="1" w:lastRow="0" w:firstColumn="1" w:lastColumn="0" w:noHBand="0" w:noVBand="1"/>
      </w:tblPr>
      <w:tblGrid>
        <w:gridCol w:w="1070"/>
        <w:gridCol w:w="922"/>
        <w:gridCol w:w="6098"/>
        <w:gridCol w:w="1805"/>
      </w:tblGrid>
      <w:tr w:rsidR="00DA51F4" w:rsidRPr="00F916BC" w14:paraId="7DCCF5C3" w14:textId="77777777" w:rsidTr="00E44610">
        <w:trPr>
          <w:cnfStyle w:val="100000000000" w:firstRow="1" w:lastRow="0" w:firstColumn="0" w:lastColumn="0" w:oddVBand="0" w:evenVBand="0" w:oddHBand="0" w:evenHBand="0" w:firstRowFirstColumn="0" w:firstRowLastColumn="0" w:lastRowFirstColumn="0" w:lastRowLastColumn="0"/>
          <w:trHeight w:val="432"/>
        </w:trPr>
        <w:tc>
          <w:tcPr>
            <w:tcW w:w="0" w:type="auto"/>
            <w:shd w:val="clear" w:color="auto" w:fill="000000" w:themeFill="text1"/>
          </w:tcPr>
          <w:p w14:paraId="366A84D3" w14:textId="77777777" w:rsidR="00A47A0F" w:rsidRPr="00F916BC" w:rsidRDefault="00A47A0F" w:rsidP="001605C2">
            <w:pPr>
              <w:widowControl w:val="0"/>
              <w:autoSpaceDE w:val="0"/>
              <w:autoSpaceDN w:val="0"/>
              <w:adjustRightInd w:val="0"/>
              <w:jc w:val="both"/>
              <w:rPr>
                <w:rFonts w:cs="Arial"/>
                <w:szCs w:val="20"/>
              </w:rPr>
            </w:pPr>
            <w:r w:rsidRPr="00F916BC">
              <w:rPr>
                <w:rFonts w:cs="Arial"/>
                <w:bCs/>
                <w:spacing w:val="1"/>
                <w:szCs w:val="20"/>
              </w:rPr>
              <w:t>Date</w:t>
            </w:r>
          </w:p>
        </w:tc>
        <w:tc>
          <w:tcPr>
            <w:tcW w:w="0" w:type="auto"/>
            <w:shd w:val="clear" w:color="auto" w:fill="000000" w:themeFill="text1"/>
          </w:tcPr>
          <w:p w14:paraId="2F766C01" w14:textId="77777777" w:rsidR="00A47A0F" w:rsidRPr="00F916BC" w:rsidRDefault="00A47A0F" w:rsidP="001605C2">
            <w:pPr>
              <w:widowControl w:val="0"/>
              <w:autoSpaceDE w:val="0"/>
              <w:autoSpaceDN w:val="0"/>
              <w:adjustRightInd w:val="0"/>
              <w:jc w:val="both"/>
              <w:rPr>
                <w:rFonts w:cs="Arial"/>
                <w:szCs w:val="20"/>
              </w:rPr>
            </w:pPr>
            <w:r w:rsidRPr="00F916BC">
              <w:rPr>
                <w:rFonts w:cs="Arial"/>
                <w:bCs/>
                <w:spacing w:val="-19"/>
                <w:w w:val="108"/>
                <w:szCs w:val="20"/>
              </w:rPr>
              <w:t>Version</w:t>
            </w:r>
          </w:p>
        </w:tc>
        <w:tc>
          <w:tcPr>
            <w:tcW w:w="6098" w:type="dxa"/>
            <w:shd w:val="clear" w:color="auto" w:fill="000000" w:themeFill="text1"/>
          </w:tcPr>
          <w:p w14:paraId="6D1A4052" w14:textId="77777777" w:rsidR="00A47A0F" w:rsidRPr="00F916BC" w:rsidRDefault="00A47A0F" w:rsidP="001605C2">
            <w:pPr>
              <w:widowControl w:val="0"/>
              <w:autoSpaceDE w:val="0"/>
              <w:autoSpaceDN w:val="0"/>
              <w:adjustRightInd w:val="0"/>
              <w:jc w:val="both"/>
              <w:rPr>
                <w:rFonts w:cs="Arial"/>
                <w:szCs w:val="20"/>
              </w:rPr>
            </w:pPr>
            <w:r w:rsidRPr="00F916BC">
              <w:rPr>
                <w:rFonts w:cs="Arial"/>
                <w:spacing w:val="1"/>
                <w:szCs w:val="20"/>
              </w:rPr>
              <w:t>Description</w:t>
            </w:r>
          </w:p>
        </w:tc>
        <w:tc>
          <w:tcPr>
            <w:tcW w:w="1805" w:type="dxa"/>
            <w:shd w:val="clear" w:color="auto" w:fill="000000" w:themeFill="text1"/>
          </w:tcPr>
          <w:p w14:paraId="23228174" w14:textId="77777777" w:rsidR="00A47A0F" w:rsidRPr="00F916BC" w:rsidRDefault="00A47A0F" w:rsidP="001605C2">
            <w:pPr>
              <w:widowControl w:val="0"/>
              <w:autoSpaceDE w:val="0"/>
              <w:autoSpaceDN w:val="0"/>
              <w:adjustRightInd w:val="0"/>
              <w:jc w:val="both"/>
              <w:rPr>
                <w:rFonts w:cs="Arial"/>
                <w:szCs w:val="20"/>
              </w:rPr>
            </w:pPr>
            <w:r w:rsidRPr="00F916BC">
              <w:rPr>
                <w:rFonts w:cs="Arial"/>
                <w:bCs/>
                <w:spacing w:val="-3"/>
                <w:szCs w:val="20"/>
              </w:rPr>
              <w:t>N</w:t>
            </w:r>
            <w:r w:rsidRPr="00F916BC">
              <w:rPr>
                <w:rFonts w:cs="Arial"/>
                <w:bCs/>
                <w:spacing w:val="-2"/>
                <w:szCs w:val="20"/>
              </w:rPr>
              <w:t>a</w:t>
            </w:r>
            <w:r w:rsidRPr="00F916BC">
              <w:rPr>
                <w:rFonts w:cs="Arial"/>
                <w:bCs/>
                <w:szCs w:val="20"/>
              </w:rPr>
              <w:t>me</w:t>
            </w:r>
          </w:p>
        </w:tc>
      </w:tr>
      <w:tr w:rsidR="00DA51F4" w:rsidRPr="00F916BC" w14:paraId="3C6F9359" w14:textId="77777777" w:rsidTr="00386070">
        <w:trPr>
          <w:trHeight w:val="432"/>
        </w:trPr>
        <w:tc>
          <w:tcPr>
            <w:tcW w:w="0" w:type="auto"/>
          </w:tcPr>
          <w:p w14:paraId="3AFD23A4" w14:textId="77777777" w:rsidR="00A47A0F" w:rsidRPr="00F916BC" w:rsidRDefault="001C7530" w:rsidP="001605C2">
            <w:pPr>
              <w:pStyle w:val="RevisionFont"/>
              <w:jc w:val="center"/>
            </w:pPr>
            <w:r>
              <w:t>2/22</w:t>
            </w:r>
            <w:r w:rsidR="00316998">
              <w:t>/2017</w:t>
            </w:r>
          </w:p>
        </w:tc>
        <w:tc>
          <w:tcPr>
            <w:tcW w:w="0" w:type="auto"/>
          </w:tcPr>
          <w:p w14:paraId="1C4D1057" w14:textId="77777777" w:rsidR="00A47A0F" w:rsidRPr="00F916BC" w:rsidRDefault="00316998" w:rsidP="003A236A">
            <w:pPr>
              <w:pStyle w:val="RevisionFont"/>
              <w:jc w:val="center"/>
            </w:pPr>
            <w:r>
              <w:t>1.0</w:t>
            </w:r>
          </w:p>
        </w:tc>
        <w:tc>
          <w:tcPr>
            <w:tcW w:w="6098" w:type="dxa"/>
          </w:tcPr>
          <w:p w14:paraId="53789134" w14:textId="77777777" w:rsidR="00A47A0F" w:rsidRPr="00CB28BC" w:rsidRDefault="001C7530" w:rsidP="001605C2">
            <w:pPr>
              <w:pStyle w:val="RevisionFont"/>
              <w:jc w:val="both"/>
              <w:rPr>
                <w:rFonts w:cs="Arial"/>
              </w:rPr>
            </w:pPr>
            <w:r w:rsidRPr="00CB28BC">
              <w:rPr>
                <w:rFonts w:cs="Arial"/>
              </w:rPr>
              <w:t>VA Survey Strategy Document delivered</w:t>
            </w:r>
          </w:p>
        </w:tc>
        <w:tc>
          <w:tcPr>
            <w:tcW w:w="1805" w:type="dxa"/>
          </w:tcPr>
          <w:p w14:paraId="53674930" w14:textId="77777777" w:rsidR="00A47A0F" w:rsidRPr="00F916BC" w:rsidRDefault="00DE51E7" w:rsidP="001605C2">
            <w:pPr>
              <w:pStyle w:val="RevisionFont"/>
              <w:jc w:val="both"/>
            </w:pPr>
            <w:r>
              <w:t>CEM Team</w:t>
            </w:r>
          </w:p>
        </w:tc>
      </w:tr>
      <w:tr w:rsidR="00DA51F4" w:rsidRPr="00F916BC" w14:paraId="6E3B61E6" w14:textId="77777777" w:rsidTr="00874DB1">
        <w:trPr>
          <w:cnfStyle w:val="000000010000" w:firstRow="0" w:lastRow="0" w:firstColumn="0" w:lastColumn="0" w:oddVBand="0" w:evenVBand="0" w:oddHBand="0" w:evenHBand="1" w:firstRowFirstColumn="0" w:firstRowLastColumn="0" w:lastRowFirstColumn="0" w:lastRowLastColumn="0"/>
          <w:trHeight w:val="432"/>
        </w:trPr>
        <w:tc>
          <w:tcPr>
            <w:tcW w:w="0" w:type="auto"/>
            <w:shd w:val="clear" w:color="auto" w:fill="FFFFFF" w:themeFill="background1"/>
          </w:tcPr>
          <w:p w14:paraId="1F74A02A" w14:textId="77777777" w:rsidR="00A47A0F" w:rsidRPr="00F916BC" w:rsidRDefault="00A47A0F" w:rsidP="001605C2">
            <w:pPr>
              <w:pStyle w:val="RevisionFont"/>
              <w:jc w:val="center"/>
            </w:pPr>
          </w:p>
        </w:tc>
        <w:tc>
          <w:tcPr>
            <w:tcW w:w="0" w:type="auto"/>
            <w:shd w:val="clear" w:color="auto" w:fill="FFFFFF" w:themeFill="background1"/>
          </w:tcPr>
          <w:p w14:paraId="58313523" w14:textId="77777777" w:rsidR="00A47A0F" w:rsidRPr="00F916BC" w:rsidRDefault="00A47A0F" w:rsidP="003A236A">
            <w:pPr>
              <w:pStyle w:val="RevisionFont"/>
              <w:jc w:val="center"/>
            </w:pPr>
          </w:p>
        </w:tc>
        <w:tc>
          <w:tcPr>
            <w:tcW w:w="6098" w:type="dxa"/>
            <w:shd w:val="clear" w:color="auto" w:fill="FFFFFF" w:themeFill="background1"/>
          </w:tcPr>
          <w:p w14:paraId="72D05D4C" w14:textId="77777777" w:rsidR="00A47A0F" w:rsidRPr="00CB28BC" w:rsidRDefault="001C7530" w:rsidP="001605C2">
            <w:pPr>
              <w:pStyle w:val="RevisionFont"/>
              <w:jc w:val="both"/>
              <w:rPr>
                <w:rFonts w:cs="Arial"/>
                <w:i/>
              </w:rPr>
            </w:pPr>
            <w:r w:rsidRPr="00CB28BC">
              <w:rPr>
                <w:rFonts w:cs="Arial"/>
                <w:i/>
              </w:rPr>
              <w:t>*Any further revisions to this document will be noted here</w:t>
            </w:r>
          </w:p>
        </w:tc>
        <w:tc>
          <w:tcPr>
            <w:tcW w:w="1805" w:type="dxa"/>
            <w:shd w:val="clear" w:color="auto" w:fill="FFFFFF" w:themeFill="background1"/>
          </w:tcPr>
          <w:p w14:paraId="3E9827CB" w14:textId="77777777" w:rsidR="00A47A0F" w:rsidRPr="00F916BC" w:rsidRDefault="00A47A0F" w:rsidP="001605C2">
            <w:pPr>
              <w:pStyle w:val="RevisionFont"/>
              <w:jc w:val="both"/>
            </w:pPr>
          </w:p>
        </w:tc>
      </w:tr>
    </w:tbl>
    <w:p w14:paraId="77279582" w14:textId="77777777" w:rsidR="00626E04" w:rsidRDefault="00626E04" w:rsidP="001605C2">
      <w:pPr>
        <w:jc w:val="both"/>
      </w:pPr>
    </w:p>
    <w:p w14:paraId="449F9E3A" w14:textId="77777777" w:rsidR="00FF3652" w:rsidRDefault="00FF3652" w:rsidP="001605C2">
      <w:pPr>
        <w:jc w:val="both"/>
      </w:pPr>
    </w:p>
    <w:p w14:paraId="3A85F69B" w14:textId="77777777" w:rsidR="00FF3652" w:rsidRDefault="00FF3652" w:rsidP="001605C2">
      <w:pPr>
        <w:jc w:val="both"/>
      </w:pPr>
    </w:p>
    <w:p w14:paraId="4052627D" w14:textId="77777777" w:rsidR="00FF3652" w:rsidRDefault="00FF3652" w:rsidP="001605C2">
      <w:pPr>
        <w:jc w:val="both"/>
      </w:pPr>
    </w:p>
    <w:p w14:paraId="33992882" w14:textId="77777777" w:rsidR="00FF3652" w:rsidRDefault="00FF3652" w:rsidP="001605C2">
      <w:pPr>
        <w:jc w:val="both"/>
      </w:pPr>
    </w:p>
    <w:p w14:paraId="15B3C790" w14:textId="77777777" w:rsidR="00FF3652" w:rsidRDefault="00FF3652" w:rsidP="001605C2">
      <w:pPr>
        <w:jc w:val="both"/>
      </w:pPr>
    </w:p>
    <w:p w14:paraId="2CFBABF7" w14:textId="77777777" w:rsidR="00FF3652" w:rsidRDefault="00FF3652" w:rsidP="001605C2">
      <w:pPr>
        <w:jc w:val="both"/>
      </w:pPr>
    </w:p>
    <w:p w14:paraId="4E00F59A" w14:textId="77777777" w:rsidR="00CB28BC" w:rsidRDefault="00CB28BC" w:rsidP="001605C2">
      <w:pPr>
        <w:jc w:val="both"/>
      </w:pPr>
    </w:p>
    <w:p w14:paraId="15DAEABE" w14:textId="77777777" w:rsidR="00CB28BC" w:rsidRDefault="00CB28BC" w:rsidP="001605C2">
      <w:pPr>
        <w:jc w:val="both"/>
      </w:pPr>
    </w:p>
    <w:p w14:paraId="0A6C2DAE" w14:textId="77777777" w:rsidR="00CB28BC" w:rsidRDefault="00CB28BC" w:rsidP="001605C2">
      <w:pPr>
        <w:jc w:val="both"/>
      </w:pPr>
    </w:p>
    <w:p w14:paraId="73211797" w14:textId="77777777" w:rsidR="00CB28BC" w:rsidRDefault="00CB28BC" w:rsidP="001605C2">
      <w:pPr>
        <w:jc w:val="both"/>
      </w:pPr>
    </w:p>
    <w:p w14:paraId="57930293" w14:textId="77777777" w:rsidR="00CB28BC" w:rsidRDefault="00CB28BC" w:rsidP="00D22A78"/>
    <w:p w14:paraId="3DD6B205" w14:textId="77777777" w:rsidR="00CB28BC" w:rsidRDefault="00CB28BC" w:rsidP="001605C2">
      <w:pPr>
        <w:jc w:val="both"/>
      </w:pPr>
    </w:p>
    <w:p w14:paraId="707843E1" w14:textId="77777777" w:rsidR="00CB28BC" w:rsidRDefault="00CB28BC" w:rsidP="001605C2">
      <w:pPr>
        <w:jc w:val="both"/>
      </w:pPr>
    </w:p>
    <w:p w14:paraId="50D0F550" w14:textId="77777777" w:rsidR="00CB28BC" w:rsidRDefault="00CB28BC" w:rsidP="001605C2">
      <w:pPr>
        <w:jc w:val="both"/>
      </w:pPr>
    </w:p>
    <w:p w14:paraId="7B5FF186" w14:textId="77777777" w:rsidR="00CB28BC" w:rsidRDefault="00CB28BC" w:rsidP="001605C2">
      <w:pPr>
        <w:jc w:val="both"/>
      </w:pPr>
    </w:p>
    <w:p w14:paraId="2AC19E5D" w14:textId="77777777" w:rsidR="00CB28BC" w:rsidRDefault="00CB28BC" w:rsidP="001605C2">
      <w:pPr>
        <w:jc w:val="both"/>
      </w:pPr>
    </w:p>
    <w:p w14:paraId="60E512DA" w14:textId="77777777" w:rsidR="00CB28BC" w:rsidRDefault="00CB28BC" w:rsidP="001605C2">
      <w:pPr>
        <w:jc w:val="both"/>
      </w:pPr>
    </w:p>
    <w:p w14:paraId="4F111075" w14:textId="77777777" w:rsidR="006E778D" w:rsidRPr="006E778D" w:rsidRDefault="00FF3652" w:rsidP="006E778D">
      <w:pPr>
        <w:pStyle w:val="Heading1"/>
        <w:keepLines w:val="0"/>
        <w:pageBreakBefore w:val="0"/>
        <w:spacing w:before="240" w:after="60" w:line="240" w:lineRule="auto"/>
        <w:ind w:left="360" w:hanging="360"/>
      </w:pPr>
      <w:bookmarkStart w:id="245" w:name="_Toc475106630"/>
      <w:r>
        <w:lastRenderedPageBreak/>
        <w:t>Appendix</w:t>
      </w:r>
      <w:r w:rsidR="006E778D">
        <w:t xml:space="preserve"> A - </w:t>
      </w:r>
      <w:r w:rsidR="00332D06">
        <w:t>Veteran</w:t>
      </w:r>
      <w:r w:rsidR="00AF3498" w:rsidRPr="00CB28BC">
        <w:t xml:space="preserve"> </w:t>
      </w:r>
      <w:r w:rsidR="00AF3498">
        <w:t>Survey Design Copy Document</w:t>
      </w:r>
      <w:bookmarkEnd w:id="245"/>
    </w:p>
    <w:p w14:paraId="5CB13B7C" w14:textId="77777777" w:rsidR="006E778D" w:rsidRPr="00D22A78" w:rsidRDefault="00AF3498" w:rsidP="00D22A78">
      <w:pPr>
        <w:pStyle w:val="BT1"/>
        <w:jc w:val="both"/>
        <w:rPr>
          <w:rFonts w:cs="Arial"/>
        </w:rPr>
      </w:pPr>
      <w:r w:rsidRPr="00D22A78">
        <w:rPr>
          <w:rFonts w:cs="Arial"/>
        </w:rPr>
        <w:t xml:space="preserve">This Veteran </w:t>
      </w:r>
      <w:r w:rsidR="00D26176" w:rsidRPr="00D22A78">
        <w:rPr>
          <w:rFonts w:cs="Arial"/>
        </w:rPr>
        <w:t>Survey Design C</w:t>
      </w:r>
      <w:r w:rsidRPr="00D22A78">
        <w:rPr>
          <w:rFonts w:cs="Arial"/>
        </w:rPr>
        <w:t>opy document provides copy for the first and subsequent email survey distributions called VA Contact Center Modernization Operations Hub Veteran</w:t>
      </w:r>
      <w:r w:rsidR="008145E6" w:rsidRPr="00D22A78">
        <w:rPr>
          <w:rFonts w:cs="Arial"/>
        </w:rPr>
        <w:t xml:space="preserve"> </w:t>
      </w:r>
      <w:r w:rsidRPr="00D22A78">
        <w:rPr>
          <w:rFonts w:cs="Arial"/>
        </w:rPr>
        <w:t xml:space="preserve">Survey.  This is designed to be an email survey that will launch in a browser.  </w:t>
      </w:r>
      <w:r w:rsidR="006E778D" w:rsidRPr="00D22A78">
        <w:rPr>
          <w:rFonts w:cs="Arial"/>
        </w:rPr>
        <w:t xml:space="preserve">The respondent will be prompted to answer the first survey question within the body of the email.  Selecting the first response within the email will launch the complete 5 question survey on a new web page.  The answer </w:t>
      </w:r>
      <w:r w:rsidR="00FD3779" w:rsidRPr="00D22A78">
        <w:rPr>
          <w:rFonts w:cs="Arial"/>
        </w:rPr>
        <w:t xml:space="preserve">to question 1 </w:t>
      </w:r>
      <w:r w:rsidR="006E778D" w:rsidRPr="00D22A78">
        <w:rPr>
          <w:rFonts w:cs="Arial"/>
        </w:rPr>
        <w:t>that the respondent completed within the email will pre-populate on the new web pag</w:t>
      </w:r>
      <w:r w:rsidR="00FD3779" w:rsidRPr="00D22A78">
        <w:rPr>
          <w:rFonts w:cs="Arial"/>
        </w:rPr>
        <w:t>e, but may be edited if the respondent chooses.</w:t>
      </w:r>
    </w:p>
    <w:p w14:paraId="1643DBDE" w14:textId="77777777" w:rsidR="00AF3498" w:rsidRPr="00D22A78" w:rsidRDefault="00AF3498" w:rsidP="00D22A78">
      <w:pPr>
        <w:pStyle w:val="BT1"/>
        <w:jc w:val="both"/>
        <w:rPr>
          <w:rFonts w:cs="Arial"/>
        </w:rPr>
      </w:pPr>
      <w:r w:rsidRPr="00D22A78">
        <w:rPr>
          <w:rFonts w:cs="Arial"/>
        </w:rPr>
        <w:t>The intent of the survey copy document is to show the same design look and feel of other enterprise-wide VA surveys currently being distributed.  The content from the survey copy document should be populated into a pre-existing Medallia survey template for distribution.</w:t>
      </w:r>
    </w:p>
    <w:p w14:paraId="445682A1" w14:textId="77777777" w:rsidR="006E778D" w:rsidRPr="00D22A78" w:rsidRDefault="006E778D" w:rsidP="00D22A78">
      <w:pPr>
        <w:pStyle w:val="Heading2"/>
        <w:keepLines w:val="0"/>
        <w:numPr>
          <w:ilvl w:val="0"/>
          <w:numId w:val="0"/>
        </w:numPr>
        <w:pBdr>
          <w:bottom w:val="none" w:sz="0" w:space="0" w:color="auto"/>
        </w:pBdr>
        <w:spacing w:before="240" w:after="60" w:line="240" w:lineRule="auto"/>
        <w:rPr>
          <w:rFonts w:eastAsiaTheme="minorHAnsi" w:cstheme="minorBidi"/>
          <w:b/>
          <w:bCs w:val="0"/>
          <w:sz w:val="20"/>
          <w:szCs w:val="22"/>
        </w:rPr>
      </w:pPr>
      <w:bookmarkStart w:id="246" w:name="_Toc475106631"/>
      <w:r w:rsidRPr="00D22A78">
        <w:rPr>
          <w:rFonts w:eastAsiaTheme="minorHAnsi" w:cstheme="minorBidi"/>
          <w:b/>
          <w:bCs w:val="0"/>
          <w:sz w:val="20"/>
          <w:szCs w:val="22"/>
        </w:rPr>
        <w:lastRenderedPageBreak/>
        <w:t>Survey – Web</w:t>
      </w:r>
      <w:bookmarkEnd w:id="246"/>
    </w:p>
    <w:p w14:paraId="45DE300E" w14:textId="77777777" w:rsidR="006E778D" w:rsidRPr="006E778D" w:rsidRDefault="009A2A5C" w:rsidP="006E778D">
      <w:r w:rsidRPr="009A2A5C">
        <w:rPr>
          <w:noProof/>
        </w:rPr>
        <w:drawing>
          <wp:inline distT="0" distB="0" distL="0" distR="0" wp14:anchorId="46E61A62" wp14:editId="048F0004">
            <wp:extent cx="4919472" cy="7204671"/>
            <wp:effectExtent l="0" t="0" r="0" b="0"/>
            <wp:docPr id="7" name="Picture 7" descr="C:\Users\nicole.yin\AppData\Local\Microsoft\Windows\Temporary Internet Files\Content.Outlook\XHDQEHRD\va_survey_Vet Full Survey Desktop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icole.yin\AppData\Local\Microsoft\Windows\Temporary Internet Files\Content.Outlook\XHDQEHRD\va_survey_Vet Full Survey Desktop (00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19472" cy="7204671"/>
                    </a:xfrm>
                    <a:prstGeom prst="rect">
                      <a:avLst/>
                    </a:prstGeom>
                    <a:noFill/>
                    <a:ln>
                      <a:noFill/>
                    </a:ln>
                  </pic:spPr>
                </pic:pic>
              </a:graphicData>
            </a:graphic>
          </wp:inline>
        </w:drawing>
      </w:r>
    </w:p>
    <w:p w14:paraId="77E6738E" w14:textId="77777777" w:rsidR="009A2A5C" w:rsidRDefault="006E778D" w:rsidP="009A2A5C">
      <w:pPr>
        <w:pStyle w:val="Heading2"/>
        <w:keepLines w:val="0"/>
        <w:numPr>
          <w:ilvl w:val="0"/>
          <w:numId w:val="0"/>
        </w:numPr>
        <w:pBdr>
          <w:bottom w:val="none" w:sz="0" w:space="0" w:color="auto"/>
        </w:pBdr>
        <w:spacing w:before="240" w:after="60" w:line="240" w:lineRule="auto"/>
        <w:rPr>
          <w:rFonts w:eastAsiaTheme="minorHAnsi" w:cstheme="minorBidi"/>
          <w:b/>
          <w:bCs w:val="0"/>
          <w:sz w:val="20"/>
          <w:szCs w:val="22"/>
        </w:rPr>
      </w:pPr>
      <w:bookmarkStart w:id="247" w:name="_Toc475106632"/>
      <w:r w:rsidRPr="00D22A78">
        <w:rPr>
          <w:rFonts w:eastAsiaTheme="minorHAnsi" w:cstheme="minorBidi"/>
          <w:b/>
          <w:bCs w:val="0"/>
          <w:sz w:val="20"/>
          <w:szCs w:val="22"/>
        </w:rPr>
        <w:lastRenderedPageBreak/>
        <w:t>Survey – Mobile</w:t>
      </w:r>
      <w:bookmarkEnd w:id="247"/>
      <w:r w:rsidR="009A2A5C">
        <w:rPr>
          <w:rFonts w:eastAsiaTheme="minorHAnsi" w:cstheme="minorBidi"/>
          <w:b/>
          <w:bCs w:val="0"/>
          <w:sz w:val="20"/>
          <w:szCs w:val="22"/>
        </w:rPr>
        <w:t xml:space="preserve">  </w:t>
      </w:r>
    </w:p>
    <w:p w14:paraId="5EEC130F" w14:textId="77777777" w:rsidR="006E778D" w:rsidRPr="009A2A5C" w:rsidRDefault="006570D4" w:rsidP="009A2A5C">
      <w:pPr>
        <w:pStyle w:val="Heading2"/>
        <w:keepLines w:val="0"/>
        <w:numPr>
          <w:ilvl w:val="0"/>
          <w:numId w:val="0"/>
        </w:numPr>
        <w:pBdr>
          <w:bottom w:val="none" w:sz="0" w:space="0" w:color="auto"/>
        </w:pBdr>
        <w:spacing w:before="240" w:after="60" w:line="240" w:lineRule="auto"/>
        <w:rPr>
          <w:rFonts w:eastAsiaTheme="minorHAnsi" w:cstheme="minorBidi"/>
          <w:b/>
          <w:bCs w:val="0"/>
          <w:sz w:val="20"/>
          <w:szCs w:val="22"/>
        </w:rPr>
      </w:pPr>
      <w:r w:rsidRPr="009A2A5C">
        <w:rPr>
          <w:noProof/>
        </w:rPr>
        <w:drawing>
          <wp:inline distT="0" distB="0" distL="0" distR="0" wp14:anchorId="7D0047D5" wp14:editId="0ED0A0EE">
            <wp:extent cx="2076450" cy="7197065"/>
            <wp:effectExtent l="0" t="0" r="0" b="4445"/>
            <wp:docPr id="3" name="Picture 3" descr="C:\Users\nicole.yin\AppData\Local\Microsoft\Windows\Temporary Internet Files\Content.Outlook\XHDQEHRD\va_survey_Vet Email Mobile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icole.yin\AppData\Local\Microsoft\Windows\Temporary Internet Files\Content.Outlook\XHDQEHRD\va_survey_Vet Email Mobile (00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6450" cy="7197065"/>
                    </a:xfrm>
                    <a:prstGeom prst="rect">
                      <a:avLst/>
                    </a:prstGeom>
                    <a:noFill/>
                    <a:ln>
                      <a:noFill/>
                    </a:ln>
                  </pic:spPr>
                </pic:pic>
              </a:graphicData>
            </a:graphic>
          </wp:inline>
        </w:drawing>
      </w:r>
    </w:p>
    <w:p w14:paraId="21A405AF" w14:textId="77777777" w:rsidR="006E778D" w:rsidRPr="00D22A78" w:rsidRDefault="006E778D" w:rsidP="00D22A78">
      <w:pPr>
        <w:pStyle w:val="Heading2"/>
        <w:keepLines w:val="0"/>
        <w:numPr>
          <w:ilvl w:val="0"/>
          <w:numId w:val="0"/>
        </w:numPr>
        <w:pBdr>
          <w:bottom w:val="none" w:sz="0" w:space="0" w:color="auto"/>
        </w:pBdr>
        <w:spacing w:before="240" w:after="60" w:line="240" w:lineRule="auto"/>
        <w:rPr>
          <w:rFonts w:eastAsiaTheme="minorHAnsi" w:cstheme="minorBidi"/>
          <w:b/>
          <w:bCs w:val="0"/>
          <w:sz w:val="20"/>
          <w:szCs w:val="22"/>
        </w:rPr>
      </w:pPr>
      <w:bookmarkStart w:id="248" w:name="_Toc475106633"/>
      <w:r w:rsidRPr="00D22A78">
        <w:rPr>
          <w:rFonts w:eastAsiaTheme="minorHAnsi" w:cstheme="minorBidi"/>
          <w:b/>
          <w:bCs w:val="0"/>
          <w:sz w:val="20"/>
          <w:szCs w:val="22"/>
        </w:rPr>
        <w:lastRenderedPageBreak/>
        <w:t>Survey – Tablet</w:t>
      </w:r>
      <w:bookmarkEnd w:id="248"/>
    </w:p>
    <w:p w14:paraId="2C7ADF3F" w14:textId="77777777" w:rsidR="001C1803" w:rsidRPr="00712DAA" w:rsidRDefault="009A2A5C" w:rsidP="00712DAA">
      <w:pPr>
        <w:rPr>
          <w:b/>
        </w:rPr>
      </w:pPr>
      <w:r w:rsidRPr="009A2A5C">
        <w:rPr>
          <w:b/>
          <w:noProof/>
        </w:rPr>
        <w:drawing>
          <wp:inline distT="0" distB="0" distL="0" distR="0" wp14:anchorId="74BA8953" wp14:editId="33331E34">
            <wp:extent cx="5390665" cy="7196328"/>
            <wp:effectExtent l="0" t="0" r="635" b="5080"/>
            <wp:docPr id="9" name="Picture 9" descr="C:\Users\nicole.yin\AppData\Local\Microsoft\Windows\Temporary Internet Files\Content.Outlook\XHDQEHRD\va_survey_Vet Email Tablet (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icole.yin\AppData\Local\Microsoft\Windows\Temporary Internet Files\Content.Outlook\XHDQEHRD\va_survey_Vet Email Tablet (00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665" cy="7196328"/>
                    </a:xfrm>
                    <a:prstGeom prst="rect">
                      <a:avLst/>
                    </a:prstGeom>
                    <a:noFill/>
                    <a:ln>
                      <a:noFill/>
                    </a:ln>
                  </pic:spPr>
                </pic:pic>
              </a:graphicData>
            </a:graphic>
          </wp:inline>
        </w:drawing>
      </w:r>
    </w:p>
    <w:sectPr w:rsidR="001C1803" w:rsidRPr="00712DAA">
      <w:headerReference w:type="even" r:id="rId21"/>
      <w:headerReference w:type="default" r:id="rId22"/>
      <w:footerReference w:type="default" r:id="rId23"/>
      <w:headerReference w:type="first" r:id="rId2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633">
      <wne:acd wne:acdName="acd16"/>
    </wne:keymap>
    <wne:keymap wne:kcmPrimary="0639">
      <wne:acd wne:acdName="acd0"/>
    </wne:keymap>
    <wne:keymap wne:kcmPrimary="0642">
      <wne:acd wne:acdName="acd2"/>
    </wne:keymap>
    <wne:keymap wne:kcmPrimary="0647">
      <wne:acd wne:acdName="acd14"/>
    </wne:keymap>
    <wne:keymap wne:kcmPrimary="0648">
      <wne:acd wne:acdName="acd15"/>
    </wne:keymap>
    <wne:keymap wne:kcmPrimary="0649">
      <wne:acd wne:acdName="acd7"/>
    </wne:keymap>
    <wne:keymap wne:kcmPrimary="064B">
      <wne:acd wne:acdName="acd9"/>
    </wne:keymap>
    <wne:keymap wne:kcmPrimary="064C">
      <wne:acd wne:acdName="acd10"/>
    </wne:keymap>
    <wne:keymap wne:kcmPrimary="064D">
      <wne:acd wne:acdName="acd4"/>
    </wne:keymap>
    <wne:keymap wne:kcmPrimary="064E">
      <wne:acd wne:acdName="acd3"/>
    </wne:keymap>
    <wne:keymap wne:kcmPrimary="064F">
      <wne:acd wne:acdName="acd1"/>
    </wne:keymap>
    <wne:keymap wne:kcmPrimary="0650">
      <wne:acd wne:acdName="acd13"/>
    </wne:keymap>
    <wne:keymap wne:kcmPrimary="06BA">
      <wne:acd wne:acdName="acd11"/>
    </wne:keymap>
    <wne:keymap wne:kcmPrimary="06BC">
      <wne:acd wne:acdName="acd5"/>
    </wne:keymap>
    <wne:keymap wne:kcmPrimary="06BE">
      <wne:acd wne:acdName="acd6"/>
    </wne:keymap>
    <wne:keymap wne:kcmPrimary="06DB">
      <wne:acd wne:acdName="acd8"/>
    </wne:keymap>
    <wne:keymap wne:kcmPrimary="06DE">
      <wne:acd wne:acdName="acd12"/>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Manifest>
  </wne:toolbars>
  <wne:acds>
    <wne:acd wne:argValue="AgBCAFQAIAAxAA==" wne:acdName="acd0" wne:fciIndexBasedOn="0065"/>
    <wne:acd wne:argValue="AgBCAFQAIAAxACAAQgBvAGwAZAA=" wne:acdName="acd1" wne:fciIndexBasedOn="0065"/>
    <wne:acd wne:argValue="AgBCAFQAIAAxACAAQgB1AGwAbABlAHQAIAAxAA==" wne:acdName="acd2" wne:fciIndexBasedOn="0065"/>
    <wne:acd wne:argValue="AgBCAFQAIAAxACAAQgB1AGwAbABlAHQAIAAyAA==" wne:acdName="acd3" wne:fciIndexBasedOn="0065"/>
    <wne:acd wne:argValue="AgBCAFQAIAAxACAAQgB1AGwAbABlAHQAIAAzAA==" wne:acdName="acd4" wne:fciIndexBasedOn="0065"/>
    <wne:acd wne:argValue="AgBCAFQAIAAxACAAQgB1AGwAbABlAHQAIAA0AA==" wne:acdName="acd5" wne:fciIndexBasedOn="0065"/>
    <wne:acd wne:argValue="AgBCAFQAIAAxACAASQBuAGQAZQBuAHQAIAAxAA==" wne:acdName="acd6" wne:fciIndexBasedOn="0065"/>
    <wne:acd wne:argValue="AgBCAFQAIAAxACAASQB0AGEAbABpAGMA" wne:acdName="acd7" wne:fciIndexBasedOn="0065"/>
    <wne:acd wne:argValue="AgBCAFQAIAAxACAASQB0AGEAbABpAGMAKwBCAG8AbABkAA==" wne:acdName="acd8" wne:fciIndexBasedOn="0065"/>
    <wne:acd wne:argValue="AgBCAFQAIAAxACAATgB1AG0ATABpAHMAdAAgADEA" wne:acdName="acd9" wne:fciIndexBasedOn="0065"/>
    <wne:acd wne:argValue="AgBCAFQAIAAxACAATgB1AG0ATABpAHMAdAAgADEAYQA=" wne:acdName="acd10" wne:fciIndexBasedOn="0065"/>
    <wne:acd wne:argValue="AgBCAFQAIAAxACAATgB1AG0ATABpAHMAdAAgADEAYQBpAA==" wne:acdName="acd11" wne:fciIndexBasedOn="0065"/>
    <wne:acd wne:argValue="AgBCAFQAIAAxACAATgB1AG0ATABpAHMAdAAgADEAYQBpADEA" wne:acdName="acd12" wne:fciIndexBasedOn="0065"/>
    <wne:acd wne:argValue="AgBCAFQAIAAxACAAVABCAEQA" wne:acdName="acd13" wne:fciIndexBasedOn="0065"/>
    <wne:acd wne:argValue="AgBHAGwAbwBzAHMAYQByAHkAIABIAGUAYQBkAGUAcgA=" wne:acdName="acd14" wne:fciIndexBasedOn="0065"/>
    <wne:acd wne:argValue="AgBHAGwAbwBzAHMAYQByAHkAIABUAGUAeAB0AA==" wne:acdName="acd15" wne:fciIndexBasedOn="0065"/>
    <wne:acd wne:argValue="AQAAAAMA" wne:acdName="acd16" wne:fciIndexBasedOn="0065"/>
  </wne:acds>
</wne:tcg>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2B4E7" w14:textId="77777777" w:rsidR="005D1C41" w:rsidRDefault="005D1C41" w:rsidP="00A47A0F">
      <w:pPr>
        <w:spacing w:after="0" w:line="240" w:lineRule="auto"/>
      </w:pPr>
      <w:r>
        <w:separator/>
      </w:r>
    </w:p>
  </w:endnote>
  <w:endnote w:type="continuationSeparator" w:id="0">
    <w:p w14:paraId="18E09D83" w14:textId="77777777" w:rsidR="005D1C41" w:rsidRDefault="005D1C41" w:rsidP="00A47A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Arial Bold">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sdt>
    <w:sdtPr>
      <w:id w:val="1716928042"/>
      <w:docPartObj>
        <w:docPartGallery w:val="Page Numbers (Bottom of Page)"/>
        <w:docPartUnique/>
      </w:docPartObj>
    </w:sdtPr>
    <w:sdtEndPr>
      <w:rPr>
        <w:i/>
        <w:color w:val="808080" w:themeColor="background1" w:themeShade="80"/>
        <w:spacing w:val="60"/>
        <w:position w:val="-48"/>
      </w:rPr>
    </w:sdtEndPr>
    <w:sdtContent>
      <w:p w14:paraId="486A9247" w14:textId="77777777" w:rsidR="008145E6" w:rsidRPr="001360C9" w:rsidRDefault="005D1C41" w:rsidP="001360C9">
        <w:pPr>
          <w:pBdr>
            <w:top w:val="single" w:sz="8" w:space="1" w:color="808080" w:themeColor="background1" w:themeShade="80"/>
          </w:pBdr>
          <w:autoSpaceDE w:val="0"/>
          <w:autoSpaceDN w:val="0"/>
          <w:adjustRightInd w:val="0"/>
          <w:spacing w:after="0" w:line="240" w:lineRule="auto"/>
          <w:jc w:val="center"/>
          <w:rPr>
            <w:i/>
            <w:position w:val="-48"/>
          </w:rPr>
        </w:pPr>
        <w:sdt>
          <w:sdtPr>
            <w:rPr>
              <w:color w:val="808080" w:themeColor="background1" w:themeShade="80"/>
              <w:position w:val="-48"/>
            </w:rPr>
            <w:id w:val="762108684"/>
            <w:docPartObj>
              <w:docPartGallery w:val="Page Numbers (Bottom of Page)"/>
              <w:docPartUnique/>
            </w:docPartObj>
          </w:sdtPr>
          <w:sdtEndPr>
            <w:rPr>
              <w:i/>
              <w:spacing w:val="60"/>
            </w:rPr>
          </w:sdtEndPr>
          <w:sdtContent>
            <w:r w:rsidR="008145E6" w:rsidRPr="000C6349">
              <w:rPr>
                <w:color w:val="808080" w:themeColor="background1" w:themeShade="80"/>
                <w:position w:val="-48"/>
              </w:rPr>
              <w:t>© 201</w:t>
            </w:r>
            <w:r w:rsidR="008145E6">
              <w:rPr>
                <w:color w:val="808080" w:themeColor="background1" w:themeShade="80"/>
                <w:position w:val="-48"/>
              </w:rPr>
              <w:t>7</w:t>
            </w:r>
            <w:r w:rsidR="008145E6" w:rsidRPr="000C6349">
              <w:rPr>
                <w:color w:val="808080" w:themeColor="background1" w:themeShade="80"/>
                <w:position w:val="-48"/>
              </w:rPr>
              <w:t xml:space="preserve"> </w:t>
            </w:r>
            <w:r w:rsidR="008145E6">
              <w:rPr>
                <w:color w:val="808080" w:themeColor="background1" w:themeShade="80"/>
                <w:position w:val="-48"/>
              </w:rPr>
              <w:t>Veteran Affairs Office</w:t>
            </w:r>
            <w:r w:rsidR="008145E6" w:rsidRPr="000C6349">
              <w:rPr>
                <w:color w:val="808080" w:themeColor="background1" w:themeShade="80"/>
                <w:position w:val="-48"/>
              </w:rPr>
              <w:t xml:space="preserve"> • CONFIDENTIAL AND PROPRIETARY •</w:t>
            </w:r>
            <w:r w:rsidR="008145E6" w:rsidRPr="000C6349">
              <w:rPr>
                <w:rFonts w:cs="Arial"/>
                <w:color w:val="808080" w:themeColor="background1" w:themeShade="80"/>
                <w:position w:val="-48"/>
                <w:szCs w:val="26"/>
              </w:rPr>
              <w:t xml:space="preserve"> </w:t>
            </w:r>
            <w:r w:rsidR="008145E6" w:rsidRPr="000C6349">
              <w:rPr>
                <w:color w:val="808080" w:themeColor="background1" w:themeShade="80"/>
                <w:position w:val="-48"/>
              </w:rPr>
              <w:t>DO NOT COPY</w:t>
            </w:r>
          </w:sdtContent>
        </w:sdt>
      </w:p>
    </w:sdtContent>
  </w:sdt>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296897" w14:textId="77777777" w:rsidR="008145E6" w:rsidRPr="00D3016E" w:rsidRDefault="008145E6" w:rsidP="00521C14">
    <w:pPr>
      <w:pStyle w:val="Footer"/>
      <w:rPr>
        <w:color w:val="808080" w:themeColor="background1" w:themeShade="80"/>
        <w:position w:val="-30"/>
      </w:rPr>
    </w:pPr>
    <w:r>
      <w:t>Veterans Experience Office</w:t>
    </w:r>
    <w:r>
      <w:ptab w:relativeTo="margin" w:alignment="center" w:leader="none"/>
    </w:r>
    <w:r>
      <w:ptab w:relativeTo="margin" w:alignment="right" w:leader="none"/>
    </w:r>
    <w:r w:rsidRPr="00933F9B">
      <w:fldChar w:fldCharType="begin"/>
    </w:r>
    <w:r w:rsidRPr="00933F9B">
      <w:instrText xml:space="preserve"> PAGE   \* MERGEFORMAT </w:instrText>
    </w:r>
    <w:r w:rsidRPr="00933F9B">
      <w:fldChar w:fldCharType="separate"/>
    </w:r>
    <w:r w:rsidR="008240FE" w:rsidRPr="008240FE">
      <w:rPr>
        <w:b/>
        <w:bCs/>
        <w:noProof/>
      </w:rPr>
      <w:t>18</w:t>
    </w:r>
    <w:r w:rsidRPr="00933F9B">
      <w:rPr>
        <w:b/>
        <w:bCs/>
        <w:noProof/>
      </w:rPr>
      <w:fldChar w:fldCharType="end"/>
    </w:r>
    <w:r w:rsidRPr="00933F9B">
      <w:rPr>
        <w:b/>
        <w:bCs/>
      </w:rPr>
      <w:t xml:space="preserve"> </w:t>
    </w:r>
    <w:r w:rsidRPr="00933F9B">
      <w:t>|</w:t>
    </w:r>
    <w:r w:rsidRPr="00933F9B">
      <w:rPr>
        <w:b/>
        <w:bCs/>
      </w:rPr>
      <w:t xml:space="preserve"> </w:t>
    </w:r>
    <w:r w:rsidRPr="00933F9B">
      <w:rPr>
        <w:color w:val="7F7F7F" w:themeColor="background1" w:themeShade="7F"/>
        <w:spacing w:val="60"/>
      </w:rPr>
      <w:t>Page</w:t>
    </w:r>
  </w:p>
  <w:p w14:paraId="649E2EE9" w14:textId="77777777" w:rsidR="008145E6" w:rsidRPr="00D3016E" w:rsidRDefault="008145E6" w:rsidP="000616FA">
    <w:pPr>
      <w:pStyle w:val="Footer"/>
      <w:pBdr>
        <w:top w:val="single" w:sz="8" w:space="1" w:color="808080" w:themeColor="background1" w:themeShade="80"/>
      </w:pBdr>
      <w:tabs>
        <w:tab w:val="clear" w:pos="4680"/>
        <w:tab w:val="clear" w:pos="9360"/>
        <w:tab w:val="left" w:pos="2765"/>
        <w:tab w:val="left" w:pos="8496"/>
      </w:tabs>
      <w:rPr>
        <w:color w:val="808080" w:themeColor="background1" w:themeShade="80"/>
        <w:position w:val="-3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CE7D1C" w14:textId="77777777" w:rsidR="005D1C41" w:rsidRDefault="005D1C41" w:rsidP="00A47A0F">
      <w:pPr>
        <w:spacing w:after="0" w:line="240" w:lineRule="auto"/>
      </w:pPr>
      <w:r>
        <w:separator/>
      </w:r>
    </w:p>
  </w:footnote>
  <w:footnote w:type="continuationSeparator" w:id="0">
    <w:p w14:paraId="22594954" w14:textId="77777777" w:rsidR="005D1C41" w:rsidRDefault="005D1C41" w:rsidP="00A47A0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3AEB715" w14:textId="77777777" w:rsidR="008145E6" w:rsidRDefault="008145E6">
    <w:pPr>
      <w:pStyle w:val="Header"/>
    </w:pPr>
    <w:r w:rsidRPr="00DA51F4">
      <w:rPr>
        <w:rFonts w:ascii="Times New Roman" w:eastAsia="Times New Roman" w:hAnsi="Times New Roman" w:cs="Times New Roman"/>
        <w:b/>
        <w:bCs/>
        <w:noProof/>
        <w:sz w:val="28"/>
        <w:szCs w:val="28"/>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56D5223" w14:textId="77777777" w:rsidR="008145E6" w:rsidRDefault="008145E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tbl>
    <w:tblPr>
      <w:tblStyle w:val="TableGrid"/>
      <w:tblW w:w="108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0"/>
      <w:gridCol w:w="744"/>
    </w:tblGrid>
    <w:tr w:rsidR="008145E6" w:rsidRPr="004C4B8A" w14:paraId="2BECF763" w14:textId="77777777" w:rsidTr="001605C2">
      <w:trPr>
        <w:cantSplit/>
        <w:trHeight w:val="455"/>
      </w:trPr>
      <w:tc>
        <w:tcPr>
          <w:tcW w:w="10080" w:type="dxa"/>
          <w:tcBorders>
            <w:bottom w:val="single" w:sz="4" w:space="0" w:color="auto"/>
          </w:tcBorders>
        </w:tcPr>
        <w:p w14:paraId="275F0ADA" w14:textId="77777777" w:rsidR="008145E6" w:rsidRDefault="008145E6" w:rsidP="00521C14">
          <w:pPr>
            <w:pStyle w:val="Header"/>
            <w:rPr>
              <w:b/>
              <w:sz w:val="32"/>
            </w:rPr>
          </w:pPr>
          <w:r>
            <w:rPr>
              <w:rFonts w:ascii="Times New Roman" w:eastAsia="Times New Roman" w:hAnsi="Times New Roman" w:cs="Times New Roman"/>
              <w:b/>
              <w:bCs/>
              <w:noProof/>
              <w:sz w:val="28"/>
              <w:szCs w:val="28"/>
            </w:rPr>
            <w:drawing>
              <wp:inline distT="0" distB="0" distL="0" distR="0" wp14:anchorId="1A616C7F" wp14:editId="268C0301">
                <wp:extent cx="2371090" cy="54556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_Department_of_Veterans_Affairs_logo.svg.png"/>
                        <pic:cNvPicPr/>
                      </pic:nvPicPr>
                      <pic:blipFill>
                        <a:blip r:embed="rId1" cstate="print">
                          <a:extLst>
                            <a:ext uri="{28A0092B-C50C-407E-A947-70E740481C1C}">
                              <a14:useLocalDpi xmlns:a14="http://schemas.microsoft.com/office/drawing/2010/main" val="0"/>
                            </a:ext>
                          </a:extLst>
                        </a:blip>
                        <a:stretch>
                          <a:fillRect/>
                        </a:stretch>
                      </pic:blipFill>
                      <pic:spPr>
                        <a:xfrm rot="10800000" flipH="1" flipV="1">
                          <a:off x="0" y="0"/>
                          <a:ext cx="2451504" cy="564068"/>
                        </a:xfrm>
                        <a:prstGeom prst="rect">
                          <a:avLst/>
                        </a:prstGeom>
                      </pic:spPr>
                    </pic:pic>
                  </a:graphicData>
                </a:graphic>
              </wp:inline>
            </w:drawing>
          </w:r>
          <w:r w:rsidRPr="00700E6A">
            <w:rPr>
              <w:b/>
              <w:sz w:val="32"/>
            </w:rPr>
            <w:ptab w:relativeTo="margin" w:alignment="center" w:leader="none"/>
          </w:r>
          <w:r w:rsidRPr="00700E6A">
            <w:rPr>
              <w:b/>
              <w:sz w:val="32"/>
            </w:rPr>
            <w:ptab w:relativeTo="margin" w:alignment="right" w:leader="none"/>
          </w:r>
          <w:r w:rsidR="00E02E42">
            <w:rPr>
              <w:b/>
              <w:sz w:val="32"/>
            </w:rPr>
            <w:t xml:space="preserve">Veteran </w:t>
          </w:r>
          <w:r>
            <w:rPr>
              <w:b/>
              <w:sz w:val="32"/>
            </w:rPr>
            <w:t>Survey Strategy</w:t>
          </w:r>
        </w:p>
        <w:p w14:paraId="04302743" w14:textId="77777777" w:rsidR="008145E6" w:rsidRDefault="008145E6" w:rsidP="00521C14">
          <w:pPr>
            <w:pStyle w:val="Header"/>
          </w:pPr>
        </w:p>
        <w:p w14:paraId="465EF58E" w14:textId="77777777" w:rsidR="008145E6" w:rsidRDefault="008145E6" w:rsidP="00521C14">
          <w:pPr>
            <w:pStyle w:val="Header"/>
          </w:pPr>
        </w:p>
      </w:tc>
      <w:tc>
        <w:tcPr>
          <w:tcW w:w="744" w:type="dxa"/>
        </w:tcPr>
        <w:p w14:paraId="43FF159D" w14:textId="77777777" w:rsidR="008145E6" w:rsidRPr="004C4B8A" w:rsidRDefault="008145E6" w:rsidP="00521C14">
          <w:pPr>
            <w:pStyle w:val="Header"/>
            <w:jc w:val="center"/>
            <w:rPr>
              <w:i/>
            </w:rPr>
          </w:pPr>
        </w:p>
      </w:tc>
    </w:tr>
  </w:tbl>
  <w:sdt>
    <w:sdtPr>
      <w:id w:val="-52471216"/>
      <w:docPartObj>
        <w:docPartGallery w:val="Watermarks"/>
        <w:docPartUnique/>
      </w:docPartObj>
    </w:sdtPr>
    <w:sdtEndPr/>
    <w:sdtContent>
      <w:p w14:paraId="3CDB5227" w14:textId="77777777" w:rsidR="008145E6" w:rsidRDefault="005D1C41">
        <w:pPr>
          <w:pStyle w:val="Header"/>
        </w:pPr>
        <w:r>
          <w:rPr>
            <w:noProof/>
          </w:rPr>
          <w:pict w14:anchorId="645C000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5"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3185217F" w14:textId="77777777" w:rsidR="008145E6" w:rsidRDefault="008145E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0D50"/>
    <w:multiLevelType w:val="hybridMultilevel"/>
    <w:tmpl w:val="CC1838E2"/>
    <w:lvl w:ilvl="0" w:tplc="04090001">
      <w:start w:val="1"/>
      <w:numFmt w:val="bullet"/>
      <w:lvlText w:val=""/>
      <w:lvlJc w:val="left"/>
      <w:pPr>
        <w:ind w:left="3060" w:hanging="360"/>
      </w:pPr>
      <w:rPr>
        <w:rFonts w:ascii="Symbol" w:hAnsi="Symbol"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nsid w:val="10123AAB"/>
    <w:multiLevelType w:val="multilevel"/>
    <w:tmpl w:val="D668F1B8"/>
    <w:lvl w:ilvl="0">
      <w:start w:val="1"/>
      <w:numFmt w:val="decimal"/>
      <w:pStyle w:val="Heading1"/>
      <w:lvlText w:val="%1"/>
      <w:lvlJc w:val="center"/>
      <w:pPr>
        <w:ind w:left="936" w:hanging="576"/>
      </w:pPr>
      <w:rPr>
        <w:rFonts w:hint="default"/>
        <w:sz w:val="72"/>
      </w:rPr>
    </w:lvl>
    <w:lvl w:ilvl="1">
      <w:start w:val="1"/>
      <w:numFmt w:val="decimal"/>
      <w:pStyle w:val="Heading2"/>
      <w:lvlText w:val="%1.%2"/>
      <w:lvlJc w:val="left"/>
      <w:pPr>
        <w:ind w:left="4219" w:hanging="979"/>
      </w:pPr>
      <w:rPr>
        <w:rFonts w:hint="default"/>
      </w:rPr>
    </w:lvl>
    <w:lvl w:ilvl="2">
      <w:start w:val="1"/>
      <w:numFmt w:val="decimal"/>
      <w:pStyle w:val="Heading3"/>
      <w:lvlText w:val="%1.%2.%3"/>
      <w:lvlJc w:val="left"/>
      <w:pPr>
        <w:tabs>
          <w:tab w:val="num" w:pos="1800"/>
        </w:tabs>
        <w:ind w:left="2520" w:hanging="720"/>
      </w:pPr>
      <w:rPr>
        <w:rFonts w:hint="default"/>
        <w:b w:val="0"/>
        <w:sz w:val="20"/>
        <w:szCs w:val="2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nsid w:val="181B0200"/>
    <w:multiLevelType w:val="hybridMultilevel"/>
    <w:tmpl w:val="D6FCFE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3532F5"/>
    <w:multiLevelType w:val="multilevel"/>
    <w:tmpl w:val="CED6897A"/>
    <w:lvl w:ilvl="0">
      <w:start w:val="1"/>
      <w:numFmt w:val="decimal"/>
      <w:pStyle w:val="BT1NumList1ai1"/>
      <w:lvlText w:val="%1."/>
      <w:lvlJc w:val="left"/>
      <w:pPr>
        <w:tabs>
          <w:tab w:val="num" w:pos="2520"/>
        </w:tabs>
        <w:ind w:left="2880" w:hanging="360"/>
      </w:pPr>
      <w:rPr>
        <w:rFonts w:hint="default"/>
      </w:rPr>
    </w:lvl>
    <w:lvl w:ilvl="1">
      <w:start w:val="1"/>
      <w:numFmt w:val="lowerLetter"/>
      <w:lvlText w:val="%2."/>
      <w:lvlJc w:val="left"/>
      <w:pPr>
        <w:tabs>
          <w:tab w:val="num" w:pos="2880"/>
        </w:tabs>
        <w:ind w:left="3240" w:hanging="360"/>
      </w:pPr>
      <w:rPr>
        <w:rFonts w:hint="default"/>
      </w:rPr>
    </w:lvl>
    <w:lvl w:ilvl="2">
      <w:start w:val="1"/>
      <w:numFmt w:val="lowerRoman"/>
      <w:lvlText w:val="%3."/>
      <w:lvlJc w:val="right"/>
      <w:pPr>
        <w:tabs>
          <w:tab w:val="num" w:pos="3528"/>
        </w:tabs>
        <w:ind w:left="3600" w:hanging="36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4">
    <w:nsid w:val="211E3089"/>
    <w:multiLevelType w:val="hybridMultilevel"/>
    <w:tmpl w:val="E8AEE01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C92291B"/>
    <w:multiLevelType w:val="hybridMultilevel"/>
    <w:tmpl w:val="4F7003E4"/>
    <w:lvl w:ilvl="0" w:tplc="0409000F">
      <w:start w:val="1"/>
      <w:numFmt w:val="decimal"/>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6">
    <w:nsid w:val="3960625F"/>
    <w:multiLevelType w:val="multilevel"/>
    <w:tmpl w:val="48D2F818"/>
    <w:styleLink w:val="BT1IndentBullet1"/>
    <w:lvl w:ilvl="0">
      <w:start w:val="1"/>
      <w:numFmt w:val="bullet"/>
      <w:lvlText w:val=""/>
      <w:lvlJc w:val="left"/>
      <w:pPr>
        <w:ind w:left="360" w:hanging="360"/>
      </w:pPr>
      <w:rPr>
        <w:rFonts w:ascii="Wingdings" w:hAnsi="Wingdings"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3DFC3ADF"/>
    <w:multiLevelType w:val="hybridMultilevel"/>
    <w:tmpl w:val="0A34D2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F46158F"/>
    <w:multiLevelType w:val="multilevel"/>
    <w:tmpl w:val="08B2E1C4"/>
    <w:lvl w:ilvl="0">
      <w:start w:val="1"/>
      <w:numFmt w:val="bullet"/>
      <w:pStyle w:val="BT1Bullet1"/>
      <w:lvlText w:val=""/>
      <w:lvlJc w:val="left"/>
      <w:pPr>
        <w:ind w:left="2880" w:hanging="360"/>
      </w:pPr>
      <w:rPr>
        <w:rFonts w:ascii="Wingdings" w:hAnsi="Wingdings" w:hint="default"/>
      </w:rPr>
    </w:lvl>
    <w:lvl w:ilvl="1">
      <w:start w:val="1"/>
      <w:numFmt w:val="bullet"/>
      <w:pStyle w:val="BT1Bullet2"/>
      <w:lvlText w:val="□"/>
      <w:lvlJc w:val="left"/>
      <w:pPr>
        <w:ind w:left="3240" w:hanging="360"/>
      </w:pPr>
      <w:rPr>
        <w:rFonts w:ascii="Courier New" w:hAnsi="Courier New" w:hint="default"/>
      </w:rPr>
    </w:lvl>
    <w:lvl w:ilvl="2">
      <w:start w:val="1"/>
      <w:numFmt w:val="bullet"/>
      <w:pStyle w:val="BT1Bullet3"/>
      <w:lvlText w:val=""/>
      <w:lvlJc w:val="left"/>
      <w:pPr>
        <w:ind w:left="3600" w:hanging="360"/>
      </w:pPr>
      <w:rPr>
        <w:rFonts w:ascii="Symbol" w:hAnsi="Symbol" w:hint="default"/>
      </w:rPr>
    </w:lvl>
    <w:lvl w:ilvl="3">
      <w:start w:val="1"/>
      <w:numFmt w:val="bullet"/>
      <w:pStyle w:val="BT1Bullet4"/>
      <w:lvlText w:val="o"/>
      <w:lvlJc w:val="left"/>
      <w:pPr>
        <w:ind w:left="3960" w:hanging="360"/>
      </w:pPr>
      <w:rPr>
        <w:rFonts w:ascii="Courier New" w:hAnsi="Courier New" w:hint="default"/>
      </w:rPr>
    </w:lvl>
    <w:lvl w:ilvl="4">
      <w:start w:val="1"/>
      <w:numFmt w:val="bullet"/>
      <w:lvlText w:val="o"/>
      <w:lvlJc w:val="left"/>
      <w:pPr>
        <w:ind w:left="6120" w:hanging="360"/>
      </w:pPr>
      <w:rPr>
        <w:rFonts w:ascii="Courier New" w:hAnsi="Courier New" w:cs="Courier New" w:hint="default"/>
      </w:rPr>
    </w:lvl>
    <w:lvl w:ilvl="5">
      <w:start w:val="1"/>
      <w:numFmt w:val="bullet"/>
      <w:lvlText w:val=""/>
      <w:lvlJc w:val="left"/>
      <w:pPr>
        <w:ind w:left="6840" w:hanging="360"/>
      </w:pPr>
      <w:rPr>
        <w:rFonts w:ascii="Wingdings" w:hAnsi="Wingdings" w:hint="default"/>
      </w:rPr>
    </w:lvl>
    <w:lvl w:ilvl="6">
      <w:start w:val="1"/>
      <w:numFmt w:val="bullet"/>
      <w:lvlText w:val=""/>
      <w:lvlJc w:val="left"/>
      <w:pPr>
        <w:ind w:left="7560" w:hanging="360"/>
      </w:pPr>
      <w:rPr>
        <w:rFonts w:ascii="Symbol" w:hAnsi="Symbol" w:hint="default"/>
      </w:rPr>
    </w:lvl>
    <w:lvl w:ilvl="7">
      <w:start w:val="1"/>
      <w:numFmt w:val="bullet"/>
      <w:lvlText w:val="o"/>
      <w:lvlJc w:val="left"/>
      <w:pPr>
        <w:ind w:left="8280" w:hanging="360"/>
      </w:pPr>
      <w:rPr>
        <w:rFonts w:ascii="Courier New" w:hAnsi="Courier New" w:cs="Courier New" w:hint="default"/>
      </w:rPr>
    </w:lvl>
    <w:lvl w:ilvl="8">
      <w:start w:val="1"/>
      <w:numFmt w:val="bullet"/>
      <w:lvlText w:val=""/>
      <w:lvlJc w:val="left"/>
      <w:pPr>
        <w:ind w:left="9000" w:hanging="360"/>
      </w:pPr>
      <w:rPr>
        <w:rFonts w:ascii="Wingdings" w:hAnsi="Wingdings" w:hint="default"/>
      </w:rPr>
    </w:lvl>
  </w:abstractNum>
  <w:abstractNum w:abstractNumId="9">
    <w:nsid w:val="40511998"/>
    <w:multiLevelType w:val="hybridMultilevel"/>
    <w:tmpl w:val="80DAC5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3EC6FB3"/>
    <w:multiLevelType w:val="hybridMultilevel"/>
    <w:tmpl w:val="10587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927805"/>
    <w:multiLevelType w:val="hybridMultilevel"/>
    <w:tmpl w:val="3B4C4504"/>
    <w:lvl w:ilvl="0" w:tplc="04090001">
      <w:start w:val="1"/>
      <w:numFmt w:val="bullet"/>
      <w:lvlText w:val=""/>
      <w:lvlJc w:val="left"/>
      <w:pPr>
        <w:ind w:left="3060" w:hanging="360"/>
      </w:pPr>
      <w:rPr>
        <w:rFonts w:ascii="Symbol" w:hAnsi="Symbol" w:hint="default"/>
      </w:rPr>
    </w:lvl>
    <w:lvl w:ilvl="1" w:tplc="04090003">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2">
    <w:nsid w:val="5EBB0821"/>
    <w:multiLevelType w:val="multilevel"/>
    <w:tmpl w:val="E3920B06"/>
    <w:lvl w:ilvl="0">
      <w:start w:val="1"/>
      <w:numFmt w:val="decimal"/>
      <w:pStyle w:val="BT1NumList1"/>
      <w:lvlText w:val="%1."/>
      <w:lvlJc w:val="left"/>
      <w:pPr>
        <w:tabs>
          <w:tab w:val="num" w:pos="2520"/>
        </w:tabs>
        <w:ind w:left="2880" w:hanging="360"/>
      </w:pPr>
      <w:rPr>
        <w:rFonts w:hint="default"/>
      </w:rPr>
    </w:lvl>
    <w:lvl w:ilvl="1">
      <w:start w:val="1"/>
      <w:numFmt w:val="lowerLetter"/>
      <w:pStyle w:val="BT1NumList1a"/>
      <w:lvlText w:val="%2."/>
      <w:lvlJc w:val="left"/>
      <w:pPr>
        <w:tabs>
          <w:tab w:val="num" w:pos="2880"/>
        </w:tabs>
        <w:ind w:left="3240" w:hanging="360"/>
      </w:pPr>
      <w:rPr>
        <w:rFonts w:hint="default"/>
      </w:rPr>
    </w:lvl>
    <w:lvl w:ilvl="2">
      <w:start w:val="1"/>
      <w:numFmt w:val="lowerRoman"/>
      <w:pStyle w:val="BT1NumList1ai"/>
      <w:lvlText w:val="%3."/>
      <w:lvlJc w:val="center"/>
      <w:pPr>
        <w:tabs>
          <w:tab w:val="num" w:pos="3240"/>
        </w:tabs>
        <w:ind w:left="3600" w:hanging="360"/>
      </w:pPr>
      <w:rPr>
        <w:rFonts w:hint="default"/>
      </w:rPr>
    </w:lvl>
    <w:lvl w:ilvl="3">
      <w:start w:val="1"/>
      <w:numFmt w:val="decimal"/>
      <w:pStyle w:val="BT1NumList1ai10"/>
      <w:lvlText w:val="%4."/>
      <w:lvlJc w:val="left"/>
      <w:pPr>
        <w:ind w:left="39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698A1B03"/>
    <w:multiLevelType w:val="hybridMultilevel"/>
    <w:tmpl w:val="09D803D2"/>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4">
    <w:nsid w:val="6B904E75"/>
    <w:multiLevelType w:val="hybridMultilevel"/>
    <w:tmpl w:val="2472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EBF6F1B"/>
    <w:multiLevelType w:val="hybridMultilevel"/>
    <w:tmpl w:val="62747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0E71E3B"/>
    <w:multiLevelType w:val="hybridMultilevel"/>
    <w:tmpl w:val="C67626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2E46361"/>
    <w:multiLevelType w:val="multilevel"/>
    <w:tmpl w:val="398291E2"/>
    <w:lvl w:ilvl="0">
      <w:start w:val="1"/>
      <w:numFmt w:val="upperLetter"/>
      <w:pStyle w:val="AppendixHeader"/>
      <w:suff w:val="nothing"/>
      <w:lvlText w:val="APPENDIX %1"/>
      <w:lvlJc w:val="left"/>
      <w:pPr>
        <w:ind w:left="0" w:firstLine="0"/>
      </w:pPr>
      <w:rPr>
        <w:rFonts w:hint="default"/>
      </w:rPr>
    </w:lvl>
    <w:lvl w:ilvl="1">
      <w:start w:val="1"/>
      <w:numFmt w:val="decimal"/>
      <w:pStyle w:val="AppendixHeader2"/>
      <w:lvlText w:val="%1.%2"/>
      <w:lvlJc w:val="left"/>
      <w:pPr>
        <w:ind w:left="979" w:hanging="979"/>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7FB92578"/>
    <w:multiLevelType w:val="hybridMultilevel"/>
    <w:tmpl w:val="4A94A6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8"/>
  </w:num>
  <w:num w:numId="3">
    <w:abstractNumId w:val="12"/>
  </w:num>
  <w:num w:numId="4">
    <w:abstractNumId w:val="1"/>
  </w:num>
  <w:num w:numId="5">
    <w:abstractNumId w:val="6"/>
  </w:num>
  <w:num w:numId="6">
    <w:abstractNumId w:val="17"/>
  </w:num>
  <w:num w:numId="7">
    <w:abstractNumId w:val="5"/>
  </w:num>
  <w:num w:numId="8">
    <w:abstractNumId w:val="11"/>
  </w:num>
  <w:num w:numId="9">
    <w:abstractNumId w:val="15"/>
  </w:num>
  <w:num w:numId="10">
    <w:abstractNumId w:val="2"/>
  </w:num>
  <w:num w:numId="11">
    <w:abstractNumId w:val="0"/>
  </w:num>
  <w:num w:numId="12">
    <w:abstractNumId w:val="13"/>
  </w:num>
  <w:num w:numId="13">
    <w:abstractNumId w:val="14"/>
  </w:num>
  <w:num w:numId="14">
    <w:abstractNumId w:val="4"/>
  </w:num>
  <w:num w:numId="15">
    <w:abstractNumId w:val="9"/>
  </w:num>
  <w:num w:numId="16">
    <w:abstractNumId w:val="16"/>
  </w:num>
  <w:num w:numId="17">
    <w:abstractNumId w:val="18"/>
  </w:num>
  <w:num w:numId="18">
    <w:abstractNumId w:val="7"/>
  </w:num>
  <w:num w:numId="19">
    <w:abstractNumId w:val="10"/>
  </w:num>
  <w:num w:numId="20">
    <w:abstractNumId w:val="1"/>
  </w:num>
  <w:num w:numId="21">
    <w:abstractNumId w:val="1"/>
  </w:num>
  <w:num w:numId="22">
    <w:abstractNumId w:val="1"/>
  </w:num>
  <w:num w:numId="23">
    <w:abstractNumId w:val="8"/>
  </w:num>
  <w:num w:numId="24">
    <w:abstractNumId w:val="8"/>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
  </w:num>
  <w:num w:numId="35">
    <w:abstractNumId w:val="1"/>
  </w:num>
  <w:num w:numId="36">
    <w:abstractNumId w:val="1"/>
  </w:num>
  <w:num w:numId="37">
    <w:abstractNumId w:val="1"/>
  </w:num>
  <w:num w:numId="38">
    <w:abstractNumId w:val="1"/>
  </w:num>
  <w:num w:numId="3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styleLockTheme/>
  <w:styleLockQFSet/>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412"/>
    <w:rsid w:val="00000A37"/>
    <w:rsid w:val="00000D95"/>
    <w:rsid w:val="000047C9"/>
    <w:rsid w:val="00010E8A"/>
    <w:rsid w:val="00013AAB"/>
    <w:rsid w:val="00013B7C"/>
    <w:rsid w:val="00014328"/>
    <w:rsid w:val="00014BA8"/>
    <w:rsid w:val="00021488"/>
    <w:rsid w:val="0002170E"/>
    <w:rsid w:val="00021ECE"/>
    <w:rsid w:val="00022B60"/>
    <w:rsid w:val="000232E9"/>
    <w:rsid w:val="0002491A"/>
    <w:rsid w:val="00025965"/>
    <w:rsid w:val="0002650C"/>
    <w:rsid w:val="000313E7"/>
    <w:rsid w:val="00032BA1"/>
    <w:rsid w:val="000338AC"/>
    <w:rsid w:val="00033E6A"/>
    <w:rsid w:val="00035B7A"/>
    <w:rsid w:val="00042197"/>
    <w:rsid w:val="0004536C"/>
    <w:rsid w:val="00046104"/>
    <w:rsid w:val="0005308B"/>
    <w:rsid w:val="00056860"/>
    <w:rsid w:val="00061211"/>
    <w:rsid w:val="000616FA"/>
    <w:rsid w:val="000623B6"/>
    <w:rsid w:val="00067CD7"/>
    <w:rsid w:val="000700CD"/>
    <w:rsid w:val="0007172F"/>
    <w:rsid w:val="000720B7"/>
    <w:rsid w:val="00072532"/>
    <w:rsid w:val="00072E72"/>
    <w:rsid w:val="000766C4"/>
    <w:rsid w:val="0007692C"/>
    <w:rsid w:val="000874A7"/>
    <w:rsid w:val="000905B6"/>
    <w:rsid w:val="000930A1"/>
    <w:rsid w:val="000955B7"/>
    <w:rsid w:val="00095C2E"/>
    <w:rsid w:val="000A0C28"/>
    <w:rsid w:val="000A3236"/>
    <w:rsid w:val="000A4ADB"/>
    <w:rsid w:val="000A75BF"/>
    <w:rsid w:val="000B02EE"/>
    <w:rsid w:val="000B5345"/>
    <w:rsid w:val="000B71A5"/>
    <w:rsid w:val="000B7FDA"/>
    <w:rsid w:val="000C1363"/>
    <w:rsid w:val="000C1A7B"/>
    <w:rsid w:val="000C3795"/>
    <w:rsid w:val="000C4F19"/>
    <w:rsid w:val="000C6028"/>
    <w:rsid w:val="000D02C7"/>
    <w:rsid w:val="000D49CF"/>
    <w:rsid w:val="000D7A68"/>
    <w:rsid w:val="000E3736"/>
    <w:rsid w:val="000E4296"/>
    <w:rsid w:val="000E6976"/>
    <w:rsid w:val="000E7232"/>
    <w:rsid w:val="000E7A4C"/>
    <w:rsid w:val="000F0092"/>
    <w:rsid w:val="000F0936"/>
    <w:rsid w:val="000F0CF3"/>
    <w:rsid w:val="000F0D15"/>
    <w:rsid w:val="000F2BCE"/>
    <w:rsid w:val="00100232"/>
    <w:rsid w:val="00100521"/>
    <w:rsid w:val="0010113E"/>
    <w:rsid w:val="00101D9F"/>
    <w:rsid w:val="001021E1"/>
    <w:rsid w:val="00103A7E"/>
    <w:rsid w:val="001048E2"/>
    <w:rsid w:val="00104B7B"/>
    <w:rsid w:val="0010686E"/>
    <w:rsid w:val="00111864"/>
    <w:rsid w:val="0011369C"/>
    <w:rsid w:val="001154DD"/>
    <w:rsid w:val="001157C8"/>
    <w:rsid w:val="00115EC0"/>
    <w:rsid w:val="001173D2"/>
    <w:rsid w:val="0012104A"/>
    <w:rsid w:val="00125413"/>
    <w:rsid w:val="001270D8"/>
    <w:rsid w:val="00131F82"/>
    <w:rsid w:val="00131FF7"/>
    <w:rsid w:val="00135503"/>
    <w:rsid w:val="001360C9"/>
    <w:rsid w:val="00137270"/>
    <w:rsid w:val="0013758C"/>
    <w:rsid w:val="001379FB"/>
    <w:rsid w:val="00141551"/>
    <w:rsid w:val="00142B11"/>
    <w:rsid w:val="00145E81"/>
    <w:rsid w:val="001552DB"/>
    <w:rsid w:val="0015587A"/>
    <w:rsid w:val="001605C2"/>
    <w:rsid w:val="00162443"/>
    <w:rsid w:val="00162804"/>
    <w:rsid w:val="00162823"/>
    <w:rsid w:val="00163188"/>
    <w:rsid w:val="0016325D"/>
    <w:rsid w:val="0016489E"/>
    <w:rsid w:val="00164CC0"/>
    <w:rsid w:val="0016798A"/>
    <w:rsid w:val="00171DD4"/>
    <w:rsid w:val="0017666D"/>
    <w:rsid w:val="00176E22"/>
    <w:rsid w:val="00181282"/>
    <w:rsid w:val="00181CBB"/>
    <w:rsid w:val="0018419B"/>
    <w:rsid w:val="00185C4E"/>
    <w:rsid w:val="00190805"/>
    <w:rsid w:val="00190CE8"/>
    <w:rsid w:val="00194002"/>
    <w:rsid w:val="001954F8"/>
    <w:rsid w:val="001960F5"/>
    <w:rsid w:val="00197D1A"/>
    <w:rsid w:val="00197D97"/>
    <w:rsid w:val="001A276B"/>
    <w:rsid w:val="001A3138"/>
    <w:rsid w:val="001A5B67"/>
    <w:rsid w:val="001B0958"/>
    <w:rsid w:val="001B2089"/>
    <w:rsid w:val="001B3FC8"/>
    <w:rsid w:val="001B4781"/>
    <w:rsid w:val="001C14E5"/>
    <w:rsid w:val="001C1803"/>
    <w:rsid w:val="001C6197"/>
    <w:rsid w:val="001C67FB"/>
    <w:rsid w:val="001C7530"/>
    <w:rsid w:val="001C7DDA"/>
    <w:rsid w:val="001D6634"/>
    <w:rsid w:val="001D6910"/>
    <w:rsid w:val="001E1837"/>
    <w:rsid w:val="001E1A3E"/>
    <w:rsid w:val="001E358B"/>
    <w:rsid w:val="001E422E"/>
    <w:rsid w:val="001F28B8"/>
    <w:rsid w:val="001F3E63"/>
    <w:rsid w:val="001F60C0"/>
    <w:rsid w:val="001F64B6"/>
    <w:rsid w:val="00200580"/>
    <w:rsid w:val="00200F14"/>
    <w:rsid w:val="00201624"/>
    <w:rsid w:val="00203C2C"/>
    <w:rsid w:val="002067DB"/>
    <w:rsid w:val="0021004C"/>
    <w:rsid w:val="0021595C"/>
    <w:rsid w:val="00216F18"/>
    <w:rsid w:val="002207D2"/>
    <w:rsid w:val="00220CC2"/>
    <w:rsid w:val="00223F3C"/>
    <w:rsid w:val="002261BC"/>
    <w:rsid w:val="0022707E"/>
    <w:rsid w:val="002314A5"/>
    <w:rsid w:val="00234DB2"/>
    <w:rsid w:val="002405B1"/>
    <w:rsid w:val="002444EC"/>
    <w:rsid w:val="00246CB8"/>
    <w:rsid w:val="002554B0"/>
    <w:rsid w:val="0025721F"/>
    <w:rsid w:val="00261D8C"/>
    <w:rsid w:val="00262683"/>
    <w:rsid w:val="00273AE8"/>
    <w:rsid w:val="00273FDB"/>
    <w:rsid w:val="002749CA"/>
    <w:rsid w:val="00275353"/>
    <w:rsid w:val="00275559"/>
    <w:rsid w:val="00275DA5"/>
    <w:rsid w:val="0028262B"/>
    <w:rsid w:val="0028314C"/>
    <w:rsid w:val="00283AA0"/>
    <w:rsid w:val="00284C38"/>
    <w:rsid w:val="00295F87"/>
    <w:rsid w:val="002A39F2"/>
    <w:rsid w:val="002A4B8A"/>
    <w:rsid w:val="002A54A1"/>
    <w:rsid w:val="002A6423"/>
    <w:rsid w:val="002D2062"/>
    <w:rsid w:val="002D2493"/>
    <w:rsid w:val="002D3923"/>
    <w:rsid w:val="002D4A70"/>
    <w:rsid w:val="002D54FE"/>
    <w:rsid w:val="002D6683"/>
    <w:rsid w:val="002E2F02"/>
    <w:rsid w:val="002E692E"/>
    <w:rsid w:val="002E7928"/>
    <w:rsid w:val="002F04AD"/>
    <w:rsid w:val="002F091B"/>
    <w:rsid w:val="002F10A9"/>
    <w:rsid w:val="002F3EC0"/>
    <w:rsid w:val="00300EEB"/>
    <w:rsid w:val="00312846"/>
    <w:rsid w:val="00313139"/>
    <w:rsid w:val="00313EC5"/>
    <w:rsid w:val="00314B36"/>
    <w:rsid w:val="00315227"/>
    <w:rsid w:val="00315924"/>
    <w:rsid w:val="00316355"/>
    <w:rsid w:val="00316998"/>
    <w:rsid w:val="0032076E"/>
    <w:rsid w:val="003225A8"/>
    <w:rsid w:val="00323D58"/>
    <w:rsid w:val="00325DDC"/>
    <w:rsid w:val="00327B23"/>
    <w:rsid w:val="00332D06"/>
    <w:rsid w:val="00336AE7"/>
    <w:rsid w:val="00336BD2"/>
    <w:rsid w:val="00337193"/>
    <w:rsid w:val="00340CD8"/>
    <w:rsid w:val="003437F1"/>
    <w:rsid w:val="00344D07"/>
    <w:rsid w:val="0034732D"/>
    <w:rsid w:val="00347626"/>
    <w:rsid w:val="00352CAE"/>
    <w:rsid w:val="0035418B"/>
    <w:rsid w:val="0035486F"/>
    <w:rsid w:val="003550D3"/>
    <w:rsid w:val="00355DAC"/>
    <w:rsid w:val="00356451"/>
    <w:rsid w:val="00357601"/>
    <w:rsid w:val="00362867"/>
    <w:rsid w:val="003644EE"/>
    <w:rsid w:val="00371972"/>
    <w:rsid w:val="00373BED"/>
    <w:rsid w:val="00373F54"/>
    <w:rsid w:val="00377400"/>
    <w:rsid w:val="003778A7"/>
    <w:rsid w:val="003812EF"/>
    <w:rsid w:val="00382793"/>
    <w:rsid w:val="00383186"/>
    <w:rsid w:val="00386070"/>
    <w:rsid w:val="00386B07"/>
    <w:rsid w:val="003879B2"/>
    <w:rsid w:val="0039419B"/>
    <w:rsid w:val="0039521B"/>
    <w:rsid w:val="003A11A7"/>
    <w:rsid w:val="003A236A"/>
    <w:rsid w:val="003B0AC1"/>
    <w:rsid w:val="003B11D5"/>
    <w:rsid w:val="003B3BEB"/>
    <w:rsid w:val="003B4AB1"/>
    <w:rsid w:val="003B6AA9"/>
    <w:rsid w:val="003C127A"/>
    <w:rsid w:val="003C259E"/>
    <w:rsid w:val="003D18FD"/>
    <w:rsid w:val="003D6FDB"/>
    <w:rsid w:val="003E3EA4"/>
    <w:rsid w:val="003E69DE"/>
    <w:rsid w:val="003E77DF"/>
    <w:rsid w:val="003F17F5"/>
    <w:rsid w:val="003F1D00"/>
    <w:rsid w:val="00406931"/>
    <w:rsid w:val="004104BD"/>
    <w:rsid w:val="00410F01"/>
    <w:rsid w:val="0041199B"/>
    <w:rsid w:val="00415282"/>
    <w:rsid w:val="00415A32"/>
    <w:rsid w:val="004301B5"/>
    <w:rsid w:val="004347A1"/>
    <w:rsid w:val="00436C81"/>
    <w:rsid w:val="00437068"/>
    <w:rsid w:val="00437EB1"/>
    <w:rsid w:val="00440095"/>
    <w:rsid w:val="004461EB"/>
    <w:rsid w:val="00453D07"/>
    <w:rsid w:val="004557B8"/>
    <w:rsid w:val="00463F57"/>
    <w:rsid w:val="004640F0"/>
    <w:rsid w:val="00464356"/>
    <w:rsid w:val="00467599"/>
    <w:rsid w:val="00470D24"/>
    <w:rsid w:val="004711EF"/>
    <w:rsid w:val="00471E86"/>
    <w:rsid w:val="00472B13"/>
    <w:rsid w:val="004730AC"/>
    <w:rsid w:val="004761E6"/>
    <w:rsid w:val="00476B8C"/>
    <w:rsid w:val="0047707C"/>
    <w:rsid w:val="00483C31"/>
    <w:rsid w:val="00485184"/>
    <w:rsid w:val="0048631D"/>
    <w:rsid w:val="00494C7F"/>
    <w:rsid w:val="00496494"/>
    <w:rsid w:val="004A06BA"/>
    <w:rsid w:val="004A2658"/>
    <w:rsid w:val="004A3470"/>
    <w:rsid w:val="004A7C48"/>
    <w:rsid w:val="004B03FD"/>
    <w:rsid w:val="004B1C06"/>
    <w:rsid w:val="004B1DAD"/>
    <w:rsid w:val="004B1F66"/>
    <w:rsid w:val="004B4170"/>
    <w:rsid w:val="004B7BE9"/>
    <w:rsid w:val="004B7F3B"/>
    <w:rsid w:val="004C0E7C"/>
    <w:rsid w:val="004C252E"/>
    <w:rsid w:val="004C3037"/>
    <w:rsid w:val="004C4B8A"/>
    <w:rsid w:val="004C571D"/>
    <w:rsid w:val="004C5F9F"/>
    <w:rsid w:val="004C7765"/>
    <w:rsid w:val="004D02D1"/>
    <w:rsid w:val="004D1C24"/>
    <w:rsid w:val="004D2797"/>
    <w:rsid w:val="004D47C2"/>
    <w:rsid w:val="004D5518"/>
    <w:rsid w:val="004D5874"/>
    <w:rsid w:val="004D6020"/>
    <w:rsid w:val="004E16C2"/>
    <w:rsid w:val="004E23AA"/>
    <w:rsid w:val="004E3802"/>
    <w:rsid w:val="004E491B"/>
    <w:rsid w:val="004F263E"/>
    <w:rsid w:val="004F50B1"/>
    <w:rsid w:val="00501C85"/>
    <w:rsid w:val="005029F9"/>
    <w:rsid w:val="00502B5E"/>
    <w:rsid w:val="0050384D"/>
    <w:rsid w:val="00503FBC"/>
    <w:rsid w:val="00512A3E"/>
    <w:rsid w:val="00516FAB"/>
    <w:rsid w:val="00520451"/>
    <w:rsid w:val="005207CC"/>
    <w:rsid w:val="00520DDF"/>
    <w:rsid w:val="00521C14"/>
    <w:rsid w:val="00523A7F"/>
    <w:rsid w:val="0052561A"/>
    <w:rsid w:val="00527F37"/>
    <w:rsid w:val="0053090F"/>
    <w:rsid w:val="00531031"/>
    <w:rsid w:val="005320C7"/>
    <w:rsid w:val="005342F4"/>
    <w:rsid w:val="00534992"/>
    <w:rsid w:val="00536EF6"/>
    <w:rsid w:val="00542495"/>
    <w:rsid w:val="005435E8"/>
    <w:rsid w:val="00547722"/>
    <w:rsid w:val="00550C7D"/>
    <w:rsid w:val="00555A7E"/>
    <w:rsid w:val="00555D81"/>
    <w:rsid w:val="005573D1"/>
    <w:rsid w:val="00563B5E"/>
    <w:rsid w:val="00564BAB"/>
    <w:rsid w:val="00565371"/>
    <w:rsid w:val="00566915"/>
    <w:rsid w:val="00567045"/>
    <w:rsid w:val="00584EB1"/>
    <w:rsid w:val="0059237C"/>
    <w:rsid w:val="00592E09"/>
    <w:rsid w:val="00597362"/>
    <w:rsid w:val="005A28C5"/>
    <w:rsid w:val="005A6D0A"/>
    <w:rsid w:val="005B0398"/>
    <w:rsid w:val="005B11AB"/>
    <w:rsid w:val="005C09A6"/>
    <w:rsid w:val="005C134B"/>
    <w:rsid w:val="005C1621"/>
    <w:rsid w:val="005C321E"/>
    <w:rsid w:val="005C3751"/>
    <w:rsid w:val="005C43BD"/>
    <w:rsid w:val="005C4A9F"/>
    <w:rsid w:val="005C5E91"/>
    <w:rsid w:val="005C7182"/>
    <w:rsid w:val="005C732F"/>
    <w:rsid w:val="005D1C41"/>
    <w:rsid w:val="005D4971"/>
    <w:rsid w:val="005D68EB"/>
    <w:rsid w:val="005E136A"/>
    <w:rsid w:val="005E1BB4"/>
    <w:rsid w:val="005E458F"/>
    <w:rsid w:val="005E4D8D"/>
    <w:rsid w:val="005F2A47"/>
    <w:rsid w:val="005F68D2"/>
    <w:rsid w:val="006005A5"/>
    <w:rsid w:val="006072A6"/>
    <w:rsid w:val="00610629"/>
    <w:rsid w:val="006118DE"/>
    <w:rsid w:val="00612CA1"/>
    <w:rsid w:val="00620B61"/>
    <w:rsid w:val="00622D0D"/>
    <w:rsid w:val="0062384C"/>
    <w:rsid w:val="00626E04"/>
    <w:rsid w:val="00627601"/>
    <w:rsid w:val="00627703"/>
    <w:rsid w:val="00633F63"/>
    <w:rsid w:val="006370E9"/>
    <w:rsid w:val="00637A43"/>
    <w:rsid w:val="00640216"/>
    <w:rsid w:val="006415B4"/>
    <w:rsid w:val="00646977"/>
    <w:rsid w:val="0064785B"/>
    <w:rsid w:val="00652164"/>
    <w:rsid w:val="006549BA"/>
    <w:rsid w:val="00654A25"/>
    <w:rsid w:val="00654D2C"/>
    <w:rsid w:val="006570D4"/>
    <w:rsid w:val="00675E4F"/>
    <w:rsid w:val="006769AD"/>
    <w:rsid w:val="0068021C"/>
    <w:rsid w:val="006805CF"/>
    <w:rsid w:val="00682045"/>
    <w:rsid w:val="00684CE4"/>
    <w:rsid w:val="00684CEB"/>
    <w:rsid w:val="0068583D"/>
    <w:rsid w:val="0068670B"/>
    <w:rsid w:val="00691B04"/>
    <w:rsid w:val="00691E83"/>
    <w:rsid w:val="006953E9"/>
    <w:rsid w:val="00696121"/>
    <w:rsid w:val="00697F74"/>
    <w:rsid w:val="006A386F"/>
    <w:rsid w:val="006B1596"/>
    <w:rsid w:val="006B23D0"/>
    <w:rsid w:val="006B4995"/>
    <w:rsid w:val="006B6BC0"/>
    <w:rsid w:val="006C3C30"/>
    <w:rsid w:val="006C4D2C"/>
    <w:rsid w:val="006C67AA"/>
    <w:rsid w:val="006C7274"/>
    <w:rsid w:val="006D1C2D"/>
    <w:rsid w:val="006D22BD"/>
    <w:rsid w:val="006D6F21"/>
    <w:rsid w:val="006D7F1D"/>
    <w:rsid w:val="006E0831"/>
    <w:rsid w:val="006E0F1C"/>
    <w:rsid w:val="006E289B"/>
    <w:rsid w:val="006E4880"/>
    <w:rsid w:val="006E636F"/>
    <w:rsid w:val="006E778D"/>
    <w:rsid w:val="006F0AE3"/>
    <w:rsid w:val="006F100E"/>
    <w:rsid w:val="006F4AEE"/>
    <w:rsid w:val="00702D48"/>
    <w:rsid w:val="0070425D"/>
    <w:rsid w:val="00705153"/>
    <w:rsid w:val="00706841"/>
    <w:rsid w:val="00707EE5"/>
    <w:rsid w:val="007105DF"/>
    <w:rsid w:val="00712243"/>
    <w:rsid w:val="00712DAA"/>
    <w:rsid w:val="00713EBA"/>
    <w:rsid w:val="007215D2"/>
    <w:rsid w:val="00721ABE"/>
    <w:rsid w:val="00721FE1"/>
    <w:rsid w:val="00723573"/>
    <w:rsid w:val="00723633"/>
    <w:rsid w:val="007243F2"/>
    <w:rsid w:val="007307EA"/>
    <w:rsid w:val="00734137"/>
    <w:rsid w:val="00735766"/>
    <w:rsid w:val="00736695"/>
    <w:rsid w:val="00741D0A"/>
    <w:rsid w:val="00751172"/>
    <w:rsid w:val="00756C93"/>
    <w:rsid w:val="00763A60"/>
    <w:rsid w:val="00763EC4"/>
    <w:rsid w:val="007641D9"/>
    <w:rsid w:val="00771846"/>
    <w:rsid w:val="00773614"/>
    <w:rsid w:val="00775440"/>
    <w:rsid w:val="007776D6"/>
    <w:rsid w:val="00780880"/>
    <w:rsid w:val="007812A7"/>
    <w:rsid w:val="00783084"/>
    <w:rsid w:val="00791564"/>
    <w:rsid w:val="007917A0"/>
    <w:rsid w:val="007938E9"/>
    <w:rsid w:val="007954B0"/>
    <w:rsid w:val="00795F75"/>
    <w:rsid w:val="007969D1"/>
    <w:rsid w:val="007A23FD"/>
    <w:rsid w:val="007A30D7"/>
    <w:rsid w:val="007A55E6"/>
    <w:rsid w:val="007B07CB"/>
    <w:rsid w:val="007B14BA"/>
    <w:rsid w:val="007B16E1"/>
    <w:rsid w:val="007B45B5"/>
    <w:rsid w:val="007B5729"/>
    <w:rsid w:val="007C350C"/>
    <w:rsid w:val="007C70BF"/>
    <w:rsid w:val="007D474A"/>
    <w:rsid w:val="007E01DC"/>
    <w:rsid w:val="007E051F"/>
    <w:rsid w:val="007E0BC0"/>
    <w:rsid w:val="007E6CF8"/>
    <w:rsid w:val="007F182E"/>
    <w:rsid w:val="007F1BB3"/>
    <w:rsid w:val="007F3BD0"/>
    <w:rsid w:val="007F7A27"/>
    <w:rsid w:val="00801A3A"/>
    <w:rsid w:val="00803DA5"/>
    <w:rsid w:val="008041C7"/>
    <w:rsid w:val="008056DF"/>
    <w:rsid w:val="00806F0C"/>
    <w:rsid w:val="00811431"/>
    <w:rsid w:val="008138F3"/>
    <w:rsid w:val="008145E6"/>
    <w:rsid w:val="0081578C"/>
    <w:rsid w:val="00823C73"/>
    <w:rsid w:val="008240FE"/>
    <w:rsid w:val="00826806"/>
    <w:rsid w:val="008326A5"/>
    <w:rsid w:val="00832ED6"/>
    <w:rsid w:val="00833504"/>
    <w:rsid w:val="00836603"/>
    <w:rsid w:val="00840BDB"/>
    <w:rsid w:val="00840C53"/>
    <w:rsid w:val="00843AF4"/>
    <w:rsid w:val="00844E01"/>
    <w:rsid w:val="00845A48"/>
    <w:rsid w:val="00850A08"/>
    <w:rsid w:val="00855F4D"/>
    <w:rsid w:val="008560EE"/>
    <w:rsid w:val="00856679"/>
    <w:rsid w:val="008622D1"/>
    <w:rsid w:val="00862400"/>
    <w:rsid w:val="00862F88"/>
    <w:rsid w:val="00874C4F"/>
    <w:rsid w:val="00874D02"/>
    <w:rsid w:val="00874DB1"/>
    <w:rsid w:val="00875095"/>
    <w:rsid w:val="0088012B"/>
    <w:rsid w:val="00880D3C"/>
    <w:rsid w:val="00881064"/>
    <w:rsid w:val="00882C99"/>
    <w:rsid w:val="0088335B"/>
    <w:rsid w:val="00883DCE"/>
    <w:rsid w:val="0088741C"/>
    <w:rsid w:val="00892176"/>
    <w:rsid w:val="00893998"/>
    <w:rsid w:val="008A1A5F"/>
    <w:rsid w:val="008B2921"/>
    <w:rsid w:val="008B31EE"/>
    <w:rsid w:val="008B3EC0"/>
    <w:rsid w:val="008B4DD0"/>
    <w:rsid w:val="008B582C"/>
    <w:rsid w:val="008B6538"/>
    <w:rsid w:val="008C2B77"/>
    <w:rsid w:val="008C2BB9"/>
    <w:rsid w:val="008C3699"/>
    <w:rsid w:val="008C5E17"/>
    <w:rsid w:val="008D4B48"/>
    <w:rsid w:val="008D51B2"/>
    <w:rsid w:val="008D5A57"/>
    <w:rsid w:val="008E04B0"/>
    <w:rsid w:val="008E48D2"/>
    <w:rsid w:val="008E5486"/>
    <w:rsid w:val="008E6174"/>
    <w:rsid w:val="00903013"/>
    <w:rsid w:val="009111E3"/>
    <w:rsid w:val="00911263"/>
    <w:rsid w:val="0091489D"/>
    <w:rsid w:val="00914E37"/>
    <w:rsid w:val="00915C69"/>
    <w:rsid w:val="00917575"/>
    <w:rsid w:val="009201C2"/>
    <w:rsid w:val="00920960"/>
    <w:rsid w:val="00923818"/>
    <w:rsid w:val="00923D0C"/>
    <w:rsid w:val="00923F44"/>
    <w:rsid w:val="009263E0"/>
    <w:rsid w:val="00931436"/>
    <w:rsid w:val="009327DF"/>
    <w:rsid w:val="00933451"/>
    <w:rsid w:val="00933583"/>
    <w:rsid w:val="00933F9B"/>
    <w:rsid w:val="0093736F"/>
    <w:rsid w:val="009419D5"/>
    <w:rsid w:val="0094209F"/>
    <w:rsid w:val="00944098"/>
    <w:rsid w:val="009440F6"/>
    <w:rsid w:val="00952E16"/>
    <w:rsid w:val="00966B62"/>
    <w:rsid w:val="0097547A"/>
    <w:rsid w:val="009773BB"/>
    <w:rsid w:val="009833D4"/>
    <w:rsid w:val="0098645C"/>
    <w:rsid w:val="0099038A"/>
    <w:rsid w:val="00991030"/>
    <w:rsid w:val="00993787"/>
    <w:rsid w:val="00994AFA"/>
    <w:rsid w:val="00994FAD"/>
    <w:rsid w:val="0099631E"/>
    <w:rsid w:val="00996BD9"/>
    <w:rsid w:val="009A2A5C"/>
    <w:rsid w:val="009A2ABE"/>
    <w:rsid w:val="009B0DF9"/>
    <w:rsid w:val="009B2A05"/>
    <w:rsid w:val="009B6F8F"/>
    <w:rsid w:val="009B7151"/>
    <w:rsid w:val="009B7B0D"/>
    <w:rsid w:val="009B7BF3"/>
    <w:rsid w:val="009C0A06"/>
    <w:rsid w:val="009C2DAF"/>
    <w:rsid w:val="009D197B"/>
    <w:rsid w:val="009D230E"/>
    <w:rsid w:val="009D3C6C"/>
    <w:rsid w:val="009D3F23"/>
    <w:rsid w:val="009D43F6"/>
    <w:rsid w:val="009D6509"/>
    <w:rsid w:val="009D6A34"/>
    <w:rsid w:val="009D7C5A"/>
    <w:rsid w:val="009E12C1"/>
    <w:rsid w:val="009E3F19"/>
    <w:rsid w:val="009E59DC"/>
    <w:rsid w:val="009F25E7"/>
    <w:rsid w:val="009F42C0"/>
    <w:rsid w:val="00A05092"/>
    <w:rsid w:val="00A0730F"/>
    <w:rsid w:val="00A1066C"/>
    <w:rsid w:val="00A148A0"/>
    <w:rsid w:val="00A17374"/>
    <w:rsid w:val="00A17E69"/>
    <w:rsid w:val="00A209DF"/>
    <w:rsid w:val="00A21B4B"/>
    <w:rsid w:val="00A24A0C"/>
    <w:rsid w:val="00A255AA"/>
    <w:rsid w:val="00A304B5"/>
    <w:rsid w:val="00A30ED3"/>
    <w:rsid w:val="00A31B72"/>
    <w:rsid w:val="00A3215F"/>
    <w:rsid w:val="00A43E5B"/>
    <w:rsid w:val="00A444E3"/>
    <w:rsid w:val="00A45953"/>
    <w:rsid w:val="00A467DA"/>
    <w:rsid w:val="00A47148"/>
    <w:rsid w:val="00A474E6"/>
    <w:rsid w:val="00A478BC"/>
    <w:rsid w:val="00A47A0F"/>
    <w:rsid w:val="00A50E9C"/>
    <w:rsid w:val="00A52A41"/>
    <w:rsid w:val="00A53AC8"/>
    <w:rsid w:val="00A601BE"/>
    <w:rsid w:val="00A63285"/>
    <w:rsid w:val="00A63381"/>
    <w:rsid w:val="00A6768E"/>
    <w:rsid w:val="00A72180"/>
    <w:rsid w:val="00A73A8C"/>
    <w:rsid w:val="00A7426B"/>
    <w:rsid w:val="00A77F30"/>
    <w:rsid w:val="00A841E4"/>
    <w:rsid w:val="00A8551E"/>
    <w:rsid w:val="00A8566D"/>
    <w:rsid w:val="00A85BB3"/>
    <w:rsid w:val="00A87A5C"/>
    <w:rsid w:val="00A87F34"/>
    <w:rsid w:val="00AA0844"/>
    <w:rsid w:val="00AA09F5"/>
    <w:rsid w:val="00AA6273"/>
    <w:rsid w:val="00AB119C"/>
    <w:rsid w:val="00AB18D7"/>
    <w:rsid w:val="00AB6132"/>
    <w:rsid w:val="00AB6FAF"/>
    <w:rsid w:val="00AB77E8"/>
    <w:rsid w:val="00AB7B3C"/>
    <w:rsid w:val="00AC1198"/>
    <w:rsid w:val="00AC4427"/>
    <w:rsid w:val="00AC4F3C"/>
    <w:rsid w:val="00AC724C"/>
    <w:rsid w:val="00AC740D"/>
    <w:rsid w:val="00AD00ED"/>
    <w:rsid w:val="00AD18D7"/>
    <w:rsid w:val="00AD1C66"/>
    <w:rsid w:val="00AD2594"/>
    <w:rsid w:val="00AD44B5"/>
    <w:rsid w:val="00AD4F80"/>
    <w:rsid w:val="00AD546A"/>
    <w:rsid w:val="00AD5AF9"/>
    <w:rsid w:val="00AE00AC"/>
    <w:rsid w:val="00AE2F5F"/>
    <w:rsid w:val="00AE302D"/>
    <w:rsid w:val="00AE460D"/>
    <w:rsid w:val="00AE59C1"/>
    <w:rsid w:val="00AE5D34"/>
    <w:rsid w:val="00AE75B7"/>
    <w:rsid w:val="00AF2A29"/>
    <w:rsid w:val="00AF3052"/>
    <w:rsid w:val="00AF3498"/>
    <w:rsid w:val="00AF58E1"/>
    <w:rsid w:val="00AF6186"/>
    <w:rsid w:val="00B01187"/>
    <w:rsid w:val="00B05A65"/>
    <w:rsid w:val="00B07C02"/>
    <w:rsid w:val="00B11203"/>
    <w:rsid w:val="00B11484"/>
    <w:rsid w:val="00B137C0"/>
    <w:rsid w:val="00B141A0"/>
    <w:rsid w:val="00B14FC3"/>
    <w:rsid w:val="00B16C5A"/>
    <w:rsid w:val="00B17FAF"/>
    <w:rsid w:val="00B21A61"/>
    <w:rsid w:val="00B22BED"/>
    <w:rsid w:val="00B2438E"/>
    <w:rsid w:val="00B25DA6"/>
    <w:rsid w:val="00B32655"/>
    <w:rsid w:val="00B32791"/>
    <w:rsid w:val="00B357F5"/>
    <w:rsid w:val="00B36DFD"/>
    <w:rsid w:val="00B379B0"/>
    <w:rsid w:val="00B4069C"/>
    <w:rsid w:val="00B42601"/>
    <w:rsid w:val="00B459E2"/>
    <w:rsid w:val="00B4777F"/>
    <w:rsid w:val="00B477D5"/>
    <w:rsid w:val="00B5105A"/>
    <w:rsid w:val="00B52D2D"/>
    <w:rsid w:val="00B54F22"/>
    <w:rsid w:val="00B56404"/>
    <w:rsid w:val="00B568A0"/>
    <w:rsid w:val="00B60624"/>
    <w:rsid w:val="00B618C0"/>
    <w:rsid w:val="00B64447"/>
    <w:rsid w:val="00B64C11"/>
    <w:rsid w:val="00B67325"/>
    <w:rsid w:val="00B67F5C"/>
    <w:rsid w:val="00B706D3"/>
    <w:rsid w:val="00B73480"/>
    <w:rsid w:val="00B744FE"/>
    <w:rsid w:val="00B7792D"/>
    <w:rsid w:val="00B77930"/>
    <w:rsid w:val="00B77B66"/>
    <w:rsid w:val="00B81F14"/>
    <w:rsid w:val="00B8284C"/>
    <w:rsid w:val="00B839DB"/>
    <w:rsid w:val="00B92634"/>
    <w:rsid w:val="00B9444C"/>
    <w:rsid w:val="00B9489D"/>
    <w:rsid w:val="00B96A83"/>
    <w:rsid w:val="00B96C51"/>
    <w:rsid w:val="00BA077D"/>
    <w:rsid w:val="00BA1B75"/>
    <w:rsid w:val="00BA2727"/>
    <w:rsid w:val="00BA4E13"/>
    <w:rsid w:val="00BA5B05"/>
    <w:rsid w:val="00BA760D"/>
    <w:rsid w:val="00BB320C"/>
    <w:rsid w:val="00BB3685"/>
    <w:rsid w:val="00BC0258"/>
    <w:rsid w:val="00BC0FC7"/>
    <w:rsid w:val="00BC0FD4"/>
    <w:rsid w:val="00BC54A4"/>
    <w:rsid w:val="00BC7F3A"/>
    <w:rsid w:val="00BD384C"/>
    <w:rsid w:val="00BD3A09"/>
    <w:rsid w:val="00BD7130"/>
    <w:rsid w:val="00BD732C"/>
    <w:rsid w:val="00BE0D5C"/>
    <w:rsid w:val="00BE15EA"/>
    <w:rsid w:val="00BE3425"/>
    <w:rsid w:val="00BE493A"/>
    <w:rsid w:val="00BE571F"/>
    <w:rsid w:val="00BE5A53"/>
    <w:rsid w:val="00BE7609"/>
    <w:rsid w:val="00BF1D29"/>
    <w:rsid w:val="00C01E73"/>
    <w:rsid w:val="00C042CF"/>
    <w:rsid w:val="00C06099"/>
    <w:rsid w:val="00C104EF"/>
    <w:rsid w:val="00C106F6"/>
    <w:rsid w:val="00C11D5E"/>
    <w:rsid w:val="00C12C9D"/>
    <w:rsid w:val="00C1421A"/>
    <w:rsid w:val="00C22524"/>
    <w:rsid w:val="00C25624"/>
    <w:rsid w:val="00C25BEC"/>
    <w:rsid w:val="00C3023C"/>
    <w:rsid w:val="00C41238"/>
    <w:rsid w:val="00C4705A"/>
    <w:rsid w:val="00C4739D"/>
    <w:rsid w:val="00C474A9"/>
    <w:rsid w:val="00C5375D"/>
    <w:rsid w:val="00C55263"/>
    <w:rsid w:val="00C60392"/>
    <w:rsid w:val="00C64951"/>
    <w:rsid w:val="00C717AB"/>
    <w:rsid w:val="00C721EB"/>
    <w:rsid w:val="00C72A87"/>
    <w:rsid w:val="00C835C6"/>
    <w:rsid w:val="00C8485B"/>
    <w:rsid w:val="00C84FCB"/>
    <w:rsid w:val="00C86C01"/>
    <w:rsid w:val="00C96172"/>
    <w:rsid w:val="00CA0DB9"/>
    <w:rsid w:val="00CA1AAF"/>
    <w:rsid w:val="00CB0668"/>
    <w:rsid w:val="00CB2487"/>
    <w:rsid w:val="00CB28BC"/>
    <w:rsid w:val="00CB3D36"/>
    <w:rsid w:val="00CB46A8"/>
    <w:rsid w:val="00CB6DF0"/>
    <w:rsid w:val="00CB7808"/>
    <w:rsid w:val="00CC1D9B"/>
    <w:rsid w:val="00CC325C"/>
    <w:rsid w:val="00CC4D5D"/>
    <w:rsid w:val="00CD23A7"/>
    <w:rsid w:val="00CD4123"/>
    <w:rsid w:val="00CD5109"/>
    <w:rsid w:val="00CD78F6"/>
    <w:rsid w:val="00CE0C9A"/>
    <w:rsid w:val="00CE2F0F"/>
    <w:rsid w:val="00CF5050"/>
    <w:rsid w:val="00CF5D0A"/>
    <w:rsid w:val="00CF5F19"/>
    <w:rsid w:val="00D007FB"/>
    <w:rsid w:val="00D103D2"/>
    <w:rsid w:val="00D10B7C"/>
    <w:rsid w:val="00D116A0"/>
    <w:rsid w:val="00D14AF7"/>
    <w:rsid w:val="00D152A5"/>
    <w:rsid w:val="00D17C2D"/>
    <w:rsid w:val="00D22A78"/>
    <w:rsid w:val="00D22EFD"/>
    <w:rsid w:val="00D2357E"/>
    <w:rsid w:val="00D254E4"/>
    <w:rsid w:val="00D25B42"/>
    <w:rsid w:val="00D25F7A"/>
    <w:rsid w:val="00D26176"/>
    <w:rsid w:val="00D3016E"/>
    <w:rsid w:val="00D31B3C"/>
    <w:rsid w:val="00D32F35"/>
    <w:rsid w:val="00D412BD"/>
    <w:rsid w:val="00D43563"/>
    <w:rsid w:val="00D43F5C"/>
    <w:rsid w:val="00D43FC9"/>
    <w:rsid w:val="00D46FE0"/>
    <w:rsid w:val="00D47BB3"/>
    <w:rsid w:val="00D50E3E"/>
    <w:rsid w:val="00D54A77"/>
    <w:rsid w:val="00D6015B"/>
    <w:rsid w:val="00D64F5E"/>
    <w:rsid w:val="00D66B72"/>
    <w:rsid w:val="00D7668C"/>
    <w:rsid w:val="00D76E08"/>
    <w:rsid w:val="00D80412"/>
    <w:rsid w:val="00D815BD"/>
    <w:rsid w:val="00D81A2D"/>
    <w:rsid w:val="00D8623C"/>
    <w:rsid w:val="00D86E1B"/>
    <w:rsid w:val="00D967A8"/>
    <w:rsid w:val="00D97D11"/>
    <w:rsid w:val="00DA20D8"/>
    <w:rsid w:val="00DA51F4"/>
    <w:rsid w:val="00DA58E9"/>
    <w:rsid w:val="00DA7FC7"/>
    <w:rsid w:val="00DB1BF6"/>
    <w:rsid w:val="00DB2166"/>
    <w:rsid w:val="00DB25B9"/>
    <w:rsid w:val="00DB782B"/>
    <w:rsid w:val="00DB7A78"/>
    <w:rsid w:val="00DC0223"/>
    <w:rsid w:val="00DC3957"/>
    <w:rsid w:val="00DC396A"/>
    <w:rsid w:val="00DC56B5"/>
    <w:rsid w:val="00DD58E0"/>
    <w:rsid w:val="00DD7620"/>
    <w:rsid w:val="00DE35CC"/>
    <w:rsid w:val="00DE3615"/>
    <w:rsid w:val="00DE3FB1"/>
    <w:rsid w:val="00DE51E7"/>
    <w:rsid w:val="00DF18D1"/>
    <w:rsid w:val="00DF1A05"/>
    <w:rsid w:val="00DF5D3F"/>
    <w:rsid w:val="00DF7A5C"/>
    <w:rsid w:val="00DF7C44"/>
    <w:rsid w:val="00E02E42"/>
    <w:rsid w:val="00E03DB2"/>
    <w:rsid w:val="00E05BB0"/>
    <w:rsid w:val="00E101C4"/>
    <w:rsid w:val="00E101CF"/>
    <w:rsid w:val="00E11384"/>
    <w:rsid w:val="00E12D14"/>
    <w:rsid w:val="00E144B9"/>
    <w:rsid w:val="00E14DBB"/>
    <w:rsid w:val="00E14E99"/>
    <w:rsid w:val="00E164A9"/>
    <w:rsid w:val="00E22AAD"/>
    <w:rsid w:val="00E239B1"/>
    <w:rsid w:val="00E35A13"/>
    <w:rsid w:val="00E36FDE"/>
    <w:rsid w:val="00E375D5"/>
    <w:rsid w:val="00E44610"/>
    <w:rsid w:val="00E44A68"/>
    <w:rsid w:val="00E50426"/>
    <w:rsid w:val="00E517B0"/>
    <w:rsid w:val="00E56C46"/>
    <w:rsid w:val="00E57B68"/>
    <w:rsid w:val="00E60CE3"/>
    <w:rsid w:val="00E65191"/>
    <w:rsid w:val="00E73AB5"/>
    <w:rsid w:val="00E74674"/>
    <w:rsid w:val="00E76D87"/>
    <w:rsid w:val="00E80F62"/>
    <w:rsid w:val="00E8239D"/>
    <w:rsid w:val="00E82E46"/>
    <w:rsid w:val="00E83568"/>
    <w:rsid w:val="00E86355"/>
    <w:rsid w:val="00E91D2A"/>
    <w:rsid w:val="00E93150"/>
    <w:rsid w:val="00E94609"/>
    <w:rsid w:val="00E95D13"/>
    <w:rsid w:val="00EA3330"/>
    <w:rsid w:val="00EA68D7"/>
    <w:rsid w:val="00EB71D4"/>
    <w:rsid w:val="00EB79DD"/>
    <w:rsid w:val="00EC08AF"/>
    <w:rsid w:val="00EC0FAA"/>
    <w:rsid w:val="00EC33F3"/>
    <w:rsid w:val="00EC3D5F"/>
    <w:rsid w:val="00EC4859"/>
    <w:rsid w:val="00ED10E6"/>
    <w:rsid w:val="00ED2377"/>
    <w:rsid w:val="00ED3294"/>
    <w:rsid w:val="00ED398C"/>
    <w:rsid w:val="00ED5842"/>
    <w:rsid w:val="00ED5CB8"/>
    <w:rsid w:val="00ED6070"/>
    <w:rsid w:val="00ED673A"/>
    <w:rsid w:val="00EE3447"/>
    <w:rsid w:val="00EE578A"/>
    <w:rsid w:val="00EE5D77"/>
    <w:rsid w:val="00EF3AD2"/>
    <w:rsid w:val="00EF60E6"/>
    <w:rsid w:val="00F00440"/>
    <w:rsid w:val="00F01E86"/>
    <w:rsid w:val="00F01FD2"/>
    <w:rsid w:val="00F05EBD"/>
    <w:rsid w:val="00F07A3B"/>
    <w:rsid w:val="00F107AD"/>
    <w:rsid w:val="00F10A2F"/>
    <w:rsid w:val="00F11093"/>
    <w:rsid w:val="00F1663F"/>
    <w:rsid w:val="00F17329"/>
    <w:rsid w:val="00F178E2"/>
    <w:rsid w:val="00F17BC7"/>
    <w:rsid w:val="00F17EC2"/>
    <w:rsid w:val="00F217B2"/>
    <w:rsid w:val="00F22346"/>
    <w:rsid w:val="00F232A2"/>
    <w:rsid w:val="00F239B2"/>
    <w:rsid w:val="00F24252"/>
    <w:rsid w:val="00F25703"/>
    <w:rsid w:val="00F2660B"/>
    <w:rsid w:val="00F26FD7"/>
    <w:rsid w:val="00F30F40"/>
    <w:rsid w:val="00F312FD"/>
    <w:rsid w:val="00F321DF"/>
    <w:rsid w:val="00F36157"/>
    <w:rsid w:val="00F36685"/>
    <w:rsid w:val="00F37777"/>
    <w:rsid w:val="00F3781D"/>
    <w:rsid w:val="00F407DE"/>
    <w:rsid w:val="00F46032"/>
    <w:rsid w:val="00F461DB"/>
    <w:rsid w:val="00F475A8"/>
    <w:rsid w:val="00F54208"/>
    <w:rsid w:val="00F54A54"/>
    <w:rsid w:val="00F55F6D"/>
    <w:rsid w:val="00F66E7E"/>
    <w:rsid w:val="00F70B20"/>
    <w:rsid w:val="00F70E39"/>
    <w:rsid w:val="00F72CBB"/>
    <w:rsid w:val="00F74466"/>
    <w:rsid w:val="00F77AC3"/>
    <w:rsid w:val="00F77EF7"/>
    <w:rsid w:val="00F8320F"/>
    <w:rsid w:val="00F83297"/>
    <w:rsid w:val="00F90D2F"/>
    <w:rsid w:val="00F92DC2"/>
    <w:rsid w:val="00F946A7"/>
    <w:rsid w:val="00F96B4C"/>
    <w:rsid w:val="00FA0F9B"/>
    <w:rsid w:val="00FA1E96"/>
    <w:rsid w:val="00FA1EB8"/>
    <w:rsid w:val="00FA4435"/>
    <w:rsid w:val="00FA4B7C"/>
    <w:rsid w:val="00FA508D"/>
    <w:rsid w:val="00FA57FD"/>
    <w:rsid w:val="00FA60D6"/>
    <w:rsid w:val="00FA7EA5"/>
    <w:rsid w:val="00FB50D1"/>
    <w:rsid w:val="00FC1F7F"/>
    <w:rsid w:val="00FC6F1F"/>
    <w:rsid w:val="00FD3779"/>
    <w:rsid w:val="00FE5A3B"/>
    <w:rsid w:val="00FF09FE"/>
    <w:rsid w:val="00FF10EC"/>
    <w:rsid w:val="00FF3134"/>
    <w:rsid w:val="00FF3652"/>
    <w:rsid w:val="00FF6C5C"/>
    <w:rsid w:val="00FF6D0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5812587C"/>
  <w15:docId w15:val="{C1D18738-B0B8-4D69-89BC-DC636E5C8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82">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locked="0"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nhideWhenUsed="1"/>
    <w:lsdException w:name="FollowedHyperlink" w:locked="0" w:semiHidden="1" w:unhideWhenUsed="1"/>
    <w:lsdException w:name="Strong" w:locked="0"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locked="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locked="0" w:semiHidden="1" w:unhideWhenUsed="1"/>
    <w:lsdException w:name="Table Grid" w:locked="0" w:uiPriority="39"/>
    <w:lsdException w:name="Placeholder Text" w:semiHidden="1"/>
    <w:lsdException w:name="No Spacing" w:locked="0"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atentStyles>
  <w:style w:type="paragraph" w:default="1" w:styleId="Normal">
    <w:name w:val="Normal"/>
    <w:qFormat/>
    <w:rsid w:val="00771846"/>
    <w:rPr>
      <w:rFonts w:ascii="Arial" w:hAnsi="Arial"/>
      <w:sz w:val="20"/>
    </w:rPr>
  </w:style>
  <w:style w:type="paragraph" w:styleId="Heading1">
    <w:name w:val="heading 1"/>
    <w:aliases w:val="Heading 1-CCC"/>
    <w:next w:val="Normal"/>
    <w:link w:val="Heading1Char"/>
    <w:uiPriority w:val="9"/>
    <w:qFormat/>
    <w:rsid w:val="00771846"/>
    <w:pPr>
      <w:keepNext/>
      <w:keepLines/>
      <w:pageBreakBefore/>
      <w:numPr>
        <w:numId w:val="4"/>
      </w:numPr>
      <w:spacing w:before="720" w:after="960"/>
      <w:outlineLvl w:val="0"/>
    </w:pPr>
    <w:rPr>
      <w:rFonts w:ascii="Arial" w:eastAsiaTheme="majorEastAsia" w:hAnsi="Arial" w:cstheme="majorBidi"/>
      <w:b/>
      <w:bCs/>
      <w:sz w:val="48"/>
      <w:szCs w:val="28"/>
    </w:rPr>
  </w:style>
  <w:style w:type="paragraph" w:styleId="Heading2">
    <w:name w:val="heading 2"/>
    <w:aliases w:val="Heading 2-CCC"/>
    <w:basedOn w:val="Normal"/>
    <w:next w:val="Normal"/>
    <w:link w:val="Heading2Char"/>
    <w:uiPriority w:val="9"/>
    <w:unhideWhenUsed/>
    <w:qFormat/>
    <w:rsid w:val="00771846"/>
    <w:pPr>
      <w:keepNext/>
      <w:keepLines/>
      <w:numPr>
        <w:ilvl w:val="1"/>
        <w:numId w:val="4"/>
      </w:numPr>
      <w:pBdr>
        <w:bottom w:val="single" w:sz="4" w:space="1" w:color="auto"/>
      </w:pBdr>
      <w:spacing w:before="360" w:after="360"/>
      <w:outlineLvl w:val="1"/>
    </w:pPr>
    <w:rPr>
      <w:rFonts w:eastAsiaTheme="majorEastAsia" w:cstheme="majorBidi"/>
      <w:bCs/>
      <w:sz w:val="32"/>
      <w:szCs w:val="26"/>
    </w:rPr>
  </w:style>
  <w:style w:type="paragraph" w:styleId="Heading3">
    <w:name w:val="heading 3"/>
    <w:basedOn w:val="Normal"/>
    <w:next w:val="Normal"/>
    <w:link w:val="Heading3Char"/>
    <w:uiPriority w:val="9"/>
    <w:unhideWhenUsed/>
    <w:qFormat/>
    <w:rsid w:val="00771846"/>
    <w:pPr>
      <w:keepNext/>
      <w:keepLines/>
      <w:numPr>
        <w:ilvl w:val="2"/>
        <w:numId w:val="4"/>
      </w:numPr>
      <w:spacing w:before="240" w:after="120" w:line="240" w:lineRule="auto"/>
      <w:outlineLvl w:val="2"/>
    </w:pPr>
    <w:rPr>
      <w:rFonts w:eastAsiaTheme="majorEastAsia" w:cstheme="majorBidi"/>
      <w:b/>
      <w:bCs/>
      <w:sz w:val="24"/>
    </w:rPr>
  </w:style>
  <w:style w:type="paragraph" w:styleId="Heading4">
    <w:name w:val="heading 4"/>
    <w:basedOn w:val="Normal"/>
    <w:next w:val="Normal"/>
    <w:link w:val="Heading4Char"/>
    <w:uiPriority w:val="9"/>
    <w:unhideWhenUsed/>
    <w:qFormat/>
    <w:locked/>
    <w:rsid w:val="00B42601"/>
    <w:pPr>
      <w:keepNext/>
      <w:keepLines/>
      <w:spacing w:before="40" w:after="0" w:line="259" w:lineRule="auto"/>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1">
    <w:name w:val="BT 1"/>
    <w:basedOn w:val="Normal"/>
    <w:link w:val="BT1Char"/>
    <w:qFormat/>
    <w:rsid w:val="00771846"/>
    <w:pPr>
      <w:ind w:left="2520"/>
    </w:pPr>
  </w:style>
  <w:style w:type="character" w:customStyle="1" w:styleId="BT1Char">
    <w:name w:val="BT 1 Char"/>
    <w:basedOn w:val="DefaultParagraphFont"/>
    <w:link w:val="BT1"/>
    <w:rsid w:val="00771846"/>
    <w:rPr>
      <w:rFonts w:ascii="Arial" w:hAnsi="Arial"/>
      <w:sz w:val="20"/>
    </w:rPr>
  </w:style>
  <w:style w:type="paragraph" w:customStyle="1" w:styleId="BT1Bullet2">
    <w:name w:val="BT 1 Bullet 2"/>
    <w:basedOn w:val="ListParagraph"/>
    <w:link w:val="BT1Bullet2Char"/>
    <w:qFormat/>
    <w:rsid w:val="00771846"/>
    <w:pPr>
      <w:numPr>
        <w:ilvl w:val="1"/>
        <w:numId w:val="2"/>
      </w:numPr>
      <w:spacing w:after="120"/>
      <w:contextualSpacing w:val="0"/>
    </w:pPr>
    <w:rPr>
      <w:rFonts w:cs="Arial"/>
    </w:rPr>
  </w:style>
  <w:style w:type="character" w:customStyle="1" w:styleId="BT1Bullet2Char">
    <w:name w:val="BT 1 Bullet 2 Char"/>
    <w:basedOn w:val="DefaultParagraphFont"/>
    <w:link w:val="BT1Bullet2"/>
    <w:rsid w:val="00771846"/>
    <w:rPr>
      <w:rFonts w:ascii="Arial" w:hAnsi="Arial" w:cs="Arial"/>
      <w:sz w:val="20"/>
    </w:rPr>
  </w:style>
  <w:style w:type="paragraph" w:styleId="ListParagraph">
    <w:name w:val="List Paragraph"/>
    <w:basedOn w:val="Normal"/>
    <w:uiPriority w:val="34"/>
    <w:qFormat/>
    <w:locked/>
    <w:rsid w:val="00771846"/>
    <w:pPr>
      <w:ind w:left="720"/>
      <w:contextualSpacing/>
    </w:pPr>
  </w:style>
  <w:style w:type="paragraph" w:customStyle="1" w:styleId="BT1Bullet3">
    <w:name w:val="BT 1 Bullet 3"/>
    <w:basedOn w:val="BT1Bullet2"/>
    <w:link w:val="BT1Bullet3Char"/>
    <w:qFormat/>
    <w:rsid w:val="00771846"/>
    <w:pPr>
      <w:numPr>
        <w:ilvl w:val="2"/>
      </w:numPr>
    </w:pPr>
  </w:style>
  <w:style w:type="character" w:customStyle="1" w:styleId="BT1Bullet3Char">
    <w:name w:val="BT 1 Bullet 3 Char"/>
    <w:basedOn w:val="BT1Bullet2Char"/>
    <w:link w:val="BT1Bullet3"/>
    <w:rsid w:val="00771846"/>
    <w:rPr>
      <w:rFonts w:ascii="Arial" w:hAnsi="Arial" w:cs="Arial"/>
      <w:sz w:val="20"/>
    </w:rPr>
  </w:style>
  <w:style w:type="paragraph" w:customStyle="1" w:styleId="BT1NumList1">
    <w:name w:val="BT 1 NumList 1"/>
    <w:basedOn w:val="ListParagraph"/>
    <w:link w:val="BT1NumList1Char"/>
    <w:qFormat/>
    <w:rsid w:val="00771846"/>
    <w:pPr>
      <w:numPr>
        <w:numId w:val="3"/>
      </w:numPr>
      <w:spacing w:after="120"/>
      <w:contextualSpacing w:val="0"/>
    </w:pPr>
  </w:style>
  <w:style w:type="character" w:customStyle="1" w:styleId="BT1NumList1Char">
    <w:name w:val="BT 1 NumList 1 Char"/>
    <w:basedOn w:val="DefaultParagraphFont"/>
    <w:link w:val="BT1NumList1"/>
    <w:rsid w:val="00771846"/>
    <w:rPr>
      <w:rFonts w:ascii="Arial" w:hAnsi="Arial"/>
      <w:sz w:val="20"/>
    </w:rPr>
  </w:style>
  <w:style w:type="paragraph" w:customStyle="1" w:styleId="BT1Bullet1">
    <w:name w:val="BT 1 Bullet 1"/>
    <w:basedOn w:val="BT1"/>
    <w:link w:val="BT1Bullet1Char"/>
    <w:qFormat/>
    <w:rsid w:val="00771846"/>
    <w:pPr>
      <w:numPr>
        <w:numId w:val="2"/>
      </w:numPr>
      <w:spacing w:after="120"/>
    </w:pPr>
  </w:style>
  <w:style w:type="character" w:customStyle="1" w:styleId="BT1Bullet1Char">
    <w:name w:val="BT 1 Bullet 1 Char"/>
    <w:basedOn w:val="BT1Char"/>
    <w:link w:val="BT1Bullet1"/>
    <w:rsid w:val="00771846"/>
    <w:rPr>
      <w:rFonts w:ascii="Arial" w:hAnsi="Arial"/>
      <w:sz w:val="20"/>
    </w:rPr>
  </w:style>
  <w:style w:type="paragraph" w:customStyle="1" w:styleId="GlossaryText">
    <w:name w:val="Glossary Text"/>
    <w:basedOn w:val="Normal"/>
    <w:link w:val="GlossaryTextChar"/>
    <w:qFormat/>
    <w:rsid w:val="00771846"/>
    <w:pPr>
      <w:spacing w:after="120"/>
      <w:ind w:left="720"/>
    </w:pPr>
  </w:style>
  <w:style w:type="character" w:customStyle="1" w:styleId="GlossaryTextChar">
    <w:name w:val="Glossary Text Char"/>
    <w:basedOn w:val="DefaultParagraphFont"/>
    <w:link w:val="GlossaryText"/>
    <w:rsid w:val="00771846"/>
    <w:rPr>
      <w:rFonts w:ascii="Arial" w:hAnsi="Arial"/>
      <w:sz w:val="20"/>
    </w:rPr>
  </w:style>
  <w:style w:type="paragraph" w:customStyle="1" w:styleId="CCC-Title">
    <w:name w:val="CCC-Title"/>
    <w:basedOn w:val="NoSpacing"/>
    <w:link w:val="CCC-TitleChar"/>
    <w:qFormat/>
    <w:rsid w:val="00771846"/>
    <w:pPr>
      <w:spacing w:after="240"/>
      <w:jc w:val="center"/>
    </w:pPr>
    <w:rPr>
      <w:rFonts w:cs="Arial"/>
      <w:b/>
      <w:bCs/>
      <w:sz w:val="40"/>
      <w:szCs w:val="40"/>
    </w:rPr>
  </w:style>
  <w:style w:type="character" w:customStyle="1" w:styleId="CCC-TitleChar">
    <w:name w:val="CCC-Title Char"/>
    <w:basedOn w:val="NoSpacingChar"/>
    <w:link w:val="CCC-Title"/>
    <w:rsid w:val="00771846"/>
    <w:rPr>
      <w:rFonts w:ascii="Arial" w:hAnsi="Arial" w:cs="Arial"/>
      <w:b/>
      <w:bCs/>
      <w:sz w:val="40"/>
      <w:szCs w:val="40"/>
    </w:rPr>
  </w:style>
  <w:style w:type="paragraph" w:styleId="NoSpacing">
    <w:name w:val="No Spacing"/>
    <w:link w:val="NoSpacingChar"/>
    <w:uiPriority w:val="1"/>
    <w:qFormat/>
    <w:rsid w:val="00771846"/>
    <w:pPr>
      <w:spacing w:after="0" w:line="240" w:lineRule="auto"/>
    </w:pPr>
    <w:rPr>
      <w:rFonts w:ascii="Arial" w:hAnsi="Arial"/>
      <w:sz w:val="20"/>
    </w:rPr>
  </w:style>
  <w:style w:type="paragraph" w:customStyle="1" w:styleId="AppendixHeader">
    <w:name w:val="Appendix Header"/>
    <w:link w:val="AppendixHeaderChar"/>
    <w:qFormat/>
    <w:rsid w:val="00EC33F3"/>
    <w:pPr>
      <w:keepNext/>
      <w:keepLines/>
      <w:pageBreakBefore/>
      <w:numPr>
        <w:numId w:val="6"/>
      </w:numPr>
      <w:spacing w:before="720" w:after="960"/>
      <w:outlineLvl w:val="0"/>
    </w:pPr>
    <w:rPr>
      <w:rFonts w:ascii="Arial" w:eastAsiaTheme="majorEastAsia" w:hAnsi="Arial" w:cstheme="majorBidi"/>
      <w:b/>
      <w:bCs/>
      <w:spacing w:val="5"/>
      <w:kern w:val="28"/>
      <w:sz w:val="48"/>
      <w:szCs w:val="32"/>
    </w:rPr>
  </w:style>
  <w:style w:type="character" w:customStyle="1" w:styleId="AppendixHeaderChar">
    <w:name w:val="Appendix Header Char"/>
    <w:basedOn w:val="DefaultParagraphFont"/>
    <w:link w:val="AppendixHeader"/>
    <w:rsid w:val="00EC33F3"/>
    <w:rPr>
      <w:rFonts w:ascii="Arial" w:eastAsiaTheme="majorEastAsia" w:hAnsi="Arial" w:cstheme="majorBidi"/>
      <w:b/>
      <w:bCs/>
      <w:spacing w:val="5"/>
      <w:kern w:val="28"/>
      <w:sz w:val="48"/>
      <w:szCs w:val="32"/>
    </w:rPr>
  </w:style>
  <w:style w:type="paragraph" w:customStyle="1" w:styleId="BT1Bullet4">
    <w:name w:val="BT 1 Bullet 4"/>
    <w:basedOn w:val="BT1Bullet3"/>
    <w:qFormat/>
    <w:rsid w:val="00771846"/>
    <w:pPr>
      <w:numPr>
        <w:ilvl w:val="3"/>
      </w:numPr>
    </w:pPr>
  </w:style>
  <w:style w:type="paragraph" w:customStyle="1" w:styleId="GlossaryHeader">
    <w:name w:val="Glossary Header"/>
    <w:basedOn w:val="Normal"/>
    <w:link w:val="GlossaryHeaderChar"/>
    <w:qFormat/>
    <w:rsid w:val="00771846"/>
    <w:pPr>
      <w:spacing w:before="240"/>
    </w:pPr>
    <w:rPr>
      <w:b/>
    </w:rPr>
  </w:style>
  <w:style w:type="character" w:customStyle="1" w:styleId="GlossaryHeaderChar">
    <w:name w:val="Glossary Header Char"/>
    <w:basedOn w:val="DefaultParagraphFont"/>
    <w:link w:val="GlossaryHeader"/>
    <w:rsid w:val="00771846"/>
    <w:rPr>
      <w:rFonts w:ascii="Arial" w:hAnsi="Arial"/>
      <w:b/>
      <w:sz w:val="20"/>
    </w:rPr>
  </w:style>
  <w:style w:type="paragraph" w:customStyle="1" w:styleId="StaticHeader">
    <w:name w:val="Static Header"/>
    <w:basedOn w:val="Normal"/>
    <w:link w:val="StaticHeaderChar"/>
    <w:qFormat/>
    <w:locked/>
    <w:rsid w:val="00771846"/>
    <w:rPr>
      <w:b/>
      <w:sz w:val="40"/>
      <w:szCs w:val="24"/>
    </w:rPr>
  </w:style>
  <w:style w:type="paragraph" w:customStyle="1" w:styleId="BT1NumList1a">
    <w:name w:val="BT 1 NumList 1a"/>
    <w:basedOn w:val="BT1NumList1"/>
    <w:qFormat/>
    <w:rsid w:val="00771846"/>
    <w:pPr>
      <w:numPr>
        <w:ilvl w:val="1"/>
      </w:numPr>
    </w:pPr>
  </w:style>
  <w:style w:type="paragraph" w:customStyle="1" w:styleId="BT1NumList1ai">
    <w:name w:val="BT 1 NumList 1ai"/>
    <w:basedOn w:val="BT1NumList1a"/>
    <w:qFormat/>
    <w:rsid w:val="00771846"/>
    <w:pPr>
      <w:numPr>
        <w:ilvl w:val="2"/>
      </w:numPr>
    </w:pPr>
  </w:style>
  <w:style w:type="paragraph" w:customStyle="1" w:styleId="BT1NumList1ai10">
    <w:name w:val="BT 1 NumList 1ai1"/>
    <w:basedOn w:val="BT1NumList1ai"/>
    <w:qFormat/>
    <w:rsid w:val="00771846"/>
    <w:pPr>
      <w:numPr>
        <w:ilvl w:val="3"/>
      </w:numPr>
    </w:pPr>
  </w:style>
  <w:style w:type="character" w:customStyle="1" w:styleId="Heading1Char">
    <w:name w:val="Heading 1 Char"/>
    <w:aliases w:val="Heading 1-CCC Char"/>
    <w:basedOn w:val="DefaultParagraphFont"/>
    <w:link w:val="Heading1"/>
    <w:uiPriority w:val="9"/>
    <w:rsid w:val="00771846"/>
    <w:rPr>
      <w:rFonts w:ascii="Arial" w:eastAsiaTheme="majorEastAsia" w:hAnsi="Arial" w:cstheme="majorBidi"/>
      <w:b/>
      <w:bCs/>
      <w:sz w:val="48"/>
      <w:szCs w:val="28"/>
    </w:rPr>
  </w:style>
  <w:style w:type="character" w:customStyle="1" w:styleId="Heading2Char">
    <w:name w:val="Heading 2 Char"/>
    <w:aliases w:val="Heading 2-CCC Char"/>
    <w:basedOn w:val="DefaultParagraphFont"/>
    <w:link w:val="Heading2"/>
    <w:uiPriority w:val="9"/>
    <w:rsid w:val="00771846"/>
    <w:rPr>
      <w:rFonts w:ascii="Arial" w:eastAsiaTheme="majorEastAsia" w:hAnsi="Arial" w:cstheme="majorBidi"/>
      <w:bCs/>
      <w:sz w:val="32"/>
      <w:szCs w:val="26"/>
    </w:rPr>
  </w:style>
  <w:style w:type="character" w:customStyle="1" w:styleId="Heading3Char">
    <w:name w:val="Heading 3 Char"/>
    <w:basedOn w:val="DefaultParagraphFont"/>
    <w:link w:val="Heading3"/>
    <w:uiPriority w:val="9"/>
    <w:rsid w:val="00771846"/>
    <w:rPr>
      <w:rFonts w:ascii="Arial" w:eastAsiaTheme="majorEastAsia" w:hAnsi="Arial" w:cstheme="majorBidi"/>
      <w:b/>
      <w:bCs/>
      <w:sz w:val="24"/>
    </w:rPr>
  </w:style>
  <w:style w:type="paragraph" w:styleId="Caption">
    <w:name w:val="caption"/>
    <w:basedOn w:val="Normal"/>
    <w:next w:val="Normal"/>
    <w:uiPriority w:val="35"/>
    <w:unhideWhenUsed/>
    <w:qFormat/>
    <w:rsid w:val="00771846"/>
    <w:pPr>
      <w:spacing w:before="120" w:line="240" w:lineRule="auto"/>
    </w:pPr>
    <w:rPr>
      <w:bCs/>
      <w:i/>
      <w:szCs w:val="18"/>
    </w:rPr>
  </w:style>
  <w:style w:type="character" w:customStyle="1" w:styleId="NoSpacingChar">
    <w:name w:val="No Spacing Char"/>
    <w:basedOn w:val="DefaultParagraphFont"/>
    <w:link w:val="NoSpacing"/>
    <w:uiPriority w:val="1"/>
    <w:rsid w:val="00771846"/>
    <w:rPr>
      <w:rFonts w:ascii="Arial" w:hAnsi="Arial"/>
      <w:sz w:val="20"/>
    </w:rPr>
  </w:style>
  <w:style w:type="paragraph" w:styleId="TOCHeading">
    <w:name w:val="TOC Heading"/>
    <w:basedOn w:val="Heading1"/>
    <w:next w:val="Normal"/>
    <w:uiPriority w:val="39"/>
    <w:semiHidden/>
    <w:unhideWhenUsed/>
    <w:qFormat/>
    <w:locked/>
    <w:rsid w:val="003A11A7"/>
    <w:pPr>
      <w:numPr>
        <w:numId w:val="0"/>
      </w:numPr>
      <w:outlineLvl w:val="9"/>
    </w:pPr>
    <w:rPr>
      <w:rFonts w:asciiTheme="majorHAnsi" w:hAnsiTheme="majorHAnsi"/>
      <w:sz w:val="28"/>
      <w:lang w:eastAsia="ja-JP"/>
    </w:rPr>
  </w:style>
  <w:style w:type="table" w:customStyle="1" w:styleId="CCC-Table1">
    <w:name w:val="CCC-Table 1"/>
    <w:basedOn w:val="TableNormal"/>
    <w:uiPriority w:val="99"/>
    <w:rsid w:val="00B357F5"/>
    <w:pPr>
      <w:spacing w:before="120" w:after="120" w:line="240" w:lineRule="auto"/>
    </w:pPr>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b/>
        <w:color w:val="FFFFFF" w:themeColor="background1"/>
        <w:sz w:val="20"/>
      </w:rPr>
      <w:tblPr/>
      <w:trPr>
        <w:tblHeader/>
      </w:trPr>
      <w:tcPr>
        <w:shd w:val="clear" w:color="auto" w:fill="214C90"/>
      </w:tcPr>
    </w:tblStylePr>
  </w:style>
  <w:style w:type="table" w:customStyle="1" w:styleId="CCC-TableBanded">
    <w:name w:val="CCC-Table Banded"/>
    <w:basedOn w:val="TableNormal"/>
    <w:uiPriority w:val="99"/>
    <w:rsid w:val="00780880"/>
    <w:pPr>
      <w:spacing w:before="120" w:after="120" w:line="240" w:lineRule="auto"/>
    </w:pPr>
    <w:rPr>
      <w:rFonts w:ascii="Arial" w:hAnsi="Arial"/>
      <w:sz w:val="20"/>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tcPr>
    <w:tblStylePr w:type="firstRow">
      <w:rPr>
        <w:rFonts w:ascii="Arial" w:hAnsi="Arial"/>
        <w:b/>
        <w:color w:val="FFFFFF" w:themeColor="background1"/>
        <w:sz w:val="20"/>
      </w:rPr>
      <w:tblPr/>
      <w:trPr>
        <w:tblHeader/>
      </w:trPr>
      <w:tcPr>
        <w:shd w:val="clear" w:color="auto" w:fill="214C90"/>
      </w:tcPr>
    </w:tblStylePr>
    <w:tblStylePr w:type="band2Horz">
      <w:tblPr/>
      <w:tcPr>
        <w:shd w:val="clear" w:color="auto" w:fill="C6D9F1" w:themeFill="text2" w:themeFillTint="33"/>
      </w:tcPr>
    </w:tblStylePr>
  </w:style>
  <w:style w:type="table" w:styleId="TableGrid">
    <w:name w:val="Table Grid"/>
    <w:basedOn w:val="TableNormal"/>
    <w:uiPriority w:val="39"/>
    <w:locked/>
    <w:rsid w:val="00D804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T1NumList1ai1">
    <w:name w:val="BT 1 NumList 1.a.i.1."/>
    <w:link w:val="BT1NumList1ai1Char"/>
    <w:locked/>
    <w:rsid w:val="00A47A0F"/>
    <w:pPr>
      <w:numPr>
        <w:numId w:val="1"/>
      </w:numPr>
    </w:pPr>
    <w:rPr>
      <w:rFonts w:ascii="Arial" w:hAnsi="Arial"/>
      <w:sz w:val="20"/>
    </w:rPr>
  </w:style>
  <w:style w:type="character" w:customStyle="1" w:styleId="BT1NumList1ai1Char">
    <w:name w:val="BT 1 NumList 1.a.i.1. Char"/>
    <w:basedOn w:val="DefaultParagraphFont"/>
    <w:link w:val="BT1NumList1ai1"/>
    <w:rsid w:val="00A47A0F"/>
    <w:rPr>
      <w:rFonts w:ascii="Arial" w:hAnsi="Arial"/>
      <w:sz w:val="20"/>
    </w:rPr>
  </w:style>
  <w:style w:type="paragraph" w:styleId="Header">
    <w:name w:val="header"/>
    <w:basedOn w:val="Normal"/>
    <w:link w:val="HeaderChar"/>
    <w:uiPriority w:val="99"/>
    <w:unhideWhenUsed/>
    <w:locked/>
    <w:rsid w:val="00A47A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7A0F"/>
    <w:rPr>
      <w:rFonts w:ascii="Arial" w:hAnsi="Arial"/>
      <w:sz w:val="20"/>
    </w:rPr>
  </w:style>
  <w:style w:type="paragraph" w:styleId="Footer">
    <w:name w:val="footer"/>
    <w:basedOn w:val="Normal"/>
    <w:link w:val="FooterChar"/>
    <w:uiPriority w:val="99"/>
    <w:unhideWhenUsed/>
    <w:locked/>
    <w:rsid w:val="00A47A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7A0F"/>
    <w:rPr>
      <w:rFonts w:ascii="Arial" w:hAnsi="Arial"/>
      <w:sz w:val="20"/>
    </w:rPr>
  </w:style>
  <w:style w:type="paragraph" w:styleId="BalloonText">
    <w:name w:val="Balloon Text"/>
    <w:basedOn w:val="Normal"/>
    <w:link w:val="BalloonTextChar"/>
    <w:uiPriority w:val="99"/>
    <w:semiHidden/>
    <w:unhideWhenUsed/>
    <w:locked/>
    <w:rsid w:val="00F30F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F40"/>
    <w:rPr>
      <w:rFonts w:ascii="Tahoma" w:hAnsi="Tahoma" w:cs="Tahoma"/>
      <w:sz w:val="16"/>
      <w:szCs w:val="16"/>
    </w:rPr>
  </w:style>
  <w:style w:type="paragraph" w:styleId="TOC1">
    <w:name w:val="toc 1"/>
    <w:basedOn w:val="Normal"/>
    <w:next w:val="Normal"/>
    <w:autoRedefine/>
    <w:uiPriority w:val="39"/>
    <w:unhideWhenUsed/>
    <w:rsid w:val="00771846"/>
    <w:pPr>
      <w:spacing w:before="120" w:after="120"/>
    </w:pPr>
    <w:rPr>
      <w:b/>
      <w:sz w:val="24"/>
    </w:rPr>
  </w:style>
  <w:style w:type="paragraph" w:styleId="TOC2">
    <w:name w:val="toc 2"/>
    <w:basedOn w:val="Normal"/>
    <w:next w:val="Normal"/>
    <w:autoRedefine/>
    <w:uiPriority w:val="39"/>
    <w:unhideWhenUsed/>
    <w:rsid w:val="00771846"/>
    <w:pPr>
      <w:spacing w:before="120" w:after="120"/>
      <w:ind w:left="202"/>
    </w:pPr>
  </w:style>
  <w:style w:type="paragraph" w:styleId="TOC3">
    <w:name w:val="toc 3"/>
    <w:basedOn w:val="Normal"/>
    <w:next w:val="Normal"/>
    <w:autoRedefine/>
    <w:uiPriority w:val="39"/>
    <w:unhideWhenUsed/>
    <w:rsid w:val="00771846"/>
    <w:pPr>
      <w:spacing w:before="120" w:after="120"/>
      <w:ind w:left="403"/>
    </w:pPr>
  </w:style>
  <w:style w:type="character" w:styleId="Hyperlink">
    <w:name w:val="Hyperlink"/>
    <w:basedOn w:val="DefaultParagraphFont"/>
    <w:uiPriority w:val="99"/>
    <w:unhideWhenUsed/>
    <w:rsid w:val="00771846"/>
    <w:rPr>
      <w:color w:val="0000FF" w:themeColor="hyperlink"/>
      <w:u w:val="single"/>
    </w:rPr>
  </w:style>
  <w:style w:type="paragraph" w:styleId="TableofFigures">
    <w:name w:val="table of figures"/>
    <w:basedOn w:val="Normal"/>
    <w:next w:val="Normal"/>
    <w:uiPriority w:val="99"/>
    <w:unhideWhenUsed/>
    <w:locked/>
    <w:rsid w:val="00E35A13"/>
    <w:pPr>
      <w:spacing w:after="0"/>
    </w:pPr>
  </w:style>
  <w:style w:type="character" w:customStyle="1" w:styleId="BT1Bold">
    <w:name w:val="BT 1 Bold"/>
    <w:basedOn w:val="DefaultParagraphFont"/>
    <w:uiPriority w:val="1"/>
    <w:qFormat/>
    <w:rsid w:val="00771846"/>
    <w:rPr>
      <w:rFonts w:ascii="Arial" w:hAnsi="Arial"/>
      <w:b/>
      <w:sz w:val="20"/>
    </w:rPr>
  </w:style>
  <w:style w:type="paragraph" w:customStyle="1" w:styleId="BT1Indent1">
    <w:name w:val="BT 1 Indent 1"/>
    <w:basedOn w:val="BT1"/>
    <w:link w:val="BT1Indent1Char"/>
    <w:qFormat/>
    <w:rsid w:val="00771846"/>
    <w:pPr>
      <w:ind w:left="2880"/>
    </w:pPr>
  </w:style>
  <w:style w:type="character" w:customStyle="1" w:styleId="BT1Indent1Char">
    <w:name w:val="BT 1 Indent 1 Char"/>
    <w:basedOn w:val="BT1Char"/>
    <w:link w:val="BT1Indent1"/>
    <w:rsid w:val="00771846"/>
    <w:rPr>
      <w:rFonts w:ascii="Arial" w:hAnsi="Arial"/>
      <w:sz w:val="20"/>
    </w:rPr>
  </w:style>
  <w:style w:type="character" w:customStyle="1" w:styleId="BT1Italic">
    <w:name w:val="BT 1 Italic"/>
    <w:basedOn w:val="DefaultParagraphFont"/>
    <w:uiPriority w:val="1"/>
    <w:qFormat/>
    <w:rsid w:val="00771846"/>
    <w:rPr>
      <w:rFonts w:ascii="Arial" w:hAnsi="Arial"/>
      <w:i/>
      <w:sz w:val="20"/>
    </w:rPr>
  </w:style>
  <w:style w:type="character" w:customStyle="1" w:styleId="BT1ItalicBold">
    <w:name w:val="BT 1 Italic+Bold"/>
    <w:basedOn w:val="DefaultParagraphFont"/>
    <w:uiPriority w:val="1"/>
    <w:qFormat/>
    <w:rsid w:val="00771846"/>
    <w:rPr>
      <w:rFonts w:ascii="Arial" w:hAnsi="Arial"/>
      <w:b/>
      <w:i/>
      <w:sz w:val="20"/>
    </w:rPr>
  </w:style>
  <w:style w:type="character" w:customStyle="1" w:styleId="BT1TBD">
    <w:name w:val="BT 1 TBD"/>
    <w:basedOn w:val="DefaultParagraphFont"/>
    <w:uiPriority w:val="1"/>
    <w:qFormat/>
    <w:rsid w:val="00771846"/>
    <w:rPr>
      <w:rFonts w:ascii="Arial" w:hAnsi="Arial"/>
      <w:b w:val="0"/>
      <w:i w:val="0"/>
      <w:sz w:val="20"/>
      <w:u w:val="wavyHeavy" w:color="FF0000"/>
    </w:rPr>
  </w:style>
  <w:style w:type="paragraph" w:customStyle="1" w:styleId="RevisionFont">
    <w:name w:val="Revision Font"/>
    <w:basedOn w:val="Normal"/>
    <w:link w:val="RevisionFontChar"/>
    <w:qFormat/>
    <w:rsid w:val="00771846"/>
    <w:pPr>
      <w:widowControl w:val="0"/>
      <w:autoSpaceDE w:val="0"/>
      <w:autoSpaceDN w:val="0"/>
      <w:adjustRightInd w:val="0"/>
      <w:spacing w:before="120" w:after="120" w:line="240" w:lineRule="auto"/>
    </w:pPr>
    <w:rPr>
      <w:w w:val="90"/>
    </w:rPr>
  </w:style>
  <w:style w:type="character" w:customStyle="1" w:styleId="RevisionFontChar">
    <w:name w:val="Revision Font Char"/>
    <w:basedOn w:val="DefaultParagraphFont"/>
    <w:link w:val="RevisionFont"/>
    <w:rsid w:val="00771846"/>
    <w:rPr>
      <w:rFonts w:ascii="Arial" w:hAnsi="Arial"/>
      <w:w w:val="90"/>
      <w:sz w:val="20"/>
    </w:rPr>
  </w:style>
  <w:style w:type="paragraph" w:customStyle="1" w:styleId="VersionDate">
    <w:name w:val="Version/Date"/>
    <w:basedOn w:val="NoSpacing"/>
    <w:link w:val="VersionDateChar"/>
    <w:qFormat/>
    <w:rsid w:val="00771846"/>
    <w:pPr>
      <w:jc w:val="center"/>
    </w:pPr>
    <w:rPr>
      <w:color w:val="808080" w:themeColor="background1" w:themeShade="80"/>
    </w:rPr>
  </w:style>
  <w:style w:type="character" w:customStyle="1" w:styleId="VersionDateChar">
    <w:name w:val="Version/Date Char"/>
    <w:basedOn w:val="NoSpacingChar"/>
    <w:link w:val="VersionDate"/>
    <w:rsid w:val="00771846"/>
    <w:rPr>
      <w:rFonts w:ascii="Arial" w:hAnsi="Arial"/>
      <w:color w:val="808080" w:themeColor="background1" w:themeShade="80"/>
      <w:sz w:val="20"/>
    </w:rPr>
  </w:style>
  <w:style w:type="paragraph" w:customStyle="1" w:styleId="BT1Path">
    <w:name w:val="BT 1 Path"/>
    <w:basedOn w:val="BT1"/>
    <w:link w:val="BT1PathChar"/>
    <w:qFormat/>
    <w:rsid w:val="00A53AC8"/>
    <w:rPr>
      <w:rFonts w:ascii="Arial Narrow" w:hAnsi="Arial Narrow"/>
      <w:sz w:val="16"/>
      <w:szCs w:val="16"/>
    </w:rPr>
  </w:style>
  <w:style w:type="character" w:customStyle="1" w:styleId="BT1PathChar">
    <w:name w:val="BT 1 Path Char"/>
    <w:basedOn w:val="BT1Char"/>
    <w:link w:val="BT1Path"/>
    <w:rsid w:val="00A53AC8"/>
    <w:rPr>
      <w:rFonts w:ascii="Arial Narrow" w:hAnsi="Arial Narrow"/>
      <w:sz w:val="16"/>
      <w:szCs w:val="16"/>
    </w:rPr>
  </w:style>
  <w:style w:type="character" w:styleId="Strong">
    <w:name w:val="Strong"/>
    <w:basedOn w:val="DefaultParagraphFont"/>
    <w:uiPriority w:val="22"/>
    <w:qFormat/>
    <w:locked/>
    <w:rsid w:val="00AD44B5"/>
    <w:rPr>
      <w:b/>
      <w:bCs/>
    </w:rPr>
  </w:style>
  <w:style w:type="numbering" w:customStyle="1" w:styleId="BT1IndentBullet1">
    <w:name w:val="BT 1 Indent Bullet 1"/>
    <w:uiPriority w:val="99"/>
    <w:rsid w:val="004C5F9F"/>
    <w:pPr>
      <w:numPr>
        <w:numId w:val="5"/>
      </w:numPr>
    </w:pPr>
  </w:style>
  <w:style w:type="character" w:styleId="CommentReference">
    <w:name w:val="annotation reference"/>
    <w:basedOn w:val="DefaultParagraphFont"/>
    <w:uiPriority w:val="99"/>
    <w:semiHidden/>
    <w:unhideWhenUsed/>
    <w:locked/>
    <w:rsid w:val="00D412BD"/>
    <w:rPr>
      <w:sz w:val="16"/>
      <w:szCs w:val="16"/>
    </w:rPr>
  </w:style>
  <w:style w:type="paragraph" w:styleId="CommentText">
    <w:name w:val="annotation text"/>
    <w:basedOn w:val="Normal"/>
    <w:link w:val="CommentTextChar"/>
    <w:uiPriority w:val="99"/>
    <w:unhideWhenUsed/>
    <w:locked/>
    <w:rsid w:val="00D412BD"/>
    <w:pPr>
      <w:spacing w:line="240" w:lineRule="auto"/>
    </w:pPr>
    <w:rPr>
      <w:szCs w:val="20"/>
    </w:rPr>
  </w:style>
  <w:style w:type="character" w:customStyle="1" w:styleId="CommentTextChar">
    <w:name w:val="Comment Text Char"/>
    <w:basedOn w:val="DefaultParagraphFont"/>
    <w:link w:val="CommentText"/>
    <w:uiPriority w:val="99"/>
    <w:rsid w:val="00D412BD"/>
    <w:rPr>
      <w:rFonts w:ascii="Arial" w:hAnsi="Arial"/>
      <w:sz w:val="20"/>
      <w:szCs w:val="20"/>
    </w:rPr>
  </w:style>
  <w:style w:type="paragraph" w:styleId="CommentSubject">
    <w:name w:val="annotation subject"/>
    <w:basedOn w:val="CommentText"/>
    <w:next w:val="CommentText"/>
    <w:link w:val="CommentSubjectChar"/>
    <w:uiPriority w:val="99"/>
    <w:semiHidden/>
    <w:unhideWhenUsed/>
    <w:locked/>
    <w:rsid w:val="00D412BD"/>
    <w:rPr>
      <w:b/>
      <w:bCs/>
    </w:rPr>
  </w:style>
  <w:style w:type="character" w:customStyle="1" w:styleId="CommentSubjectChar">
    <w:name w:val="Comment Subject Char"/>
    <w:basedOn w:val="CommentTextChar"/>
    <w:link w:val="CommentSubject"/>
    <w:uiPriority w:val="99"/>
    <w:semiHidden/>
    <w:rsid w:val="00D412BD"/>
    <w:rPr>
      <w:rFonts w:ascii="Arial" w:hAnsi="Arial"/>
      <w:b/>
      <w:bCs/>
      <w:sz w:val="20"/>
      <w:szCs w:val="20"/>
    </w:rPr>
  </w:style>
  <w:style w:type="paragraph" w:styleId="Revision">
    <w:name w:val="Revision"/>
    <w:hidden/>
    <w:uiPriority w:val="99"/>
    <w:semiHidden/>
    <w:rsid w:val="00D412BD"/>
    <w:pPr>
      <w:spacing w:after="0" w:line="240" w:lineRule="auto"/>
    </w:pPr>
    <w:rPr>
      <w:rFonts w:ascii="Arial" w:hAnsi="Arial"/>
      <w:sz w:val="20"/>
    </w:rPr>
  </w:style>
  <w:style w:type="paragraph" w:customStyle="1" w:styleId="AppendixHeader2">
    <w:name w:val="Appendix Header 2"/>
    <w:link w:val="AppendixHeader2Char"/>
    <w:qFormat/>
    <w:rsid w:val="00EC33F3"/>
    <w:pPr>
      <w:numPr>
        <w:ilvl w:val="1"/>
        <w:numId w:val="6"/>
      </w:numPr>
      <w:pBdr>
        <w:bottom w:val="single" w:sz="4" w:space="1" w:color="auto"/>
      </w:pBdr>
      <w:spacing w:before="360" w:after="360"/>
    </w:pPr>
    <w:rPr>
      <w:rFonts w:ascii="Arial" w:hAnsi="Arial"/>
      <w:sz w:val="32"/>
    </w:rPr>
  </w:style>
  <w:style w:type="character" w:customStyle="1" w:styleId="AppendixHeader2Char">
    <w:name w:val="Appendix Header 2 Char"/>
    <w:basedOn w:val="DefaultParagraphFont"/>
    <w:link w:val="AppendixHeader2"/>
    <w:rsid w:val="00EC33F3"/>
    <w:rPr>
      <w:rFonts w:ascii="Arial" w:hAnsi="Arial"/>
      <w:sz w:val="32"/>
    </w:rPr>
  </w:style>
  <w:style w:type="character" w:styleId="FollowedHyperlink">
    <w:name w:val="FollowedHyperlink"/>
    <w:basedOn w:val="DefaultParagraphFont"/>
    <w:uiPriority w:val="99"/>
    <w:semiHidden/>
    <w:unhideWhenUsed/>
    <w:locked/>
    <w:rsid w:val="00E03DB2"/>
    <w:rPr>
      <w:color w:val="800080" w:themeColor="followedHyperlink"/>
      <w:u w:val="single"/>
    </w:rPr>
  </w:style>
  <w:style w:type="table" w:customStyle="1" w:styleId="2TopRows">
    <w:name w:val="2 Top Rows"/>
    <w:basedOn w:val="TableNormal"/>
    <w:uiPriority w:val="99"/>
    <w:rsid w:val="00F55F6D"/>
    <w:pPr>
      <w:spacing w:after="0" w:line="240" w:lineRule="auto"/>
    </w:pPr>
    <w:rPr>
      <w:rFonts w:ascii="Arial" w:hAnsi="Arial"/>
      <w:sz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rFonts w:ascii="Arial" w:hAnsi="Arial"/>
        <w:b/>
        <w:color w:val="FFFFFF" w:themeColor="background1"/>
        <w:sz w:val="20"/>
      </w:rPr>
      <w:tblPr/>
      <w:tcPr>
        <w:tcBorders>
          <w:top w:val="nil"/>
          <w:left w:val="nil"/>
          <w:bottom w:val="nil"/>
          <w:right w:val="nil"/>
          <w:insideH w:val="nil"/>
          <w:insideV w:val="nil"/>
          <w:tl2br w:val="nil"/>
          <w:tr2bl w:val="nil"/>
        </w:tcBorders>
        <w:shd w:val="clear" w:color="auto" w:fill="214C90"/>
      </w:tcPr>
    </w:tblStylePr>
  </w:style>
  <w:style w:type="paragraph" w:customStyle="1" w:styleId="StatHeaderTOC">
    <w:name w:val="StatHeaderTOC"/>
    <w:basedOn w:val="StaticHeader"/>
    <w:link w:val="StatHeaderTOCChar"/>
    <w:qFormat/>
    <w:rsid w:val="00D22EFD"/>
  </w:style>
  <w:style w:type="character" w:customStyle="1" w:styleId="StaticHeaderChar">
    <w:name w:val="Static Header Char"/>
    <w:basedOn w:val="DefaultParagraphFont"/>
    <w:link w:val="StaticHeader"/>
    <w:rsid w:val="00D22EFD"/>
    <w:rPr>
      <w:rFonts w:ascii="Arial" w:hAnsi="Arial"/>
      <w:b/>
      <w:sz w:val="40"/>
      <w:szCs w:val="24"/>
    </w:rPr>
  </w:style>
  <w:style w:type="character" w:customStyle="1" w:styleId="StatHeaderTOCChar">
    <w:name w:val="StatHeaderTOC Char"/>
    <w:basedOn w:val="StaticHeaderChar"/>
    <w:link w:val="StatHeaderTOC"/>
    <w:rsid w:val="00D22EFD"/>
    <w:rPr>
      <w:rFonts w:ascii="Arial" w:hAnsi="Arial"/>
      <w:b/>
      <w:sz w:val="40"/>
      <w:szCs w:val="24"/>
    </w:rPr>
  </w:style>
  <w:style w:type="paragraph" w:styleId="NormalWeb">
    <w:name w:val="Normal (Web)"/>
    <w:basedOn w:val="Normal"/>
    <w:uiPriority w:val="99"/>
    <w:semiHidden/>
    <w:unhideWhenUsed/>
    <w:rsid w:val="009D43F6"/>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4Char">
    <w:name w:val="Heading 4 Char"/>
    <w:basedOn w:val="DefaultParagraphFont"/>
    <w:link w:val="Heading4"/>
    <w:uiPriority w:val="9"/>
    <w:rsid w:val="00B42601"/>
    <w:rPr>
      <w:rFonts w:asciiTheme="majorHAnsi" w:eastAsiaTheme="majorEastAsia" w:hAnsiTheme="majorHAnsi" w:cstheme="majorBidi"/>
      <w:i/>
      <w:iCs/>
      <w:color w:val="365F91" w:themeColor="accent1" w:themeShade="BF"/>
    </w:rPr>
  </w:style>
  <w:style w:type="character" w:customStyle="1" w:styleId="s1">
    <w:name w:val="s1"/>
    <w:basedOn w:val="DefaultParagraphFont"/>
    <w:rsid w:val="008921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375296">
      <w:bodyDiv w:val="1"/>
      <w:marLeft w:val="0"/>
      <w:marRight w:val="0"/>
      <w:marTop w:val="0"/>
      <w:marBottom w:val="0"/>
      <w:divBdr>
        <w:top w:val="none" w:sz="0" w:space="0" w:color="auto"/>
        <w:left w:val="none" w:sz="0" w:space="0" w:color="auto"/>
        <w:bottom w:val="none" w:sz="0" w:space="0" w:color="auto"/>
        <w:right w:val="none" w:sz="0" w:space="0" w:color="auto"/>
      </w:divBdr>
    </w:div>
    <w:div w:id="248001401">
      <w:bodyDiv w:val="1"/>
      <w:marLeft w:val="0"/>
      <w:marRight w:val="0"/>
      <w:marTop w:val="0"/>
      <w:marBottom w:val="0"/>
      <w:divBdr>
        <w:top w:val="none" w:sz="0" w:space="0" w:color="auto"/>
        <w:left w:val="none" w:sz="0" w:space="0" w:color="auto"/>
        <w:bottom w:val="none" w:sz="0" w:space="0" w:color="auto"/>
        <w:right w:val="none" w:sz="0" w:space="0" w:color="auto"/>
      </w:divBdr>
    </w:div>
    <w:div w:id="307247013">
      <w:bodyDiv w:val="1"/>
      <w:marLeft w:val="0"/>
      <w:marRight w:val="0"/>
      <w:marTop w:val="0"/>
      <w:marBottom w:val="0"/>
      <w:divBdr>
        <w:top w:val="none" w:sz="0" w:space="0" w:color="auto"/>
        <w:left w:val="none" w:sz="0" w:space="0" w:color="auto"/>
        <w:bottom w:val="none" w:sz="0" w:space="0" w:color="auto"/>
        <w:right w:val="none" w:sz="0" w:space="0" w:color="auto"/>
      </w:divBdr>
    </w:div>
    <w:div w:id="503086082">
      <w:bodyDiv w:val="1"/>
      <w:marLeft w:val="0"/>
      <w:marRight w:val="0"/>
      <w:marTop w:val="0"/>
      <w:marBottom w:val="0"/>
      <w:divBdr>
        <w:top w:val="none" w:sz="0" w:space="0" w:color="auto"/>
        <w:left w:val="none" w:sz="0" w:space="0" w:color="auto"/>
        <w:bottom w:val="none" w:sz="0" w:space="0" w:color="auto"/>
        <w:right w:val="none" w:sz="0" w:space="0" w:color="auto"/>
      </w:divBdr>
    </w:div>
    <w:div w:id="808130108">
      <w:bodyDiv w:val="1"/>
      <w:marLeft w:val="0"/>
      <w:marRight w:val="0"/>
      <w:marTop w:val="0"/>
      <w:marBottom w:val="0"/>
      <w:divBdr>
        <w:top w:val="none" w:sz="0" w:space="0" w:color="auto"/>
        <w:left w:val="none" w:sz="0" w:space="0" w:color="auto"/>
        <w:bottom w:val="none" w:sz="0" w:space="0" w:color="auto"/>
        <w:right w:val="none" w:sz="0" w:space="0" w:color="auto"/>
      </w:divBdr>
    </w:div>
    <w:div w:id="1081875266">
      <w:bodyDiv w:val="1"/>
      <w:marLeft w:val="0"/>
      <w:marRight w:val="0"/>
      <w:marTop w:val="0"/>
      <w:marBottom w:val="0"/>
      <w:divBdr>
        <w:top w:val="none" w:sz="0" w:space="0" w:color="auto"/>
        <w:left w:val="none" w:sz="0" w:space="0" w:color="auto"/>
        <w:bottom w:val="none" w:sz="0" w:space="0" w:color="auto"/>
        <w:right w:val="none" w:sz="0" w:space="0" w:color="auto"/>
      </w:divBdr>
    </w:div>
    <w:div w:id="1113943716">
      <w:bodyDiv w:val="1"/>
      <w:marLeft w:val="0"/>
      <w:marRight w:val="0"/>
      <w:marTop w:val="0"/>
      <w:marBottom w:val="0"/>
      <w:divBdr>
        <w:top w:val="none" w:sz="0" w:space="0" w:color="auto"/>
        <w:left w:val="none" w:sz="0" w:space="0" w:color="auto"/>
        <w:bottom w:val="none" w:sz="0" w:space="0" w:color="auto"/>
        <w:right w:val="none" w:sz="0" w:space="0" w:color="auto"/>
      </w:divBdr>
    </w:div>
    <w:div w:id="1192572274">
      <w:bodyDiv w:val="1"/>
      <w:marLeft w:val="0"/>
      <w:marRight w:val="0"/>
      <w:marTop w:val="0"/>
      <w:marBottom w:val="0"/>
      <w:divBdr>
        <w:top w:val="none" w:sz="0" w:space="0" w:color="auto"/>
        <w:left w:val="none" w:sz="0" w:space="0" w:color="auto"/>
        <w:bottom w:val="none" w:sz="0" w:space="0" w:color="auto"/>
        <w:right w:val="none" w:sz="0" w:space="0" w:color="auto"/>
      </w:divBdr>
    </w:div>
    <w:div w:id="1289161536">
      <w:bodyDiv w:val="1"/>
      <w:marLeft w:val="0"/>
      <w:marRight w:val="0"/>
      <w:marTop w:val="0"/>
      <w:marBottom w:val="0"/>
      <w:divBdr>
        <w:top w:val="none" w:sz="0" w:space="0" w:color="auto"/>
        <w:left w:val="none" w:sz="0" w:space="0" w:color="auto"/>
        <w:bottom w:val="none" w:sz="0" w:space="0" w:color="auto"/>
        <w:right w:val="none" w:sz="0" w:space="0" w:color="auto"/>
      </w:divBdr>
    </w:div>
    <w:div w:id="1602181908">
      <w:bodyDiv w:val="1"/>
      <w:marLeft w:val="0"/>
      <w:marRight w:val="0"/>
      <w:marTop w:val="0"/>
      <w:marBottom w:val="0"/>
      <w:divBdr>
        <w:top w:val="none" w:sz="0" w:space="0" w:color="auto"/>
        <w:left w:val="none" w:sz="0" w:space="0" w:color="auto"/>
        <w:bottom w:val="none" w:sz="0" w:space="0" w:color="auto"/>
        <w:right w:val="none" w:sz="0" w:space="0" w:color="auto"/>
      </w:divBdr>
    </w:div>
    <w:div w:id="1643460573">
      <w:bodyDiv w:val="1"/>
      <w:marLeft w:val="0"/>
      <w:marRight w:val="0"/>
      <w:marTop w:val="0"/>
      <w:marBottom w:val="0"/>
      <w:divBdr>
        <w:top w:val="none" w:sz="0" w:space="0" w:color="auto"/>
        <w:left w:val="none" w:sz="0" w:space="0" w:color="auto"/>
        <w:bottom w:val="none" w:sz="0" w:space="0" w:color="auto"/>
        <w:right w:val="none" w:sz="0" w:space="0" w:color="auto"/>
      </w:divBdr>
    </w:div>
    <w:div w:id="1665819048">
      <w:bodyDiv w:val="1"/>
      <w:marLeft w:val="0"/>
      <w:marRight w:val="0"/>
      <w:marTop w:val="0"/>
      <w:marBottom w:val="0"/>
      <w:divBdr>
        <w:top w:val="none" w:sz="0" w:space="0" w:color="auto"/>
        <w:left w:val="none" w:sz="0" w:space="0" w:color="auto"/>
        <w:bottom w:val="none" w:sz="0" w:space="0" w:color="auto"/>
        <w:right w:val="none" w:sz="0" w:space="0" w:color="auto"/>
      </w:divBdr>
    </w:div>
    <w:div w:id="2137093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7.png"/><Relationship Id="rId21" Type="http://schemas.openxmlformats.org/officeDocument/2006/relationships/header" Target="header2.xml"/><Relationship Id="rId22" Type="http://schemas.openxmlformats.org/officeDocument/2006/relationships/header" Target="header3.xml"/><Relationship Id="rId23" Type="http://schemas.openxmlformats.org/officeDocument/2006/relationships/footer" Target="footer2.xml"/><Relationship Id="rId24" Type="http://schemas.openxmlformats.org/officeDocument/2006/relationships/header" Target="head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microsoft.com/office/2006/relationships/keyMapCustomizations" Target="customizations.xml"/><Relationship Id="rId2" Type="http://schemas.openxmlformats.org/officeDocument/2006/relationships/customXml" Target="../customXml/item1.xml"/><Relationship Id="rId3" Type="http://schemas.openxmlformats.org/officeDocument/2006/relationships/customXml" Target="../customXml/item2.xml"/><Relationship Id="rId4" Type="http://schemas.openxmlformats.org/officeDocument/2006/relationships/customXml" Target="../customXml/item3.xml"/><Relationship Id="rId5" Type="http://schemas.openxmlformats.org/officeDocument/2006/relationships/customXml" Target="../customXml/item4.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CCE082F707DAB429D5AA296B970DE4A" ma:contentTypeVersion="0" ma:contentTypeDescription="Create a new document." ma:contentTypeScope="" ma:versionID="f2c49597956dad3d761f65e49208df2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3EA27-C977-487F-A416-2F9993593BF0}"/>
</file>

<file path=customXml/itemProps2.xml><?xml version="1.0" encoding="utf-8"?>
<ds:datastoreItem xmlns:ds="http://schemas.openxmlformats.org/officeDocument/2006/customXml" ds:itemID="{823B7621-7F09-46A0-9C3E-225BA3ACE124}"/>
</file>

<file path=customXml/itemProps3.xml><?xml version="1.0" encoding="utf-8"?>
<ds:datastoreItem xmlns:ds="http://schemas.openxmlformats.org/officeDocument/2006/customXml" ds:itemID="{AF63D640-A11F-446D-8280-4F5827F18355}"/>
</file>

<file path=customXml/itemProps4.xml><?xml version="1.0" encoding="utf-8"?>
<ds:datastoreItem xmlns:ds="http://schemas.openxmlformats.org/officeDocument/2006/customXml" ds:itemID="{032F16A9-6495-8D4B-BA43-06A29DD20A31}"/>
</file>

<file path=docProps/app.xml><?xml version="1.0" encoding="utf-8"?>
<Properties xmlns="http://schemas.openxmlformats.org/officeDocument/2006/extended-properties" xmlns:vt="http://schemas.openxmlformats.org/officeDocument/2006/docPropsVTypes">
  <Template>Normal.dotm</Template>
  <TotalTime>0</TotalTime>
  <Pages>18</Pages>
  <Words>3394</Words>
  <Characters>19349</Characters>
  <Application>Microsoft Macintosh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Disaster Recovery Guidelines</dc:creator>
  <cp:keywords/>
  <dc:description/>
  <cp:lastModifiedBy>Ryerson, Ivy L.</cp:lastModifiedBy>
  <cp:revision>2</cp:revision>
  <cp:lastPrinted>2017-02-17T20:58:00Z</cp:lastPrinted>
  <dcterms:created xsi:type="dcterms:W3CDTF">2017-03-14T20:53:00Z</dcterms:created>
  <dcterms:modified xsi:type="dcterms:W3CDTF">2017-03-14T20:53:00Z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0x0101007CCE082F707DAB429D5AA296B970DE4A</vt:lpwstr>
  </property>
</Properties>
</file>