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94338" w14:textId="4419C6B9" w:rsidR="00B429C3" w:rsidRPr="002C20D3" w:rsidRDefault="00B429C3" w:rsidP="00D66E50">
      <w:pPr>
        <w:spacing w:after="0"/>
        <w:jc w:val="both"/>
        <w:rPr>
          <w:rFonts w:ascii="Calibri" w:hAnsi="Calibri" w:cs="Calibri"/>
          <w:sz w:val="32"/>
        </w:rPr>
      </w:pPr>
      <w:r w:rsidRPr="002C20D3">
        <w:rPr>
          <w:rFonts w:ascii="Calibri" w:hAnsi="Calibri" w:cs="Calibri"/>
          <w:b/>
          <w:sz w:val="32"/>
        </w:rPr>
        <w:t>VA Administrative Data Access &amp; Integrity Campaign</w:t>
      </w:r>
    </w:p>
    <w:p w14:paraId="2BE97B81" w14:textId="3733C49A" w:rsidR="00B429C3" w:rsidRDefault="00B429C3" w:rsidP="00D66E50">
      <w:pPr>
        <w:spacing w:after="0"/>
        <w:jc w:val="both"/>
        <w:rPr>
          <w:rFonts w:ascii="Calibri" w:hAnsi="Calibri" w:cs="Calibri"/>
        </w:rPr>
      </w:pPr>
    </w:p>
    <w:p w14:paraId="580A1F63" w14:textId="6B3E29BE" w:rsidR="00B429C3" w:rsidRPr="00B429C3" w:rsidRDefault="00B429C3" w:rsidP="00D66E50">
      <w:pPr>
        <w:spacing w:after="0"/>
        <w:jc w:val="both"/>
        <w:rPr>
          <w:rFonts w:ascii="Calibri" w:hAnsi="Calibri" w:cs="Calibri"/>
        </w:rPr>
      </w:pPr>
      <w:r>
        <w:rPr>
          <w:rFonts w:ascii="Calibri" w:hAnsi="Calibri" w:cs="Calibri"/>
        </w:rPr>
        <w:t xml:space="preserve">This document outlines two initiatives to improve the quality and usability of VA’s key enterprise data. The first, the VA Data Access Modernization Campaign, will ensure that all </w:t>
      </w:r>
      <w:r w:rsidR="007101EB">
        <w:rPr>
          <w:rFonts w:ascii="Calibri" w:hAnsi="Calibri" w:cs="Calibri"/>
        </w:rPr>
        <w:t xml:space="preserve">data </w:t>
      </w:r>
      <w:r w:rsidR="004F65DE">
        <w:rPr>
          <w:rFonts w:ascii="Calibri" w:hAnsi="Calibri" w:cs="Calibri"/>
        </w:rPr>
        <w:t xml:space="preserve">consumers </w:t>
      </w:r>
      <w:r>
        <w:rPr>
          <w:rFonts w:ascii="Calibri" w:hAnsi="Calibri" w:cs="Calibri"/>
        </w:rPr>
        <w:t>(including VA systems, external customers, and Cerner) can quickly and easily access up-to-date, authoritative administrative data on Veterans</w:t>
      </w:r>
      <w:r w:rsidR="007F4A68">
        <w:rPr>
          <w:rFonts w:ascii="Calibri" w:hAnsi="Calibri" w:cs="Calibri"/>
        </w:rPr>
        <w:t>.</w:t>
      </w:r>
      <w:r w:rsidR="007F4A68">
        <w:rPr>
          <w:rStyle w:val="FootnoteReference"/>
          <w:rFonts w:ascii="Calibri" w:hAnsi="Calibri" w:cs="Calibri"/>
        </w:rPr>
        <w:footnoteReference w:id="1"/>
      </w:r>
      <w:r>
        <w:rPr>
          <w:rFonts w:ascii="Calibri" w:hAnsi="Calibri" w:cs="Calibri"/>
        </w:rPr>
        <w:t xml:space="preserve"> The second, the</w:t>
      </w:r>
      <w:r w:rsidR="00D671F2">
        <w:rPr>
          <w:rFonts w:ascii="Calibri" w:hAnsi="Calibri" w:cs="Calibri"/>
        </w:rPr>
        <w:t xml:space="preserve"> VA Identity and Military History Data Strategy,</w:t>
      </w:r>
      <w:r>
        <w:rPr>
          <w:rFonts w:ascii="Calibri" w:hAnsi="Calibri" w:cs="Calibri"/>
        </w:rPr>
        <w:t xml:space="preserve"> is a more targeted initiative to ensure the comprehensiveness and integrity of VA’s identity and military service data.</w:t>
      </w:r>
      <w:r w:rsidR="00D671F2">
        <w:rPr>
          <w:rStyle w:val="FootnoteReference"/>
          <w:rFonts w:ascii="Calibri" w:hAnsi="Calibri" w:cs="Calibri"/>
        </w:rPr>
        <w:footnoteReference w:id="2"/>
      </w:r>
      <w:r w:rsidR="00D671F2">
        <w:rPr>
          <w:rFonts w:ascii="Calibri" w:hAnsi="Calibri" w:cs="Calibri"/>
        </w:rPr>
        <w:t xml:space="preserve"> </w:t>
      </w:r>
    </w:p>
    <w:p w14:paraId="2BA1C9CB" w14:textId="77777777" w:rsidR="00B429C3" w:rsidRDefault="00B429C3" w:rsidP="00D66E50">
      <w:pPr>
        <w:spacing w:after="0"/>
        <w:jc w:val="both"/>
        <w:rPr>
          <w:rFonts w:ascii="Calibri" w:hAnsi="Calibri" w:cs="Calibri"/>
          <w:b/>
        </w:rPr>
      </w:pPr>
    </w:p>
    <w:p w14:paraId="59E88B00" w14:textId="7A372B84" w:rsidR="009E7FD2" w:rsidRPr="002C20D3" w:rsidRDefault="002C20D3" w:rsidP="00D66E50">
      <w:pPr>
        <w:spacing w:after="0"/>
        <w:jc w:val="both"/>
        <w:rPr>
          <w:rFonts w:ascii="Calibri" w:hAnsi="Calibri" w:cs="Calibri"/>
          <w:b/>
          <w:sz w:val="24"/>
        </w:rPr>
      </w:pPr>
      <w:r w:rsidRPr="002C20D3">
        <w:rPr>
          <w:rFonts w:ascii="Calibri" w:hAnsi="Calibri" w:cs="Calibri"/>
          <w:b/>
          <w:sz w:val="24"/>
        </w:rPr>
        <w:t xml:space="preserve">I. </w:t>
      </w:r>
      <w:r w:rsidR="00D1216E" w:rsidRPr="002C20D3">
        <w:rPr>
          <w:rFonts w:ascii="Calibri" w:hAnsi="Calibri" w:cs="Calibri"/>
          <w:b/>
          <w:sz w:val="24"/>
        </w:rPr>
        <w:t>VA Data Access Modernization Campaign</w:t>
      </w:r>
    </w:p>
    <w:p w14:paraId="492960A2" w14:textId="77777777" w:rsidR="007803DE" w:rsidRPr="003C1B73" w:rsidRDefault="007803DE" w:rsidP="00D66E50">
      <w:pPr>
        <w:spacing w:after="0"/>
        <w:jc w:val="both"/>
        <w:rPr>
          <w:rFonts w:ascii="Calibri" w:hAnsi="Calibri" w:cs="Calibri"/>
          <w:sz w:val="10"/>
        </w:rPr>
      </w:pPr>
    </w:p>
    <w:p w14:paraId="536CF454" w14:textId="4F6C319C" w:rsidR="00C33047" w:rsidRPr="003C1B73" w:rsidRDefault="00C33047" w:rsidP="00D66E50">
      <w:pPr>
        <w:spacing w:after="0"/>
        <w:jc w:val="both"/>
        <w:rPr>
          <w:rFonts w:ascii="Calibri" w:hAnsi="Calibri" w:cs="Calibri"/>
        </w:rPr>
      </w:pPr>
      <w:r w:rsidRPr="003C1B73">
        <w:rPr>
          <w:rFonts w:ascii="Calibri" w:hAnsi="Calibri" w:cs="Calibri"/>
        </w:rPr>
        <w:t xml:space="preserve">Today, accessing VA </w:t>
      </w:r>
      <w:r w:rsidR="00D73481">
        <w:rPr>
          <w:rFonts w:ascii="Calibri" w:hAnsi="Calibri" w:cs="Calibri"/>
        </w:rPr>
        <w:t xml:space="preserve">customer </w:t>
      </w:r>
      <w:r w:rsidRPr="003C1B73">
        <w:rPr>
          <w:rFonts w:ascii="Calibri" w:hAnsi="Calibri" w:cs="Calibri"/>
        </w:rPr>
        <w:t>data is confusing and difficult. Internally, VA employees and contractor</w:t>
      </w:r>
      <w:r w:rsidR="003C1B73">
        <w:rPr>
          <w:rFonts w:ascii="Calibri" w:hAnsi="Calibri" w:cs="Calibri"/>
        </w:rPr>
        <w:t>s</w:t>
      </w:r>
      <w:r w:rsidRPr="003C1B73">
        <w:rPr>
          <w:rFonts w:ascii="Calibri" w:hAnsi="Calibri" w:cs="Calibri"/>
        </w:rPr>
        <w:t xml:space="preserve"> </w:t>
      </w:r>
      <w:r w:rsidR="00845747">
        <w:rPr>
          <w:rFonts w:ascii="Calibri" w:hAnsi="Calibri" w:cs="Calibri"/>
        </w:rPr>
        <w:t>frequently struggle to find and correctly interpret VA data sources</w:t>
      </w:r>
      <w:r w:rsidR="00D671F2">
        <w:rPr>
          <w:rFonts w:ascii="Calibri" w:hAnsi="Calibri" w:cs="Calibri"/>
        </w:rPr>
        <w:t>,</w:t>
      </w:r>
      <w:r w:rsidR="00845747">
        <w:rPr>
          <w:rFonts w:ascii="Calibri" w:hAnsi="Calibri" w:cs="Calibri"/>
        </w:rPr>
        <w:t xml:space="preserve"> and system integrations regularly involve months of meetings and paperwork</w:t>
      </w:r>
      <w:r w:rsidRPr="003C1B73">
        <w:rPr>
          <w:rFonts w:ascii="Calibri" w:hAnsi="Calibri" w:cs="Calibri"/>
        </w:rPr>
        <w:t xml:space="preserve">, even to access test data in a development environment. Accessing VA data is even more difficult for third parties, making it </w:t>
      </w:r>
      <w:r w:rsidR="00845747">
        <w:rPr>
          <w:rFonts w:ascii="Calibri" w:hAnsi="Calibri" w:cs="Calibri"/>
        </w:rPr>
        <w:t>nearly impossible</w:t>
      </w:r>
      <w:r w:rsidRPr="003C1B73">
        <w:rPr>
          <w:rFonts w:ascii="Calibri" w:hAnsi="Calibri" w:cs="Calibri"/>
        </w:rPr>
        <w:t xml:space="preserve"> for the private sector to build products using VA data or services.</w:t>
      </w:r>
    </w:p>
    <w:p w14:paraId="15E60D50" w14:textId="77777777" w:rsidR="00C33047" w:rsidRPr="003C1B73" w:rsidRDefault="00C33047" w:rsidP="00D66E50">
      <w:pPr>
        <w:spacing w:after="0"/>
        <w:jc w:val="both"/>
        <w:rPr>
          <w:rFonts w:ascii="Calibri" w:hAnsi="Calibri" w:cs="Calibri"/>
          <w:sz w:val="10"/>
        </w:rPr>
      </w:pPr>
    </w:p>
    <w:p w14:paraId="359984E3" w14:textId="762C9C36" w:rsidR="00332FB3" w:rsidRPr="003C1B73" w:rsidRDefault="00D1216E" w:rsidP="00332FB3">
      <w:pPr>
        <w:spacing w:after="0"/>
        <w:jc w:val="both"/>
        <w:rPr>
          <w:rFonts w:ascii="Calibri" w:hAnsi="Calibri" w:cs="Calibri"/>
        </w:rPr>
      </w:pPr>
      <w:r w:rsidRPr="003C1B73">
        <w:rPr>
          <w:rFonts w:ascii="Calibri" w:hAnsi="Calibri" w:cs="Calibri"/>
        </w:rPr>
        <w:t>The VA Data Access Modernization</w:t>
      </w:r>
      <w:r w:rsidR="00D66E50" w:rsidRPr="003C1B73">
        <w:rPr>
          <w:rFonts w:ascii="Calibri" w:hAnsi="Calibri" w:cs="Calibri"/>
        </w:rPr>
        <w:t xml:space="preserve"> Campaign</w:t>
      </w:r>
      <w:r w:rsidRPr="003C1B73">
        <w:rPr>
          <w:rFonts w:ascii="Calibri" w:hAnsi="Calibri" w:cs="Calibri"/>
        </w:rPr>
        <w:t xml:space="preserve"> </w:t>
      </w:r>
      <w:r w:rsidR="00845747">
        <w:rPr>
          <w:rFonts w:ascii="Calibri" w:hAnsi="Calibri" w:cs="Calibri"/>
        </w:rPr>
        <w:t>envisions a VA in which</w:t>
      </w:r>
      <w:r w:rsidR="00332FB3" w:rsidRPr="003C1B73">
        <w:rPr>
          <w:rFonts w:ascii="Calibri" w:hAnsi="Calibri" w:cs="Calibri"/>
        </w:rPr>
        <w:t>:</w:t>
      </w:r>
    </w:p>
    <w:p w14:paraId="5D8BD599" w14:textId="5190FB94" w:rsidR="00332FB3" w:rsidRPr="003C1B73" w:rsidRDefault="00332FB3" w:rsidP="003C1B73">
      <w:pPr>
        <w:pStyle w:val="ListParagraph"/>
        <w:numPr>
          <w:ilvl w:val="0"/>
          <w:numId w:val="5"/>
        </w:numPr>
        <w:spacing w:after="0"/>
        <w:jc w:val="both"/>
        <w:rPr>
          <w:rFonts w:ascii="Calibri" w:hAnsi="Calibri" w:cs="Calibri"/>
          <w:b/>
          <w:bCs/>
        </w:rPr>
      </w:pPr>
      <w:r w:rsidRPr="003C1B73">
        <w:rPr>
          <w:rFonts w:ascii="Calibri" w:hAnsi="Calibri" w:cs="Calibri"/>
        </w:rPr>
        <w:t>Internal teams know where to find authoritative data when building applications</w:t>
      </w:r>
      <w:r w:rsidR="00845747">
        <w:rPr>
          <w:rFonts w:ascii="Calibri" w:hAnsi="Calibri" w:cs="Calibri"/>
        </w:rPr>
        <w:t>,</w:t>
      </w:r>
      <w:r w:rsidRPr="003C1B73">
        <w:rPr>
          <w:rFonts w:ascii="Calibri" w:hAnsi="Calibri" w:cs="Calibri"/>
        </w:rPr>
        <w:t xml:space="preserve"> and </w:t>
      </w:r>
      <w:r w:rsidR="0019141D">
        <w:rPr>
          <w:rFonts w:ascii="Calibri" w:hAnsi="Calibri" w:cs="Calibri"/>
        </w:rPr>
        <w:t>can</w:t>
      </w:r>
      <w:r w:rsidRPr="003C1B73">
        <w:rPr>
          <w:rFonts w:ascii="Calibri" w:hAnsi="Calibri" w:cs="Calibri"/>
        </w:rPr>
        <w:t xml:space="preserve"> easily and reliably access that data.  </w:t>
      </w:r>
    </w:p>
    <w:p w14:paraId="588E4651" w14:textId="75330496" w:rsidR="00332FB3" w:rsidRPr="002E7445" w:rsidRDefault="00332FB3" w:rsidP="003C1B73">
      <w:pPr>
        <w:pStyle w:val="ListParagraph"/>
        <w:numPr>
          <w:ilvl w:val="0"/>
          <w:numId w:val="5"/>
        </w:numPr>
        <w:spacing w:after="0"/>
        <w:jc w:val="both"/>
        <w:rPr>
          <w:rFonts w:ascii="Calibri" w:hAnsi="Calibri" w:cs="Calibri"/>
          <w:bCs/>
        </w:rPr>
      </w:pPr>
      <w:r w:rsidRPr="003C1B73">
        <w:rPr>
          <w:rFonts w:ascii="Calibri" w:hAnsi="Calibri" w:cs="Calibri"/>
          <w:bCs/>
        </w:rPr>
        <w:t xml:space="preserve">Cerner </w:t>
      </w:r>
      <w:r w:rsidR="00845747">
        <w:rPr>
          <w:rFonts w:ascii="Calibri" w:hAnsi="Calibri" w:cs="Calibri"/>
          <w:bCs/>
        </w:rPr>
        <w:t>has</w:t>
      </w:r>
      <w:r w:rsidRPr="003C1B73">
        <w:rPr>
          <w:rFonts w:ascii="Calibri" w:hAnsi="Calibri" w:cs="Calibri"/>
          <w:bCs/>
        </w:rPr>
        <w:t xml:space="preserve"> a single authoritative source for VA and DoD </w:t>
      </w:r>
      <w:r w:rsidR="00477F6B">
        <w:rPr>
          <w:rFonts w:ascii="Calibri" w:hAnsi="Calibri" w:cs="Calibri"/>
          <w:bCs/>
        </w:rPr>
        <w:t>administrative</w:t>
      </w:r>
      <w:r w:rsidR="00D73481">
        <w:rPr>
          <w:rFonts w:ascii="Calibri" w:hAnsi="Calibri" w:cs="Calibri"/>
          <w:bCs/>
        </w:rPr>
        <w:t xml:space="preserve"> patient </w:t>
      </w:r>
      <w:r w:rsidRPr="003C1B73">
        <w:rPr>
          <w:rFonts w:ascii="Calibri" w:hAnsi="Calibri" w:cs="Calibri"/>
          <w:bCs/>
        </w:rPr>
        <w:t>data</w:t>
      </w:r>
      <w:r w:rsidR="0019141D">
        <w:rPr>
          <w:rFonts w:ascii="Calibri" w:hAnsi="Calibri" w:cs="Calibri"/>
          <w:bCs/>
        </w:rPr>
        <w:t>.</w:t>
      </w:r>
    </w:p>
    <w:p w14:paraId="2AEFF349" w14:textId="4A249450" w:rsidR="000F2C14" w:rsidRPr="003C1B73" w:rsidRDefault="00CD0579" w:rsidP="003C1B73">
      <w:pPr>
        <w:pStyle w:val="ListParagraph"/>
        <w:numPr>
          <w:ilvl w:val="0"/>
          <w:numId w:val="5"/>
        </w:numPr>
        <w:spacing w:after="0"/>
        <w:jc w:val="both"/>
        <w:rPr>
          <w:rFonts w:ascii="Calibri" w:hAnsi="Calibri" w:cs="Calibri"/>
          <w:b/>
        </w:rPr>
      </w:pPr>
      <w:r>
        <w:rPr>
          <w:rFonts w:ascii="Calibri" w:hAnsi="Calibri" w:cs="Calibri"/>
          <w:bCs/>
        </w:rPr>
        <w:t>Veterans provide their data to VA just once, rather than repeatedly for different services.</w:t>
      </w:r>
      <w:r w:rsidR="00A40C97">
        <w:rPr>
          <w:rFonts w:ascii="Calibri" w:hAnsi="Calibri" w:cs="Calibri"/>
          <w:bCs/>
        </w:rPr>
        <w:t xml:space="preserve"> </w:t>
      </w:r>
      <w:r w:rsidR="0061762D">
        <w:rPr>
          <w:rFonts w:ascii="Calibri" w:hAnsi="Calibri" w:cs="Calibri"/>
          <w:bCs/>
        </w:rPr>
        <w:t>In m</w:t>
      </w:r>
      <w:r w:rsidR="00A40C97">
        <w:rPr>
          <w:rFonts w:ascii="Calibri" w:hAnsi="Calibri" w:cs="Calibri"/>
          <w:bCs/>
        </w:rPr>
        <w:t>any cases</w:t>
      </w:r>
      <w:r w:rsidR="00A01B53">
        <w:rPr>
          <w:rFonts w:ascii="Calibri" w:hAnsi="Calibri" w:cs="Calibri"/>
          <w:bCs/>
        </w:rPr>
        <w:t>,</w:t>
      </w:r>
      <w:r w:rsidR="0061762D">
        <w:rPr>
          <w:rFonts w:ascii="Calibri" w:hAnsi="Calibri" w:cs="Calibri"/>
          <w:bCs/>
        </w:rPr>
        <w:t xml:space="preserve"> </w:t>
      </w:r>
      <w:r w:rsidR="00A40C97">
        <w:rPr>
          <w:rFonts w:ascii="Calibri" w:hAnsi="Calibri" w:cs="Calibri"/>
          <w:bCs/>
        </w:rPr>
        <w:t>service member data will</w:t>
      </w:r>
      <w:r w:rsidR="00A01B53">
        <w:rPr>
          <w:rFonts w:ascii="Calibri" w:hAnsi="Calibri" w:cs="Calibri"/>
          <w:bCs/>
        </w:rPr>
        <w:t xml:space="preserve"> be</w:t>
      </w:r>
      <w:r w:rsidR="00A40C97">
        <w:rPr>
          <w:rFonts w:ascii="Calibri" w:hAnsi="Calibri" w:cs="Calibri"/>
          <w:bCs/>
        </w:rPr>
        <w:t xml:space="preserve"> automatically available prior to engaging with VA.</w:t>
      </w:r>
    </w:p>
    <w:p w14:paraId="652C754E" w14:textId="521007CA" w:rsidR="00332FB3" w:rsidRPr="003C1B73" w:rsidRDefault="0019141D" w:rsidP="003C1B73">
      <w:pPr>
        <w:pStyle w:val="Heading2"/>
        <w:numPr>
          <w:ilvl w:val="0"/>
          <w:numId w:val="5"/>
        </w:numPr>
        <w:spacing w:before="0" w:line="240" w:lineRule="auto"/>
        <w:rPr>
          <w:rFonts w:ascii="Calibri" w:hAnsi="Calibri" w:cs="Calibri"/>
          <w:b w:val="0"/>
          <w:bCs w:val="0"/>
          <w:color w:val="auto"/>
          <w:sz w:val="22"/>
          <w:szCs w:val="22"/>
        </w:rPr>
      </w:pPr>
      <w:r>
        <w:rPr>
          <w:rFonts w:ascii="Calibri" w:hAnsi="Calibri" w:cs="Calibri"/>
          <w:b w:val="0"/>
          <w:bCs w:val="0"/>
          <w:color w:val="auto"/>
          <w:sz w:val="22"/>
          <w:szCs w:val="22"/>
        </w:rPr>
        <w:t>A</w:t>
      </w:r>
      <w:r w:rsidR="00332FB3" w:rsidRPr="003C1B73">
        <w:rPr>
          <w:rFonts w:ascii="Calibri" w:hAnsi="Calibri" w:cs="Calibri"/>
          <w:b w:val="0"/>
          <w:bCs w:val="0"/>
          <w:color w:val="auto"/>
          <w:sz w:val="22"/>
          <w:szCs w:val="22"/>
        </w:rPr>
        <w:t xml:space="preserve"> thriving ecosystem of private sector innovators </w:t>
      </w:r>
      <w:r>
        <w:rPr>
          <w:rFonts w:ascii="Calibri" w:hAnsi="Calibri" w:cs="Calibri"/>
          <w:b w:val="0"/>
          <w:bCs w:val="0"/>
          <w:color w:val="auto"/>
          <w:sz w:val="22"/>
          <w:szCs w:val="22"/>
        </w:rPr>
        <w:t>deliver</w:t>
      </w:r>
      <w:r w:rsidR="00332FB3" w:rsidRPr="003C1B73">
        <w:rPr>
          <w:rFonts w:ascii="Calibri" w:hAnsi="Calibri" w:cs="Calibri"/>
          <w:b w:val="0"/>
          <w:bCs w:val="0"/>
          <w:color w:val="auto"/>
          <w:sz w:val="22"/>
          <w:szCs w:val="22"/>
        </w:rPr>
        <w:t xml:space="preserve"> world-class services to Veterans and other VA customers</w:t>
      </w:r>
      <w:r>
        <w:rPr>
          <w:rFonts w:ascii="Calibri" w:hAnsi="Calibri" w:cs="Calibri"/>
          <w:b w:val="0"/>
          <w:bCs w:val="0"/>
          <w:color w:val="auto"/>
          <w:sz w:val="22"/>
          <w:szCs w:val="22"/>
        </w:rPr>
        <w:t xml:space="preserve"> </w:t>
      </w:r>
      <w:r w:rsidR="00D73481">
        <w:rPr>
          <w:rFonts w:ascii="Calibri" w:hAnsi="Calibri" w:cs="Calibri"/>
          <w:b w:val="0"/>
          <w:bCs w:val="0"/>
          <w:color w:val="auto"/>
          <w:sz w:val="22"/>
          <w:szCs w:val="22"/>
        </w:rPr>
        <w:t xml:space="preserve">securely </w:t>
      </w:r>
      <w:r>
        <w:rPr>
          <w:rFonts w:ascii="Calibri" w:hAnsi="Calibri" w:cs="Calibri"/>
          <w:b w:val="0"/>
          <w:bCs w:val="0"/>
          <w:color w:val="auto"/>
          <w:sz w:val="22"/>
          <w:szCs w:val="22"/>
        </w:rPr>
        <w:t>using VA data</w:t>
      </w:r>
      <w:r w:rsidR="00332FB3" w:rsidRPr="003C1B73">
        <w:rPr>
          <w:rFonts w:ascii="Calibri" w:hAnsi="Calibri" w:cs="Calibri"/>
          <w:b w:val="0"/>
          <w:bCs w:val="0"/>
          <w:color w:val="auto"/>
          <w:sz w:val="22"/>
          <w:szCs w:val="22"/>
        </w:rPr>
        <w:t xml:space="preserve">. </w:t>
      </w:r>
    </w:p>
    <w:p w14:paraId="257D669E" w14:textId="77777777" w:rsidR="00332FB3" w:rsidRPr="003C1B73" w:rsidRDefault="00332FB3" w:rsidP="003C1B73">
      <w:pPr>
        <w:pStyle w:val="ListParagraph"/>
        <w:spacing w:after="0"/>
        <w:jc w:val="both"/>
        <w:rPr>
          <w:rFonts w:ascii="Calibri" w:hAnsi="Calibri" w:cs="Calibri"/>
          <w:sz w:val="10"/>
        </w:rPr>
      </w:pPr>
    </w:p>
    <w:p w14:paraId="2646A250" w14:textId="45D726AF" w:rsidR="00332FB3" w:rsidRPr="003C1B73" w:rsidRDefault="002B25B5" w:rsidP="00D66E50">
      <w:pPr>
        <w:spacing w:after="0"/>
        <w:jc w:val="both"/>
        <w:rPr>
          <w:rFonts w:ascii="Calibri" w:hAnsi="Calibri" w:cs="Calibri"/>
        </w:rPr>
      </w:pPr>
      <w:r w:rsidRPr="003C1B73">
        <w:rPr>
          <w:rFonts w:ascii="Calibri" w:hAnsi="Calibri" w:cs="Calibri"/>
        </w:rPr>
        <w:t xml:space="preserve">The guiding principle is that VA should be able to easily draw on everything </w:t>
      </w:r>
      <w:r w:rsidR="00332FB3" w:rsidRPr="003C1B73">
        <w:rPr>
          <w:rFonts w:ascii="Calibri" w:hAnsi="Calibri" w:cs="Calibri"/>
        </w:rPr>
        <w:t>it</w:t>
      </w:r>
      <w:r w:rsidRPr="003C1B73">
        <w:rPr>
          <w:rFonts w:ascii="Calibri" w:hAnsi="Calibri" w:cs="Calibri"/>
        </w:rPr>
        <w:t xml:space="preserve"> know</w:t>
      </w:r>
      <w:r w:rsidR="00332FB3" w:rsidRPr="003C1B73">
        <w:rPr>
          <w:rFonts w:ascii="Calibri" w:hAnsi="Calibri" w:cs="Calibri"/>
        </w:rPr>
        <w:t>s</w:t>
      </w:r>
      <w:r w:rsidRPr="003C1B73">
        <w:rPr>
          <w:rFonts w:ascii="Calibri" w:hAnsi="Calibri" w:cs="Calibri"/>
        </w:rPr>
        <w:t xml:space="preserve"> about a Veteran to provide </w:t>
      </w:r>
      <w:r w:rsidR="00332FB3" w:rsidRPr="003C1B73">
        <w:rPr>
          <w:rFonts w:ascii="Calibri" w:hAnsi="Calibri" w:cs="Calibri"/>
        </w:rPr>
        <w:t xml:space="preserve">accurate, </w:t>
      </w:r>
      <w:r w:rsidRPr="003C1B73">
        <w:rPr>
          <w:rFonts w:ascii="Calibri" w:hAnsi="Calibri" w:cs="Calibri"/>
        </w:rPr>
        <w:t>personalized services.</w:t>
      </w:r>
      <w:r w:rsidR="00332FB3" w:rsidRPr="003C1B73">
        <w:rPr>
          <w:rFonts w:ascii="Calibri" w:hAnsi="Calibri" w:cs="Calibri"/>
        </w:rPr>
        <w:t xml:space="preserve"> </w:t>
      </w:r>
      <w:r w:rsidR="00D66E50" w:rsidRPr="003C1B73">
        <w:rPr>
          <w:rFonts w:ascii="Calibri" w:hAnsi="Calibri" w:cs="Calibri"/>
        </w:rPr>
        <w:t>This</w:t>
      </w:r>
      <w:r w:rsidR="00EA69B9" w:rsidRPr="003C1B73">
        <w:rPr>
          <w:rFonts w:ascii="Calibri" w:hAnsi="Calibri" w:cs="Calibri"/>
        </w:rPr>
        <w:t xml:space="preserve"> Campaign </w:t>
      </w:r>
      <w:r w:rsidR="00845747">
        <w:rPr>
          <w:rFonts w:ascii="Calibri" w:hAnsi="Calibri" w:cs="Calibri"/>
        </w:rPr>
        <w:t>will</w:t>
      </w:r>
      <w:r w:rsidR="00332FB3" w:rsidRPr="003C1B73">
        <w:rPr>
          <w:rFonts w:ascii="Calibri" w:hAnsi="Calibri" w:cs="Calibri"/>
        </w:rPr>
        <w:t xml:space="preserve"> be </w:t>
      </w:r>
      <w:r w:rsidR="00EA69B9" w:rsidRPr="003C1B73">
        <w:rPr>
          <w:rFonts w:ascii="Calibri" w:hAnsi="Calibri" w:cs="Calibri"/>
        </w:rPr>
        <w:t xml:space="preserve">led by </w:t>
      </w:r>
      <w:r w:rsidR="00477F6B">
        <w:rPr>
          <w:rFonts w:ascii="Calibri" w:hAnsi="Calibri" w:cs="Calibri"/>
        </w:rPr>
        <w:t>Enterprise Services</w:t>
      </w:r>
      <w:r w:rsidR="004F65DE">
        <w:rPr>
          <w:rFonts w:ascii="Calibri" w:hAnsi="Calibri" w:cs="Calibri"/>
        </w:rPr>
        <w:t>’</w:t>
      </w:r>
      <w:r w:rsidR="00477F6B">
        <w:rPr>
          <w:rFonts w:ascii="Calibri" w:hAnsi="Calibri" w:cs="Calibri"/>
        </w:rPr>
        <w:t xml:space="preserve"> </w:t>
      </w:r>
      <w:r w:rsidR="00EA69B9" w:rsidRPr="003C1B73">
        <w:rPr>
          <w:rFonts w:ascii="Calibri" w:hAnsi="Calibri" w:cs="Calibri"/>
        </w:rPr>
        <w:t xml:space="preserve">James Whited and </w:t>
      </w:r>
      <w:r w:rsidR="00477F6B">
        <w:rPr>
          <w:rFonts w:ascii="Calibri" w:hAnsi="Calibri" w:cs="Calibri"/>
        </w:rPr>
        <w:t>Veteran Experience Office’s Michelle Rowe</w:t>
      </w:r>
      <w:r w:rsidR="00EA69B9" w:rsidRPr="003C1B73">
        <w:rPr>
          <w:rFonts w:ascii="Calibri" w:hAnsi="Calibri" w:cs="Calibri"/>
        </w:rPr>
        <w:t>, with additional support from the CTO’s office</w:t>
      </w:r>
      <w:r w:rsidR="003E6E87">
        <w:rPr>
          <w:rFonts w:ascii="Calibri" w:hAnsi="Calibri" w:cs="Calibri"/>
        </w:rPr>
        <w:t xml:space="preserve">, </w:t>
      </w:r>
      <w:r w:rsidR="00EA69B9" w:rsidRPr="003C1B73">
        <w:rPr>
          <w:rFonts w:ascii="Calibri" w:hAnsi="Calibri" w:cs="Calibri"/>
        </w:rPr>
        <w:t xml:space="preserve">the API Program </w:t>
      </w:r>
      <w:r w:rsidR="00D671F2">
        <w:rPr>
          <w:rFonts w:ascii="Calibri" w:hAnsi="Calibri" w:cs="Calibri"/>
        </w:rPr>
        <w:t>within PSF</w:t>
      </w:r>
      <w:r w:rsidR="003E6E87">
        <w:rPr>
          <w:rFonts w:ascii="Calibri" w:hAnsi="Calibri" w:cs="Calibri"/>
        </w:rPr>
        <w:t>, and A&amp;ES within Demand Management</w:t>
      </w:r>
      <w:r w:rsidR="00EA69B9" w:rsidRPr="003C1B73">
        <w:rPr>
          <w:rFonts w:ascii="Calibri" w:hAnsi="Calibri" w:cs="Calibri"/>
        </w:rPr>
        <w:t>.</w:t>
      </w:r>
    </w:p>
    <w:p w14:paraId="328730EC" w14:textId="77777777" w:rsidR="002B25B5" w:rsidRPr="003C1B73" w:rsidRDefault="002B25B5" w:rsidP="00D66E50">
      <w:pPr>
        <w:spacing w:after="0"/>
        <w:jc w:val="both"/>
        <w:rPr>
          <w:rFonts w:ascii="Calibri" w:hAnsi="Calibri" w:cs="Calibri"/>
        </w:rPr>
      </w:pPr>
    </w:p>
    <w:p w14:paraId="076C8FE6" w14:textId="77777777" w:rsidR="002B25B5" w:rsidRPr="003C1B73" w:rsidRDefault="002B25B5" w:rsidP="00D66E50">
      <w:pPr>
        <w:spacing w:after="0"/>
        <w:jc w:val="both"/>
        <w:rPr>
          <w:rFonts w:ascii="Calibri" w:hAnsi="Calibri" w:cs="Calibri"/>
          <w:u w:val="single"/>
        </w:rPr>
      </w:pPr>
      <w:r w:rsidRPr="003C1B73">
        <w:rPr>
          <w:rFonts w:ascii="Calibri" w:hAnsi="Calibri" w:cs="Calibri"/>
          <w:b/>
          <w:u w:val="single"/>
        </w:rPr>
        <w:t>1. Vet360 as a Comprehensive Customer Profile</w:t>
      </w:r>
    </w:p>
    <w:p w14:paraId="6AD92CF0" w14:textId="4860F30A" w:rsidR="002B25B5" w:rsidRPr="003C1B73" w:rsidRDefault="00EA69B9" w:rsidP="00D66E50">
      <w:pPr>
        <w:spacing w:after="0"/>
        <w:ind w:left="540" w:hanging="270"/>
        <w:jc w:val="both"/>
        <w:rPr>
          <w:rFonts w:ascii="Calibri" w:hAnsi="Calibri" w:cs="Calibri"/>
          <w:i/>
        </w:rPr>
      </w:pPr>
      <w:r w:rsidRPr="003C1B73">
        <w:rPr>
          <w:rFonts w:ascii="Calibri" w:hAnsi="Calibri" w:cs="Calibri"/>
          <w:b/>
          <w:i/>
        </w:rPr>
        <w:t xml:space="preserve">Guiding </w:t>
      </w:r>
      <w:r w:rsidR="002B25B5" w:rsidRPr="003C1B73">
        <w:rPr>
          <w:rFonts w:ascii="Calibri" w:hAnsi="Calibri" w:cs="Calibri"/>
          <w:b/>
          <w:i/>
        </w:rPr>
        <w:t>Principle</w:t>
      </w:r>
      <w:r w:rsidR="002B25B5" w:rsidRPr="003C1B73">
        <w:rPr>
          <w:rFonts w:ascii="Calibri" w:hAnsi="Calibri" w:cs="Calibri"/>
          <w:i/>
        </w:rPr>
        <w:t xml:space="preserve">: Basic administrative </w:t>
      </w:r>
      <w:r w:rsidRPr="003C1B73">
        <w:rPr>
          <w:rFonts w:ascii="Calibri" w:hAnsi="Calibri" w:cs="Calibri"/>
          <w:i/>
        </w:rPr>
        <w:t xml:space="preserve">Veteran </w:t>
      </w:r>
      <w:r w:rsidR="00BC621C">
        <w:rPr>
          <w:rFonts w:ascii="Calibri" w:hAnsi="Calibri" w:cs="Calibri"/>
          <w:i/>
        </w:rPr>
        <w:t xml:space="preserve">Customer Profile </w:t>
      </w:r>
      <w:r w:rsidR="002B25B5" w:rsidRPr="003C1B73">
        <w:rPr>
          <w:rFonts w:ascii="Calibri" w:hAnsi="Calibri" w:cs="Calibri"/>
          <w:i/>
        </w:rPr>
        <w:t xml:space="preserve">information should be available </w:t>
      </w:r>
      <w:r w:rsidRPr="003C1B73">
        <w:rPr>
          <w:rFonts w:ascii="Calibri" w:hAnsi="Calibri" w:cs="Calibri"/>
          <w:i/>
        </w:rPr>
        <w:t xml:space="preserve">to internal and external systems in a single </w:t>
      </w:r>
      <w:r w:rsidR="007101EB">
        <w:rPr>
          <w:rFonts w:ascii="Calibri" w:hAnsi="Calibri" w:cs="Calibri"/>
          <w:i/>
        </w:rPr>
        <w:t xml:space="preserve">API </w:t>
      </w:r>
      <w:r w:rsidRPr="003C1B73">
        <w:rPr>
          <w:rFonts w:ascii="Calibri" w:hAnsi="Calibri" w:cs="Calibri"/>
          <w:i/>
        </w:rPr>
        <w:t>call</w:t>
      </w:r>
      <w:r w:rsidR="002B25B5" w:rsidRPr="003C1B73">
        <w:rPr>
          <w:rFonts w:ascii="Calibri" w:hAnsi="Calibri" w:cs="Calibri"/>
          <w:i/>
        </w:rPr>
        <w:t>.</w:t>
      </w:r>
    </w:p>
    <w:p w14:paraId="4E2D5979" w14:textId="77777777" w:rsidR="002B25B5" w:rsidRPr="003C1B73" w:rsidRDefault="002B25B5" w:rsidP="00D66E50">
      <w:pPr>
        <w:spacing w:after="0"/>
        <w:jc w:val="both"/>
        <w:rPr>
          <w:rFonts w:ascii="Calibri" w:hAnsi="Calibri" w:cs="Calibri"/>
          <w:sz w:val="10"/>
        </w:rPr>
      </w:pPr>
    </w:p>
    <w:p w14:paraId="3CCE49FA" w14:textId="223E2E90" w:rsidR="002B25B5" w:rsidRPr="003C1B73" w:rsidRDefault="0062127A" w:rsidP="00D66E50">
      <w:pPr>
        <w:spacing w:after="0"/>
        <w:jc w:val="both"/>
        <w:rPr>
          <w:rFonts w:ascii="Calibri" w:hAnsi="Calibri" w:cs="Calibri"/>
        </w:rPr>
      </w:pPr>
      <w:r w:rsidRPr="003C1B73">
        <w:rPr>
          <w:rFonts w:ascii="Calibri" w:hAnsi="Calibri" w:cs="Calibri"/>
        </w:rPr>
        <w:t xml:space="preserve">Vet360 was conceived as a centralized </w:t>
      </w:r>
      <w:r w:rsidR="00CB6092" w:rsidRPr="003C1B73">
        <w:rPr>
          <w:rFonts w:ascii="Calibri" w:hAnsi="Calibri" w:cs="Calibri"/>
        </w:rPr>
        <w:t>place</w:t>
      </w:r>
      <w:r w:rsidR="007101EB">
        <w:rPr>
          <w:rFonts w:ascii="Calibri" w:hAnsi="Calibri" w:cs="Calibri"/>
        </w:rPr>
        <w:t xml:space="preserve"> for VA systems</w:t>
      </w:r>
      <w:r w:rsidR="00CB6092" w:rsidRPr="003C1B73">
        <w:rPr>
          <w:rFonts w:ascii="Calibri" w:hAnsi="Calibri" w:cs="Calibri"/>
        </w:rPr>
        <w:t xml:space="preserve"> to access</w:t>
      </w:r>
      <w:r w:rsidRPr="003C1B73">
        <w:rPr>
          <w:rFonts w:ascii="Calibri" w:hAnsi="Calibri" w:cs="Calibri"/>
        </w:rPr>
        <w:t xml:space="preserve"> Veteran </w:t>
      </w:r>
      <w:r w:rsidR="00BC621C">
        <w:rPr>
          <w:rFonts w:ascii="Calibri" w:hAnsi="Calibri" w:cs="Calibri"/>
        </w:rPr>
        <w:t>Customer Profile</w:t>
      </w:r>
      <w:r w:rsidR="00BC621C" w:rsidRPr="003C1B73">
        <w:rPr>
          <w:rFonts w:ascii="Calibri" w:hAnsi="Calibri" w:cs="Calibri"/>
        </w:rPr>
        <w:t xml:space="preserve"> </w:t>
      </w:r>
      <w:r w:rsidRPr="003C1B73">
        <w:rPr>
          <w:rFonts w:ascii="Calibri" w:hAnsi="Calibri" w:cs="Calibri"/>
        </w:rPr>
        <w:t>inform</w:t>
      </w:r>
      <w:r w:rsidR="00D66E50" w:rsidRPr="003C1B73">
        <w:rPr>
          <w:rFonts w:ascii="Calibri" w:hAnsi="Calibri" w:cs="Calibri"/>
        </w:rPr>
        <w:t xml:space="preserve">ation, a role it can and should </w:t>
      </w:r>
      <w:r w:rsidRPr="003C1B73">
        <w:rPr>
          <w:rFonts w:ascii="Calibri" w:hAnsi="Calibri" w:cs="Calibri"/>
        </w:rPr>
        <w:t xml:space="preserve">play within the next 12 months. </w:t>
      </w:r>
      <w:r w:rsidR="00AF7FA5" w:rsidRPr="003C1B73">
        <w:rPr>
          <w:rFonts w:ascii="Calibri" w:hAnsi="Calibri" w:cs="Calibri"/>
        </w:rPr>
        <w:t xml:space="preserve">While the exact list of in-scope </w:t>
      </w:r>
      <w:r w:rsidR="00D66E50" w:rsidRPr="003C1B73">
        <w:rPr>
          <w:rFonts w:ascii="Calibri" w:hAnsi="Calibri" w:cs="Calibri"/>
        </w:rPr>
        <w:t>fields</w:t>
      </w:r>
      <w:r w:rsidR="00AF7FA5" w:rsidRPr="003C1B73">
        <w:rPr>
          <w:rFonts w:ascii="Calibri" w:hAnsi="Calibri" w:cs="Calibri"/>
        </w:rPr>
        <w:t xml:space="preserve"> remains to be determined, the </w:t>
      </w:r>
      <w:r w:rsidR="00BC621C">
        <w:rPr>
          <w:rFonts w:ascii="Calibri" w:hAnsi="Calibri" w:cs="Calibri"/>
        </w:rPr>
        <w:t>Customer Profile</w:t>
      </w:r>
      <w:r w:rsidR="00BC621C" w:rsidRPr="003C1B73">
        <w:rPr>
          <w:rFonts w:ascii="Calibri" w:hAnsi="Calibri" w:cs="Calibri"/>
        </w:rPr>
        <w:t xml:space="preserve"> </w:t>
      </w:r>
      <w:r w:rsidR="00AF7FA5" w:rsidRPr="003C1B73">
        <w:rPr>
          <w:rFonts w:ascii="Calibri" w:hAnsi="Calibri" w:cs="Calibri"/>
        </w:rPr>
        <w:t xml:space="preserve">would at heart include: demographics, </w:t>
      </w:r>
      <w:r w:rsidR="00332FB3" w:rsidRPr="003C1B73">
        <w:rPr>
          <w:rFonts w:ascii="Calibri" w:hAnsi="Calibri" w:cs="Calibri"/>
        </w:rPr>
        <w:t xml:space="preserve">identity (see more context below), </w:t>
      </w:r>
      <w:r w:rsidR="00AF7FA5" w:rsidRPr="003C1B73">
        <w:rPr>
          <w:rFonts w:ascii="Calibri" w:hAnsi="Calibri" w:cs="Calibri"/>
        </w:rPr>
        <w:t>socioeconomic data, contact information, military service summary, commonly access</w:t>
      </w:r>
      <w:r w:rsidR="00D66E50" w:rsidRPr="003C1B73">
        <w:rPr>
          <w:rFonts w:ascii="Calibri" w:hAnsi="Calibri" w:cs="Calibri"/>
        </w:rPr>
        <w:t>ed</w:t>
      </w:r>
      <w:r w:rsidR="00AF7FA5" w:rsidRPr="003C1B73">
        <w:rPr>
          <w:rFonts w:ascii="Calibri" w:hAnsi="Calibri" w:cs="Calibri"/>
        </w:rPr>
        <w:t xml:space="preserve"> </w:t>
      </w:r>
      <w:r w:rsidR="00AF7FA5" w:rsidRPr="003C1B73">
        <w:rPr>
          <w:rFonts w:ascii="Calibri" w:hAnsi="Calibri" w:cs="Calibri"/>
        </w:rPr>
        <w:lastRenderedPageBreak/>
        <w:t>VHA</w:t>
      </w:r>
      <w:r w:rsidR="00CB6092" w:rsidRPr="003C1B73">
        <w:rPr>
          <w:rFonts w:ascii="Calibri" w:hAnsi="Calibri" w:cs="Calibri"/>
        </w:rPr>
        <w:t xml:space="preserve"> and </w:t>
      </w:r>
      <w:r w:rsidR="00AF7FA5" w:rsidRPr="003C1B73">
        <w:rPr>
          <w:rFonts w:ascii="Calibri" w:hAnsi="Calibri" w:cs="Calibri"/>
        </w:rPr>
        <w:t xml:space="preserve">VBA </w:t>
      </w:r>
      <w:r w:rsidR="00A01B53">
        <w:rPr>
          <w:rFonts w:ascii="Calibri" w:hAnsi="Calibri" w:cs="Calibri"/>
        </w:rPr>
        <w:t>data</w:t>
      </w:r>
      <w:r w:rsidR="00477F6B">
        <w:rPr>
          <w:rFonts w:ascii="Calibri" w:hAnsi="Calibri" w:cs="Calibri"/>
        </w:rPr>
        <w:t xml:space="preserve"> </w:t>
      </w:r>
      <w:r w:rsidR="00AF7FA5" w:rsidRPr="003C1B73">
        <w:rPr>
          <w:rFonts w:ascii="Calibri" w:hAnsi="Calibri" w:cs="Calibri"/>
        </w:rPr>
        <w:t xml:space="preserve">(e.g. </w:t>
      </w:r>
      <w:r w:rsidR="00477F6B">
        <w:rPr>
          <w:rFonts w:ascii="Calibri" w:hAnsi="Calibri" w:cs="Calibri"/>
        </w:rPr>
        <w:t>health eligibility</w:t>
      </w:r>
      <w:r w:rsidR="00AF7FA5" w:rsidRPr="003C1B73">
        <w:rPr>
          <w:rFonts w:ascii="Calibri" w:hAnsi="Calibri" w:cs="Calibri"/>
        </w:rPr>
        <w:t xml:space="preserve">, </w:t>
      </w:r>
      <w:r w:rsidR="004F65DE">
        <w:rPr>
          <w:rFonts w:ascii="Calibri" w:hAnsi="Calibri" w:cs="Calibri"/>
        </w:rPr>
        <w:t>disability rating</w:t>
      </w:r>
      <w:r w:rsidR="00AF7FA5" w:rsidRPr="003C1B73">
        <w:rPr>
          <w:rFonts w:ascii="Calibri" w:hAnsi="Calibri" w:cs="Calibri"/>
        </w:rPr>
        <w:t xml:space="preserve">), </w:t>
      </w:r>
      <w:r w:rsidR="00332FB3" w:rsidRPr="003C1B73">
        <w:rPr>
          <w:rFonts w:ascii="Calibri" w:hAnsi="Calibri" w:cs="Calibri"/>
        </w:rPr>
        <w:t xml:space="preserve">and </w:t>
      </w:r>
      <w:r w:rsidR="00D66E50" w:rsidRPr="003C1B73">
        <w:rPr>
          <w:rFonts w:ascii="Calibri" w:hAnsi="Calibri" w:cs="Calibri"/>
        </w:rPr>
        <w:t>miscellaneous</w:t>
      </w:r>
      <w:r w:rsidR="00AF7FA5" w:rsidRPr="003C1B73">
        <w:rPr>
          <w:rFonts w:ascii="Calibri" w:hAnsi="Calibri" w:cs="Calibri"/>
        </w:rPr>
        <w:t xml:space="preserve"> admin</w:t>
      </w:r>
      <w:r w:rsidR="00D66E50" w:rsidRPr="003C1B73">
        <w:rPr>
          <w:rFonts w:ascii="Calibri" w:hAnsi="Calibri" w:cs="Calibri"/>
        </w:rPr>
        <w:t>istrative</w:t>
      </w:r>
      <w:r w:rsidR="00AF7FA5" w:rsidRPr="003C1B73">
        <w:rPr>
          <w:rFonts w:ascii="Calibri" w:hAnsi="Calibri" w:cs="Calibri"/>
        </w:rPr>
        <w:t xml:space="preserve"> data (e.g. POA, next of kin</w:t>
      </w:r>
      <w:r w:rsidR="00D73481">
        <w:rPr>
          <w:rFonts w:ascii="Calibri" w:hAnsi="Calibri" w:cs="Calibri"/>
        </w:rPr>
        <w:t xml:space="preserve">, </w:t>
      </w:r>
      <w:r w:rsidR="00A01B53">
        <w:rPr>
          <w:rFonts w:ascii="Calibri" w:hAnsi="Calibri" w:cs="Calibri"/>
        </w:rPr>
        <w:t xml:space="preserve">customer </w:t>
      </w:r>
      <w:r w:rsidR="00D73481">
        <w:rPr>
          <w:rFonts w:ascii="Calibri" w:hAnsi="Calibri" w:cs="Calibri"/>
        </w:rPr>
        <w:t>preferences</w:t>
      </w:r>
      <w:r w:rsidR="00AF7FA5" w:rsidRPr="003C1B73">
        <w:rPr>
          <w:rFonts w:ascii="Calibri" w:hAnsi="Calibri" w:cs="Calibri"/>
        </w:rPr>
        <w:t>)</w:t>
      </w:r>
      <w:r w:rsidR="00332FB3" w:rsidRPr="003C1B73">
        <w:rPr>
          <w:rFonts w:ascii="Calibri" w:hAnsi="Calibri" w:cs="Calibri"/>
        </w:rPr>
        <w:t>.</w:t>
      </w:r>
      <w:r w:rsidR="00AF7FA5" w:rsidRPr="003C1B73">
        <w:rPr>
          <w:rFonts w:ascii="Calibri" w:hAnsi="Calibri" w:cs="Calibri"/>
        </w:rPr>
        <w:t xml:space="preserve">  </w:t>
      </w:r>
    </w:p>
    <w:p w14:paraId="50F8DF8D" w14:textId="77777777" w:rsidR="002B25B5" w:rsidRPr="003C1B73" w:rsidRDefault="002B25B5" w:rsidP="00D66E50">
      <w:pPr>
        <w:spacing w:after="0"/>
        <w:jc w:val="both"/>
        <w:rPr>
          <w:rFonts w:ascii="Calibri" w:hAnsi="Calibri" w:cs="Calibri"/>
          <w:sz w:val="10"/>
        </w:rPr>
      </w:pPr>
    </w:p>
    <w:p w14:paraId="76A4F4FE" w14:textId="558DEF21" w:rsidR="00AF7FA5" w:rsidRPr="003C1B73" w:rsidRDefault="00AF7FA5" w:rsidP="00D66E50">
      <w:pPr>
        <w:spacing w:after="0"/>
        <w:jc w:val="both"/>
        <w:rPr>
          <w:rFonts w:ascii="Calibri" w:hAnsi="Calibri" w:cs="Calibri"/>
        </w:rPr>
      </w:pPr>
      <w:r w:rsidRPr="003C1B73">
        <w:rPr>
          <w:rFonts w:ascii="Calibri" w:hAnsi="Calibri" w:cs="Calibri"/>
        </w:rPr>
        <w:t>Under this vision, existing authoritative data sources (ADSs)</w:t>
      </w:r>
      <w:r w:rsidR="00A01B53">
        <w:rPr>
          <w:rFonts w:ascii="Calibri" w:hAnsi="Calibri" w:cs="Calibri"/>
        </w:rPr>
        <w:t xml:space="preserve"> generally</w:t>
      </w:r>
      <w:r w:rsidRPr="003C1B73">
        <w:rPr>
          <w:rFonts w:ascii="Calibri" w:hAnsi="Calibri" w:cs="Calibri"/>
        </w:rPr>
        <w:t xml:space="preserve"> remain authoritative for the data they provide Vet360. However, Vet360 will become authoritative for </w:t>
      </w:r>
      <w:r w:rsidR="007101EB">
        <w:rPr>
          <w:rFonts w:ascii="Calibri" w:hAnsi="Calibri" w:cs="Calibri"/>
        </w:rPr>
        <w:t xml:space="preserve">those </w:t>
      </w:r>
      <w:r w:rsidR="00A01B53">
        <w:rPr>
          <w:rFonts w:ascii="Calibri" w:hAnsi="Calibri" w:cs="Calibri"/>
        </w:rPr>
        <w:t xml:space="preserve">common data elements that do not clearly belong to any one system and may conflict across </w:t>
      </w:r>
      <w:r w:rsidR="007101EB">
        <w:rPr>
          <w:rFonts w:ascii="Calibri" w:hAnsi="Calibri" w:cs="Calibri"/>
        </w:rPr>
        <w:t>copies</w:t>
      </w:r>
      <w:r w:rsidRPr="003C1B73">
        <w:rPr>
          <w:rFonts w:ascii="Calibri" w:hAnsi="Calibri" w:cs="Calibri"/>
        </w:rPr>
        <w:t>, such as contact information.</w:t>
      </w:r>
      <w:r w:rsidR="007101EB">
        <w:rPr>
          <w:rStyle w:val="FootnoteReference"/>
          <w:rFonts w:ascii="Calibri" w:hAnsi="Calibri" w:cs="Calibri"/>
        </w:rPr>
        <w:footnoteReference w:id="3"/>
      </w:r>
      <w:r w:rsidRPr="003C1B73">
        <w:rPr>
          <w:rFonts w:ascii="Calibri" w:hAnsi="Calibri" w:cs="Calibri"/>
        </w:rPr>
        <w:t xml:space="preserve"> Vet360 will have well-documented and consistent business rules to reconcile </w:t>
      </w:r>
      <w:r w:rsidR="00D66E50" w:rsidRPr="003C1B73">
        <w:rPr>
          <w:rFonts w:ascii="Calibri" w:hAnsi="Calibri" w:cs="Calibri"/>
        </w:rPr>
        <w:t>conflicts</w:t>
      </w:r>
      <w:r w:rsidRPr="003C1B73">
        <w:rPr>
          <w:rFonts w:ascii="Calibri" w:hAnsi="Calibri" w:cs="Calibri"/>
        </w:rPr>
        <w:t>.</w:t>
      </w:r>
    </w:p>
    <w:p w14:paraId="3157AD22" w14:textId="77777777" w:rsidR="00AF7FA5" w:rsidRPr="003C1B73" w:rsidRDefault="00AF7FA5" w:rsidP="00D66E50">
      <w:pPr>
        <w:spacing w:after="0"/>
        <w:jc w:val="both"/>
        <w:rPr>
          <w:rFonts w:ascii="Calibri" w:hAnsi="Calibri" w:cs="Calibri"/>
          <w:sz w:val="10"/>
        </w:rPr>
      </w:pPr>
    </w:p>
    <w:p w14:paraId="0B99CABF" w14:textId="411B9E27" w:rsidR="00AF7FA5" w:rsidRPr="003C1B73" w:rsidRDefault="00AF7FA5" w:rsidP="00D66E50">
      <w:pPr>
        <w:spacing w:after="0"/>
        <w:jc w:val="both"/>
        <w:rPr>
          <w:rFonts w:ascii="Calibri" w:hAnsi="Calibri" w:cs="Calibri"/>
        </w:rPr>
      </w:pPr>
      <w:r w:rsidRPr="003C1B73">
        <w:rPr>
          <w:rFonts w:ascii="Calibri" w:hAnsi="Calibri" w:cs="Calibri"/>
        </w:rPr>
        <w:t xml:space="preserve">Because this vision relies on retrieving data from other VA systems, the single greatest dependency </w:t>
      </w:r>
      <w:r w:rsidR="00D66E50" w:rsidRPr="003C1B73">
        <w:rPr>
          <w:rFonts w:ascii="Calibri" w:hAnsi="Calibri" w:cs="Calibri"/>
        </w:rPr>
        <w:t xml:space="preserve">is </w:t>
      </w:r>
      <w:r w:rsidR="0039653D">
        <w:rPr>
          <w:rFonts w:ascii="Calibri" w:hAnsi="Calibri" w:cs="Calibri"/>
        </w:rPr>
        <w:t>ensuring streamlined, reliable</w:t>
      </w:r>
      <w:r w:rsidRPr="003C1B73">
        <w:rPr>
          <w:rFonts w:ascii="Calibri" w:hAnsi="Calibri" w:cs="Calibri"/>
        </w:rPr>
        <w:t xml:space="preserve"> </w:t>
      </w:r>
      <w:r w:rsidR="00332FB3" w:rsidRPr="003C1B73">
        <w:rPr>
          <w:rFonts w:ascii="Calibri" w:hAnsi="Calibri" w:cs="Calibri"/>
        </w:rPr>
        <w:t>access to</w:t>
      </w:r>
      <w:r w:rsidRPr="003C1B73">
        <w:rPr>
          <w:rFonts w:ascii="Calibri" w:hAnsi="Calibri" w:cs="Calibri"/>
        </w:rPr>
        <w:t xml:space="preserve"> source systems. </w:t>
      </w:r>
      <w:r w:rsidR="00CD0579">
        <w:rPr>
          <w:rFonts w:ascii="Calibri" w:hAnsi="Calibri" w:cs="Calibri"/>
        </w:rPr>
        <w:t>See</w:t>
      </w:r>
      <w:r w:rsidRPr="003C1B73">
        <w:rPr>
          <w:rFonts w:ascii="Calibri" w:hAnsi="Calibri" w:cs="Calibri"/>
        </w:rPr>
        <w:t xml:space="preserve"> Part 2</w:t>
      </w:r>
      <w:r w:rsidR="00332FB3" w:rsidRPr="003C1B73">
        <w:rPr>
          <w:rFonts w:ascii="Calibri" w:hAnsi="Calibri" w:cs="Calibri"/>
        </w:rPr>
        <w:t xml:space="preserve"> of the Campaign</w:t>
      </w:r>
      <w:r w:rsidRPr="003C1B73">
        <w:rPr>
          <w:rFonts w:ascii="Calibri" w:hAnsi="Calibri" w:cs="Calibri"/>
        </w:rPr>
        <w:t>, below</w:t>
      </w:r>
      <w:r w:rsidR="003C1B73">
        <w:rPr>
          <w:rFonts w:ascii="Calibri" w:hAnsi="Calibri" w:cs="Calibri"/>
        </w:rPr>
        <w:t>, for more about how to accomplish this</w:t>
      </w:r>
      <w:r w:rsidRPr="003C1B73">
        <w:rPr>
          <w:rFonts w:ascii="Calibri" w:hAnsi="Calibri" w:cs="Calibri"/>
        </w:rPr>
        <w:t>.</w:t>
      </w:r>
    </w:p>
    <w:p w14:paraId="1B6CDCFE" w14:textId="77777777" w:rsidR="00D671F2" w:rsidRPr="003C1B73" w:rsidRDefault="00D671F2" w:rsidP="00D671F2">
      <w:pPr>
        <w:spacing w:after="0"/>
        <w:jc w:val="both"/>
        <w:rPr>
          <w:rFonts w:ascii="Calibri" w:hAnsi="Calibri" w:cs="Calibri"/>
          <w:sz w:val="10"/>
        </w:rPr>
      </w:pPr>
    </w:p>
    <w:p w14:paraId="687EDCA3" w14:textId="5B8F1DDA" w:rsidR="008D02C0" w:rsidRDefault="00D671F2" w:rsidP="00D671F2">
      <w:pPr>
        <w:spacing w:after="0"/>
        <w:jc w:val="both"/>
        <w:rPr>
          <w:rFonts w:ascii="Calibri" w:hAnsi="Calibri" w:cs="Calibri"/>
        </w:rPr>
      </w:pPr>
      <w:r>
        <w:rPr>
          <w:rFonts w:ascii="Calibri" w:hAnsi="Calibri" w:cs="Calibri"/>
        </w:rPr>
        <w:t xml:space="preserve">In the long run, this campaign also envisions the deprecation of all other legacy integrations for administrative data, so that all of VA relies on </w:t>
      </w:r>
      <w:r w:rsidR="007101EB">
        <w:rPr>
          <w:rFonts w:ascii="Calibri" w:hAnsi="Calibri" w:cs="Calibri"/>
        </w:rPr>
        <w:t>service calls to Vet360 for Veteran customer information</w:t>
      </w:r>
      <w:r>
        <w:rPr>
          <w:rFonts w:ascii="Calibri" w:hAnsi="Calibri" w:cs="Calibri"/>
        </w:rPr>
        <w:t xml:space="preserve">.  </w:t>
      </w:r>
    </w:p>
    <w:p w14:paraId="523B214F" w14:textId="77777777" w:rsidR="00B53C6C" w:rsidRPr="003C1B73" w:rsidRDefault="00B53C6C" w:rsidP="00B53C6C">
      <w:pPr>
        <w:spacing w:after="0"/>
        <w:jc w:val="both"/>
        <w:rPr>
          <w:rFonts w:ascii="Calibri" w:hAnsi="Calibri" w:cs="Calibri"/>
          <w:sz w:val="10"/>
        </w:rPr>
      </w:pPr>
    </w:p>
    <w:p w14:paraId="77C46FD1" w14:textId="77777777" w:rsidR="00D671F2" w:rsidRPr="003C1B73" w:rsidRDefault="00D671F2" w:rsidP="00D671F2">
      <w:pPr>
        <w:spacing w:after="0"/>
        <w:jc w:val="both"/>
        <w:rPr>
          <w:rFonts w:ascii="Calibri" w:hAnsi="Calibri" w:cs="Calibri"/>
          <w:sz w:val="10"/>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D66E50" w:rsidRPr="00C41FD9" w14:paraId="597502E2" w14:textId="77777777" w:rsidTr="00D66E50">
        <w:tc>
          <w:tcPr>
            <w:tcW w:w="9350" w:type="dxa"/>
          </w:tcPr>
          <w:p w14:paraId="65E33BAB" w14:textId="1C790C50" w:rsidR="00D66E50" w:rsidRPr="003C1B73" w:rsidRDefault="00D66E50" w:rsidP="00D66E50">
            <w:pPr>
              <w:jc w:val="both"/>
              <w:rPr>
                <w:rFonts w:ascii="Calibri" w:hAnsi="Calibri" w:cs="Calibri"/>
                <w:sz w:val="20"/>
              </w:rPr>
            </w:pPr>
            <w:r w:rsidRPr="003C1B73">
              <w:rPr>
                <w:rFonts w:ascii="Calibri" w:hAnsi="Calibri" w:cs="Calibri"/>
                <w:i/>
                <w:sz w:val="20"/>
              </w:rPr>
              <w:t>Identity:</w:t>
            </w:r>
            <w:r w:rsidRPr="003C1B73">
              <w:rPr>
                <w:rFonts w:ascii="Calibri" w:hAnsi="Calibri" w:cs="Calibri"/>
                <w:sz w:val="20"/>
              </w:rPr>
              <w:t xml:space="preserve"> A comprehensive Customer Profile </w:t>
            </w:r>
            <w:r w:rsidR="00A45467" w:rsidRPr="00D671F2">
              <w:rPr>
                <w:rFonts w:ascii="Calibri" w:hAnsi="Calibri" w:cs="Calibri"/>
                <w:i/>
                <w:sz w:val="20"/>
              </w:rPr>
              <w:t>should</w:t>
            </w:r>
            <w:r w:rsidRPr="003C1B73">
              <w:rPr>
                <w:rFonts w:ascii="Calibri" w:hAnsi="Calibri" w:cs="Calibri"/>
                <w:sz w:val="20"/>
              </w:rPr>
              <w:t xml:space="preserve"> </w:t>
            </w:r>
            <w:r w:rsidR="00D671F2">
              <w:rPr>
                <w:rFonts w:ascii="Calibri" w:hAnsi="Calibri" w:cs="Calibri"/>
                <w:sz w:val="20"/>
              </w:rPr>
              <w:t xml:space="preserve">in principle </w:t>
            </w:r>
            <w:r w:rsidRPr="003C1B73">
              <w:rPr>
                <w:rFonts w:ascii="Calibri" w:hAnsi="Calibri" w:cs="Calibri"/>
                <w:sz w:val="20"/>
              </w:rPr>
              <w:t xml:space="preserve">contain identity data. Given </w:t>
            </w:r>
            <w:r w:rsidR="007101EB">
              <w:rPr>
                <w:rFonts w:ascii="Calibri" w:hAnsi="Calibri" w:cs="Calibri"/>
                <w:sz w:val="20"/>
              </w:rPr>
              <w:t>that it</w:t>
            </w:r>
            <w:r w:rsidR="007101EB" w:rsidRPr="003C1B73">
              <w:rPr>
                <w:rFonts w:ascii="Calibri" w:hAnsi="Calibri" w:cs="Calibri"/>
                <w:sz w:val="20"/>
              </w:rPr>
              <w:t xml:space="preserve"> </w:t>
            </w:r>
            <w:r w:rsidRPr="003C1B73">
              <w:rPr>
                <w:rFonts w:ascii="Calibri" w:hAnsi="Calibri" w:cs="Calibri"/>
                <w:sz w:val="20"/>
              </w:rPr>
              <w:t xml:space="preserve">is already well-developed in this regard, MVI </w:t>
            </w:r>
            <w:r w:rsidR="00A45467" w:rsidRPr="003C1B73">
              <w:rPr>
                <w:rFonts w:ascii="Calibri" w:hAnsi="Calibri" w:cs="Calibri"/>
                <w:sz w:val="20"/>
              </w:rPr>
              <w:t>may</w:t>
            </w:r>
            <w:r w:rsidRPr="003C1B73">
              <w:rPr>
                <w:rFonts w:ascii="Calibri" w:hAnsi="Calibri" w:cs="Calibri"/>
                <w:sz w:val="20"/>
              </w:rPr>
              <w:t xml:space="preserve"> persist as a separate system that does identity look-ups and correlates to other systems. However, the Vet360/MVI distinction should be invisible to </w:t>
            </w:r>
            <w:r w:rsidR="00AF50A1" w:rsidRPr="003C1B73">
              <w:rPr>
                <w:rFonts w:ascii="Calibri" w:hAnsi="Calibri" w:cs="Calibri"/>
                <w:sz w:val="20"/>
              </w:rPr>
              <w:t>API consumers</w:t>
            </w:r>
            <w:r w:rsidRPr="003C1B73">
              <w:rPr>
                <w:rFonts w:ascii="Calibri" w:hAnsi="Calibri" w:cs="Calibri"/>
                <w:sz w:val="20"/>
              </w:rPr>
              <w:t xml:space="preserve">: Vet360 </w:t>
            </w:r>
            <w:r w:rsidR="00A45467" w:rsidRPr="003C1B73">
              <w:rPr>
                <w:rFonts w:ascii="Calibri" w:hAnsi="Calibri" w:cs="Calibri"/>
                <w:sz w:val="20"/>
              </w:rPr>
              <w:t>will</w:t>
            </w:r>
            <w:r w:rsidRPr="003C1B73">
              <w:rPr>
                <w:rFonts w:ascii="Calibri" w:hAnsi="Calibri" w:cs="Calibri"/>
                <w:sz w:val="20"/>
              </w:rPr>
              <w:t xml:space="preserve"> be able to </w:t>
            </w:r>
            <w:r w:rsidR="003C1B73">
              <w:rPr>
                <w:rFonts w:ascii="Calibri" w:hAnsi="Calibri" w:cs="Calibri"/>
                <w:sz w:val="20"/>
              </w:rPr>
              <w:t>return identity data</w:t>
            </w:r>
            <w:r w:rsidRPr="003C1B73">
              <w:rPr>
                <w:rFonts w:ascii="Calibri" w:hAnsi="Calibri" w:cs="Calibri"/>
                <w:sz w:val="20"/>
              </w:rPr>
              <w:t xml:space="preserve"> from within a single </w:t>
            </w:r>
            <w:r w:rsidR="003C1B73">
              <w:rPr>
                <w:rFonts w:ascii="Calibri" w:hAnsi="Calibri" w:cs="Calibri"/>
                <w:sz w:val="20"/>
              </w:rPr>
              <w:t xml:space="preserve">Vet360 </w:t>
            </w:r>
            <w:r w:rsidRPr="003C1B73">
              <w:rPr>
                <w:rFonts w:ascii="Calibri" w:hAnsi="Calibri" w:cs="Calibri"/>
                <w:sz w:val="20"/>
              </w:rPr>
              <w:t xml:space="preserve">Profile call, rather than the </w:t>
            </w:r>
            <w:r w:rsidR="00C41FD9" w:rsidRPr="003C1B73">
              <w:rPr>
                <w:rFonts w:ascii="Calibri" w:hAnsi="Calibri" w:cs="Calibri"/>
                <w:sz w:val="20"/>
              </w:rPr>
              <w:t xml:space="preserve">API consumer </w:t>
            </w:r>
            <w:r w:rsidRPr="003C1B73">
              <w:rPr>
                <w:rFonts w:ascii="Calibri" w:hAnsi="Calibri" w:cs="Calibri"/>
                <w:sz w:val="20"/>
              </w:rPr>
              <w:t xml:space="preserve">connecting to two </w:t>
            </w:r>
            <w:r w:rsidR="00CB6092" w:rsidRPr="003C1B73">
              <w:rPr>
                <w:rFonts w:ascii="Calibri" w:hAnsi="Calibri" w:cs="Calibri"/>
                <w:sz w:val="20"/>
              </w:rPr>
              <w:t xml:space="preserve">separate </w:t>
            </w:r>
            <w:r w:rsidRPr="003C1B73">
              <w:rPr>
                <w:rFonts w:ascii="Calibri" w:hAnsi="Calibri" w:cs="Calibri"/>
                <w:sz w:val="20"/>
              </w:rPr>
              <w:t>systems.</w:t>
            </w:r>
            <w:r w:rsidR="0002778A">
              <w:rPr>
                <w:rFonts w:ascii="Calibri" w:hAnsi="Calibri" w:cs="Calibri"/>
                <w:sz w:val="20"/>
              </w:rPr>
              <w:t xml:space="preserve"> </w:t>
            </w:r>
            <w:r w:rsidR="0002778A" w:rsidRPr="003C1B73">
              <w:rPr>
                <w:rFonts w:ascii="Calibri" w:hAnsi="Calibri" w:cs="Calibri"/>
                <w:sz w:val="20"/>
              </w:rPr>
              <w:t xml:space="preserve">Vet360 </w:t>
            </w:r>
            <w:r w:rsidR="0002778A">
              <w:rPr>
                <w:rFonts w:ascii="Calibri" w:hAnsi="Calibri" w:cs="Calibri"/>
                <w:sz w:val="20"/>
              </w:rPr>
              <w:t>may also transit</w:t>
            </w:r>
            <w:r w:rsidR="0002778A" w:rsidRPr="003C1B73">
              <w:rPr>
                <w:rFonts w:ascii="Calibri" w:hAnsi="Calibri" w:cs="Calibri"/>
                <w:sz w:val="20"/>
              </w:rPr>
              <w:t>ion to using ICN as its unique identifier</w:t>
            </w:r>
            <w:r w:rsidR="0002778A">
              <w:rPr>
                <w:rFonts w:ascii="Calibri" w:hAnsi="Calibri" w:cs="Calibri"/>
                <w:sz w:val="20"/>
              </w:rPr>
              <w:t>.</w:t>
            </w:r>
            <w:r w:rsidR="00A01B53">
              <w:rPr>
                <w:rFonts w:ascii="Calibri" w:hAnsi="Calibri" w:cs="Calibri"/>
                <w:sz w:val="20"/>
              </w:rPr>
              <w:t xml:space="preserve"> Systems with existing MVI integrations </w:t>
            </w:r>
            <w:r w:rsidR="008166CD">
              <w:rPr>
                <w:rFonts w:ascii="Calibri" w:hAnsi="Calibri" w:cs="Calibri"/>
                <w:sz w:val="20"/>
              </w:rPr>
              <w:t>may</w:t>
            </w:r>
            <w:r w:rsidR="00A01B53">
              <w:rPr>
                <w:rFonts w:ascii="Calibri" w:hAnsi="Calibri" w:cs="Calibri"/>
                <w:sz w:val="20"/>
              </w:rPr>
              <w:t xml:space="preserve"> continue using them, but </w:t>
            </w:r>
            <w:r w:rsidR="008166CD">
              <w:rPr>
                <w:rFonts w:ascii="Calibri" w:hAnsi="Calibri" w:cs="Calibri"/>
                <w:sz w:val="20"/>
              </w:rPr>
              <w:t>will</w:t>
            </w:r>
            <w:r w:rsidR="00A01B53">
              <w:rPr>
                <w:rFonts w:ascii="Calibri" w:hAnsi="Calibri" w:cs="Calibri"/>
                <w:sz w:val="20"/>
              </w:rPr>
              <w:t xml:space="preserve"> generally </w:t>
            </w:r>
            <w:r w:rsidR="008166CD">
              <w:rPr>
                <w:rFonts w:ascii="Calibri" w:hAnsi="Calibri" w:cs="Calibri"/>
                <w:sz w:val="20"/>
              </w:rPr>
              <w:t>transition</w:t>
            </w:r>
            <w:r w:rsidR="00A01B53">
              <w:rPr>
                <w:rFonts w:ascii="Calibri" w:hAnsi="Calibri" w:cs="Calibri"/>
                <w:sz w:val="20"/>
              </w:rPr>
              <w:t xml:space="preserve"> to Vet360’s identity service upon Vet360 integration.</w:t>
            </w:r>
          </w:p>
        </w:tc>
      </w:tr>
    </w:tbl>
    <w:p w14:paraId="78FC8A4A" w14:textId="77777777" w:rsidR="00D66E50" w:rsidRPr="003C1B73" w:rsidRDefault="00D66E50" w:rsidP="00D66E50">
      <w:pPr>
        <w:spacing w:after="0"/>
        <w:jc w:val="both"/>
        <w:rPr>
          <w:rFonts w:ascii="Calibri" w:hAnsi="Calibri" w:cs="Calibri"/>
          <w:sz w:val="10"/>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D66E50" w:rsidRPr="00C41FD9" w14:paraId="6B5C5EA2" w14:textId="77777777" w:rsidTr="0032065D">
        <w:tc>
          <w:tcPr>
            <w:tcW w:w="9350" w:type="dxa"/>
          </w:tcPr>
          <w:p w14:paraId="030D886A" w14:textId="77777777" w:rsidR="0002778A" w:rsidRDefault="00D66E50" w:rsidP="00D66E50">
            <w:pPr>
              <w:jc w:val="both"/>
              <w:rPr>
                <w:rFonts w:ascii="Calibri" w:hAnsi="Calibri" w:cs="Calibri"/>
                <w:sz w:val="20"/>
              </w:rPr>
            </w:pPr>
            <w:r w:rsidRPr="003C1B73">
              <w:rPr>
                <w:rFonts w:ascii="Calibri" w:hAnsi="Calibri" w:cs="Calibri"/>
                <w:i/>
                <w:sz w:val="20"/>
              </w:rPr>
              <w:t>EHRM:</w:t>
            </w:r>
            <w:r w:rsidRPr="003C1B73">
              <w:rPr>
                <w:rFonts w:ascii="Calibri" w:hAnsi="Calibri" w:cs="Calibri"/>
                <w:sz w:val="20"/>
              </w:rPr>
              <w:t xml:space="preserve"> While VA should pursue this strategy regardless of EHRM, the Cerner implementation creates additional urgency. Cerner requires a single authoritative source of administrative data. Vet360 should be this source for VA data; and, by taking DMDC data as an additional input, would provide an authoritative source of DOD-VA reconciled data. Absent Vet360 reconciling DOD and VA conflicts, that work will </w:t>
            </w:r>
            <w:r w:rsidR="00A45467" w:rsidRPr="003C1B73">
              <w:rPr>
                <w:rFonts w:ascii="Calibri" w:hAnsi="Calibri" w:cs="Calibri"/>
                <w:sz w:val="20"/>
              </w:rPr>
              <w:t>functionally be done</w:t>
            </w:r>
            <w:r w:rsidRPr="003C1B73">
              <w:rPr>
                <w:rFonts w:ascii="Calibri" w:hAnsi="Calibri" w:cs="Calibri"/>
                <w:sz w:val="20"/>
              </w:rPr>
              <w:t xml:space="preserve"> within Cerner, which is likely to lead to incorrect results and lack of DOD or VA control over the outcome.</w:t>
            </w:r>
          </w:p>
          <w:p w14:paraId="0C9B0B28" w14:textId="77777777" w:rsidR="0002778A" w:rsidRPr="0002778A" w:rsidRDefault="0002778A" w:rsidP="00D66E50">
            <w:pPr>
              <w:jc w:val="both"/>
              <w:rPr>
                <w:rFonts w:ascii="Calibri" w:hAnsi="Calibri" w:cs="Calibri"/>
                <w:sz w:val="10"/>
              </w:rPr>
            </w:pPr>
          </w:p>
          <w:p w14:paraId="0B523232" w14:textId="75FFEF1A" w:rsidR="00D66E50" w:rsidRPr="003C1B73" w:rsidRDefault="0002778A" w:rsidP="00D66E50">
            <w:pPr>
              <w:jc w:val="both"/>
              <w:rPr>
                <w:rFonts w:ascii="Calibri" w:hAnsi="Calibri" w:cs="Calibri"/>
                <w:sz w:val="20"/>
              </w:rPr>
            </w:pPr>
            <w:r>
              <w:rPr>
                <w:rFonts w:ascii="Calibri" w:hAnsi="Calibri" w:cs="Calibri"/>
                <w:sz w:val="20"/>
              </w:rPr>
              <w:t>C</w:t>
            </w:r>
            <w:r w:rsidR="00A45467" w:rsidRPr="003C1B73">
              <w:rPr>
                <w:rFonts w:ascii="Calibri" w:hAnsi="Calibri" w:cs="Calibri"/>
                <w:sz w:val="20"/>
              </w:rPr>
              <w:t>omplete implementation of this Vet360 vision is not feasible by the</w:t>
            </w:r>
            <w:r>
              <w:rPr>
                <w:rFonts w:ascii="Calibri" w:hAnsi="Calibri" w:cs="Calibri"/>
                <w:sz w:val="20"/>
              </w:rPr>
              <w:t xml:space="preserve"> testing deadline of June 2019. By that date, however, Vet360 </w:t>
            </w:r>
            <w:r w:rsidRPr="0002778A">
              <w:rPr>
                <w:rFonts w:ascii="Calibri" w:hAnsi="Calibri" w:cs="Calibri"/>
                <w:i/>
                <w:sz w:val="20"/>
              </w:rPr>
              <w:t>can</w:t>
            </w:r>
            <w:r>
              <w:rPr>
                <w:rFonts w:ascii="Calibri" w:hAnsi="Calibri" w:cs="Calibri"/>
                <w:sz w:val="20"/>
              </w:rPr>
              <w:t xml:space="preserve"> adopt ADR data as a provisional source for all required data elements, using the well-developed E&amp;E service. Vet360 would thereby load an initial copy of all data elements sufficient for testing, and would continue to iterate on data quality by bringing additional sources online over the course of 2019.</w:t>
            </w:r>
          </w:p>
        </w:tc>
      </w:tr>
    </w:tbl>
    <w:p w14:paraId="69DF81DB" w14:textId="77777777" w:rsidR="00B53C6C" w:rsidRPr="003C1B73" w:rsidRDefault="00B53C6C" w:rsidP="00B53C6C">
      <w:pPr>
        <w:spacing w:after="0"/>
        <w:jc w:val="both"/>
        <w:rPr>
          <w:rFonts w:ascii="Calibri" w:hAnsi="Calibri" w:cs="Calibri"/>
          <w:sz w:val="10"/>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B53C6C" w:rsidRPr="00C41FD9" w14:paraId="02E12432" w14:textId="77777777" w:rsidTr="00D54C6D">
        <w:tc>
          <w:tcPr>
            <w:tcW w:w="9350" w:type="dxa"/>
          </w:tcPr>
          <w:p w14:paraId="4847BB16" w14:textId="119F445D" w:rsidR="00B53C6C" w:rsidRPr="003C1B73" w:rsidRDefault="00B53C6C" w:rsidP="00B53C6C">
            <w:pPr>
              <w:jc w:val="both"/>
              <w:rPr>
                <w:rFonts w:ascii="Calibri" w:hAnsi="Calibri" w:cs="Calibri"/>
                <w:sz w:val="20"/>
              </w:rPr>
            </w:pPr>
            <w:r>
              <w:rPr>
                <w:rFonts w:ascii="Calibri" w:hAnsi="Calibri" w:cs="Calibri"/>
                <w:i/>
                <w:sz w:val="20"/>
              </w:rPr>
              <w:t>SMART on FHIR</w:t>
            </w:r>
            <w:r w:rsidRPr="003C1B73">
              <w:rPr>
                <w:rFonts w:ascii="Calibri" w:hAnsi="Calibri" w:cs="Calibri"/>
                <w:i/>
                <w:sz w:val="20"/>
              </w:rPr>
              <w:t>:</w:t>
            </w:r>
            <w:r w:rsidRPr="003C1B73">
              <w:rPr>
                <w:rFonts w:ascii="Calibri" w:hAnsi="Calibri" w:cs="Calibri"/>
                <w:sz w:val="20"/>
              </w:rPr>
              <w:t xml:space="preserve"> </w:t>
            </w:r>
            <w:r>
              <w:rPr>
                <w:rFonts w:ascii="Calibri" w:hAnsi="Calibri" w:cs="Calibri"/>
                <w:sz w:val="20"/>
              </w:rPr>
              <w:t xml:space="preserve">Vet360 should develop a streamlined, standardized way for different applications to interact with </w:t>
            </w:r>
            <w:r w:rsidR="00256B4A">
              <w:rPr>
                <w:rFonts w:ascii="Calibri" w:hAnsi="Calibri" w:cs="Calibri"/>
                <w:sz w:val="20"/>
              </w:rPr>
              <w:t>its</w:t>
            </w:r>
            <w:r>
              <w:rPr>
                <w:rFonts w:ascii="Calibri" w:hAnsi="Calibri" w:cs="Calibri"/>
                <w:sz w:val="20"/>
              </w:rPr>
              <w:t xml:space="preserve"> data. This may involve using SMART on FHIR for medical data applications. </w:t>
            </w:r>
          </w:p>
        </w:tc>
      </w:tr>
    </w:tbl>
    <w:p w14:paraId="1236468B" w14:textId="77777777" w:rsidR="00B53C6C" w:rsidRPr="003C1B73" w:rsidRDefault="00B53C6C" w:rsidP="00B53C6C">
      <w:pPr>
        <w:spacing w:after="0"/>
        <w:jc w:val="both"/>
        <w:rPr>
          <w:rFonts w:ascii="Calibri" w:hAnsi="Calibri" w:cs="Calibri"/>
          <w:sz w:val="10"/>
        </w:rPr>
      </w:pPr>
    </w:p>
    <w:p w14:paraId="51A76F14" w14:textId="77777777" w:rsidR="00CB6092" w:rsidRPr="003C1B73" w:rsidRDefault="00CB6092" w:rsidP="00D66E50">
      <w:pPr>
        <w:spacing w:after="0"/>
        <w:jc w:val="both"/>
        <w:rPr>
          <w:rFonts w:ascii="Calibri" w:hAnsi="Calibri" w:cs="Calibri"/>
          <w:sz w:val="10"/>
        </w:rPr>
      </w:pPr>
    </w:p>
    <w:p w14:paraId="7BC89620" w14:textId="77777777" w:rsidR="00A45467" w:rsidRPr="003C1B73" w:rsidRDefault="00A45467" w:rsidP="00D66E50">
      <w:pPr>
        <w:spacing w:after="0"/>
        <w:jc w:val="both"/>
        <w:rPr>
          <w:rFonts w:ascii="Calibri" w:hAnsi="Calibri" w:cs="Calibri"/>
          <w:b/>
          <w:u w:val="single"/>
        </w:rPr>
      </w:pPr>
    </w:p>
    <w:p w14:paraId="5934507F" w14:textId="31431713" w:rsidR="002B25B5" w:rsidRPr="003C1B73" w:rsidRDefault="00A45467" w:rsidP="00D66E50">
      <w:pPr>
        <w:spacing w:after="0"/>
        <w:jc w:val="both"/>
        <w:rPr>
          <w:rFonts w:ascii="Calibri" w:hAnsi="Calibri" w:cs="Calibri"/>
          <w:u w:val="single"/>
        </w:rPr>
      </w:pPr>
      <w:r w:rsidRPr="003C1B73">
        <w:rPr>
          <w:rFonts w:ascii="Calibri" w:hAnsi="Calibri" w:cs="Calibri"/>
          <w:b/>
          <w:u w:val="single"/>
        </w:rPr>
        <w:t>2. Modern API</w:t>
      </w:r>
      <w:r w:rsidR="00C41FD9" w:rsidRPr="003C1B73">
        <w:rPr>
          <w:rFonts w:ascii="Calibri" w:hAnsi="Calibri" w:cs="Calibri"/>
          <w:b/>
          <w:u w:val="single"/>
        </w:rPr>
        <w:t>s and Centralized Access</w:t>
      </w:r>
    </w:p>
    <w:p w14:paraId="5D242EC9" w14:textId="4DECE71C" w:rsidR="00C41FD9" w:rsidRPr="003C1B73" w:rsidRDefault="00EA69B9">
      <w:pPr>
        <w:spacing w:after="0"/>
        <w:ind w:left="540" w:hanging="270"/>
        <w:jc w:val="both"/>
        <w:rPr>
          <w:rFonts w:ascii="Calibri" w:hAnsi="Calibri" w:cs="Calibri"/>
          <w:i/>
        </w:rPr>
      </w:pPr>
      <w:r w:rsidRPr="003C1B73">
        <w:rPr>
          <w:rFonts w:ascii="Calibri" w:hAnsi="Calibri" w:cs="Calibri"/>
          <w:b/>
          <w:i/>
        </w:rPr>
        <w:t>Guiding Principle</w:t>
      </w:r>
      <w:r w:rsidRPr="003C1B73">
        <w:rPr>
          <w:rFonts w:ascii="Calibri" w:hAnsi="Calibri" w:cs="Calibri"/>
          <w:i/>
        </w:rPr>
        <w:t xml:space="preserve">: </w:t>
      </w:r>
      <w:r w:rsidR="0019141D">
        <w:rPr>
          <w:rFonts w:ascii="Calibri" w:hAnsi="Calibri" w:cs="Calibri"/>
          <w:i/>
        </w:rPr>
        <w:t>Internal and external systems should be able to easily identify and access the authoritative source for any piece of VA data.</w:t>
      </w:r>
    </w:p>
    <w:p w14:paraId="06A140F3" w14:textId="64DC6548" w:rsidR="00C41FD9" w:rsidRPr="003C1B73" w:rsidRDefault="00C41FD9" w:rsidP="00C41FD9">
      <w:pPr>
        <w:spacing w:after="0"/>
        <w:jc w:val="both"/>
        <w:rPr>
          <w:rFonts w:ascii="Calibri" w:hAnsi="Calibri" w:cs="Calibri"/>
          <w:sz w:val="14"/>
        </w:rPr>
      </w:pPr>
    </w:p>
    <w:p w14:paraId="2B5257A8" w14:textId="423C897B" w:rsidR="00152B9C" w:rsidRDefault="00C41FD9" w:rsidP="00224C5E">
      <w:pPr>
        <w:spacing w:after="0"/>
        <w:jc w:val="both"/>
        <w:rPr>
          <w:rFonts w:ascii="Calibri" w:hAnsi="Calibri" w:cs="Calibri"/>
        </w:rPr>
      </w:pPr>
      <w:r w:rsidRPr="003C1B73">
        <w:rPr>
          <w:rFonts w:ascii="Calibri" w:hAnsi="Calibri" w:cs="Calibri"/>
        </w:rPr>
        <w:t xml:space="preserve">This Campaign aims not just to improve Vet360, but </w:t>
      </w:r>
      <w:r w:rsidR="00CD0579">
        <w:rPr>
          <w:rFonts w:ascii="Calibri" w:hAnsi="Calibri" w:cs="Calibri"/>
        </w:rPr>
        <w:t xml:space="preserve">to facilitate </w:t>
      </w:r>
      <w:r w:rsidRPr="003C1B73">
        <w:rPr>
          <w:rFonts w:ascii="Calibri" w:hAnsi="Calibri" w:cs="Calibri"/>
        </w:rPr>
        <w:t>access to all data across VA</w:t>
      </w:r>
      <w:r w:rsidR="0039653D">
        <w:rPr>
          <w:rFonts w:ascii="Calibri" w:hAnsi="Calibri" w:cs="Calibri"/>
        </w:rPr>
        <w:t xml:space="preserve">. To this end, the Campaign would require that </w:t>
      </w:r>
      <w:r w:rsidR="0019141D">
        <w:rPr>
          <w:rFonts w:ascii="Calibri" w:hAnsi="Calibri" w:cs="Calibri"/>
        </w:rPr>
        <w:t xml:space="preserve">each </w:t>
      </w:r>
      <w:r w:rsidR="00152B9C">
        <w:rPr>
          <w:rFonts w:ascii="Calibri" w:hAnsi="Calibri" w:cs="Calibri"/>
        </w:rPr>
        <w:t xml:space="preserve">VA </w:t>
      </w:r>
      <w:r w:rsidRPr="003C1B73">
        <w:rPr>
          <w:rFonts w:ascii="Calibri" w:hAnsi="Calibri" w:cs="Calibri"/>
        </w:rPr>
        <w:t>authoritative data source ha</w:t>
      </w:r>
      <w:r w:rsidR="0039653D">
        <w:rPr>
          <w:rFonts w:ascii="Calibri" w:hAnsi="Calibri" w:cs="Calibri"/>
        </w:rPr>
        <w:t xml:space="preserve">ve </w:t>
      </w:r>
      <w:r w:rsidRPr="003C1B73">
        <w:rPr>
          <w:rFonts w:ascii="Calibri" w:hAnsi="Calibri" w:cs="Calibri"/>
        </w:rPr>
        <w:t xml:space="preserve">a high-quality read/write API </w:t>
      </w:r>
      <w:r w:rsidRPr="003C1B73">
        <w:rPr>
          <w:rFonts w:ascii="Calibri" w:hAnsi="Calibri" w:cs="Calibri"/>
        </w:rPr>
        <w:lastRenderedPageBreak/>
        <w:t>(“Data API”)</w:t>
      </w:r>
      <w:r w:rsidR="0039653D">
        <w:rPr>
          <w:rFonts w:ascii="Calibri" w:hAnsi="Calibri" w:cs="Calibri"/>
        </w:rPr>
        <w:t>,</w:t>
      </w:r>
      <w:r w:rsidRPr="003C1B73">
        <w:rPr>
          <w:rFonts w:ascii="Calibri" w:hAnsi="Calibri" w:cs="Calibri"/>
        </w:rPr>
        <w:t xml:space="preserve"> </w:t>
      </w:r>
      <w:r w:rsidR="00A01B53">
        <w:rPr>
          <w:rFonts w:ascii="Calibri" w:hAnsi="Calibri" w:cs="Calibri"/>
        </w:rPr>
        <w:t xml:space="preserve">typically </w:t>
      </w:r>
      <w:r w:rsidRPr="003C1B73">
        <w:rPr>
          <w:rFonts w:ascii="Calibri" w:hAnsi="Calibri" w:cs="Calibri"/>
        </w:rPr>
        <w:t xml:space="preserve">maintained by the same team who owns the data. </w:t>
      </w:r>
      <w:r w:rsidR="00152B9C" w:rsidRPr="003C1B73">
        <w:rPr>
          <w:rFonts w:ascii="Calibri" w:hAnsi="Calibri" w:cs="Calibri"/>
        </w:rPr>
        <w:t xml:space="preserve">While these standards will ultimately apply to all systems with VA data, only a small group </w:t>
      </w:r>
      <w:r w:rsidR="0002778A">
        <w:rPr>
          <w:rFonts w:ascii="Calibri" w:hAnsi="Calibri" w:cs="Calibri"/>
        </w:rPr>
        <w:t xml:space="preserve">of top priorities </w:t>
      </w:r>
      <w:r w:rsidR="00152B9C" w:rsidRPr="003C1B73">
        <w:rPr>
          <w:rFonts w:ascii="Calibri" w:hAnsi="Calibri" w:cs="Calibri"/>
        </w:rPr>
        <w:t>are required immediately: MVI, Vet360, VADIR, ADR/ES, and CorpDB.</w:t>
      </w:r>
      <w:r w:rsidR="00A40C97">
        <w:rPr>
          <w:rFonts w:ascii="Calibri" w:hAnsi="Calibri" w:cs="Calibri"/>
        </w:rPr>
        <w:t xml:space="preserve">  </w:t>
      </w:r>
    </w:p>
    <w:p w14:paraId="10F98B18" w14:textId="77777777" w:rsidR="00152B9C" w:rsidRPr="003C1B73" w:rsidRDefault="00152B9C" w:rsidP="00152B9C">
      <w:pPr>
        <w:pStyle w:val="Heading2"/>
        <w:spacing w:before="0"/>
        <w:jc w:val="both"/>
        <w:rPr>
          <w:rFonts w:ascii="Calibri" w:hAnsi="Calibri" w:cs="Calibri"/>
          <w:b w:val="0"/>
          <w:sz w:val="10"/>
        </w:rPr>
      </w:pPr>
    </w:p>
    <w:p w14:paraId="23A8E8BF" w14:textId="7BB35F0C" w:rsidR="00CD0579" w:rsidRDefault="0039653D" w:rsidP="003C1B73">
      <w:pPr>
        <w:spacing w:after="0" w:line="240" w:lineRule="auto"/>
        <w:jc w:val="both"/>
        <w:rPr>
          <w:rFonts w:ascii="Calibri" w:hAnsi="Calibri" w:cs="Calibri"/>
        </w:rPr>
      </w:pPr>
      <w:r>
        <w:rPr>
          <w:rFonts w:ascii="Calibri" w:hAnsi="Calibri" w:cs="Calibri"/>
        </w:rPr>
        <w:t>Data APIs should meet the following standards:</w:t>
      </w:r>
    </w:p>
    <w:p w14:paraId="4475C5F4" w14:textId="20FCF753" w:rsidR="00C41FD9" w:rsidRPr="003C1B73" w:rsidRDefault="00C41FD9" w:rsidP="003C1B73">
      <w:pPr>
        <w:spacing w:after="0" w:line="240" w:lineRule="auto"/>
        <w:jc w:val="both"/>
        <w:rPr>
          <w:rFonts w:ascii="Calibri" w:hAnsi="Calibri" w:cs="Calibri"/>
          <w:sz w:val="10"/>
        </w:rPr>
      </w:pPr>
      <w:r w:rsidRPr="003C1B73">
        <w:rPr>
          <w:rFonts w:ascii="Calibri" w:hAnsi="Calibri" w:cs="Calibri"/>
          <w:sz w:val="10"/>
        </w:rPr>
        <w:t xml:space="preserve"> </w:t>
      </w:r>
    </w:p>
    <w:p w14:paraId="7537F6D5" w14:textId="4E376045" w:rsidR="00C41FD9" w:rsidRPr="003C1B73" w:rsidRDefault="00C41FD9" w:rsidP="003C1B73">
      <w:pPr>
        <w:pStyle w:val="ListParagraph"/>
        <w:numPr>
          <w:ilvl w:val="0"/>
          <w:numId w:val="4"/>
        </w:numPr>
        <w:spacing w:after="0" w:line="240" w:lineRule="auto"/>
        <w:jc w:val="both"/>
        <w:rPr>
          <w:rFonts w:ascii="Calibri" w:hAnsi="Calibri" w:cs="Calibri"/>
        </w:rPr>
      </w:pPr>
      <w:r w:rsidRPr="003C1B73">
        <w:rPr>
          <w:rFonts w:ascii="Calibri" w:hAnsi="Calibri" w:cs="Calibri"/>
        </w:rPr>
        <w:t>API documentation is machine</w:t>
      </w:r>
      <w:r w:rsidR="0019141D">
        <w:rPr>
          <w:rFonts w:ascii="Calibri" w:hAnsi="Calibri" w:cs="Calibri"/>
        </w:rPr>
        <w:t>-</w:t>
      </w:r>
      <w:r w:rsidRPr="003C1B73">
        <w:rPr>
          <w:rFonts w:ascii="Calibri" w:hAnsi="Calibri" w:cs="Calibri"/>
        </w:rPr>
        <w:t>readable</w:t>
      </w:r>
      <w:r w:rsidR="0019141D">
        <w:rPr>
          <w:rFonts w:ascii="Calibri" w:hAnsi="Calibri" w:cs="Calibri"/>
        </w:rPr>
        <w:t>, accurate, and comprehensive</w:t>
      </w:r>
      <w:r w:rsidR="008166CD">
        <w:rPr>
          <w:rFonts w:ascii="Calibri" w:hAnsi="Calibri" w:cs="Calibri"/>
        </w:rPr>
        <w:t xml:space="preserve"> — developed and maintained by those most familiar with the data.</w:t>
      </w:r>
      <w:r w:rsidR="0019141D">
        <w:rPr>
          <w:rFonts w:ascii="Calibri" w:hAnsi="Calibri" w:cs="Calibri"/>
        </w:rPr>
        <w:t xml:space="preserve"> </w:t>
      </w:r>
      <w:r w:rsidR="008166CD">
        <w:rPr>
          <w:rFonts w:ascii="Calibri" w:hAnsi="Calibri" w:cs="Calibri"/>
        </w:rPr>
        <w:t>C</w:t>
      </w:r>
      <w:r w:rsidR="0019141D">
        <w:rPr>
          <w:rFonts w:ascii="Calibri" w:hAnsi="Calibri" w:cs="Calibri"/>
        </w:rPr>
        <w:t xml:space="preserve">onsumers can reliably understand and use VA data without requiring clarification from </w:t>
      </w:r>
      <w:r w:rsidR="008166CD">
        <w:rPr>
          <w:rFonts w:ascii="Calibri" w:hAnsi="Calibri" w:cs="Calibri"/>
        </w:rPr>
        <w:t>its owners</w:t>
      </w:r>
      <w:r w:rsidR="0019141D">
        <w:rPr>
          <w:rFonts w:ascii="Calibri" w:hAnsi="Calibri" w:cs="Calibri"/>
        </w:rPr>
        <w:t>.</w:t>
      </w:r>
      <w:r w:rsidRPr="003C1B73">
        <w:rPr>
          <w:rFonts w:ascii="Calibri" w:hAnsi="Calibri" w:cs="Calibri"/>
        </w:rPr>
        <w:t xml:space="preserve"> </w:t>
      </w:r>
    </w:p>
    <w:p w14:paraId="7F05375F" w14:textId="3D7513FA" w:rsidR="00C41FD9" w:rsidRPr="003C1B73" w:rsidRDefault="00C41FD9" w:rsidP="003C1B73">
      <w:pPr>
        <w:pStyle w:val="ListParagraph"/>
        <w:numPr>
          <w:ilvl w:val="0"/>
          <w:numId w:val="4"/>
        </w:numPr>
        <w:spacing w:after="0" w:line="240" w:lineRule="auto"/>
        <w:jc w:val="both"/>
        <w:rPr>
          <w:rFonts w:ascii="Calibri" w:hAnsi="Calibri" w:cs="Calibri"/>
        </w:rPr>
      </w:pPr>
      <w:r w:rsidRPr="003C1B73">
        <w:rPr>
          <w:rFonts w:ascii="Calibri" w:hAnsi="Calibri" w:cs="Calibri"/>
        </w:rPr>
        <w:t xml:space="preserve">APIs are </w:t>
      </w:r>
      <w:r w:rsidR="007101EB">
        <w:rPr>
          <w:rFonts w:ascii="Calibri" w:hAnsi="Calibri" w:cs="Calibri"/>
        </w:rPr>
        <w:t>generally accessible to all data consumers</w:t>
      </w:r>
      <w:r w:rsidRPr="003C1B73">
        <w:rPr>
          <w:rFonts w:ascii="Calibri" w:hAnsi="Calibri" w:cs="Calibri"/>
        </w:rPr>
        <w:t xml:space="preserve"> in development environments</w:t>
      </w:r>
      <w:r w:rsidR="0019141D">
        <w:rPr>
          <w:rFonts w:ascii="Calibri" w:hAnsi="Calibri" w:cs="Calibri"/>
        </w:rPr>
        <w:t>,</w:t>
      </w:r>
      <w:r w:rsidRPr="003C1B73">
        <w:rPr>
          <w:rFonts w:ascii="Calibri" w:hAnsi="Calibri" w:cs="Calibri"/>
        </w:rPr>
        <w:t xml:space="preserve"> with consumers following a standardized, documented path to production. </w:t>
      </w:r>
      <w:r w:rsidR="00A01B53">
        <w:rPr>
          <w:rFonts w:ascii="Calibri" w:hAnsi="Calibri" w:cs="Calibri"/>
        </w:rPr>
        <w:t xml:space="preserve">VEO and other relevant offices oversee this </w:t>
      </w:r>
      <w:r w:rsidR="008166CD">
        <w:rPr>
          <w:rFonts w:ascii="Calibri" w:hAnsi="Calibri" w:cs="Calibri"/>
        </w:rPr>
        <w:t xml:space="preserve">streamlined </w:t>
      </w:r>
      <w:r w:rsidR="00A01B53">
        <w:rPr>
          <w:rFonts w:ascii="Calibri" w:hAnsi="Calibri" w:cs="Calibri"/>
        </w:rPr>
        <w:t>governance process, restricting production access to qualified teams.</w:t>
      </w:r>
    </w:p>
    <w:p w14:paraId="1AA2D082" w14:textId="551CA872" w:rsidR="00C41FD9" w:rsidRPr="003C1B73" w:rsidRDefault="00C41FD9" w:rsidP="003C1B73">
      <w:pPr>
        <w:pStyle w:val="ListParagraph"/>
        <w:numPr>
          <w:ilvl w:val="0"/>
          <w:numId w:val="4"/>
        </w:numPr>
        <w:spacing w:after="0" w:line="240" w:lineRule="auto"/>
        <w:jc w:val="both"/>
        <w:rPr>
          <w:rFonts w:ascii="Calibri" w:hAnsi="Calibri" w:cs="Calibri"/>
        </w:rPr>
      </w:pPr>
      <w:r w:rsidRPr="003C1B73">
        <w:rPr>
          <w:rFonts w:ascii="Calibri" w:hAnsi="Calibri" w:cs="Calibri"/>
        </w:rPr>
        <w:t>APIs adhere to Service Level Agreements of 99.9% availability in their production environment and 99.0% availability in a pre-production environment.</w:t>
      </w:r>
      <w:r w:rsidR="008166CD">
        <w:rPr>
          <w:rStyle w:val="FootnoteReference"/>
          <w:rFonts w:ascii="Calibri" w:hAnsi="Calibri" w:cs="Calibri"/>
        </w:rPr>
        <w:footnoteReference w:id="4"/>
      </w:r>
    </w:p>
    <w:p w14:paraId="79CB4DF5" w14:textId="77777777" w:rsidR="0019141D" w:rsidRPr="003C1B73" w:rsidRDefault="0019141D" w:rsidP="003C1B73">
      <w:pPr>
        <w:pStyle w:val="Heading2"/>
        <w:spacing w:before="0"/>
        <w:jc w:val="both"/>
        <w:rPr>
          <w:rFonts w:ascii="Calibri" w:hAnsi="Calibri" w:cs="Calibri"/>
          <w:b w:val="0"/>
          <w:sz w:val="10"/>
        </w:rPr>
      </w:pPr>
    </w:p>
    <w:p w14:paraId="2A4CB612" w14:textId="193C5751" w:rsidR="007101EB" w:rsidRDefault="008166CD">
      <w:pPr>
        <w:spacing w:after="0"/>
        <w:jc w:val="both"/>
        <w:rPr>
          <w:rFonts w:ascii="Calibri" w:hAnsi="Calibri" w:cs="Calibri"/>
        </w:rPr>
      </w:pPr>
      <w:r>
        <w:rPr>
          <w:rFonts w:ascii="Calibri" w:hAnsi="Calibri" w:cs="Calibri"/>
        </w:rPr>
        <w:t>Additional, actionable</w:t>
      </w:r>
      <w:r w:rsidR="007101EB">
        <w:rPr>
          <w:rFonts w:ascii="Calibri" w:hAnsi="Calibri" w:cs="Calibri"/>
        </w:rPr>
        <w:t xml:space="preserve"> details regarding </w:t>
      </w:r>
      <w:r>
        <w:rPr>
          <w:rFonts w:ascii="Calibri" w:hAnsi="Calibri" w:cs="Calibri"/>
        </w:rPr>
        <w:t>these</w:t>
      </w:r>
      <w:r w:rsidR="007101EB">
        <w:rPr>
          <w:rFonts w:ascii="Calibri" w:hAnsi="Calibri" w:cs="Calibri"/>
        </w:rPr>
        <w:t xml:space="preserve"> standards are forthcoming in a separate document.</w:t>
      </w:r>
    </w:p>
    <w:p w14:paraId="5F8CCF25" w14:textId="77777777" w:rsidR="007101EB" w:rsidRPr="00E62120" w:rsidRDefault="007101EB">
      <w:pPr>
        <w:spacing w:after="0"/>
        <w:jc w:val="both"/>
        <w:rPr>
          <w:rFonts w:ascii="Calibri" w:hAnsi="Calibri" w:cs="Calibri"/>
          <w:sz w:val="10"/>
        </w:rPr>
      </w:pPr>
    </w:p>
    <w:p w14:paraId="59249429" w14:textId="4776F23C" w:rsidR="002B25B5" w:rsidRDefault="0062127A">
      <w:pPr>
        <w:spacing w:after="0"/>
        <w:jc w:val="both"/>
        <w:rPr>
          <w:rFonts w:ascii="Calibri" w:hAnsi="Calibri" w:cs="Calibri"/>
        </w:rPr>
      </w:pPr>
      <w:r w:rsidRPr="003C1B73">
        <w:rPr>
          <w:rFonts w:ascii="Calibri" w:hAnsi="Calibri" w:cs="Calibri"/>
        </w:rPr>
        <w:t xml:space="preserve">Vet360 will rely on these APIs to drive the Customer Profile, and </w:t>
      </w:r>
      <w:r w:rsidR="007101EB">
        <w:rPr>
          <w:rFonts w:ascii="Calibri" w:hAnsi="Calibri" w:cs="Calibri"/>
        </w:rPr>
        <w:t>other consuming systems</w:t>
      </w:r>
      <w:r w:rsidR="007101EB" w:rsidRPr="003C1B73">
        <w:rPr>
          <w:rFonts w:ascii="Calibri" w:hAnsi="Calibri" w:cs="Calibri"/>
        </w:rPr>
        <w:t xml:space="preserve"> </w:t>
      </w:r>
      <w:r w:rsidRPr="003C1B73">
        <w:rPr>
          <w:rFonts w:ascii="Calibri" w:hAnsi="Calibri" w:cs="Calibri"/>
        </w:rPr>
        <w:t xml:space="preserve">can go directly to these APIs in cases where they require more data than </w:t>
      </w:r>
      <w:r w:rsidR="00CB6092" w:rsidRPr="003C1B73">
        <w:rPr>
          <w:rFonts w:ascii="Calibri" w:hAnsi="Calibri" w:cs="Calibri"/>
        </w:rPr>
        <w:t xml:space="preserve">what is included </w:t>
      </w:r>
      <w:r w:rsidRPr="003C1B73">
        <w:rPr>
          <w:rFonts w:ascii="Calibri" w:hAnsi="Calibri" w:cs="Calibri"/>
        </w:rPr>
        <w:t>in Vet360. Documentation, access instructions, and functionality to request production access will be clearly available on a centralized platform at developer.va.gov</w:t>
      </w:r>
      <w:r w:rsidR="007101EB">
        <w:rPr>
          <w:rFonts w:ascii="Calibri" w:hAnsi="Calibri" w:cs="Calibri"/>
        </w:rPr>
        <w:t>, available to any VA employee</w:t>
      </w:r>
      <w:r w:rsidR="00CB6092" w:rsidRPr="003C1B73">
        <w:rPr>
          <w:rFonts w:ascii="Calibri" w:hAnsi="Calibri" w:cs="Calibri"/>
        </w:rPr>
        <w:t>.</w:t>
      </w:r>
    </w:p>
    <w:p w14:paraId="20A26E95" w14:textId="77777777" w:rsidR="00152B9C" w:rsidRPr="003C1B73" w:rsidRDefault="00152B9C" w:rsidP="00152B9C">
      <w:pPr>
        <w:pStyle w:val="Heading2"/>
        <w:spacing w:before="0"/>
        <w:jc w:val="both"/>
        <w:rPr>
          <w:rFonts w:ascii="Calibri" w:hAnsi="Calibri" w:cs="Calibri"/>
          <w:b w:val="0"/>
          <w:sz w:val="10"/>
        </w:rPr>
      </w:pPr>
    </w:p>
    <w:p w14:paraId="25B15F51" w14:textId="28D8F53C" w:rsidR="00152B9C" w:rsidRDefault="00152B9C">
      <w:pPr>
        <w:spacing w:after="0"/>
        <w:jc w:val="both"/>
        <w:rPr>
          <w:rFonts w:ascii="Calibri" w:hAnsi="Calibri" w:cs="Calibri"/>
        </w:rPr>
      </w:pPr>
      <w:r>
        <w:rPr>
          <w:rFonts w:ascii="Calibri" w:hAnsi="Calibri" w:cs="Calibri"/>
        </w:rPr>
        <w:t xml:space="preserve">This API mandate </w:t>
      </w:r>
      <w:r w:rsidR="007101EB">
        <w:rPr>
          <w:rFonts w:ascii="Calibri" w:hAnsi="Calibri" w:cs="Calibri"/>
        </w:rPr>
        <w:t xml:space="preserve">will </w:t>
      </w:r>
      <w:r>
        <w:rPr>
          <w:rFonts w:ascii="Calibri" w:hAnsi="Calibri" w:cs="Calibri"/>
        </w:rPr>
        <w:t xml:space="preserve">be announced by </w:t>
      </w:r>
      <w:r w:rsidR="0002778A">
        <w:rPr>
          <w:rFonts w:ascii="Calibri" w:hAnsi="Calibri" w:cs="Calibri"/>
        </w:rPr>
        <w:t>the CTO and Enterprise Service</w:t>
      </w:r>
      <w:r w:rsidR="007101EB">
        <w:rPr>
          <w:rFonts w:ascii="Calibri" w:hAnsi="Calibri" w:cs="Calibri"/>
        </w:rPr>
        <w:t>s</w:t>
      </w:r>
      <w:r>
        <w:rPr>
          <w:rFonts w:ascii="Calibri" w:hAnsi="Calibri" w:cs="Calibri"/>
        </w:rPr>
        <w:t xml:space="preserve">, and the technical work to achieve it </w:t>
      </w:r>
      <w:r w:rsidR="007101EB">
        <w:rPr>
          <w:rFonts w:ascii="Calibri" w:hAnsi="Calibri" w:cs="Calibri"/>
        </w:rPr>
        <w:t xml:space="preserve">will </w:t>
      </w:r>
      <w:r>
        <w:rPr>
          <w:rFonts w:ascii="Calibri" w:hAnsi="Calibri" w:cs="Calibri"/>
        </w:rPr>
        <w:t xml:space="preserve">be supported by the </w:t>
      </w:r>
      <w:r w:rsidR="0002778A">
        <w:rPr>
          <w:rFonts w:ascii="Calibri" w:hAnsi="Calibri" w:cs="Calibri"/>
        </w:rPr>
        <w:t>PSF</w:t>
      </w:r>
      <w:r>
        <w:rPr>
          <w:rFonts w:ascii="Calibri" w:hAnsi="Calibri" w:cs="Calibri"/>
        </w:rPr>
        <w:t xml:space="preserve"> API team</w:t>
      </w:r>
      <w:r w:rsidR="0002778A">
        <w:rPr>
          <w:rFonts w:ascii="Calibri" w:hAnsi="Calibri" w:cs="Calibri"/>
        </w:rPr>
        <w:t>.</w:t>
      </w:r>
    </w:p>
    <w:p w14:paraId="06822733" w14:textId="77777777" w:rsidR="00A45467" w:rsidRPr="003C1B73" w:rsidRDefault="00A45467" w:rsidP="002B25B5">
      <w:pPr>
        <w:spacing w:after="0"/>
        <w:rPr>
          <w:rFonts w:ascii="Calibri" w:hAnsi="Calibri" w:cs="Calibri"/>
        </w:rPr>
      </w:pPr>
    </w:p>
    <w:p w14:paraId="4A26797D" w14:textId="77777777" w:rsidR="0062127A" w:rsidRPr="003C1B73" w:rsidRDefault="0062127A" w:rsidP="002B25B5">
      <w:pPr>
        <w:spacing w:after="0"/>
        <w:rPr>
          <w:rFonts w:ascii="Calibri" w:hAnsi="Calibri" w:cs="Calibri"/>
          <w:b/>
          <w:u w:val="single"/>
        </w:rPr>
      </w:pPr>
      <w:r w:rsidRPr="003C1B73">
        <w:rPr>
          <w:rFonts w:ascii="Calibri" w:hAnsi="Calibri" w:cs="Calibri"/>
          <w:b/>
          <w:u w:val="single"/>
        </w:rPr>
        <w:t>Timeline</w:t>
      </w:r>
    </w:p>
    <w:p w14:paraId="410F7F76" w14:textId="77777777" w:rsidR="00D66E50" w:rsidRPr="003C1B73" w:rsidRDefault="00D66E50" w:rsidP="002B25B5">
      <w:pPr>
        <w:spacing w:after="0"/>
        <w:rPr>
          <w:rFonts w:ascii="Calibri" w:hAnsi="Calibri" w:cs="Calibri"/>
          <w:sz w:val="10"/>
        </w:rPr>
      </w:pPr>
    </w:p>
    <w:tbl>
      <w:tblPr>
        <w:tblStyle w:val="ListTable1Light"/>
        <w:tblW w:w="0" w:type="auto"/>
        <w:tblLook w:val="0400" w:firstRow="0" w:lastRow="0" w:firstColumn="0" w:lastColumn="0" w:noHBand="0" w:noVBand="1"/>
      </w:tblPr>
      <w:tblGrid>
        <w:gridCol w:w="1440"/>
        <w:gridCol w:w="7910"/>
      </w:tblGrid>
      <w:tr w:rsidR="00D66E50" w:rsidRPr="00C41FD9" w14:paraId="574FD1A7" w14:textId="77777777" w:rsidTr="00D66E50">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0A999D8C" w14:textId="371842D3" w:rsidR="00D66E50" w:rsidRPr="003C1B73" w:rsidRDefault="00B53C6C" w:rsidP="00D66E50">
            <w:pPr>
              <w:rPr>
                <w:rFonts w:ascii="Calibri" w:hAnsi="Calibri" w:cs="Calibri"/>
                <w:i/>
              </w:rPr>
            </w:pPr>
            <w:r>
              <w:rPr>
                <w:rFonts w:ascii="Calibri" w:hAnsi="Calibri" w:cs="Calibri"/>
                <w:i/>
              </w:rPr>
              <w:t>Feb</w:t>
            </w:r>
            <w:r w:rsidR="00D66E50" w:rsidRPr="003C1B73">
              <w:rPr>
                <w:rFonts w:ascii="Calibri" w:hAnsi="Calibri" w:cs="Calibri"/>
                <w:i/>
              </w:rPr>
              <w:t xml:space="preserve"> 2019</w:t>
            </w:r>
          </w:p>
        </w:tc>
        <w:tc>
          <w:tcPr>
            <w:tcW w:w="7910" w:type="dxa"/>
          </w:tcPr>
          <w:p w14:paraId="423DC8DE" w14:textId="0521D2B9" w:rsidR="00D66E50" w:rsidRPr="003C1B73" w:rsidRDefault="00A45467" w:rsidP="002B25B5">
            <w:pPr>
              <w:rPr>
                <w:rFonts w:ascii="Calibri" w:hAnsi="Calibri" w:cs="Calibri"/>
                <w:i/>
              </w:rPr>
            </w:pPr>
            <w:r w:rsidRPr="003C1B73">
              <w:rPr>
                <w:rFonts w:ascii="Calibri" w:hAnsi="Calibri" w:cs="Calibri"/>
              </w:rPr>
              <w:t xml:space="preserve">Campaign announced and API </w:t>
            </w:r>
            <w:r w:rsidR="003C1B73">
              <w:rPr>
                <w:rFonts w:ascii="Calibri" w:hAnsi="Calibri" w:cs="Calibri"/>
              </w:rPr>
              <w:t>standards</w:t>
            </w:r>
            <w:r w:rsidR="00C41FD9">
              <w:rPr>
                <w:rFonts w:ascii="Calibri" w:hAnsi="Calibri" w:cs="Calibri"/>
              </w:rPr>
              <w:t xml:space="preserve"> are </w:t>
            </w:r>
            <w:r w:rsidRPr="003C1B73">
              <w:rPr>
                <w:rFonts w:ascii="Calibri" w:hAnsi="Calibri" w:cs="Calibri"/>
              </w:rPr>
              <w:t>released.</w:t>
            </w:r>
          </w:p>
        </w:tc>
      </w:tr>
      <w:tr w:rsidR="00D66E50" w:rsidRPr="00C41FD9" w14:paraId="3E3F7241" w14:textId="77777777" w:rsidTr="00D66E50">
        <w:tc>
          <w:tcPr>
            <w:tcW w:w="1440" w:type="dxa"/>
            <w:vAlign w:val="center"/>
          </w:tcPr>
          <w:p w14:paraId="2C2AC7D0" w14:textId="0F6DA415" w:rsidR="00D66E50" w:rsidRPr="003C1B73" w:rsidRDefault="00B53C6C" w:rsidP="00D66E50">
            <w:pPr>
              <w:rPr>
                <w:rFonts w:ascii="Calibri" w:hAnsi="Calibri" w:cs="Calibri"/>
                <w:i/>
              </w:rPr>
            </w:pPr>
            <w:r>
              <w:rPr>
                <w:rFonts w:ascii="Calibri" w:hAnsi="Calibri" w:cs="Calibri"/>
                <w:i/>
              </w:rPr>
              <w:t>Mar</w:t>
            </w:r>
            <w:r w:rsidR="00D66E50" w:rsidRPr="003C1B73">
              <w:rPr>
                <w:rFonts w:ascii="Calibri" w:hAnsi="Calibri" w:cs="Calibri"/>
                <w:i/>
              </w:rPr>
              <w:t xml:space="preserve"> 2019</w:t>
            </w:r>
          </w:p>
        </w:tc>
        <w:tc>
          <w:tcPr>
            <w:tcW w:w="7910" w:type="dxa"/>
          </w:tcPr>
          <w:p w14:paraId="00404FBB" w14:textId="77777777" w:rsidR="00D66E50" w:rsidRPr="003C1B73" w:rsidRDefault="00D66E50" w:rsidP="002B25B5">
            <w:pPr>
              <w:rPr>
                <w:rFonts w:ascii="Calibri" w:hAnsi="Calibri" w:cs="Calibri"/>
              </w:rPr>
            </w:pPr>
            <w:r w:rsidRPr="003C1B73">
              <w:rPr>
                <w:rFonts w:ascii="Calibri" w:hAnsi="Calibri" w:cs="Calibri"/>
              </w:rPr>
              <w:t>Completed architecture plans for Vet360 service, including orchestration to MVI and initial list of fields</w:t>
            </w:r>
            <w:r w:rsidR="00C41FD9">
              <w:rPr>
                <w:rFonts w:ascii="Calibri" w:hAnsi="Calibri" w:cs="Calibri"/>
              </w:rPr>
              <w:t xml:space="preserve"> in Customer profile</w:t>
            </w:r>
            <w:r w:rsidRPr="003C1B73">
              <w:rPr>
                <w:rFonts w:ascii="Calibri" w:hAnsi="Calibri" w:cs="Calibri"/>
              </w:rPr>
              <w:t>.</w:t>
            </w:r>
          </w:p>
        </w:tc>
      </w:tr>
      <w:tr w:rsidR="00D66E50" w:rsidRPr="00C41FD9" w14:paraId="640FB8A2" w14:textId="77777777" w:rsidTr="00D66E50">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230EFFBC" w14:textId="77777777" w:rsidR="00D66E50" w:rsidRPr="003C1B73" w:rsidRDefault="00D66E50" w:rsidP="00D66E50">
            <w:pPr>
              <w:rPr>
                <w:rFonts w:ascii="Calibri" w:hAnsi="Calibri" w:cs="Calibri"/>
                <w:i/>
              </w:rPr>
            </w:pPr>
            <w:r w:rsidRPr="003C1B73">
              <w:rPr>
                <w:rFonts w:ascii="Calibri" w:hAnsi="Calibri" w:cs="Calibri"/>
                <w:i/>
              </w:rPr>
              <w:t>Jun 2019</w:t>
            </w:r>
          </w:p>
        </w:tc>
        <w:tc>
          <w:tcPr>
            <w:tcW w:w="7910" w:type="dxa"/>
          </w:tcPr>
          <w:p w14:paraId="1175822D" w14:textId="77777777" w:rsidR="00D66E50" w:rsidRPr="003C1B73" w:rsidRDefault="00D66E50" w:rsidP="002B25B5">
            <w:pPr>
              <w:rPr>
                <w:rFonts w:ascii="Calibri" w:hAnsi="Calibri" w:cs="Calibri"/>
              </w:rPr>
            </w:pPr>
            <w:r w:rsidRPr="003C1B73">
              <w:rPr>
                <w:rFonts w:ascii="Calibri" w:hAnsi="Calibri" w:cs="Calibri"/>
              </w:rPr>
              <w:t>Vet360 is able to consume all required fields from ADR, providing a baseline set of data for Cerner testing.</w:t>
            </w:r>
          </w:p>
        </w:tc>
      </w:tr>
      <w:tr w:rsidR="00D66E50" w:rsidRPr="00C41FD9" w14:paraId="3F9B0165" w14:textId="77777777" w:rsidTr="00D66E50">
        <w:tc>
          <w:tcPr>
            <w:tcW w:w="1440" w:type="dxa"/>
            <w:vAlign w:val="center"/>
          </w:tcPr>
          <w:p w14:paraId="4A2B1936" w14:textId="77777777" w:rsidR="00D66E50" w:rsidRPr="003C1B73" w:rsidRDefault="00D66E50" w:rsidP="00D66E50">
            <w:pPr>
              <w:rPr>
                <w:rFonts w:ascii="Calibri" w:hAnsi="Calibri" w:cs="Calibri"/>
                <w:i/>
              </w:rPr>
            </w:pPr>
            <w:r w:rsidRPr="003C1B73">
              <w:rPr>
                <w:rFonts w:ascii="Calibri" w:hAnsi="Calibri" w:cs="Calibri"/>
                <w:i/>
              </w:rPr>
              <w:t>Aug 2019</w:t>
            </w:r>
          </w:p>
        </w:tc>
        <w:tc>
          <w:tcPr>
            <w:tcW w:w="7910" w:type="dxa"/>
          </w:tcPr>
          <w:p w14:paraId="7272F7D8" w14:textId="77777777" w:rsidR="00D66E50" w:rsidRPr="003C1B73" w:rsidRDefault="00D66E50" w:rsidP="002B25B5">
            <w:pPr>
              <w:rPr>
                <w:rFonts w:ascii="Calibri" w:hAnsi="Calibri" w:cs="Calibri"/>
                <w:i/>
              </w:rPr>
            </w:pPr>
            <w:r w:rsidRPr="003C1B73">
              <w:rPr>
                <w:rFonts w:ascii="Calibri" w:hAnsi="Calibri" w:cs="Calibri"/>
              </w:rPr>
              <w:t>Completed Vet360 integration with DMDC.</w:t>
            </w:r>
          </w:p>
        </w:tc>
      </w:tr>
      <w:tr w:rsidR="00D66E50" w:rsidRPr="00C41FD9" w14:paraId="3AB80428" w14:textId="77777777" w:rsidTr="00D66E50">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38915722" w14:textId="34C40350" w:rsidR="00D66E50" w:rsidRPr="003C1B73" w:rsidRDefault="008166CD" w:rsidP="00D66E50">
            <w:pPr>
              <w:rPr>
                <w:rFonts w:ascii="Calibri" w:hAnsi="Calibri" w:cs="Calibri"/>
                <w:i/>
              </w:rPr>
            </w:pPr>
            <w:r>
              <w:rPr>
                <w:rFonts w:ascii="Calibri" w:hAnsi="Calibri" w:cs="Calibri"/>
                <w:i/>
              </w:rPr>
              <w:t>Oct</w:t>
            </w:r>
            <w:r w:rsidRPr="003C1B73">
              <w:rPr>
                <w:rFonts w:ascii="Calibri" w:hAnsi="Calibri" w:cs="Calibri"/>
                <w:i/>
              </w:rPr>
              <w:t xml:space="preserve"> </w:t>
            </w:r>
            <w:r w:rsidR="00D66E50" w:rsidRPr="003C1B73">
              <w:rPr>
                <w:rFonts w:ascii="Calibri" w:hAnsi="Calibri" w:cs="Calibri"/>
                <w:i/>
              </w:rPr>
              <w:t>2019</w:t>
            </w:r>
          </w:p>
        </w:tc>
        <w:tc>
          <w:tcPr>
            <w:tcW w:w="7910" w:type="dxa"/>
          </w:tcPr>
          <w:p w14:paraId="3AC88C38" w14:textId="484277CB" w:rsidR="00D66E50" w:rsidRPr="003C1B73" w:rsidRDefault="00D66E50" w:rsidP="002B25B5">
            <w:pPr>
              <w:rPr>
                <w:rFonts w:ascii="Calibri" w:hAnsi="Calibri" w:cs="Calibri"/>
              </w:rPr>
            </w:pPr>
            <w:r w:rsidRPr="003C1B73">
              <w:rPr>
                <w:rFonts w:ascii="Calibri" w:hAnsi="Calibri" w:cs="Calibri"/>
              </w:rPr>
              <w:t>MVI, VADIR, ADR, Corp</w:t>
            </w:r>
            <w:r w:rsidR="00C41FD9">
              <w:rPr>
                <w:rFonts w:ascii="Calibri" w:hAnsi="Calibri" w:cs="Calibri"/>
              </w:rPr>
              <w:t>DB</w:t>
            </w:r>
            <w:r w:rsidRPr="003C1B73">
              <w:rPr>
                <w:rFonts w:ascii="Calibri" w:hAnsi="Calibri" w:cs="Calibri"/>
              </w:rPr>
              <w:t>, and Vet360</w:t>
            </w:r>
            <w:r w:rsidR="00C41FD9">
              <w:rPr>
                <w:rFonts w:ascii="Calibri" w:hAnsi="Calibri" w:cs="Calibri"/>
              </w:rPr>
              <w:t xml:space="preserve"> all meet API </w:t>
            </w:r>
            <w:r w:rsidR="003C1B73">
              <w:rPr>
                <w:rFonts w:ascii="Calibri" w:hAnsi="Calibri" w:cs="Calibri"/>
              </w:rPr>
              <w:t>standards</w:t>
            </w:r>
            <w:r w:rsidR="00C41FD9">
              <w:rPr>
                <w:rFonts w:ascii="Calibri" w:hAnsi="Calibri" w:cs="Calibri"/>
              </w:rPr>
              <w:t xml:space="preserve"> in Step 2 above</w:t>
            </w:r>
            <w:r w:rsidRPr="003C1B73">
              <w:rPr>
                <w:rFonts w:ascii="Calibri" w:hAnsi="Calibri" w:cs="Calibri"/>
              </w:rPr>
              <w:t>.</w:t>
            </w:r>
          </w:p>
        </w:tc>
      </w:tr>
      <w:tr w:rsidR="00D66E50" w:rsidRPr="00C41FD9" w14:paraId="4F535AE7" w14:textId="77777777" w:rsidTr="00D66E50">
        <w:tc>
          <w:tcPr>
            <w:tcW w:w="1440" w:type="dxa"/>
            <w:vAlign w:val="center"/>
          </w:tcPr>
          <w:p w14:paraId="408434C5" w14:textId="5EBFEFC6" w:rsidR="00D66E50" w:rsidRPr="003C1B73" w:rsidRDefault="008166CD" w:rsidP="00D66E50">
            <w:pPr>
              <w:rPr>
                <w:rFonts w:ascii="Calibri" w:hAnsi="Calibri" w:cs="Calibri"/>
                <w:i/>
              </w:rPr>
            </w:pPr>
            <w:r>
              <w:rPr>
                <w:rFonts w:ascii="Calibri" w:hAnsi="Calibri" w:cs="Calibri"/>
                <w:i/>
              </w:rPr>
              <w:t>Nov</w:t>
            </w:r>
            <w:r w:rsidRPr="003C1B73">
              <w:rPr>
                <w:rFonts w:ascii="Calibri" w:hAnsi="Calibri" w:cs="Calibri"/>
                <w:i/>
              </w:rPr>
              <w:t xml:space="preserve"> </w:t>
            </w:r>
            <w:r w:rsidR="00D66E50" w:rsidRPr="003C1B73">
              <w:rPr>
                <w:rFonts w:ascii="Calibri" w:hAnsi="Calibri" w:cs="Calibri"/>
                <w:i/>
              </w:rPr>
              <w:t>2019</w:t>
            </w:r>
          </w:p>
        </w:tc>
        <w:tc>
          <w:tcPr>
            <w:tcW w:w="7910" w:type="dxa"/>
          </w:tcPr>
          <w:p w14:paraId="2AE932EC" w14:textId="77777777" w:rsidR="00D66E50" w:rsidRPr="003C1B73" w:rsidRDefault="00D66E50" w:rsidP="002B25B5">
            <w:pPr>
              <w:rPr>
                <w:rFonts w:ascii="Calibri" w:hAnsi="Calibri" w:cs="Calibri"/>
              </w:rPr>
            </w:pPr>
            <w:r w:rsidRPr="003C1B73">
              <w:rPr>
                <w:rFonts w:ascii="Calibri" w:hAnsi="Calibri" w:cs="Calibri"/>
              </w:rPr>
              <w:t>Completed definition of business rules to reconcile VA and DOD data within Vet360.</w:t>
            </w:r>
          </w:p>
        </w:tc>
      </w:tr>
      <w:tr w:rsidR="00D66E50" w:rsidRPr="00C41FD9" w14:paraId="31AA196D" w14:textId="77777777" w:rsidTr="00D66E50">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4BD34195" w14:textId="045E655C" w:rsidR="00D66E50" w:rsidRPr="003C1B73" w:rsidRDefault="008166CD" w:rsidP="00D66E50">
            <w:pPr>
              <w:rPr>
                <w:rFonts w:ascii="Calibri" w:hAnsi="Calibri" w:cs="Calibri"/>
                <w:i/>
              </w:rPr>
            </w:pPr>
            <w:r>
              <w:rPr>
                <w:rFonts w:ascii="Calibri" w:hAnsi="Calibri" w:cs="Calibri"/>
                <w:i/>
              </w:rPr>
              <w:t>Dec</w:t>
            </w:r>
            <w:r w:rsidRPr="003C1B73">
              <w:rPr>
                <w:rFonts w:ascii="Calibri" w:hAnsi="Calibri" w:cs="Calibri"/>
                <w:i/>
              </w:rPr>
              <w:t xml:space="preserve"> </w:t>
            </w:r>
            <w:r w:rsidR="00D66E50" w:rsidRPr="003C1B73">
              <w:rPr>
                <w:rFonts w:ascii="Calibri" w:hAnsi="Calibri" w:cs="Calibri"/>
                <w:i/>
              </w:rPr>
              <w:t>2019</w:t>
            </w:r>
          </w:p>
        </w:tc>
        <w:tc>
          <w:tcPr>
            <w:tcW w:w="7910" w:type="dxa"/>
          </w:tcPr>
          <w:p w14:paraId="0287E007" w14:textId="77777777" w:rsidR="00D66E50" w:rsidRPr="003C1B73" w:rsidRDefault="00D66E50" w:rsidP="002B25B5">
            <w:pPr>
              <w:rPr>
                <w:rFonts w:ascii="Calibri" w:hAnsi="Calibri" w:cs="Calibri"/>
              </w:rPr>
            </w:pPr>
            <w:r w:rsidRPr="003C1B73">
              <w:rPr>
                <w:rFonts w:ascii="Calibri" w:hAnsi="Calibri" w:cs="Calibri"/>
              </w:rPr>
              <w:t>Completed Vet360 integrations with MVI, VADIR, ADR, and Corp</w:t>
            </w:r>
            <w:r w:rsidR="00C41FD9">
              <w:rPr>
                <w:rFonts w:ascii="Calibri" w:hAnsi="Calibri" w:cs="Calibri"/>
              </w:rPr>
              <w:t>DB</w:t>
            </w:r>
            <w:r w:rsidRPr="003C1B73">
              <w:rPr>
                <w:rFonts w:ascii="Calibri" w:hAnsi="Calibri" w:cs="Calibri"/>
              </w:rPr>
              <w:t>.</w:t>
            </w:r>
          </w:p>
        </w:tc>
      </w:tr>
      <w:tr w:rsidR="00D66E50" w:rsidRPr="00C41FD9" w14:paraId="38D9AA27" w14:textId="77777777" w:rsidTr="00D66E50">
        <w:tc>
          <w:tcPr>
            <w:tcW w:w="1440" w:type="dxa"/>
            <w:vAlign w:val="center"/>
          </w:tcPr>
          <w:p w14:paraId="659E3CDF" w14:textId="77777777" w:rsidR="00D66E50" w:rsidRPr="003C1B73" w:rsidRDefault="00D66E50" w:rsidP="00D66E50">
            <w:pPr>
              <w:rPr>
                <w:rFonts w:ascii="Calibri" w:hAnsi="Calibri" w:cs="Calibri"/>
                <w:i/>
              </w:rPr>
            </w:pPr>
            <w:r w:rsidRPr="003C1B73">
              <w:rPr>
                <w:rFonts w:ascii="Calibri" w:hAnsi="Calibri" w:cs="Calibri"/>
                <w:i/>
              </w:rPr>
              <w:t>Jan 2020</w:t>
            </w:r>
          </w:p>
        </w:tc>
        <w:tc>
          <w:tcPr>
            <w:tcW w:w="7910" w:type="dxa"/>
          </w:tcPr>
          <w:p w14:paraId="0292126E" w14:textId="77777777" w:rsidR="00D66E50" w:rsidRPr="003C1B73" w:rsidRDefault="00D66E50" w:rsidP="002B25B5">
            <w:pPr>
              <w:rPr>
                <w:rFonts w:ascii="Calibri" w:hAnsi="Calibri" w:cs="Calibri"/>
              </w:rPr>
            </w:pPr>
            <w:r w:rsidRPr="003C1B73">
              <w:rPr>
                <w:rFonts w:ascii="Calibri" w:hAnsi="Calibri" w:cs="Calibri"/>
              </w:rPr>
              <w:t>Completed implementation of business rules to reconcile conflicting data from all sources.</w:t>
            </w:r>
          </w:p>
        </w:tc>
      </w:tr>
      <w:tr w:rsidR="00D66E50" w:rsidRPr="00C41FD9" w14:paraId="053FE9B9" w14:textId="77777777" w:rsidTr="00D66E50">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116169BF" w14:textId="77777777" w:rsidR="00D66E50" w:rsidRPr="003C1B73" w:rsidRDefault="00D66E50" w:rsidP="00D66E50">
            <w:pPr>
              <w:rPr>
                <w:rFonts w:ascii="Calibri" w:hAnsi="Calibri" w:cs="Calibri"/>
                <w:i/>
              </w:rPr>
            </w:pPr>
            <w:r w:rsidRPr="003C1B73">
              <w:rPr>
                <w:rFonts w:ascii="Calibri" w:hAnsi="Calibri" w:cs="Calibri"/>
                <w:i/>
              </w:rPr>
              <w:t>Mar 2020</w:t>
            </w:r>
          </w:p>
        </w:tc>
        <w:tc>
          <w:tcPr>
            <w:tcW w:w="7910" w:type="dxa"/>
          </w:tcPr>
          <w:p w14:paraId="61228B1E" w14:textId="77777777" w:rsidR="00D66E50" w:rsidRPr="003C1B73" w:rsidRDefault="00D66E50" w:rsidP="002B25B5">
            <w:pPr>
              <w:rPr>
                <w:rFonts w:ascii="Calibri" w:hAnsi="Calibri" w:cs="Calibri"/>
              </w:rPr>
            </w:pPr>
            <w:r w:rsidRPr="003C1B73">
              <w:rPr>
                <w:rFonts w:ascii="Calibri" w:hAnsi="Calibri" w:cs="Calibri"/>
              </w:rPr>
              <w:t>Cerner IOC.</w:t>
            </w:r>
          </w:p>
        </w:tc>
      </w:tr>
    </w:tbl>
    <w:p w14:paraId="7FF6204A" w14:textId="65157F0F" w:rsidR="0062127A" w:rsidRDefault="00AF7FA5" w:rsidP="002B25B5">
      <w:pPr>
        <w:spacing w:after="0"/>
        <w:rPr>
          <w:rFonts w:ascii="Calibri" w:hAnsi="Calibri" w:cs="Calibri"/>
        </w:rPr>
      </w:pPr>
      <w:r w:rsidRPr="003C1B73">
        <w:rPr>
          <w:rFonts w:ascii="Calibri" w:hAnsi="Calibri" w:cs="Calibri"/>
        </w:rPr>
        <w:t xml:space="preserve"> </w:t>
      </w:r>
    </w:p>
    <w:p w14:paraId="04B85FE2" w14:textId="092B0C51" w:rsidR="006566CC" w:rsidRDefault="006566CC" w:rsidP="002B25B5">
      <w:pPr>
        <w:spacing w:after="0"/>
        <w:rPr>
          <w:rFonts w:ascii="Calibri" w:hAnsi="Calibri" w:cs="Calibri"/>
        </w:rPr>
      </w:pPr>
    </w:p>
    <w:p w14:paraId="1144372A" w14:textId="77777777" w:rsidR="008166CD" w:rsidRDefault="008166CD">
      <w:pPr>
        <w:rPr>
          <w:rFonts w:ascii="Calibri" w:hAnsi="Calibri" w:cs="Calibri"/>
          <w:b/>
          <w:sz w:val="24"/>
        </w:rPr>
      </w:pPr>
      <w:r>
        <w:rPr>
          <w:rFonts w:ascii="Calibri" w:hAnsi="Calibri" w:cs="Calibri"/>
          <w:b/>
          <w:sz w:val="24"/>
        </w:rPr>
        <w:br w:type="page"/>
      </w:r>
    </w:p>
    <w:p w14:paraId="76C0436F" w14:textId="3EAD167B" w:rsidR="002C20D3" w:rsidRPr="002C20D3" w:rsidRDefault="002C20D3" w:rsidP="002C20D3">
      <w:pPr>
        <w:spacing w:after="0"/>
        <w:jc w:val="both"/>
        <w:rPr>
          <w:rFonts w:ascii="Calibri" w:hAnsi="Calibri" w:cs="Calibri"/>
          <w:b/>
          <w:sz w:val="24"/>
        </w:rPr>
      </w:pPr>
      <w:r w:rsidRPr="002C20D3">
        <w:rPr>
          <w:rFonts w:ascii="Calibri" w:hAnsi="Calibri" w:cs="Calibri"/>
          <w:b/>
          <w:sz w:val="24"/>
        </w:rPr>
        <w:lastRenderedPageBreak/>
        <w:t>I</w:t>
      </w:r>
      <w:r>
        <w:rPr>
          <w:rFonts w:ascii="Calibri" w:hAnsi="Calibri" w:cs="Calibri"/>
          <w:b/>
          <w:sz w:val="24"/>
        </w:rPr>
        <w:t>I</w:t>
      </w:r>
      <w:r w:rsidRPr="002C20D3">
        <w:rPr>
          <w:rFonts w:ascii="Calibri" w:hAnsi="Calibri" w:cs="Calibri"/>
          <w:b/>
          <w:sz w:val="24"/>
        </w:rPr>
        <w:t xml:space="preserve">. </w:t>
      </w:r>
      <w:r>
        <w:rPr>
          <w:rFonts w:ascii="Calibri" w:hAnsi="Calibri" w:cs="Calibri"/>
          <w:b/>
          <w:sz w:val="24"/>
        </w:rPr>
        <w:t>VA Identity and Military History Data Strategy</w:t>
      </w:r>
    </w:p>
    <w:p w14:paraId="3D031BFC" w14:textId="77777777" w:rsidR="00186A12" w:rsidRPr="003C1B73" w:rsidRDefault="00186A12" w:rsidP="00186A12">
      <w:pPr>
        <w:spacing w:after="0"/>
        <w:jc w:val="both"/>
        <w:rPr>
          <w:rFonts w:ascii="Calibri" w:hAnsi="Calibri" w:cs="Calibri"/>
          <w:sz w:val="10"/>
        </w:rPr>
      </w:pPr>
    </w:p>
    <w:p w14:paraId="6E9E82C7" w14:textId="34633983" w:rsidR="00A70E55" w:rsidRPr="00900D81" w:rsidRDefault="00A70E55" w:rsidP="0034154C">
      <w:pPr>
        <w:spacing w:after="0"/>
        <w:jc w:val="both"/>
        <w:rPr>
          <w:rFonts w:ascii="Calibri" w:hAnsi="Calibri" w:cs="Calibri"/>
        </w:rPr>
      </w:pPr>
      <w:r w:rsidRPr="00900D81">
        <w:t xml:space="preserve">In addition to improving </w:t>
      </w:r>
      <w:r w:rsidRPr="00900D81">
        <w:rPr>
          <w:i/>
        </w:rPr>
        <w:t xml:space="preserve">access </w:t>
      </w:r>
      <w:r w:rsidRPr="00900D81">
        <w:t xml:space="preserve">to administrative data, VA must improve the comprehensiveness of its key datasets. There is not currently a single, simple, centralized method to reliably and accurately verify the Veteran status of a given individual, or link an individual with all the information VA may know about that person. VA’s existing identity and military record databases are highly incomplete; different VA components </w:t>
      </w:r>
      <w:r w:rsidR="008166CD">
        <w:t>do not</w:t>
      </w:r>
      <w:r w:rsidR="008166CD" w:rsidRPr="00900D81">
        <w:t xml:space="preserve"> </w:t>
      </w:r>
      <w:r w:rsidRPr="00900D81">
        <w:t xml:space="preserve">trust authoritative sources and regularly check different databases in different ways, leading Veterans to be accurately identified for receipt of some services, but not for others. This </w:t>
      </w:r>
      <w:r w:rsidR="00186A12">
        <w:t>Strategy</w:t>
      </w:r>
      <w:r w:rsidRPr="00900D81">
        <w:t xml:space="preserve"> outlines a concrete series of steps to achieve complete </w:t>
      </w:r>
      <w:r w:rsidR="00186A12">
        <w:t xml:space="preserve">and actionable </w:t>
      </w:r>
      <w:r w:rsidRPr="00900D81">
        <w:t>coverage of these data domains in the respective authoritative data sources, MVI and VADIR.</w:t>
      </w:r>
    </w:p>
    <w:p w14:paraId="31AA4882" w14:textId="77777777" w:rsidR="00A70E55" w:rsidRPr="00900D81" w:rsidRDefault="00A70E55" w:rsidP="0034154C">
      <w:pPr>
        <w:spacing w:after="0"/>
        <w:jc w:val="both"/>
        <w:rPr>
          <w:rFonts w:ascii="Calibri" w:hAnsi="Calibri" w:cs="Calibri"/>
        </w:rPr>
      </w:pPr>
    </w:p>
    <w:p w14:paraId="52A193DF" w14:textId="0B04C491" w:rsidR="00A70E55" w:rsidRPr="00525D1D" w:rsidRDefault="00A70E55" w:rsidP="0034154C">
      <w:pPr>
        <w:spacing w:after="0"/>
        <w:jc w:val="both"/>
        <w:rPr>
          <w:rFonts w:ascii="Calibri" w:hAnsi="Calibri" w:cs="Calibri"/>
          <w:b/>
          <w:u w:val="single"/>
        </w:rPr>
      </w:pPr>
      <w:r w:rsidRPr="00525D1D">
        <w:rPr>
          <w:rFonts w:ascii="Calibri" w:hAnsi="Calibri" w:cs="Calibri"/>
          <w:b/>
          <w:u w:val="single"/>
        </w:rPr>
        <w:t>1. Enhanced Common Population Project</w:t>
      </w:r>
    </w:p>
    <w:p w14:paraId="071BE544" w14:textId="5BE27848" w:rsidR="00B4607A" w:rsidRPr="00525D1D" w:rsidRDefault="00B4607A" w:rsidP="0034154C">
      <w:pPr>
        <w:spacing w:after="0"/>
        <w:ind w:left="540" w:hanging="270"/>
        <w:jc w:val="both"/>
        <w:rPr>
          <w:rFonts w:cs="Calibri"/>
          <w:i/>
        </w:rPr>
      </w:pPr>
      <w:r w:rsidRPr="00525D1D">
        <w:rPr>
          <w:rFonts w:cs="Calibri"/>
          <w:b/>
          <w:i/>
        </w:rPr>
        <w:t>Guiding Principle</w:t>
      </w:r>
      <w:r w:rsidRPr="00525D1D">
        <w:rPr>
          <w:rFonts w:cs="Calibri"/>
          <w:i/>
        </w:rPr>
        <w:t xml:space="preserve">: </w:t>
      </w:r>
      <w:r w:rsidRPr="00525D1D">
        <w:rPr>
          <w:rFonts w:cs="Calibri"/>
        </w:rPr>
        <w:t>All</w:t>
      </w:r>
      <w:r w:rsidRPr="00525D1D">
        <w:rPr>
          <w:rFonts w:cs="Calibri"/>
          <w:i/>
        </w:rPr>
        <w:t xml:space="preserve"> </w:t>
      </w:r>
      <w:r w:rsidR="0062011D" w:rsidRPr="00525D1D">
        <w:rPr>
          <w:rFonts w:cs="Calibri"/>
          <w:i/>
        </w:rPr>
        <w:t xml:space="preserve">known </w:t>
      </w:r>
      <w:r w:rsidRPr="00525D1D">
        <w:rPr>
          <w:rFonts w:cs="Calibri"/>
          <w:i/>
        </w:rPr>
        <w:t>Veteran identities should be in MVI</w:t>
      </w:r>
      <w:r w:rsidR="0062011D" w:rsidRPr="00525D1D">
        <w:rPr>
          <w:rFonts w:cs="Calibri"/>
          <w:i/>
        </w:rPr>
        <w:t>, DEERS, and VADIR</w:t>
      </w:r>
      <w:r w:rsidRPr="00525D1D">
        <w:rPr>
          <w:rFonts w:cs="Calibri"/>
          <w:i/>
        </w:rPr>
        <w:t>.</w:t>
      </w:r>
    </w:p>
    <w:p w14:paraId="21768F0A" w14:textId="77777777" w:rsidR="00525D1D" w:rsidRPr="0034154C" w:rsidRDefault="00525D1D" w:rsidP="0034154C">
      <w:pPr>
        <w:pStyle w:val="Default"/>
        <w:jc w:val="both"/>
        <w:rPr>
          <w:rFonts w:asciiTheme="minorHAnsi" w:hAnsiTheme="minorHAnsi"/>
          <w:sz w:val="10"/>
          <w:szCs w:val="10"/>
        </w:rPr>
      </w:pPr>
    </w:p>
    <w:p w14:paraId="455C4488" w14:textId="2D35035F" w:rsidR="0062011D" w:rsidRDefault="00D21678" w:rsidP="00224C5E">
      <w:pPr>
        <w:pStyle w:val="Default"/>
        <w:spacing w:line="276" w:lineRule="auto"/>
        <w:jc w:val="both"/>
        <w:rPr>
          <w:rFonts w:asciiTheme="minorHAnsi" w:hAnsiTheme="minorHAnsi"/>
          <w:sz w:val="22"/>
          <w:szCs w:val="22"/>
        </w:rPr>
      </w:pPr>
      <w:r>
        <w:rPr>
          <w:rFonts w:asciiTheme="minorHAnsi" w:hAnsiTheme="minorHAnsi"/>
          <w:sz w:val="22"/>
          <w:szCs w:val="22"/>
        </w:rPr>
        <w:t xml:space="preserve">VA should </w:t>
      </w:r>
      <w:r w:rsidR="00224C5E">
        <w:rPr>
          <w:rFonts w:asciiTheme="minorHAnsi" w:hAnsiTheme="minorHAnsi"/>
          <w:sz w:val="22"/>
          <w:szCs w:val="22"/>
        </w:rPr>
        <w:t xml:space="preserve">generally </w:t>
      </w:r>
      <w:r>
        <w:rPr>
          <w:rFonts w:asciiTheme="minorHAnsi" w:hAnsiTheme="minorHAnsi"/>
          <w:sz w:val="22"/>
          <w:szCs w:val="22"/>
        </w:rPr>
        <w:t>not require a Veteran to prove their Veteran status when seeking service</w:t>
      </w:r>
      <w:r w:rsidR="00224C5E">
        <w:rPr>
          <w:rFonts w:asciiTheme="minorHAnsi" w:hAnsiTheme="minorHAnsi"/>
          <w:sz w:val="22"/>
          <w:szCs w:val="22"/>
        </w:rPr>
        <w:t xml:space="preserve">s; rather, VA </w:t>
      </w:r>
      <w:r>
        <w:rPr>
          <w:rFonts w:asciiTheme="minorHAnsi" w:hAnsiTheme="minorHAnsi"/>
          <w:sz w:val="22"/>
          <w:szCs w:val="22"/>
        </w:rPr>
        <w:t>should be able to reliably determine</w:t>
      </w:r>
      <w:r w:rsidR="00224C5E">
        <w:rPr>
          <w:rFonts w:asciiTheme="minorHAnsi" w:hAnsiTheme="minorHAnsi"/>
          <w:sz w:val="22"/>
          <w:szCs w:val="22"/>
        </w:rPr>
        <w:t xml:space="preserve"> nearly</w:t>
      </w:r>
      <w:r>
        <w:rPr>
          <w:rFonts w:asciiTheme="minorHAnsi" w:hAnsiTheme="minorHAnsi"/>
          <w:sz w:val="22"/>
          <w:szCs w:val="22"/>
        </w:rPr>
        <w:t xml:space="preserve"> any individual’s Veteran status using</w:t>
      </w:r>
      <w:r w:rsidR="00224C5E">
        <w:rPr>
          <w:rFonts w:asciiTheme="minorHAnsi" w:hAnsiTheme="minorHAnsi"/>
          <w:sz w:val="22"/>
          <w:szCs w:val="22"/>
        </w:rPr>
        <w:t xml:space="preserve"> Government</w:t>
      </w:r>
      <w:r>
        <w:rPr>
          <w:rFonts w:asciiTheme="minorHAnsi" w:hAnsiTheme="minorHAnsi"/>
          <w:sz w:val="22"/>
          <w:szCs w:val="22"/>
        </w:rPr>
        <w:t xml:space="preserve"> data. To achieve this</w:t>
      </w:r>
      <w:r w:rsidR="00224C5E">
        <w:rPr>
          <w:rFonts w:asciiTheme="minorHAnsi" w:hAnsiTheme="minorHAnsi"/>
          <w:sz w:val="22"/>
          <w:szCs w:val="22"/>
        </w:rPr>
        <w:t xml:space="preserve"> goal</w:t>
      </w:r>
      <w:r>
        <w:rPr>
          <w:rFonts w:asciiTheme="minorHAnsi" w:hAnsiTheme="minorHAnsi"/>
          <w:sz w:val="22"/>
          <w:szCs w:val="22"/>
        </w:rPr>
        <w:t xml:space="preserve">, VA must </w:t>
      </w:r>
      <w:r w:rsidR="00525D1D">
        <w:rPr>
          <w:rFonts w:asciiTheme="minorHAnsi" w:hAnsiTheme="minorHAnsi"/>
          <w:sz w:val="22"/>
          <w:szCs w:val="22"/>
        </w:rPr>
        <w:t>e</w:t>
      </w:r>
      <w:r w:rsidR="0062011D" w:rsidRPr="00525D1D">
        <w:rPr>
          <w:rFonts w:asciiTheme="minorHAnsi" w:hAnsiTheme="minorHAnsi"/>
          <w:sz w:val="22"/>
          <w:szCs w:val="22"/>
        </w:rPr>
        <w:t>nsure MVI, DEERS, and VADIR each contain all known Veterans by importing additional k</w:t>
      </w:r>
      <w:r w:rsidR="00525D1D">
        <w:rPr>
          <w:rFonts w:asciiTheme="minorHAnsi" w:hAnsiTheme="minorHAnsi"/>
          <w:sz w:val="22"/>
          <w:szCs w:val="22"/>
        </w:rPr>
        <w:t>ey databases of known Veterans. This includes:</w:t>
      </w:r>
    </w:p>
    <w:p w14:paraId="420D5F64" w14:textId="77777777" w:rsidR="00EB30E3" w:rsidRPr="003C1B73" w:rsidRDefault="00EB30E3" w:rsidP="0034154C">
      <w:pPr>
        <w:pStyle w:val="Heading2"/>
        <w:spacing w:before="0"/>
        <w:jc w:val="both"/>
        <w:rPr>
          <w:rFonts w:ascii="Calibri" w:hAnsi="Calibri" w:cs="Calibri"/>
          <w:b w:val="0"/>
          <w:sz w:val="10"/>
        </w:rPr>
      </w:pPr>
    </w:p>
    <w:p w14:paraId="7FBDF5C3" w14:textId="3428D943" w:rsidR="0062011D" w:rsidRPr="00525D1D" w:rsidRDefault="0062011D" w:rsidP="0034154C">
      <w:pPr>
        <w:pStyle w:val="Default"/>
        <w:numPr>
          <w:ilvl w:val="0"/>
          <w:numId w:val="6"/>
        </w:numPr>
        <w:ind w:left="720"/>
        <w:jc w:val="both"/>
        <w:rPr>
          <w:rFonts w:asciiTheme="minorHAnsi" w:hAnsiTheme="minorHAnsi"/>
          <w:sz w:val="22"/>
          <w:szCs w:val="22"/>
        </w:rPr>
      </w:pPr>
      <w:r w:rsidRPr="00525D1D">
        <w:rPr>
          <w:rFonts w:asciiTheme="minorHAnsi" w:hAnsiTheme="minorHAnsi"/>
          <w:sz w:val="22"/>
          <w:szCs w:val="22"/>
        </w:rPr>
        <w:t xml:space="preserve">Complete the Common Population Project Part 1 (currently underway), to import identity </w:t>
      </w:r>
      <w:r w:rsidR="008C6F22">
        <w:rPr>
          <w:rFonts w:asciiTheme="minorHAnsi" w:hAnsiTheme="minorHAnsi"/>
          <w:sz w:val="22"/>
          <w:szCs w:val="22"/>
        </w:rPr>
        <w:t xml:space="preserve">and military service </w:t>
      </w:r>
      <w:r w:rsidRPr="00525D1D">
        <w:rPr>
          <w:rFonts w:asciiTheme="minorHAnsi" w:hAnsiTheme="minorHAnsi"/>
          <w:sz w:val="22"/>
          <w:szCs w:val="22"/>
        </w:rPr>
        <w:t>records from BIRLS and VistA to VADIR</w:t>
      </w:r>
      <w:r w:rsidR="008C6F22">
        <w:rPr>
          <w:rFonts w:asciiTheme="minorHAnsi" w:hAnsiTheme="minorHAnsi"/>
          <w:sz w:val="22"/>
          <w:szCs w:val="22"/>
        </w:rPr>
        <w:t>, MVI</w:t>
      </w:r>
      <w:r w:rsidRPr="00525D1D">
        <w:rPr>
          <w:rFonts w:asciiTheme="minorHAnsi" w:hAnsiTheme="minorHAnsi"/>
          <w:sz w:val="22"/>
          <w:szCs w:val="22"/>
        </w:rPr>
        <w:t xml:space="preserve"> and DEERS. </w:t>
      </w:r>
    </w:p>
    <w:p w14:paraId="358A2A4F" w14:textId="5734B82F" w:rsidR="0062011D" w:rsidRPr="00525D1D" w:rsidRDefault="0062011D" w:rsidP="0034154C">
      <w:pPr>
        <w:pStyle w:val="Default"/>
        <w:numPr>
          <w:ilvl w:val="0"/>
          <w:numId w:val="6"/>
        </w:numPr>
        <w:ind w:left="720"/>
        <w:jc w:val="both"/>
        <w:rPr>
          <w:rFonts w:asciiTheme="minorHAnsi" w:hAnsiTheme="minorHAnsi"/>
          <w:sz w:val="22"/>
          <w:szCs w:val="22"/>
        </w:rPr>
      </w:pPr>
      <w:r w:rsidRPr="00525D1D">
        <w:rPr>
          <w:rFonts w:asciiTheme="minorHAnsi" w:hAnsiTheme="minorHAnsi"/>
          <w:sz w:val="22"/>
          <w:szCs w:val="22"/>
        </w:rPr>
        <w:t xml:space="preserve">Complete a Common Population Project Part 2 to additionally import </w:t>
      </w:r>
      <w:r w:rsidR="00186A12">
        <w:rPr>
          <w:rFonts w:asciiTheme="minorHAnsi" w:hAnsiTheme="minorHAnsi"/>
          <w:sz w:val="22"/>
          <w:szCs w:val="22"/>
        </w:rPr>
        <w:t xml:space="preserve">identities and </w:t>
      </w:r>
      <w:r w:rsidRPr="00525D1D">
        <w:rPr>
          <w:rFonts w:asciiTheme="minorHAnsi" w:hAnsiTheme="minorHAnsi"/>
          <w:sz w:val="22"/>
          <w:szCs w:val="22"/>
        </w:rPr>
        <w:t xml:space="preserve">military service records from: (1) USVETS, (2) NPRC Registry, (3) Any additional BIRLS records not included in Common Population 1. </w:t>
      </w:r>
    </w:p>
    <w:p w14:paraId="1085E4E8" w14:textId="23286692" w:rsidR="0062011D" w:rsidRPr="00525D1D" w:rsidRDefault="0062011D" w:rsidP="0034154C">
      <w:pPr>
        <w:pStyle w:val="Default"/>
        <w:numPr>
          <w:ilvl w:val="0"/>
          <w:numId w:val="6"/>
        </w:numPr>
        <w:ind w:left="720"/>
        <w:jc w:val="both"/>
        <w:rPr>
          <w:rFonts w:asciiTheme="minorHAnsi" w:hAnsiTheme="minorHAnsi"/>
          <w:sz w:val="22"/>
          <w:szCs w:val="22"/>
        </w:rPr>
      </w:pPr>
      <w:r w:rsidRPr="00525D1D">
        <w:rPr>
          <w:rFonts w:asciiTheme="minorHAnsi" w:hAnsiTheme="minorHAnsi"/>
          <w:sz w:val="22"/>
          <w:szCs w:val="22"/>
        </w:rPr>
        <w:t xml:space="preserve">While unreliable records will not be imported, records with missing data should be imported in a provisional status, allowing additional fields to be added later. </w:t>
      </w:r>
    </w:p>
    <w:p w14:paraId="7BAB4157" w14:textId="6F2B1258" w:rsidR="0062011D" w:rsidRPr="00525D1D" w:rsidRDefault="0062011D" w:rsidP="0034154C">
      <w:pPr>
        <w:pStyle w:val="Default"/>
        <w:numPr>
          <w:ilvl w:val="0"/>
          <w:numId w:val="6"/>
        </w:numPr>
        <w:ind w:left="720"/>
        <w:jc w:val="both"/>
        <w:rPr>
          <w:rFonts w:asciiTheme="minorHAnsi" w:hAnsiTheme="minorHAnsi"/>
          <w:sz w:val="22"/>
          <w:szCs w:val="22"/>
        </w:rPr>
      </w:pPr>
      <w:r w:rsidRPr="00525D1D">
        <w:rPr>
          <w:rFonts w:asciiTheme="minorHAnsi" w:hAnsiTheme="minorHAnsi"/>
          <w:sz w:val="22"/>
          <w:szCs w:val="22"/>
        </w:rPr>
        <w:t xml:space="preserve">Import all DEERS Service Member and Veteran records directly into MVI so they can be accessed within the Primary View rather than requiring a fallback search to DoD. </w:t>
      </w:r>
    </w:p>
    <w:p w14:paraId="2A478629" w14:textId="77777777" w:rsidR="0034154C" w:rsidRPr="0034154C" w:rsidRDefault="0034154C" w:rsidP="0034154C">
      <w:pPr>
        <w:pStyle w:val="ListParagraph"/>
        <w:spacing w:after="0"/>
        <w:ind w:left="1080"/>
        <w:jc w:val="both"/>
        <w:rPr>
          <w:rFonts w:ascii="Calibri" w:hAnsi="Calibri" w:cs="Calibri"/>
        </w:rPr>
      </w:pPr>
    </w:p>
    <w:p w14:paraId="35816A00" w14:textId="48652D2F" w:rsidR="00B4607A" w:rsidRPr="00525D1D" w:rsidRDefault="00B4607A" w:rsidP="0034154C">
      <w:pPr>
        <w:spacing w:after="0"/>
        <w:jc w:val="both"/>
        <w:rPr>
          <w:rFonts w:ascii="Calibri" w:hAnsi="Calibri" w:cs="Calibri"/>
          <w:u w:val="single"/>
        </w:rPr>
      </w:pPr>
      <w:r w:rsidRPr="00525D1D">
        <w:rPr>
          <w:rFonts w:ascii="Calibri" w:hAnsi="Calibri" w:cs="Calibri"/>
          <w:b/>
          <w:u w:val="single"/>
        </w:rPr>
        <w:t>2. Add Legacy Veteran and Add New Service Member Functions</w:t>
      </w:r>
    </w:p>
    <w:p w14:paraId="3F8A9075" w14:textId="5DA22E2E" w:rsidR="00B4607A" w:rsidRPr="003C1B73" w:rsidRDefault="00B4607A" w:rsidP="0034154C">
      <w:pPr>
        <w:spacing w:after="0"/>
        <w:ind w:left="540" w:hanging="270"/>
        <w:jc w:val="both"/>
        <w:rPr>
          <w:rFonts w:ascii="Calibri" w:hAnsi="Calibri" w:cs="Calibri"/>
          <w:i/>
        </w:rPr>
      </w:pPr>
      <w:r w:rsidRPr="003C1B73">
        <w:rPr>
          <w:rFonts w:ascii="Calibri" w:hAnsi="Calibri" w:cs="Calibri"/>
          <w:b/>
          <w:i/>
        </w:rPr>
        <w:t>Guiding Principle</w:t>
      </w:r>
      <w:r w:rsidRPr="003C1B73">
        <w:rPr>
          <w:rFonts w:ascii="Calibri" w:hAnsi="Calibri" w:cs="Calibri"/>
          <w:i/>
        </w:rPr>
        <w:t xml:space="preserve">: </w:t>
      </w:r>
      <w:r>
        <w:rPr>
          <w:rFonts w:ascii="Calibri" w:hAnsi="Calibri" w:cs="Calibri"/>
          <w:i/>
        </w:rPr>
        <w:t xml:space="preserve">Missing identities or military </w:t>
      </w:r>
      <w:r w:rsidR="004C708D">
        <w:rPr>
          <w:rFonts w:ascii="Calibri" w:hAnsi="Calibri" w:cs="Calibri"/>
          <w:i/>
        </w:rPr>
        <w:t xml:space="preserve">service records </w:t>
      </w:r>
      <w:r>
        <w:rPr>
          <w:rFonts w:ascii="Calibri" w:hAnsi="Calibri" w:cs="Calibri"/>
          <w:i/>
        </w:rPr>
        <w:t>should be added to key databases via standard, documented process</w:t>
      </w:r>
      <w:r w:rsidR="00186A12">
        <w:rPr>
          <w:rFonts w:ascii="Calibri" w:hAnsi="Calibri" w:cs="Calibri"/>
          <w:i/>
        </w:rPr>
        <w:t>es.</w:t>
      </w:r>
    </w:p>
    <w:p w14:paraId="053EEBDE" w14:textId="77777777" w:rsidR="007A77C3" w:rsidRPr="003C1B73" w:rsidRDefault="007A77C3" w:rsidP="0034154C">
      <w:pPr>
        <w:pStyle w:val="Heading2"/>
        <w:spacing w:before="0"/>
        <w:jc w:val="both"/>
        <w:rPr>
          <w:rFonts w:ascii="Calibri" w:hAnsi="Calibri" w:cs="Calibri"/>
          <w:b w:val="0"/>
          <w:sz w:val="10"/>
        </w:rPr>
      </w:pPr>
    </w:p>
    <w:p w14:paraId="18E0D141" w14:textId="3BA65B7D" w:rsidR="00EB30E3" w:rsidRDefault="00EB30E3" w:rsidP="0034154C">
      <w:pPr>
        <w:pStyle w:val="Default"/>
        <w:jc w:val="both"/>
        <w:rPr>
          <w:rFonts w:asciiTheme="minorHAnsi" w:hAnsiTheme="minorHAnsi"/>
          <w:sz w:val="22"/>
          <w:szCs w:val="22"/>
        </w:rPr>
      </w:pPr>
      <w:r>
        <w:rPr>
          <w:rFonts w:asciiTheme="minorHAnsi" w:hAnsiTheme="minorHAnsi"/>
          <w:sz w:val="22"/>
          <w:szCs w:val="22"/>
        </w:rPr>
        <w:t>This work falls into two categories:</w:t>
      </w:r>
    </w:p>
    <w:p w14:paraId="59EB528D" w14:textId="77777777" w:rsidR="007A77C3" w:rsidRPr="003C1B73" w:rsidRDefault="007A77C3" w:rsidP="0034154C">
      <w:pPr>
        <w:pStyle w:val="Heading2"/>
        <w:spacing w:before="0"/>
        <w:jc w:val="both"/>
        <w:rPr>
          <w:rFonts w:ascii="Calibri" w:hAnsi="Calibri" w:cs="Calibri"/>
          <w:b w:val="0"/>
          <w:sz w:val="10"/>
        </w:rPr>
      </w:pPr>
    </w:p>
    <w:p w14:paraId="62C09E94" w14:textId="146877CA" w:rsidR="00EB30E3" w:rsidRDefault="00EB30E3" w:rsidP="00224C5E">
      <w:pPr>
        <w:pStyle w:val="Default"/>
        <w:spacing w:line="276" w:lineRule="auto"/>
        <w:jc w:val="both"/>
        <w:rPr>
          <w:rFonts w:asciiTheme="minorHAnsi" w:hAnsiTheme="minorHAnsi"/>
          <w:sz w:val="22"/>
          <w:szCs w:val="22"/>
        </w:rPr>
      </w:pPr>
      <w:r w:rsidRPr="00ED6154">
        <w:rPr>
          <w:rFonts w:asciiTheme="minorHAnsi" w:hAnsiTheme="minorHAnsi"/>
          <w:i/>
          <w:sz w:val="22"/>
          <w:szCs w:val="22"/>
        </w:rPr>
        <w:t>Add Legacy Veteran</w:t>
      </w:r>
      <w:r>
        <w:rPr>
          <w:rFonts w:asciiTheme="minorHAnsi" w:hAnsiTheme="minorHAnsi"/>
          <w:sz w:val="22"/>
          <w:szCs w:val="22"/>
        </w:rPr>
        <w:t>: A function to add legacy Veterans to MVI, DEERS, and VADIR</w:t>
      </w:r>
      <w:r w:rsidR="00224C5E">
        <w:rPr>
          <w:rFonts w:asciiTheme="minorHAnsi" w:hAnsiTheme="minorHAnsi"/>
          <w:sz w:val="22"/>
          <w:szCs w:val="22"/>
        </w:rPr>
        <w:t>,</w:t>
      </w:r>
      <w:r w:rsidR="00D21678">
        <w:rPr>
          <w:rFonts w:asciiTheme="minorHAnsi" w:hAnsiTheme="minorHAnsi"/>
          <w:sz w:val="22"/>
          <w:szCs w:val="22"/>
        </w:rPr>
        <w:t xml:space="preserve"> when there is no record of a Veteran’s service in an</w:t>
      </w:r>
      <w:r w:rsidR="00224C5E">
        <w:rPr>
          <w:rFonts w:asciiTheme="minorHAnsi" w:hAnsiTheme="minorHAnsi"/>
          <w:sz w:val="22"/>
          <w:szCs w:val="22"/>
        </w:rPr>
        <w:t>y</w:t>
      </w:r>
      <w:r w:rsidR="00D21678">
        <w:rPr>
          <w:rFonts w:asciiTheme="minorHAnsi" w:hAnsiTheme="minorHAnsi"/>
          <w:sz w:val="22"/>
          <w:szCs w:val="22"/>
        </w:rPr>
        <w:t xml:space="preserve"> existing government database</w:t>
      </w:r>
      <w:r w:rsidR="00224C5E">
        <w:rPr>
          <w:rFonts w:asciiTheme="minorHAnsi" w:hAnsiTheme="minorHAnsi"/>
          <w:sz w:val="22"/>
          <w:szCs w:val="22"/>
        </w:rPr>
        <w:t>.</w:t>
      </w:r>
    </w:p>
    <w:p w14:paraId="78CE077C" w14:textId="73BF6085" w:rsidR="00861F55" w:rsidRPr="00861F55" w:rsidRDefault="00EB30E3" w:rsidP="00861F55">
      <w:pPr>
        <w:pStyle w:val="Default"/>
        <w:numPr>
          <w:ilvl w:val="0"/>
          <w:numId w:val="7"/>
        </w:numPr>
        <w:jc w:val="both"/>
        <w:rPr>
          <w:rFonts w:asciiTheme="minorHAnsi" w:hAnsiTheme="minorHAnsi"/>
          <w:sz w:val="22"/>
          <w:szCs w:val="22"/>
        </w:rPr>
      </w:pPr>
      <w:r w:rsidRPr="00EB30E3">
        <w:rPr>
          <w:rFonts w:asciiTheme="minorHAnsi" w:hAnsiTheme="minorHAnsi"/>
          <w:sz w:val="22"/>
          <w:szCs w:val="22"/>
        </w:rPr>
        <w:t xml:space="preserve">The process will </w:t>
      </w:r>
      <w:r w:rsidR="00861F55">
        <w:rPr>
          <w:rFonts w:asciiTheme="minorHAnsi" w:hAnsiTheme="minorHAnsi"/>
          <w:sz w:val="22"/>
          <w:szCs w:val="22"/>
        </w:rPr>
        <w:t>reuse</w:t>
      </w:r>
      <w:r w:rsidRPr="00EB30E3">
        <w:rPr>
          <w:rFonts w:asciiTheme="minorHAnsi" w:hAnsiTheme="minorHAnsi"/>
          <w:sz w:val="22"/>
          <w:szCs w:val="22"/>
        </w:rPr>
        <w:t xml:space="preserve"> existing MVI </w:t>
      </w:r>
      <w:r w:rsidRPr="00E62120">
        <w:rPr>
          <w:rFonts w:ascii="Courier New" w:hAnsi="Courier New" w:cs="Courier New"/>
          <w:sz w:val="22"/>
          <w:szCs w:val="22"/>
        </w:rPr>
        <w:t>addPerson</w:t>
      </w:r>
      <w:r w:rsidRPr="00EB30E3">
        <w:rPr>
          <w:rFonts w:asciiTheme="minorHAnsi" w:hAnsiTheme="minorHAnsi"/>
          <w:sz w:val="22"/>
          <w:szCs w:val="22"/>
        </w:rPr>
        <w:t xml:space="preserve"> function, currently used by systems with enterprise integrations.</w:t>
      </w:r>
      <w:r w:rsidR="00861F55">
        <w:rPr>
          <w:rFonts w:asciiTheme="minorHAnsi" w:hAnsiTheme="minorHAnsi"/>
          <w:sz w:val="22"/>
          <w:szCs w:val="22"/>
        </w:rPr>
        <w:t xml:space="preserve"> </w:t>
      </w:r>
    </w:p>
    <w:p w14:paraId="5567B215" w14:textId="06C84B64" w:rsidR="00EB30E3" w:rsidRDefault="00EB30E3" w:rsidP="0034154C">
      <w:pPr>
        <w:pStyle w:val="Default"/>
        <w:numPr>
          <w:ilvl w:val="0"/>
          <w:numId w:val="7"/>
        </w:numPr>
        <w:jc w:val="both"/>
        <w:rPr>
          <w:rFonts w:asciiTheme="minorHAnsi" w:hAnsiTheme="minorHAnsi"/>
          <w:sz w:val="22"/>
          <w:szCs w:val="22"/>
        </w:rPr>
      </w:pPr>
      <w:r w:rsidRPr="00EB30E3">
        <w:rPr>
          <w:rFonts w:asciiTheme="minorHAnsi" w:hAnsiTheme="minorHAnsi"/>
          <w:sz w:val="22"/>
          <w:szCs w:val="22"/>
        </w:rPr>
        <w:t>Notably, this function will</w:t>
      </w:r>
      <w:r w:rsidR="00861F55">
        <w:rPr>
          <w:rFonts w:asciiTheme="minorHAnsi" w:hAnsiTheme="minorHAnsi"/>
          <w:sz w:val="22"/>
          <w:szCs w:val="22"/>
        </w:rPr>
        <w:t xml:space="preserve"> </w:t>
      </w:r>
      <w:r w:rsidRPr="00EB30E3">
        <w:rPr>
          <w:rFonts w:asciiTheme="minorHAnsi" w:hAnsiTheme="minorHAnsi"/>
          <w:sz w:val="22"/>
          <w:szCs w:val="22"/>
        </w:rPr>
        <w:t xml:space="preserve">be expanded to accommodate </w:t>
      </w:r>
      <w:r w:rsidR="00D21678">
        <w:rPr>
          <w:rFonts w:asciiTheme="minorHAnsi" w:hAnsiTheme="minorHAnsi"/>
          <w:sz w:val="22"/>
          <w:szCs w:val="22"/>
        </w:rPr>
        <w:t xml:space="preserve">adding </w:t>
      </w:r>
      <w:r w:rsidRPr="00EB30E3">
        <w:rPr>
          <w:rFonts w:asciiTheme="minorHAnsi" w:hAnsiTheme="minorHAnsi"/>
          <w:sz w:val="22"/>
          <w:szCs w:val="22"/>
        </w:rPr>
        <w:t xml:space="preserve">military </w:t>
      </w:r>
      <w:r w:rsidR="009E436D">
        <w:rPr>
          <w:rFonts w:asciiTheme="minorHAnsi" w:hAnsiTheme="minorHAnsi"/>
          <w:sz w:val="22"/>
          <w:szCs w:val="22"/>
        </w:rPr>
        <w:t>service</w:t>
      </w:r>
      <w:r w:rsidR="00D21678">
        <w:rPr>
          <w:rFonts w:asciiTheme="minorHAnsi" w:hAnsiTheme="minorHAnsi"/>
          <w:sz w:val="22"/>
          <w:szCs w:val="22"/>
        </w:rPr>
        <w:t xml:space="preserve"> information</w:t>
      </w:r>
      <w:r w:rsidRPr="00EB30E3">
        <w:rPr>
          <w:rFonts w:asciiTheme="minorHAnsi" w:hAnsiTheme="minorHAnsi"/>
          <w:sz w:val="22"/>
          <w:szCs w:val="22"/>
        </w:rPr>
        <w:t xml:space="preserve">. </w:t>
      </w:r>
      <w:r w:rsidR="00186A12">
        <w:rPr>
          <w:rFonts w:asciiTheme="minorHAnsi" w:hAnsiTheme="minorHAnsi"/>
          <w:sz w:val="22"/>
          <w:szCs w:val="22"/>
        </w:rPr>
        <w:t>The</w:t>
      </w:r>
      <w:r w:rsidRPr="00EB30E3">
        <w:rPr>
          <w:rFonts w:asciiTheme="minorHAnsi" w:hAnsiTheme="minorHAnsi"/>
          <w:sz w:val="22"/>
          <w:szCs w:val="22"/>
        </w:rPr>
        <w:t xml:space="preserve"> updated function will allow</w:t>
      </w:r>
      <w:r w:rsidR="00861F55">
        <w:rPr>
          <w:rFonts w:asciiTheme="minorHAnsi" w:hAnsiTheme="minorHAnsi"/>
          <w:sz w:val="22"/>
          <w:szCs w:val="22"/>
        </w:rPr>
        <w:t xml:space="preserve"> the</w:t>
      </w:r>
      <w:r w:rsidRPr="00EB30E3">
        <w:rPr>
          <w:rFonts w:asciiTheme="minorHAnsi" w:hAnsiTheme="minorHAnsi"/>
          <w:sz w:val="22"/>
          <w:szCs w:val="22"/>
        </w:rPr>
        <w:t xml:space="preserve"> </w:t>
      </w:r>
      <w:r w:rsidR="00861F55">
        <w:rPr>
          <w:rFonts w:asciiTheme="minorHAnsi" w:hAnsiTheme="minorHAnsi"/>
          <w:sz w:val="22"/>
          <w:szCs w:val="22"/>
        </w:rPr>
        <w:t xml:space="preserve">enterprise </w:t>
      </w:r>
      <w:r w:rsidRPr="00EB30E3">
        <w:rPr>
          <w:rFonts w:asciiTheme="minorHAnsi" w:hAnsiTheme="minorHAnsi"/>
          <w:sz w:val="22"/>
          <w:szCs w:val="22"/>
        </w:rPr>
        <w:t>collect</w:t>
      </w:r>
      <w:r w:rsidR="00861F55">
        <w:rPr>
          <w:rFonts w:asciiTheme="minorHAnsi" w:hAnsiTheme="minorHAnsi"/>
          <w:sz w:val="22"/>
          <w:szCs w:val="22"/>
        </w:rPr>
        <w:t>ion and verification</w:t>
      </w:r>
      <w:r w:rsidRPr="00EB30E3">
        <w:rPr>
          <w:rFonts w:asciiTheme="minorHAnsi" w:hAnsiTheme="minorHAnsi"/>
          <w:sz w:val="22"/>
          <w:szCs w:val="22"/>
        </w:rPr>
        <w:t xml:space="preserve"> </w:t>
      </w:r>
      <w:r w:rsidR="00861F55">
        <w:rPr>
          <w:rFonts w:asciiTheme="minorHAnsi" w:hAnsiTheme="minorHAnsi"/>
          <w:sz w:val="22"/>
          <w:szCs w:val="22"/>
        </w:rPr>
        <w:t>of incomplete</w:t>
      </w:r>
      <w:r w:rsidRPr="00EB30E3">
        <w:rPr>
          <w:rFonts w:asciiTheme="minorHAnsi" w:hAnsiTheme="minorHAnsi"/>
          <w:sz w:val="22"/>
          <w:szCs w:val="22"/>
        </w:rPr>
        <w:t xml:space="preserve"> military </w:t>
      </w:r>
      <w:r w:rsidR="009E436D">
        <w:rPr>
          <w:rFonts w:asciiTheme="minorHAnsi" w:hAnsiTheme="minorHAnsi"/>
          <w:sz w:val="22"/>
          <w:szCs w:val="22"/>
        </w:rPr>
        <w:t xml:space="preserve">service information </w:t>
      </w:r>
      <w:r w:rsidR="00186A12">
        <w:rPr>
          <w:rFonts w:asciiTheme="minorHAnsi" w:hAnsiTheme="minorHAnsi"/>
          <w:sz w:val="22"/>
          <w:szCs w:val="22"/>
        </w:rPr>
        <w:t>for known Veterans</w:t>
      </w:r>
      <w:r w:rsidRPr="00EB30E3">
        <w:rPr>
          <w:rFonts w:asciiTheme="minorHAnsi" w:hAnsiTheme="minorHAnsi"/>
          <w:sz w:val="22"/>
          <w:szCs w:val="22"/>
        </w:rPr>
        <w:t>, as well as</w:t>
      </w:r>
      <w:r w:rsidR="00861F55">
        <w:rPr>
          <w:rFonts w:asciiTheme="minorHAnsi" w:hAnsiTheme="minorHAnsi"/>
          <w:sz w:val="22"/>
          <w:szCs w:val="22"/>
        </w:rPr>
        <w:t xml:space="preserve"> the</w:t>
      </w:r>
      <w:r w:rsidRPr="00EB30E3">
        <w:rPr>
          <w:rFonts w:asciiTheme="minorHAnsi" w:hAnsiTheme="minorHAnsi"/>
          <w:sz w:val="22"/>
          <w:szCs w:val="22"/>
        </w:rPr>
        <w:t xml:space="preserve"> military</w:t>
      </w:r>
      <w:r w:rsidR="00861F55">
        <w:rPr>
          <w:rFonts w:asciiTheme="minorHAnsi" w:hAnsiTheme="minorHAnsi"/>
          <w:sz w:val="22"/>
          <w:szCs w:val="22"/>
        </w:rPr>
        <w:t xml:space="preserve"> service records</w:t>
      </w:r>
      <w:r w:rsidRPr="00EB30E3">
        <w:rPr>
          <w:rFonts w:asciiTheme="minorHAnsi" w:hAnsiTheme="minorHAnsi"/>
          <w:sz w:val="22"/>
          <w:szCs w:val="22"/>
        </w:rPr>
        <w:t xml:space="preserve"> for newly identified Veterans.  </w:t>
      </w:r>
    </w:p>
    <w:p w14:paraId="672F31B1" w14:textId="186A028D" w:rsidR="00EB30E3" w:rsidRPr="00EB30E3" w:rsidRDefault="00EB30E3" w:rsidP="0034154C">
      <w:pPr>
        <w:pStyle w:val="Default"/>
        <w:numPr>
          <w:ilvl w:val="0"/>
          <w:numId w:val="7"/>
        </w:numPr>
        <w:jc w:val="both"/>
        <w:rPr>
          <w:rFonts w:asciiTheme="minorHAnsi" w:hAnsiTheme="minorHAnsi"/>
          <w:sz w:val="22"/>
          <w:szCs w:val="22"/>
        </w:rPr>
      </w:pPr>
      <w:r w:rsidRPr="00EB30E3">
        <w:rPr>
          <w:rFonts w:asciiTheme="minorHAnsi" w:hAnsiTheme="minorHAnsi"/>
          <w:sz w:val="22"/>
          <w:szCs w:val="22"/>
        </w:rPr>
        <w:t xml:space="preserve">This work will be built on the existing Service Request documented as SR-391 in ESCP. The design can be coordinated by DSVA, in association with the relevant tech leads. </w:t>
      </w:r>
    </w:p>
    <w:p w14:paraId="33CAE030" w14:textId="77777777" w:rsidR="007A77C3" w:rsidRPr="003C1B73" w:rsidRDefault="007A77C3" w:rsidP="0034154C">
      <w:pPr>
        <w:pStyle w:val="Heading2"/>
        <w:spacing w:before="0"/>
        <w:jc w:val="both"/>
        <w:rPr>
          <w:rFonts w:ascii="Calibri" w:hAnsi="Calibri" w:cs="Calibri"/>
          <w:b w:val="0"/>
          <w:sz w:val="10"/>
        </w:rPr>
      </w:pPr>
    </w:p>
    <w:p w14:paraId="3E17D2D1" w14:textId="2967A082" w:rsidR="00EB30E3" w:rsidRDefault="00EB30E3" w:rsidP="00224C5E">
      <w:pPr>
        <w:pStyle w:val="Default"/>
        <w:spacing w:line="276" w:lineRule="auto"/>
        <w:jc w:val="both"/>
        <w:rPr>
          <w:rFonts w:asciiTheme="minorHAnsi" w:hAnsiTheme="minorHAnsi"/>
          <w:sz w:val="22"/>
          <w:szCs w:val="22"/>
        </w:rPr>
      </w:pPr>
      <w:r w:rsidRPr="00ED6154">
        <w:rPr>
          <w:rFonts w:asciiTheme="minorHAnsi" w:hAnsiTheme="minorHAnsi"/>
          <w:i/>
          <w:sz w:val="22"/>
          <w:szCs w:val="22"/>
        </w:rPr>
        <w:t>Add New Service Member</w:t>
      </w:r>
      <w:r>
        <w:rPr>
          <w:rFonts w:asciiTheme="minorHAnsi" w:hAnsiTheme="minorHAnsi"/>
          <w:sz w:val="22"/>
          <w:szCs w:val="22"/>
        </w:rPr>
        <w:t xml:space="preserve">: A </w:t>
      </w:r>
      <w:r w:rsidRPr="00EB30E3">
        <w:rPr>
          <w:rFonts w:asciiTheme="minorHAnsi" w:hAnsiTheme="minorHAnsi"/>
          <w:sz w:val="22"/>
          <w:szCs w:val="22"/>
        </w:rPr>
        <w:t>process so that new servicemembers are automatically added to MVI at the same time they are added to DEERS.</w:t>
      </w:r>
    </w:p>
    <w:p w14:paraId="5C4632E5" w14:textId="3475F4D4" w:rsidR="00EB30E3" w:rsidRDefault="00EB30E3" w:rsidP="0034154C">
      <w:pPr>
        <w:pStyle w:val="Default"/>
        <w:numPr>
          <w:ilvl w:val="0"/>
          <w:numId w:val="9"/>
        </w:numPr>
        <w:jc w:val="both"/>
        <w:rPr>
          <w:rFonts w:asciiTheme="minorHAnsi" w:hAnsiTheme="minorHAnsi"/>
          <w:sz w:val="22"/>
          <w:szCs w:val="22"/>
        </w:rPr>
      </w:pPr>
      <w:r w:rsidRPr="00EB30E3">
        <w:rPr>
          <w:rFonts w:asciiTheme="minorHAnsi" w:hAnsiTheme="minorHAnsi"/>
          <w:sz w:val="22"/>
          <w:szCs w:val="22"/>
        </w:rPr>
        <w:t>When new servicemembers are added to DEERS, an event is triggered in VADIR to ensure replica</w:t>
      </w:r>
      <w:r>
        <w:rPr>
          <w:rFonts w:asciiTheme="minorHAnsi" w:hAnsiTheme="minorHAnsi"/>
          <w:sz w:val="22"/>
          <w:szCs w:val="22"/>
        </w:rPr>
        <w:t>tion in VADIR via VA Satellite.</w:t>
      </w:r>
    </w:p>
    <w:p w14:paraId="7BD48D5B" w14:textId="32BB85EA" w:rsidR="00EB30E3" w:rsidRPr="00EB30E3" w:rsidRDefault="00EB30E3" w:rsidP="0034154C">
      <w:pPr>
        <w:pStyle w:val="Default"/>
        <w:numPr>
          <w:ilvl w:val="0"/>
          <w:numId w:val="9"/>
        </w:numPr>
        <w:jc w:val="both"/>
        <w:rPr>
          <w:rFonts w:asciiTheme="minorHAnsi" w:hAnsiTheme="minorHAnsi"/>
          <w:sz w:val="22"/>
          <w:szCs w:val="22"/>
        </w:rPr>
      </w:pPr>
      <w:r w:rsidRPr="00EB30E3">
        <w:rPr>
          <w:rFonts w:asciiTheme="minorHAnsi" w:hAnsiTheme="minorHAnsi"/>
          <w:sz w:val="22"/>
          <w:szCs w:val="22"/>
        </w:rPr>
        <w:t xml:space="preserve">This same event </w:t>
      </w:r>
      <w:r w:rsidR="006D6CEC">
        <w:rPr>
          <w:rFonts w:asciiTheme="minorHAnsi" w:hAnsiTheme="minorHAnsi"/>
          <w:sz w:val="22"/>
          <w:szCs w:val="22"/>
        </w:rPr>
        <w:t>will</w:t>
      </w:r>
      <w:r w:rsidR="006D6CEC" w:rsidRPr="00EB30E3">
        <w:rPr>
          <w:rFonts w:asciiTheme="minorHAnsi" w:hAnsiTheme="minorHAnsi"/>
          <w:sz w:val="22"/>
          <w:szCs w:val="22"/>
        </w:rPr>
        <w:t xml:space="preserve"> </w:t>
      </w:r>
      <w:r w:rsidRPr="00EB30E3">
        <w:rPr>
          <w:rFonts w:asciiTheme="minorHAnsi" w:hAnsiTheme="minorHAnsi"/>
          <w:sz w:val="22"/>
          <w:szCs w:val="22"/>
        </w:rPr>
        <w:t>then be used to ensure that the servicemembers get added to MVI</w:t>
      </w:r>
      <w:r w:rsidR="00186A12">
        <w:rPr>
          <w:rFonts w:asciiTheme="minorHAnsi" w:hAnsiTheme="minorHAnsi"/>
          <w:sz w:val="22"/>
          <w:szCs w:val="22"/>
        </w:rPr>
        <w:t xml:space="preserve"> as well</w:t>
      </w:r>
      <w:r w:rsidRPr="00EB30E3">
        <w:rPr>
          <w:rFonts w:asciiTheme="minorHAnsi" w:hAnsiTheme="minorHAnsi"/>
          <w:sz w:val="22"/>
          <w:szCs w:val="22"/>
        </w:rPr>
        <w:t xml:space="preserve">. </w:t>
      </w:r>
    </w:p>
    <w:p w14:paraId="40F787D4" w14:textId="036112D5" w:rsidR="00EB30E3" w:rsidRPr="00E62120" w:rsidRDefault="00EB30E3" w:rsidP="0034154C">
      <w:pPr>
        <w:spacing w:after="0"/>
        <w:jc w:val="both"/>
        <w:rPr>
          <w:rFonts w:ascii="Calibri" w:hAnsi="Calibri" w:cs="Calibri"/>
          <w:sz w:val="12"/>
        </w:rPr>
      </w:pPr>
    </w:p>
    <w:p w14:paraId="328B5B08" w14:textId="5F0D297D" w:rsidR="00477F6B" w:rsidRDefault="00350B12" w:rsidP="00477F6B">
      <w:pPr>
        <w:spacing w:after="0"/>
        <w:jc w:val="both"/>
        <w:rPr>
          <w:rFonts w:ascii="Calibri" w:hAnsi="Calibri" w:cs="Calibri"/>
        </w:rPr>
      </w:pPr>
      <w:r>
        <w:rPr>
          <w:rFonts w:ascii="Calibri" w:hAnsi="Calibri" w:cs="Calibri"/>
        </w:rPr>
        <w:t>As noted in Footnote 1, similar processes for other populations will be outlined in a subsequent document.</w:t>
      </w:r>
    </w:p>
    <w:p w14:paraId="57A00FCF" w14:textId="77777777" w:rsidR="00477F6B" w:rsidRDefault="00477F6B" w:rsidP="0034154C">
      <w:pPr>
        <w:spacing w:after="0"/>
        <w:jc w:val="both"/>
        <w:rPr>
          <w:rFonts w:ascii="Calibri" w:hAnsi="Calibri" w:cs="Calibri"/>
        </w:rPr>
      </w:pPr>
    </w:p>
    <w:p w14:paraId="1D356F1B" w14:textId="54F9DB45" w:rsidR="00B4607A" w:rsidRPr="00525D1D" w:rsidRDefault="00B4607A" w:rsidP="0034154C">
      <w:pPr>
        <w:spacing w:after="0"/>
        <w:jc w:val="both"/>
        <w:rPr>
          <w:rFonts w:ascii="Calibri" w:hAnsi="Calibri" w:cs="Calibri"/>
          <w:b/>
          <w:u w:val="single"/>
        </w:rPr>
      </w:pPr>
      <w:r w:rsidRPr="00525D1D">
        <w:rPr>
          <w:rFonts w:ascii="Calibri" w:hAnsi="Calibri" w:cs="Calibri"/>
          <w:b/>
          <w:u w:val="single"/>
        </w:rPr>
        <w:t>3.</w:t>
      </w:r>
      <w:r w:rsidR="00525D1D" w:rsidRPr="00525D1D">
        <w:rPr>
          <w:rFonts w:ascii="Calibri" w:hAnsi="Calibri" w:cs="Calibri"/>
          <w:b/>
          <w:u w:val="single"/>
        </w:rPr>
        <w:t xml:space="preserve"> </w:t>
      </w:r>
      <w:r w:rsidR="0034154C">
        <w:rPr>
          <w:rFonts w:ascii="Calibri" w:hAnsi="Calibri" w:cs="Calibri"/>
          <w:b/>
          <w:u w:val="single"/>
        </w:rPr>
        <w:t>Title 38 Status Codes</w:t>
      </w:r>
    </w:p>
    <w:p w14:paraId="43EF8622" w14:textId="16FD8531" w:rsidR="00525D1D" w:rsidRPr="003C1B73" w:rsidRDefault="00525D1D" w:rsidP="0034154C">
      <w:pPr>
        <w:spacing w:after="0"/>
        <w:ind w:left="540" w:hanging="270"/>
        <w:jc w:val="both"/>
        <w:rPr>
          <w:rFonts w:ascii="Calibri" w:hAnsi="Calibri" w:cs="Calibri"/>
          <w:i/>
        </w:rPr>
      </w:pPr>
      <w:r w:rsidRPr="003C1B73">
        <w:rPr>
          <w:rFonts w:ascii="Calibri" w:hAnsi="Calibri" w:cs="Calibri"/>
          <w:b/>
          <w:i/>
        </w:rPr>
        <w:t>Guiding Principle</w:t>
      </w:r>
      <w:r w:rsidRPr="003C1B73">
        <w:rPr>
          <w:rFonts w:ascii="Calibri" w:hAnsi="Calibri" w:cs="Calibri"/>
          <w:i/>
        </w:rPr>
        <w:t xml:space="preserve">: </w:t>
      </w:r>
      <w:r>
        <w:rPr>
          <w:rFonts w:ascii="Calibri" w:hAnsi="Calibri" w:cs="Calibri"/>
          <w:i/>
        </w:rPr>
        <w:t xml:space="preserve">Analyzing military </w:t>
      </w:r>
      <w:r w:rsidR="00F6080B">
        <w:rPr>
          <w:rFonts w:ascii="Calibri" w:hAnsi="Calibri" w:cs="Calibri"/>
          <w:i/>
        </w:rPr>
        <w:t xml:space="preserve">service </w:t>
      </w:r>
      <w:r>
        <w:rPr>
          <w:rFonts w:ascii="Calibri" w:hAnsi="Calibri" w:cs="Calibri"/>
          <w:i/>
        </w:rPr>
        <w:t>data for eligibility decisions should be done once, authoritatively and automatically, rather than repeated manually throughout the organization</w:t>
      </w:r>
      <w:r w:rsidRPr="003C1B73">
        <w:rPr>
          <w:rFonts w:ascii="Calibri" w:hAnsi="Calibri" w:cs="Calibri"/>
          <w:i/>
        </w:rPr>
        <w:t>.</w:t>
      </w:r>
    </w:p>
    <w:p w14:paraId="3B82F080" w14:textId="77777777" w:rsidR="0034154C" w:rsidRPr="003C1B73" w:rsidRDefault="0034154C" w:rsidP="0034154C">
      <w:pPr>
        <w:pStyle w:val="Heading2"/>
        <w:spacing w:before="0"/>
        <w:jc w:val="both"/>
        <w:rPr>
          <w:rFonts w:ascii="Calibri" w:hAnsi="Calibri" w:cs="Calibri"/>
          <w:b w:val="0"/>
          <w:sz w:val="10"/>
        </w:rPr>
      </w:pPr>
    </w:p>
    <w:p w14:paraId="10460C69" w14:textId="557FA0E4" w:rsidR="006210D2" w:rsidRDefault="00ED6154" w:rsidP="0034154C">
      <w:pPr>
        <w:spacing w:after="0"/>
        <w:jc w:val="both"/>
        <w:rPr>
          <w:rFonts w:ascii="Calibri" w:hAnsi="Calibri" w:cs="Calibri"/>
        </w:rPr>
      </w:pPr>
      <w:r>
        <w:rPr>
          <w:rFonts w:ascii="Calibri" w:hAnsi="Calibri" w:cs="Calibri"/>
        </w:rPr>
        <w:t>Today, different VA business lines independently</w:t>
      </w:r>
      <w:r w:rsidR="0034154C">
        <w:rPr>
          <w:rFonts w:ascii="Calibri" w:hAnsi="Calibri" w:cs="Calibri"/>
        </w:rPr>
        <w:t xml:space="preserve"> and manually</w:t>
      </w:r>
      <w:r>
        <w:rPr>
          <w:rFonts w:ascii="Calibri" w:hAnsi="Calibri" w:cs="Calibri"/>
        </w:rPr>
        <w:t xml:space="preserve"> review </w:t>
      </w:r>
      <w:r w:rsidR="0034154C">
        <w:rPr>
          <w:rFonts w:ascii="Calibri" w:hAnsi="Calibri" w:cs="Calibri"/>
        </w:rPr>
        <w:t xml:space="preserve">raw </w:t>
      </w:r>
      <w:r>
        <w:rPr>
          <w:rFonts w:ascii="Calibri" w:hAnsi="Calibri" w:cs="Calibri"/>
        </w:rPr>
        <w:t xml:space="preserve">military </w:t>
      </w:r>
      <w:r w:rsidR="009E436D">
        <w:rPr>
          <w:rFonts w:ascii="Calibri" w:hAnsi="Calibri" w:cs="Calibri"/>
        </w:rPr>
        <w:t xml:space="preserve">service </w:t>
      </w:r>
      <w:r>
        <w:rPr>
          <w:rFonts w:ascii="Calibri" w:hAnsi="Calibri" w:cs="Calibri"/>
        </w:rPr>
        <w:t>records</w:t>
      </w:r>
      <w:r w:rsidR="0034154C">
        <w:rPr>
          <w:rFonts w:ascii="Calibri" w:hAnsi="Calibri" w:cs="Calibri"/>
        </w:rPr>
        <w:t xml:space="preserve"> to determine if individuals have suff</w:t>
      </w:r>
      <w:bookmarkStart w:id="0" w:name="_GoBack"/>
      <w:bookmarkEnd w:id="0"/>
      <w:r w:rsidR="0034154C">
        <w:rPr>
          <w:rFonts w:ascii="Calibri" w:hAnsi="Calibri" w:cs="Calibri"/>
        </w:rPr>
        <w:t xml:space="preserve">icient military service to qualify </w:t>
      </w:r>
      <w:r w:rsidR="009E436D">
        <w:rPr>
          <w:rFonts w:ascii="Calibri" w:hAnsi="Calibri" w:cs="Calibri"/>
        </w:rPr>
        <w:t xml:space="preserve">for </w:t>
      </w:r>
      <w:r w:rsidR="00D21678">
        <w:rPr>
          <w:rFonts w:ascii="Calibri" w:hAnsi="Calibri" w:cs="Calibri"/>
        </w:rPr>
        <w:t xml:space="preserve">various </w:t>
      </w:r>
      <w:r w:rsidR="009E436D">
        <w:rPr>
          <w:rFonts w:ascii="Calibri" w:hAnsi="Calibri" w:cs="Calibri"/>
        </w:rPr>
        <w:t>benefits and healthcare</w:t>
      </w:r>
      <w:r w:rsidR="0034154C">
        <w:rPr>
          <w:rFonts w:ascii="Calibri" w:hAnsi="Calibri" w:cs="Calibri"/>
        </w:rPr>
        <w:t>. This process is duplicative and prone to</w:t>
      </w:r>
      <w:r w:rsidR="009E436D">
        <w:rPr>
          <w:rFonts w:ascii="Calibri" w:hAnsi="Calibri" w:cs="Calibri"/>
        </w:rPr>
        <w:t xml:space="preserve"> system and</w:t>
      </w:r>
      <w:r w:rsidR="0034154C">
        <w:rPr>
          <w:rFonts w:ascii="Calibri" w:hAnsi="Calibri" w:cs="Calibri"/>
        </w:rPr>
        <w:t xml:space="preserve"> human error, as thousands of staff are entrusted to accurately and reliably apply complex eligibility rules. To obviate the need for these redundant and unreliable reviews, VADIR has </w:t>
      </w:r>
      <w:r w:rsidR="00186A12">
        <w:rPr>
          <w:rFonts w:ascii="Calibri" w:hAnsi="Calibri" w:cs="Calibri"/>
        </w:rPr>
        <w:t>begun</w:t>
      </w:r>
      <w:r w:rsidR="0034154C">
        <w:rPr>
          <w:rFonts w:ascii="Calibri" w:hAnsi="Calibri" w:cs="Calibri"/>
        </w:rPr>
        <w:t xml:space="preserve"> implementing the Title 38 </w:t>
      </w:r>
      <w:r w:rsidR="009E436D">
        <w:rPr>
          <w:rFonts w:ascii="Calibri" w:hAnsi="Calibri" w:cs="Calibri"/>
        </w:rPr>
        <w:t xml:space="preserve">Veteran </w:t>
      </w:r>
      <w:r w:rsidR="0034154C">
        <w:rPr>
          <w:rFonts w:ascii="Calibri" w:hAnsi="Calibri" w:cs="Calibri"/>
        </w:rPr>
        <w:t>Status Code, which summarizes</w:t>
      </w:r>
      <w:r w:rsidR="009E436D">
        <w:rPr>
          <w:rFonts w:ascii="Calibri" w:hAnsi="Calibri" w:cs="Calibri"/>
        </w:rPr>
        <w:t xml:space="preserve"> the status of</w:t>
      </w:r>
      <w:r w:rsidR="0034154C">
        <w:rPr>
          <w:rFonts w:ascii="Calibri" w:hAnsi="Calibri" w:cs="Calibri"/>
        </w:rPr>
        <w:t xml:space="preserve"> an individual’s military service into one of several categories. This typology should be expanded to comprehensively reflect the range of Veteran eligibilities used at VA, and must be implemented precisely. Upon </w:t>
      </w:r>
      <w:r w:rsidR="00186A12">
        <w:rPr>
          <w:rFonts w:ascii="Calibri" w:hAnsi="Calibri" w:cs="Calibri"/>
        </w:rPr>
        <w:t>its delivery</w:t>
      </w:r>
      <w:r w:rsidR="0034154C">
        <w:rPr>
          <w:rFonts w:ascii="Calibri" w:hAnsi="Calibri" w:cs="Calibri"/>
        </w:rPr>
        <w:t xml:space="preserve">, </w:t>
      </w:r>
      <w:r w:rsidR="009E436D">
        <w:rPr>
          <w:rFonts w:ascii="Calibri" w:hAnsi="Calibri" w:cs="Calibri"/>
        </w:rPr>
        <w:t xml:space="preserve">it is envisioned that VA </w:t>
      </w:r>
      <w:r w:rsidR="0034154C">
        <w:rPr>
          <w:rFonts w:ascii="Calibri" w:hAnsi="Calibri" w:cs="Calibri"/>
        </w:rPr>
        <w:t>business lines should, in most cases, shift from manual military record review to use of the Status Code.</w:t>
      </w:r>
    </w:p>
    <w:p w14:paraId="6C087334" w14:textId="77777777" w:rsidR="006210D2" w:rsidRDefault="006210D2">
      <w:pPr>
        <w:rPr>
          <w:rFonts w:ascii="Calibri" w:hAnsi="Calibri" w:cs="Calibri"/>
        </w:rPr>
      </w:pPr>
      <w:r>
        <w:rPr>
          <w:rFonts w:ascii="Calibri" w:hAnsi="Calibri" w:cs="Calibri"/>
        </w:rPr>
        <w:br w:type="page"/>
      </w:r>
    </w:p>
    <w:p w14:paraId="67B8CD21" w14:textId="558E74D1" w:rsidR="006566CC" w:rsidRDefault="00225054" w:rsidP="0034154C">
      <w:pPr>
        <w:spacing w:after="0"/>
        <w:jc w:val="both"/>
        <w:rPr>
          <w:rFonts w:ascii="Calibri" w:hAnsi="Calibri" w:cs="Calibri"/>
        </w:rPr>
      </w:pPr>
      <w:r>
        <w:rPr>
          <w:rFonts w:ascii="Calibri" w:hAnsi="Calibri" w:cs="Calibri"/>
        </w:rPr>
        <w:lastRenderedPageBreak/>
        <w:pict w14:anchorId="63BC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7" o:title=""/>
            <o:lock v:ext="edit" ungrouping="t" rotation="t" cropping="t" verticies="t" text="t" grouping="t"/>
            <o:signatureline v:ext="edit" id="{133243F2-6BC6-4EB2-882F-7D767E19EE4A}" provid="{00000000-0000-0000-0000-000000000000}" o:suggestedsigner="Denise Kitts" o:suggestedsigner2="Veterans Experience Office" issignatureline="t"/>
          </v:shape>
        </w:pict>
      </w:r>
    </w:p>
    <w:p w14:paraId="55244FEA" w14:textId="6D1AA39D" w:rsidR="006210D2" w:rsidRPr="003C1B73" w:rsidRDefault="00225054" w:rsidP="0034154C">
      <w:pPr>
        <w:spacing w:after="0"/>
        <w:jc w:val="both"/>
        <w:rPr>
          <w:rFonts w:ascii="Calibri" w:hAnsi="Calibri" w:cs="Calibri"/>
        </w:rPr>
      </w:pPr>
      <w:r>
        <w:rPr>
          <w:rFonts w:ascii="Calibri" w:hAnsi="Calibri" w:cs="Calibri"/>
        </w:rPr>
        <w:pict w14:anchorId="3203B58C">
          <v:shape id="_x0000_i1026" type="#_x0000_t75" alt="Microsoft Office Signature Line..." style="width:192pt;height:96pt">
            <v:imagedata r:id="rId8" o:title=""/>
            <o:lock v:ext="edit" ungrouping="t" rotation="t" cropping="t" verticies="t" text="t" grouping="t"/>
            <o:signatureline v:ext="edit" id="{08645CC8-F927-486C-A0B5-0AB36586E67F}" provid="{00000000-0000-0000-0000-000000000000}" o:suggestedsigner="Charles Worthington" o:suggestedsigner2="Chief Technology Officer" issignatureline="t"/>
          </v:shape>
        </w:pict>
      </w:r>
    </w:p>
    <w:sectPr w:rsidR="006210D2" w:rsidRPr="003C1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C427" w14:textId="77777777" w:rsidR="00225054" w:rsidRDefault="00225054" w:rsidP="00D671F2">
      <w:pPr>
        <w:spacing w:after="0" w:line="240" w:lineRule="auto"/>
      </w:pPr>
      <w:r>
        <w:separator/>
      </w:r>
    </w:p>
  </w:endnote>
  <w:endnote w:type="continuationSeparator" w:id="0">
    <w:p w14:paraId="6C7EA128" w14:textId="77777777" w:rsidR="00225054" w:rsidRDefault="00225054" w:rsidP="00D6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1F9D" w14:textId="77777777" w:rsidR="00225054" w:rsidRDefault="00225054" w:rsidP="00D671F2">
      <w:pPr>
        <w:spacing w:after="0" w:line="240" w:lineRule="auto"/>
      </w:pPr>
      <w:r>
        <w:separator/>
      </w:r>
    </w:p>
  </w:footnote>
  <w:footnote w:type="continuationSeparator" w:id="0">
    <w:p w14:paraId="4973F983" w14:textId="77777777" w:rsidR="00225054" w:rsidRDefault="00225054" w:rsidP="00D671F2">
      <w:pPr>
        <w:spacing w:after="0" w:line="240" w:lineRule="auto"/>
      </w:pPr>
      <w:r>
        <w:continuationSeparator/>
      </w:r>
    </w:p>
  </w:footnote>
  <w:footnote w:id="1">
    <w:p w14:paraId="28D0EA20" w14:textId="56E4B697" w:rsidR="007F4A68" w:rsidRDefault="007F4A68">
      <w:pPr>
        <w:pStyle w:val="FootnoteText"/>
      </w:pPr>
      <w:r>
        <w:rPr>
          <w:rStyle w:val="FootnoteReference"/>
        </w:rPr>
        <w:footnoteRef/>
      </w:r>
      <w:r>
        <w:t xml:space="preserve"> Future iterations</w:t>
      </w:r>
      <w:r w:rsidR="004F65DE">
        <w:t xml:space="preserve"> of this document</w:t>
      </w:r>
      <w:r>
        <w:t xml:space="preserve"> will address other populations of interest, such as dependents.</w:t>
      </w:r>
    </w:p>
  </w:footnote>
  <w:footnote w:id="2">
    <w:p w14:paraId="74758586" w14:textId="13A478E4" w:rsidR="00D671F2" w:rsidRDefault="00D671F2">
      <w:pPr>
        <w:pStyle w:val="FootnoteText"/>
      </w:pPr>
      <w:r>
        <w:rPr>
          <w:rStyle w:val="FootnoteReference"/>
        </w:rPr>
        <w:footnoteRef/>
      </w:r>
      <w:r>
        <w:t xml:space="preserve"> The recommendations from DSVA’s previous Veteran Profile strategy paper, from fall 2018, are reflected in this paper as well, primarily in the second component. The scope of this paper is broader than that paper.</w:t>
      </w:r>
    </w:p>
  </w:footnote>
  <w:footnote w:id="3">
    <w:p w14:paraId="1AB5D6E6" w14:textId="4EE13A03" w:rsidR="007101EB" w:rsidRDefault="007101EB">
      <w:pPr>
        <w:pStyle w:val="FootnoteText"/>
      </w:pPr>
      <w:r>
        <w:rPr>
          <w:rStyle w:val="FootnoteReference"/>
        </w:rPr>
        <w:footnoteRef/>
      </w:r>
      <w:r>
        <w:t xml:space="preserve"> In other words, for most of its fields, Vet360 is not authoritative, but merely an aggregator of authoritative data. For a few fields, however, Vet360 itself is authoritative.</w:t>
      </w:r>
    </w:p>
  </w:footnote>
  <w:footnote w:id="4">
    <w:p w14:paraId="69F375F4" w14:textId="00579746" w:rsidR="008166CD" w:rsidRDefault="008166CD">
      <w:pPr>
        <w:pStyle w:val="FootnoteText"/>
      </w:pPr>
      <w:r>
        <w:rPr>
          <w:rStyle w:val="FootnoteReference"/>
        </w:rPr>
        <w:footnoteRef/>
      </w:r>
      <w:r>
        <w:t xml:space="preserve"> It is understood that Standard 3 may be achieved slightly later than Standards 1 and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35985"/>
    <w:multiLevelType w:val="hybridMultilevel"/>
    <w:tmpl w:val="1AC8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E4232"/>
    <w:multiLevelType w:val="hybridMultilevel"/>
    <w:tmpl w:val="FAE2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414B9"/>
    <w:multiLevelType w:val="hybridMultilevel"/>
    <w:tmpl w:val="830CE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E7670"/>
    <w:multiLevelType w:val="hybridMultilevel"/>
    <w:tmpl w:val="64F44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A0DAF"/>
    <w:multiLevelType w:val="hybridMultilevel"/>
    <w:tmpl w:val="266C4CEA"/>
    <w:lvl w:ilvl="0" w:tplc="08A293C0">
      <w:start w:val="1"/>
      <w:numFmt w:val="bullet"/>
      <w:lvlText w:val="•"/>
      <w:lvlJc w:val="left"/>
      <w:pPr>
        <w:tabs>
          <w:tab w:val="num" w:pos="720"/>
        </w:tabs>
        <w:ind w:left="720" w:hanging="360"/>
      </w:pPr>
      <w:rPr>
        <w:rFonts w:ascii="Arial" w:hAnsi="Arial" w:hint="default"/>
      </w:rPr>
    </w:lvl>
    <w:lvl w:ilvl="1" w:tplc="AE00A298">
      <w:start w:val="1"/>
      <w:numFmt w:val="bullet"/>
      <w:lvlText w:val="•"/>
      <w:lvlJc w:val="left"/>
      <w:pPr>
        <w:tabs>
          <w:tab w:val="num" w:pos="1440"/>
        </w:tabs>
        <w:ind w:left="1440" w:hanging="360"/>
      </w:pPr>
      <w:rPr>
        <w:rFonts w:ascii="Arial" w:hAnsi="Arial" w:hint="default"/>
      </w:rPr>
    </w:lvl>
    <w:lvl w:ilvl="2" w:tplc="308AA3E6" w:tentative="1">
      <w:start w:val="1"/>
      <w:numFmt w:val="bullet"/>
      <w:lvlText w:val="•"/>
      <w:lvlJc w:val="left"/>
      <w:pPr>
        <w:tabs>
          <w:tab w:val="num" w:pos="2160"/>
        </w:tabs>
        <w:ind w:left="2160" w:hanging="360"/>
      </w:pPr>
      <w:rPr>
        <w:rFonts w:ascii="Arial" w:hAnsi="Arial" w:hint="default"/>
      </w:rPr>
    </w:lvl>
    <w:lvl w:ilvl="3" w:tplc="2446D772" w:tentative="1">
      <w:start w:val="1"/>
      <w:numFmt w:val="bullet"/>
      <w:lvlText w:val="•"/>
      <w:lvlJc w:val="left"/>
      <w:pPr>
        <w:tabs>
          <w:tab w:val="num" w:pos="2880"/>
        </w:tabs>
        <w:ind w:left="2880" w:hanging="360"/>
      </w:pPr>
      <w:rPr>
        <w:rFonts w:ascii="Arial" w:hAnsi="Arial" w:hint="default"/>
      </w:rPr>
    </w:lvl>
    <w:lvl w:ilvl="4" w:tplc="BAE46E9E" w:tentative="1">
      <w:start w:val="1"/>
      <w:numFmt w:val="bullet"/>
      <w:lvlText w:val="•"/>
      <w:lvlJc w:val="left"/>
      <w:pPr>
        <w:tabs>
          <w:tab w:val="num" w:pos="3600"/>
        </w:tabs>
        <w:ind w:left="3600" w:hanging="360"/>
      </w:pPr>
      <w:rPr>
        <w:rFonts w:ascii="Arial" w:hAnsi="Arial" w:hint="default"/>
      </w:rPr>
    </w:lvl>
    <w:lvl w:ilvl="5" w:tplc="FC7A7360" w:tentative="1">
      <w:start w:val="1"/>
      <w:numFmt w:val="bullet"/>
      <w:lvlText w:val="•"/>
      <w:lvlJc w:val="left"/>
      <w:pPr>
        <w:tabs>
          <w:tab w:val="num" w:pos="4320"/>
        </w:tabs>
        <w:ind w:left="4320" w:hanging="360"/>
      </w:pPr>
      <w:rPr>
        <w:rFonts w:ascii="Arial" w:hAnsi="Arial" w:hint="default"/>
      </w:rPr>
    </w:lvl>
    <w:lvl w:ilvl="6" w:tplc="B40A62B0" w:tentative="1">
      <w:start w:val="1"/>
      <w:numFmt w:val="bullet"/>
      <w:lvlText w:val="•"/>
      <w:lvlJc w:val="left"/>
      <w:pPr>
        <w:tabs>
          <w:tab w:val="num" w:pos="5040"/>
        </w:tabs>
        <w:ind w:left="5040" w:hanging="360"/>
      </w:pPr>
      <w:rPr>
        <w:rFonts w:ascii="Arial" w:hAnsi="Arial" w:hint="default"/>
      </w:rPr>
    </w:lvl>
    <w:lvl w:ilvl="7" w:tplc="7DAEF71E" w:tentative="1">
      <w:start w:val="1"/>
      <w:numFmt w:val="bullet"/>
      <w:lvlText w:val="•"/>
      <w:lvlJc w:val="left"/>
      <w:pPr>
        <w:tabs>
          <w:tab w:val="num" w:pos="5760"/>
        </w:tabs>
        <w:ind w:left="5760" w:hanging="360"/>
      </w:pPr>
      <w:rPr>
        <w:rFonts w:ascii="Arial" w:hAnsi="Arial" w:hint="default"/>
      </w:rPr>
    </w:lvl>
    <w:lvl w:ilvl="8" w:tplc="EC8C40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CF443C"/>
    <w:multiLevelType w:val="hybridMultilevel"/>
    <w:tmpl w:val="D0C23752"/>
    <w:lvl w:ilvl="0" w:tplc="2CFC3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D1117"/>
    <w:multiLevelType w:val="hybridMultilevel"/>
    <w:tmpl w:val="C93C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32AB"/>
    <w:multiLevelType w:val="hybridMultilevel"/>
    <w:tmpl w:val="0380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858C5"/>
    <w:multiLevelType w:val="hybridMultilevel"/>
    <w:tmpl w:val="9F0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07CF0"/>
    <w:multiLevelType w:val="hybridMultilevel"/>
    <w:tmpl w:val="CFCC7DF4"/>
    <w:lvl w:ilvl="0" w:tplc="9EF24F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DE"/>
    <w:rsid w:val="000012AB"/>
    <w:rsid w:val="0002778A"/>
    <w:rsid w:val="000E5F9B"/>
    <w:rsid w:val="000F2C14"/>
    <w:rsid w:val="00133836"/>
    <w:rsid w:val="00152B9C"/>
    <w:rsid w:val="00167379"/>
    <w:rsid w:val="00186A12"/>
    <w:rsid w:val="0019141D"/>
    <w:rsid w:val="001F51D2"/>
    <w:rsid w:val="00224C5E"/>
    <w:rsid w:val="00225054"/>
    <w:rsid w:val="00256B4A"/>
    <w:rsid w:val="002B25B5"/>
    <w:rsid w:val="002C20D3"/>
    <w:rsid w:val="002E7445"/>
    <w:rsid w:val="00332FB3"/>
    <w:rsid w:val="0034154C"/>
    <w:rsid w:val="00350B12"/>
    <w:rsid w:val="0039653D"/>
    <w:rsid w:val="003C1B73"/>
    <w:rsid w:val="003E6E87"/>
    <w:rsid w:val="00477F6B"/>
    <w:rsid w:val="004829B9"/>
    <w:rsid w:val="0048435B"/>
    <w:rsid w:val="004C708D"/>
    <w:rsid w:val="004F65DE"/>
    <w:rsid w:val="00511702"/>
    <w:rsid w:val="00525D1D"/>
    <w:rsid w:val="00530069"/>
    <w:rsid w:val="00540A78"/>
    <w:rsid w:val="00592A0C"/>
    <w:rsid w:val="005A4B41"/>
    <w:rsid w:val="005F699D"/>
    <w:rsid w:val="0061762D"/>
    <w:rsid w:val="0062011D"/>
    <w:rsid w:val="006210D2"/>
    <w:rsid w:val="0062127A"/>
    <w:rsid w:val="00635455"/>
    <w:rsid w:val="006566CC"/>
    <w:rsid w:val="006D6CEC"/>
    <w:rsid w:val="007101EB"/>
    <w:rsid w:val="007803DE"/>
    <w:rsid w:val="007A77C3"/>
    <w:rsid w:val="007F4A68"/>
    <w:rsid w:val="0080566D"/>
    <w:rsid w:val="0080754B"/>
    <w:rsid w:val="008166CD"/>
    <w:rsid w:val="00833E9A"/>
    <w:rsid w:val="00845747"/>
    <w:rsid w:val="00861F55"/>
    <w:rsid w:val="00891ABB"/>
    <w:rsid w:val="008C3ABA"/>
    <w:rsid w:val="008C6F22"/>
    <w:rsid w:val="008D02C0"/>
    <w:rsid w:val="00900D81"/>
    <w:rsid w:val="009E436D"/>
    <w:rsid w:val="009E7FD2"/>
    <w:rsid w:val="00A01B53"/>
    <w:rsid w:val="00A40C97"/>
    <w:rsid w:val="00A45467"/>
    <w:rsid w:val="00A46950"/>
    <w:rsid w:val="00A70E55"/>
    <w:rsid w:val="00AF50A1"/>
    <w:rsid w:val="00AF7FA5"/>
    <w:rsid w:val="00B429C3"/>
    <w:rsid w:val="00B4607A"/>
    <w:rsid w:val="00B53C6C"/>
    <w:rsid w:val="00BC621C"/>
    <w:rsid w:val="00C06393"/>
    <w:rsid w:val="00C33047"/>
    <w:rsid w:val="00C41FD9"/>
    <w:rsid w:val="00CB6092"/>
    <w:rsid w:val="00CD0579"/>
    <w:rsid w:val="00D1216E"/>
    <w:rsid w:val="00D21678"/>
    <w:rsid w:val="00D66E50"/>
    <w:rsid w:val="00D671F2"/>
    <w:rsid w:val="00D73481"/>
    <w:rsid w:val="00DC405F"/>
    <w:rsid w:val="00E62120"/>
    <w:rsid w:val="00E722B7"/>
    <w:rsid w:val="00EA69B9"/>
    <w:rsid w:val="00EB30E3"/>
    <w:rsid w:val="00ED6154"/>
    <w:rsid w:val="00F6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8E03"/>
  <w15:chartTrackingRefBased/>
  <w15:docId w15:val="{929F6F6C-BF69-4A06-B193-19C7E1FD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32FB3"/>
    <w:pPr>
      <w:keepNext/>
      <w:spacing w:before="200" w:after="0" w:line="271" w:lineRule="auto"/>
      <w:outlineLvl w:val="1"/>
    </w:pPr>
    <w:rPr>
      <w:rFonts w:cs="Segoe UI"/>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DE"/>
    <w:pPr>
      <w:ind w:left="720"/>
      <w:contextualSpacing/>
    </w:pPr>
  </w:style>
  <w:style w:type="table" w:styleId="TableGrid">
    <w:name w:val="Table Grid"/>
    <w:basedOn w:val="TableNormal"/>
    <w:uiPriority w:val="59"/>
    <w:rsid w:val="00D6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66E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66E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66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D66E5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CB609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6092"/>
    <w:rPr>
      <w:rFonts w:ascii="Times New Roman" w:hAnsi="Times New Roman" w:cs="Times New Roman"/>
      <w:sz w:val="18"/>
      <w:szCs w:val="18"/>
    </w:rPr>
  </w:style>
  <w:style w:type="paragraph" w:styleId="Revision">
    <w:name w:val="Revision"/>
    <w:hidden/>
    <w:uiPriority w:val="99"/>
    <w:semiHidden/>
    <w:rsid w:val="00CB6092"/>
    <w:pPr>
      <w:spacing w:after="0" w:line="240" w:lineRule="auto"/>
    </w:pPr>
  </w:style>
  <w:style w:type="character" w:customStyle="1" w:styleId="Heading2Char">
    <w:name w:val="Heading 2 Char"/>
    <w:basedOn w:val="DefaultParagraphFont"/>
    <w:link w:val="Heading2"/>
    <w:uiPriority w:val="9"/>
    <w:rsid w:val="00332FB3"/>
    <w:rPr>
      <w:rFonts w:cs="Segoe UI"/>
      <w:b/>
      <w:bCs/>
      <w:color w:val="000000"/>
      <w:sz w:val="28"/>
      <w:szCs w:val="28"/>
    </w:rPr>
  </w:style>
  <w:style w:type="character" w:styleId="CommentReference">
    <w:name w:val="annotation reference"/>
    <w:basedOn w:val="DefaultParagraphFont"/>
    <w:uiPriority w:val="99"/>
    <w:semiHidden/>
    <w:unhideWhenUsed/>
    <w:rsid w:val="00845747"/>
    <w:rPr>
      <w:sz w:val="16"/>
      <w:szCs w:val="16"/>
    </w:rPr>
  </w:style>
  <w:style w:type="paragraph" w:styleId="CommentText">
    <w:name w:val="annotation text"/>
    <w:basedOn w:val="Normal"/>
    <w:link w:val="CommentTextChar"/>
    <w:uiPriority w:val="99"/>
    <w:semiHidden/>
    <w:unhideWhenUsed/>
    <w:rsid w:val="00845747"/>
    <w:pPr>
      <w:spacing w:line="240" w:lineRule="auto"/>
    </w:pPr>
    <w:rPr>
      <w:sz w:val="20"/>
      <w:szCs w:val="20"/>
    </w:rPr>
  </w:style>
  <w:style w:type="character" w:customStyle="1" w:styleId="CommentTextChar">
    <w:name w:val="Comment Text Char"/>
    <w:basedOn w:val="DefaultParagraphFont"/>
    <w:link w:val="CommentText"/>
    <w:uiPriority w:val="99"/>
    <w:semiHidden/>
    <w:rsid w:val="00845747"/>
    <w:rPr>
      <w:sz w:val="20"/>
      <w:szCs w:val="20"/>
    </w:rPr>
  </w:style>
  <w:style w:type="paragraph" w:styleId="CommentSubject">
    <w:name w:val="annotation subject"/>
    <w:basedOn w:val="CommentText"/>
    <w:next w:val="CommentText"/>
    <w:link w:val="CommentSubjectChar"/>
    <w:uiPriority w:val="99"/>
    <w:semiHidden/>
    <w:unhideWhenUsed/>
    <w:rsid w:val="00845747"/>
    <w:rPr>
      <w:b/>
      <w:bCs/>
    </w:rPr>
  </w:style>
  <w:style w:type="character" w:customStyle="1" w:styleId="CommentSubjectChar">
    <w:name w:val="Comment Subject Char"/>
    <w:basedOn w:val="CommentTextChar"/>
    <w:link w:val="CommentSubject"/>
    <w:uiPriority w:val="99"/>
    <w:semiHidden/>
    <w:rsid w:val="00845747"/>
    <w:rPr>
      <w:b/>
      <w:bCs/>
      <w:sz w:val="20"/>
      <w:szCs w:val="20"/>
    </w:rPr>
  </w:style>
  <w:style w:type="paragraph" w:styleId="FootnoteText">
    <w:name w:val="footnote text"/>
    <w:basedOn w:val="Normal"/>
    <w:link w:val="FootnoteTextChar"/>
    <w:uiPriority w:val="99"/>
    <w:semiHidden/>
    <w:unhideWhenUsed/>
    <w:rsid w:val="00D67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71F2"/>
    <w:rPr>
      <w:sz w:val="20"/>
      <w:szCs w:val="20"/>
    </w:rPr>
  </w:style>
  <w:style w:type="character" w:styleId="FootnoteReference">
    <w:name w:val="footnote reference"/>
    <w:basedOn w:val="DefaultParagraphFont"/>
    <w:uiPriority w:val="99"/>
    <w:semiHidden/>
    <w:unhideWhenUsed/>
    <w:rsid w:val="00D671F2"/>
    <w:rPr>
      <w:vertAlign w:val="superscript"/>
    </w:rPr>
  </w:style>
  <w:style w:type="paragraph" w:customStyle="1" w:styleId="Default">
    <w:name w:val="Default"/>
    <w:rsid w:val="00A70E55"/>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09224">
      <w:bodyDiv w:val="1"/>
      <w:marLeft w:val="0"/>
      <w:marRight w:val="0"/>
      <w:marTop w:val="0"/>
      <w:marBottom w:val="0"/>
      <w:divBdr>
        <w:top w:val="none" w:sz="0" w:space="0" w:color="auto"/>
        <w:left w:val="none" w:sz="0" w:space="0" w:color="auto"/>
        <w:bottom w:val="none" w:sz="0" w:space="0" w:color="auto"/>
        <w:right w:val="none" w:sz="0" w:space="0" w:color="auto"/>
      </w:divBdr>
      <w:divsChild>
        <w:div w:id="4360628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Zucker, Gabriel</dc:creator>
  <cp:keywords/>
  <dc:description/>
  <cp:lastModifiedBy>Zucker, Gabriel</cp:lastModifiedBy>
  <cp:revision>4</cp:revision>
  <dcterms:created xsi:type="dcterms:W3CDTF">2019-02-25T11:54:00Z</dcterms:created>
  <dcterms:modified xsi:type="dcterms:W3CDTF">2019-02-27T07:34:00Z</dcterms:modified>
</cp:coreProperties>
</file>