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E2D8" w14:textId="77777777" w:rsidR="00C07B37" w:rsidRDefault="00000000">
      <w:pPr>
        <w:spacing w:line="360" w:lineRule="auto"/>
        <w:jc w:val="both"/>
      </w:pPr>
      <w:r>
        <w:rPr>
          <w:u w:val="single"/>
        </w:rPr>
        <w:t>Mathematische Lösung</w:t>
      </w:r>
    </w:p>
    <w:p w14:paraId="3A22378F" w14:textId="77777777" w:rsidR="00C07B37" w:rsidRDefault="00000000">
      <w:pPr>
        <w:spacing w:line="360" w:lineRule="auto"/>
        <w:jc w:val="both"/>
      </w:pPr>
      <w:r>
        <w:t>Bei der Lösung eines linearen Assignment Problems werden mit den OR-Tools immer dieselben Schritte vollführt:</w:t>
      </w:r>
    </w:p>
    <w:p w14:paraId="4DBA408A" w14:textId="77777777" w:rsidR="00C07B37" w:rsidRDefault="00000000">
      <w:pPr>
        <w:pStyle w:val="Listenabsatz"/>
        <w:numPr>
          <w:ilvl w:val="0"/>
          <w:numId w:val="2"/>
        </w:numPr>
        <w:spacing w:line="360" w:lineRule="auto"/>
        <w:jc w:val="both"/>
      </w:pPr>
      <w:r>
        <w:t>Definieren der Parameter der Zielfunktion</w:t>
      </w:r>
    </w:p>
    <w:p w14:paraId="7D4AD4EE" w14:textId="77777777" w:rsidR="00C07B37" w:rsidRDefault="00000000">
      <w:pPr>
        <w:pStyle w:val="Listenabsatz"/>
        <w:numPr>
          <w:ilvl w:val="0"/>
          <w:numId w:val="2"/>
        </w:numPr>
        <w:spacing w:line="360" w:lineRule="auto"/>
        <w:jc w:val="both"/>
      </w:pPr>
      <w:r>
        <w:t>Definieren der Constrains</w:t>
      </w:r>
    </w:p>
    <w:p w14:paraId="3AD7B6C2" w14:textId="77777777" w:rsidR="00C07B37" w:rsidRDefault="00000000">
      <w:pPr>
        <w:pStyle w:val="Listenabsatz"/>
        <w:numPr>
          <w:ilvl w:val="0"/>
          <w:numId w:val="2"/>
        </w:numPr>
        <w:spacing w:line="360" w:lineRule="auto"/>
        <w:jc w:val="both"/>
      </w:pPr>
      <w:r>
        <w:t>Definieren einer Zielfunktion</w:t>
      </w:r>
    </w:p>
    <w:p w14:paraId="008AF38B" w14:textId="77777777" w:rsidR="00C07B37" w:rsidRDefault="00000000">
      <w:pPr>
        <w:spacing w:line="360" w:lineRule="auto"/>
        <w:jc w:val="both"/>
      </w:pPr>
      <w:r>
        <w:t xml:space="preserve">Mit diesen Vorgaben können zwei Lösungen generiert werden. Entweder werden Parameter für eine minimale Lösung der Zielfunktion unter Berücksichtigung der Constrains gefunden oder nicht </w:t>
      </w:r>
      <w:r>
        <w:rPr>
          <w:shd w:val="clear" w:color="auto" w:fill="FFFF00"/>
        </w:rPr>
        <w:t>(siehe Kapitel {nummer} ungeeignete constrains).</w:t>
      </w:r>
    </w:p>
    <w:p w14:paraId="6DADBE69" w14:textId="77777777" w:rsidR="00C07B37" w:rsidRDefault="00000000">
      <w:pPr>
        <w:spacing w:line="360" w:lineRule="auto"/>
        <w:jc w:val="both"/>
      </w:pPr>
      <w:r>
        <w:rPr>
          <w:u w:val="single"/>
        </w:rPr>
        <w:t>Ausgangssituation</w:t>
      </w:r>
    </w:p>
    <w:p w14:paraId="3D6EB4B6" w14:textId="77777777" w:rsidR="00C07B37" w:rsidRDefault="00000000">
      <w:pPr>
        <w:spacing w:line="360" w:lineRule="auto"/>
        <w:jc w:val="both"/>
      </w:pPr>
      <w:r>
        <w:rPr>
          <w:noProof/>
        </w:rPr>
        <w:drawing>
          <wp:anchor distT="0" distB="0" distL="114300" distR="114300" simplePos="0" relativeHeight="251664384" behindDoc="0" locked="0" layoutInCell="1" allowOverlap="1" wp14:anchorId="74B43127" wp14:editId="3FCE908A">
            <wp:simplePos x="0" y="0"/>
            <wp:positionH relativeFrom="margin">
              <wp:align>center</wp:align>
            </wp:positionH>
            <wp:positionV relativeFrom="paragraph">
              <wp:posOffset>813825</wp:posOffset>
            </wp:positionV>
            <wp:extent cx="3629025" cy="3438528"/>
            <wp:effectExtent l="0" t="0" r="9525" b="9522"/>
            <wp:wrapTopAndBottom/>
            <wp:docPr id="1" name="Grafik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629025" cy="3438528"/>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91008" behindDoc="0" locked="0" layoutInCell="1" allowOverlap="1" wp14:anchorId="728BE335" wp14:editId="7B9869BA">
                <wp:simplePos x="0" y="0"/>
                <wp:positionH relativeFrom="column">
                  <wp:posOffset>1061088</wp:posOffset>
                </wp:positionH>
                <wp:positionV relativeFrom="paragraph">
                  <wp:posOffset>4269735</wp:posOffset>
                </wp:positionV>
                <wp:extent cx="3629025" cy="630"/>
                <wp:effectExtent l="0" t="0" r="0" b="0"/>
                <wp:wrapTopAndBottom/>
                <wp:docPr id="2" name="Textfeld 18"/>
                <wp:cNvGraphicFramePr/>
                <a:graphic xmlns:a="http://schemas.openxmlformats.org/drawingml/2006/main">
                  <a:graphicData uri="http://schemas.microsoft.com/office/word/2010/wordprocessingShape">
                    <wps:wsp>
                      <wps:cNvSpPr txBox="1"/>
                      <wps:spPr>
                        <a:xfrm>
                          <a:off x="0" y="0"/>
                          <a:ext cx="3629025" cy="630"/>
                        </a:xfrm>
                        <a:prstGeom prst="rect">
                          <a:avLst/>
                        </a:prstGeom>
                        <a:solidFill>
                          <a:srgbClr val="FFFFFF"/>
                        </a:solidFill>
                        <a:ln>
                          <a:noFill/>
                          <a:prstDash/>
                        </a:ln>
                      </wps:spPr>
                      <wps:txbx>
                        <w:txbxContent>
                          <w:p w14:paraId="6C192692" w14:textId="77777777" w:rsidR="00C07B37" w:rsidRDefault="00000000">
                            <w:pPr>
                              <w:pStyle w:val="Beschriftung"/>
                              <w:jc w:val="center"/>
                            </w:pPr>
                            <w:bookmarkStart w:id="0" w:name="_Ref124185995"/>
                            <w:bookmarkStart w:id="1" w:name="_Ref124185966"/>
                            <w:r>
                              <w:t>Abbildung 1</w:t>
                            </w:r>
                            <w:bookmarkEnd w:id="0"/>
                            <w:r>
                              <w:t>: Darstellung eines Graphen von verteilten FTS und Tasks auf einem Firmengelände mit Fahrzeit in Sekunden</w:t>
                            </w:r>
                            <w:bookmarkEnd w:id="1"/>
                          </w:p>
                        </w:txbxContent>
                      </wps:txbx>
                      <wps:bodyPr vert="horz" wrap="square" lIns="0" tIns="0" rIns="0" bIns="0" anchor="t" anchorCtr="0" compatLnSpc="1">
                        <a:spAutoFit/>
                      </wps:bodyPr>
                    </wps:wsp>
                  </a:graphicData>
                </a:graphic>
              </wp:anchor>
            </w:drawing>
          </mc:Choice>
          <mc:Fallback>
            <w:pict>
              <v:shapetype w14:anchorId="728BE335" id="_x0000_t202" coordsize="21600,21600" o:spt="202" path="m,l,21600r21600,l21600,xe">
                <v:stroke joinstyle="miter"/>
                <v:path gradientshapeok="t" o:connecttype="rect"/>
              </v:shapetype>
              <v:shape id="Textfeld 18" o:spid="_x0000_s1026" type="#_x0000_t202" style="position:absolute;left:0;text-align:left;margin-left:83.55pt;margin-top:336.2pt;width:285.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" stroked="f">
                <v:textbox style="mso-fit-shape-to-text:t" inset="0,0,0,0">
                  <w:txbxContent>
                    <w:p w14:paraId="6C192692" w14:textId="77777777" w:rsidR="00C07B37" w:rsidRDefault="00000000">
                      <w:pPr>
                        <w:pStyle w:val="Beschriftung"/>
                        <w:jc w:val="center"/>
                      </w:pPr>
                      <w:bookmarkStart w:id="2" w:name="_Ref124185995"/>
                      <w:bookmarkStart w:id="3" w:name="_Ref124185966"/>
                      <w:r>
                        <w:t>Abbildung 1</w:t>
                      </w:r>
                      <w:bookmarkEnd w:id="2"/>
                      <w:r>
                        <w:t>: Darstellung eines Graphen von verteilten FTS und Tasks auf einem Firmengelände mit Fahrzeit in Sekunden</w:t>
                      </w:r>
                      <w:bookmarkEnd w:id="3"/>
                    </w:p>
                  </w:txbxContent>
                </v:textbox>
                <w10:wrap type="topAndBottom"/>
              </v:shape>
            </w:pict>
          </mc:Fallback>
        </mc:AlternateContent>
      </w:r>
      <w:r>
        <w:rPr>
          <w:shd w:val="clear" w:color="auto" w:fill="FFFF00"/>
        </w:rPr>
        <w:t>W</w:t>
      </w:r>
      <w:commentRangeStart w:id="4"/>
      <w:r>
        <w:rPr>
          <w:shd w:val="clear" w:color="auto" w:fill="FFFF00"/>
        </w:rPr>
        <w:t>ie schon in Kapitel {nummer} erläutert</w:t>
      </w:r>
      <w:r>
        <w:t xml:space="preserve">, sind auf einem Firmengelände mehrere FTS an verschiedenen Standpunkten und müssen Tasks zugewiesen werden, zu den sie fahren müssen. Dabei sind die Kosten die Zeit, die die FTS benötigen um </w:t>
      </w:r>
      <w:proofErr w:type="gramStart"/>
      <w:r>
        <w:t>zu einer Task</w:t>
      </w:r>
      <w:proofErr w:type="gramEnd"/>
      <w:r>
        <w:t xml:space="preserve"> zu fahren </w:t>
      </w:r>
      <w:r>
        <w:rPr>
          <w:shd w:val="clear" w:color="auto" w:fill="FFFF00"/>
        </w:rPr>
        <w:t>(</w:t>
      </w:r>
      <w:r>
        <w:rPr>
          <w:rFonts w:eastAsia="Times New Roman"/>
          <w:shd w:val="clear" w:color="auto" w:fill="FFFF00"/>
        </w:rPr>
        <w:t>siehe</w:t>
      </w:r>
      <w:r>
        <w:rPr>
          <w:shd w:val="clear" w:color="auto" w:fill="FFFF00"/>
        </w:rPr>
        <w:t xml:space="preserve"> </w:t>
      </w:r>
      <w:fldSimple w:instr=" REF _Ref124185995 ">
        <w:r>
          <w:t>Abbildung 1</w:t>
        </w:r>
      </w:fldSimple>
      <w:r>
        <w:rPr>
          <w:shd w:val="clear" w:color="auto" w:fill="FFFF00"/>
        </w:rPr>
        <w:t>)</w:t>
      </w:r>
      <w:r>
        <w:t>.</w:t>
      </w:r>
      <w:commentRangeEnd w:id="4"/>
      <w:r>
        <w:rPr>
          <w:rStyle w:val="Kommentarzeichen"/>
        </w:rPr>
        <w:commentReference w:id="4"/>
      </w:r>
    </w:p>
    <w:p w14:paraId="5B178527" w14:textId="77777777" w:rsidR="00C07B37" w:rsidRDefault="00000000">
      <w:pPr>
        <w:spacing w:line="360" w:lineRule="auto"/>
        <w:jc w:val="both"/>
      </w:pPr>
      <w:r>
        <w:t xml:space="preserve">Aus diesem Graphen </w:t>
      </w:r>
      <w:r>
        <w:rPr>
          <w:shd w:val="clear" w:color="auto" w:fill="FFFF00"/>
        </w:rPr>
        <w:t>(</w:t>
      </w:r>
      <w:r>
        <w:rPr>
          <w:rFonts w:eastAsia="Times New Roman"/>
          <w:shd w:val="clear" w:color="auto" w:fill="FFFF00"/>
        </w:rPr>
        <w:t>siehe</w:t>
      </w:r>
      <w:r>
        <w:rPr>
          <w:shd w:val="clear" w:color="auto" w:fill="FFFF00"/>
        </w:rPr>
        <w:t xml:space="preserve"> </w:t>
      </w:r>
      <w:fldSimple w:instr=" REF _Ref124185995 ">
        <w:r>
          <w:t>Abbildung 1</w:t>
        </w:r>
      </w:fldSimple>
      <w:r>
        <w:rPr>
          <w:shd w:val="clear" w:color="auto" w:fill="FFFF00"/>
        </w:rPr>
        <w:t>)</w:t>
      </w:r>
      <w:r>
        <w:t xml:space="preserve"> lässt sich eine Kostentabelle erstellen, die beschreibt, welches FTS wie lange </w:t>
      </w:r>
      <w:proofErr w:type="gramStart"/>
      <w:r>
        <w:t>zu welcher Task</w:t>
      </w:r>
      <w:proofErr w:type="gramEnd"/>
      <w:r>
        <w:t xml:space="preserve"> braucht </w:t>
      </w:r>
      <w:r>
        <w:rPr>
          <w:shd w:val="clear" w:color="auto" w:fill="FFFF00"/>
        </w:rPr>
        <w:t>(</w:t>
      </w:r>
      <w:r>
        <w:rPr>
          <w:rFonts w:eastAsia="Times New Roman"/>
          <w:shd w:val="clear" w:color="auto" w:fill="FFFF00"/>
        </w:rPr>
        <w:t>siehe</w:t>
      </w:r>
      <w:r>
        <w:rPr>
          <w:shd w:val="clear" w:color="auto" w:fill="FFFF00"/>
        </w:rPr>
        <w:t xml:space="preserve"> </w:t>
      </w:r>
      <w:fldSimple w:instr=" REF _Ref124186101 ">
        <w:r>
          <w:t>Tabelle 1</w:t>
        </w:r>
      </w:fldSimple>
      <w:r>
        <w:rPr>
          <w:shd w:val="clear" w:color="auto" w:fill="FFFF00"/>
        </w:rPr>
        <w:t>)</w:t>
      </w:r>
      <w:r>
        <w:t>.</w:t>
      </w:r>
    </w:p>
    <w:p w14:paraId="305C1D9C" w14:textId="77777777" w:rsidR="00C07B37" w:rsidRDefault="00C07B37">
      <w:pPr>
        <w:spacing w:line="360" w:lineRule="auto"/>
        <w:jc w:val="both"/>
      </w:pPr>
    </w:p>
    <w:tbl>
      <w:tblPr>
        <w:tblW w:w="9062" w:type="dxa"/>
        <w:tblCellMar>
          <w:left w:w="10" w:type="dxa"/>
          <w:right w:w="10" w:type="dxa"/>
        </w:tblCellMar>
        <w:tblLook w:val="04A0" w:firstRow="1" w:lastRow="0" w:firstColumn="1" w:lastColumn="0" w:noHBand="0" w:noVBand="1"/>
      </w:tblPr>
      <w:tblGrid>
        <w:gridCol w:w="3020"/>
        <w:gridCol w:w="3021"/>
        <w:gridCol w:w="3021"/>
      </w:tblGrid>
      <w:tr w:rsidR="00C07B37" w14:paraId="62F33966" w14:textId="77777777">
        <w:tblPrEx>
          <w:tblCellMar>
            <w:top w:w="0" w:type="dxa"/>
            <w:bottom w:w="0" w:type="dxa"/>
          </w:tblCellMar>
        </w:tblPrEx>
        <w:tc>
          <w:tcPr>
            <w:tcW w:w="3020" w:type="dxa"/>
            <w:tcBorders>
              <w:top w:val="single" w:sz="4" w:space="0" w:color="000000"/>
              <w:left w:val="single" w:sz="4" w:space="0" w:color="000000"/>
              <w:bottom w:val="single" w:sz="4" w:space="0" w:color="000000"/>
              <w:right w:val="single" w:sz="4" w:space="0" w:color="000000"/>
            </w:tcBorders>
            <w:shd w:val="clear" w:color="auto" w:fill="E4D2F2"/>
            <w:tcMar>
              <w:top w:w="0" w:type="dxa"/>
              <w:left w:w="108" w:type="dxa"/>
              <w:bottom w:w="0" w:type="dxa"/>
              <w:right w:w="108" w:type="dxa"/>
            </w:tcMar>
          </w:tcPr>
          <w:p w14:paraId="58E8A77D" w14:textId="77777777" w:rsidR="00C07B37" w:rsidRDefault="00C07B37">
            <w:pPr>
              <w:spacing w:after="0" w:line="360" w:lineRule="auto"/>
              <w:jc w:val="both"/>
            </w:pPr>
          </w:p>
        </w:tc>
        <w:tc>
          <w:tcPr>
            <w:tcW w:w="3021"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706E3AA0" w14:textId="77777777" w:rsidR="00C07B37" w:rsidRDefault="00000000">
            <w:pPr>
              <w:spacing w:after="0" w:line="360" w:lineRule="auto"/>
              <w:jc w:val="both"/>
            </w:pPr>
            <w:r>
              <w:t>Task t</w:t>
            </w:r>
            <w:r>
              <w:rPr>
                <w:vertAlign w:val="subscript"/>
              </w:rPr>
              <w:t>1</w:t>
            </w:r>
          </w:p>
        </w:tc>
        <w:tc>
          <w:tcPr>
            <w:tcW w:w="3021"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4FCC129F" w14:textId="77777777" w:rsidR="00C07B37" w:rsidRDefault="00000000">
            <w:pPr>
              <w:spacing w:after="0" w:line="360" w:lineRule="auto"/>
              <w:jc w:val="both"/>
            </w:pPr>
            <w:r>
              <w:t>Task t</w:t>
            </w:r>
            <w:r>
              <w:rPr>
                <w:vertAlign w:val="subscript"/>
              </w:rPr>
              <w:t>2</w:t>
            </w:r>
          </w:p>
        </w:tc>
      </w:tr>
      <w:tr w:rsidR="00C07B37" w14:paraId="1397DA49" w14:textId="77777777">
        <w:tblPrEx>
          <w:tblCellMar>
            <w:top w:w="0" w:type="dxa"/>
            <w:bottom w:w="0" w:type="dxa"/>
          </w:tblCellMar>
        </w:tblPrEx>
        <w:tc>
          <w:tcPr>
            <w:tcW w:w="302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27EDDD84" w14:textId="77777777" w:rsidR="00C07B37" w:rsidRDefault="00000000">
            <w:pPr>
              <w:spacing w:after="0" w:line="360" w:lineRule="auto"/>
              <w:jc w:val="both"/>
            </w:pPr>
            <w:r>
              <w:t>FTS w</w:t>
            </w:r>
            <w:r>
              <w:rPr>
                <w:vertAlign w:val="subscript"/>
              </w:rPr>
              <w:t>1</w:t>
            </w:r>
          </w:p>
        </w:tc>
        <w:tc>
          <w:tcPr>
            <w:tcW w:w="302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6B57D429" w14:textId="77777777" w:rsidR="00C07B37" w:rsidRDefault="00000000">
            <w:pPr>
              <w:spacing w:after="0" w:line="360" w:lineRule="auto"/>
              <w:jc w:val="both"/>
            </w:pPr>
            <w:r>
              <w:t>10</w:t>
            </w:r>
          </w:p>
        </w:tc>
        <w:tc>
          <w:tcPr>
            <w:tcW w:w="302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2373267A" w14:textId="77777777" w:rsidR="00C07B37" w:rsidRDefault="00000000">
            <w:pPr>
              <w:spacing w:after="0" w:line="360" w:lineRule="auto"/>
              <w:jc w:val="both"/>
            </w:pPr>
            <w:r>
              <w:t>20</w:t>
            </w:r>
          </w:p>
        </w:tc>
      </w:tr>
      <w:tr w:rsidR="00C07B37" w14:paraId="232A376D" w14:textId="77777777">
        <w:tblPrEx>
          <w:tblCellMar>
            <w:top w:w="0" w:type="dxa"/>
            <w:bottom w:w="0" w:type="dxa"/>
          </w:tblCellMar>
        </w:tblPrEx>
        <w:tc>
          <w:tcPr>
            <w:tcW w:w="302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439DCC54" w14:textId="77777777" w:rsidR="00C07B37" w:rsidRDefault="00000000">
            <w:pPr>
              <w:spacing w:after="0" w:line="360" w:lineRule="auto"/>
              <w:jc w:val="both"/>
            </w:pPr>
            <w:r>
              <w:t>FTS w</w:t>
            </w:r>
            <w:r>
              <w:rPr>
                <w:vertAlign w:val="subscript"/>
              </w:rPr>
              <w:t>2</w:t>
            </w:r>
          </w:p>
        </w:tc>
        <w:tc>
          <w:tcPr>
            <w:tcW w:w="302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7B499FF" w14:textId="77777777" w:rsidR="00C07B37" w:rsidRDefault="00000000">
            <w:pPr>
              <w:spacing w:after="0" w:line="360" w:lineRule="auto"/>
              <w:jc w:val="both"/>
            </w:pPr>
            <w:r>
              <w:t>5</w:t>
            </w:r>
          </w:p>
        </w:tc>
        <w:tc>
          <w:tcPr>
            <w:tcW w:w="302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06847932" w14:textId="77777777" w:rsidR="00C07B37" w:rsidRDefault="00000000">
            <w:pPr>
              <w:keepNext/>
              <w:spacing w:after="0" w:line="360" w:lineRule="auto"/>
              <w:jc w:val="both"/>
            </w:pPr>
            <w:r>
              <w:t>5</w:t>
            </w:r>
          </w:p>
        </w:tc>
      </w:tr>
    </w:tbl>
    <w:p w14:paraId="259D1648" w14:textId="77777777" w:rsidR="00C07B37" w:rsidRDefault="00000000">
      <w:pPr>
        <w:pStyle w:val="Beschriftung"/>
        <w:jc w:val="center"/>
      </w:pPr>
      <w:bookmarkStart w:id="5" w:name="_Ref124186101"/>
      <w:r>
        <w:t>Tabelle 1</w:t>
      </w:r>
      <w:bookmarkEnd w:id="5"/>
      <w:r>
        <w:t xml:space="preserve">:  Kosten Tabelle des Graphen in </w:t>
      </w:r>
      <w:r>
        <w:rPr>
          <w:shd w:val="clear" w:color="auto" w:fill="FFFF00"/>
        </w:rPr>
        <w:t>Abbildung 1</w:t>
      </w:r>
    </w:p>
    <w:p w14:paraId="166C9F27" w14:textId="77777777" w:rsidR="00C07B37" w:rsidRDefault="00000000">
      <w:pPr>
        <w:spacing w:line="360" w:lineRule="auto"/>
        <w:jc w:val="both"/>
      </w:pPr>
      <w:r>
        <w:rPr>
          <w:u w:val="single"/>
        </w:rPr>
        <w:t>Definieren der Parameter der Zielfunktion</w:t>
      </w:r>
    </w:p>
    <w:p w14:paraId="60224A39" w14:textId="77777777" w:rsidR="00C07B37" w:rsidRDefault="00000000">
      <w:pPr>
        <w:spacing w:line="360" w:lineRule="auto"/>
        <w:jc w:val="both"/>
      </w:pPr>
      <w:r>
        <w:t xml:space="preserve">Die Anzahl der Parameter ist sowohl abhängig von der Anzahl der FTS als auch der Anzahl der Tasks. Für jedes FTS / Task Paar wird ein Parameter definiert </w:t>
      </w:r>
      <w:r>
        <w:rPr>
          <w:shd w:val="clear" w:color="auto" w:fill="FFFF00"/>
        </w:rPr>
        <w:t>(</w:t>
      </w:r>
      <w:r>
        <w:rPr>
          <w:rFonts w:eastAsia="Times New Roman"/>
          <w:shd w:val="clear" w:color="auto" w:fill="FFFF00"/>
        </w:rPr>
        <w:t>siehe</w:t>
      </w:r>
      <w:r>
        <w:rPr>
          <w:shd w:val="clear" w:color="auto" w:fill="FFFF00"/>
        </w:rPr>
        <w:t xml:space="preserve"> Formel </w:t>
      </w:r>
      <w:bookmarkStart w:id="6" w:name="_Hlt124186285"/>
      <w:r>
        <w:rPr>
          <w:shd w:val="clear" w:color="auto" w:fill="FFFF00"/>
        </w:rPr>
        <w:fldChar w:fldCharType="begin"/>
      </w:r>
      <w:r>
        <w:rPr>
          <w:shd w:val="clear" w:color="auto" w:fill="FFFF00"/>
        </w:rPr>
        <w:instrText xml:space="preserve"> REF _Ref124186281 </w:instrText>
      </w:r>
      <w:r>
        <w:rPr>
          <w:shd w:val="clear" w:color="auto" w:fill="FFFF00"/>
        </w:rPr>
        <w:fldChar w:fldCharType="separate"/>
      </w:r>
      <w:r>
        <w:rPr>
          <w:shd w:val="clear" w:color="auto" w:fill="FFFF00"/>
        </w:rPr>
        <w:t>1</w:t>
      </w:r>
      <w:r>
        <w:rPr>
          <w:shd w:val="clear" w:color="auto" w:fill="FFFF00"/>
        </w:rPr>
        <w:fldChar w:fldCharType="end"/>
      </w:r>
      <w:bookmarkEnd w:id="6"/>
      <w:r>
        <w:rPr>
          <w:shd w:val="clear" w:color="auto" w:fill="FFFF00"/>
        </w:rPr>
        <w:t>)</w:t>
      </w:r>
      <w:r>
        <w:t>.</w:t>
      </w:r>
    </w:p>
    <w:p w14:paraId="1E86493F" w14:textId="77777777" w:rsidR="00C07B37" w:rsidRDefault="00000000">
      <w:pPr>
        <w:keepNext/>
        <w:spacing w:line="360" w:lineRule="auto"/>
        <w:jc w:val="center"/>
      </w:pPr>
      <m:oMathPara>
        <m:oMathParaPr>
          <m:jc m:val="center"/>
        </m:oMathParaPr>
        <m:oMath>
          <m:r>
            <w:rPr>
              <w:rFonts w:ascii="Cambria Math" w:hAnsi="Cambria Math"/>
            </w:rPr>
            <m:t>Anzahl der Parameter=Anzahl der FTS*Anzahl der Task</m:t>
          </m:r>
        </m:oMath>
      </m:oMathPara>
    </w:p>
    <w:p w14:paraId="20B4B5E1" w14:textId="77777777" w:rsidR="00C07B37" w:rsidRDefault="00000000">
      <w:pPr>
        <w:pStyle w:val="Beschriftung"/>
        <w:jc w:val="center"/>
      </w:pPr>
      <w:r>
        <w:t>1</w:t>
      </w:r>
    </w:p>
    <w:p w14:paraId="4FB230DC" w14:textId="77777777" w:rsidR="00C07B37" w:rsidRDefault="00000000">
      <w:pPr>
        <w:spacing w:line="360" w:lineRule="auto"/>
        <w:jc w:val="both"/>
      </w:pPr>
      <w:r>
        <w:t xml:space="preserve">Zusätzlich stellt man die Nebenbedingung für jeden Parameter, dass er nur zwischen null und eins liegen darf, als auch dass es nur ein Natürliche Zahl, inklusive null, sein darf </w:t>
      </w:r>
      <w:r>
        <w:rPr>
          <w:shd w:val="clear" w:color="auto" w:fill="FFFF00"/>
        </w:rPr>
        <w:t>(</w:t>
      </w:r>
      <w:r>
        <w:rPr>
          <w:rFonts w:eastAsia="Times New Roman"/>
          <w:shd w:val="clear" w:color="auto" w:fill="FFFF00"/>
        </w:rPr>
        <w:t>siehe</w:t>
      </w:r>
      <w:r>
        <w:rPr>
          <w:shd w:val="clear" w:color="auto" w:fill="FFFF00"/>
        </w:rPr>
        <w:t xml:space="preserve"> Formel </w:t>
      </w:r>
      <w:bookmarkStart w:id="7" w:name="_Hlt124186308"/>
      <w:bookmarkStart w:id="8" w:name="_Hlt124186330"/>
      <w:r>
        <w:rPr>
          <w:shd w:val="clear" w:color="auto" w:fill="FFFF00"/>
        </w:rPr>
        <w:fldChar w:fldCharType="begin"/>
      </w:r>
      <w:r>
        <w:rPr>
          <w:shd w:val="clear" w:color="auto" w:fill="FFFF00"/>
        </w:rPr>
        <w:instrText xml:space="preserve"> REF _Ref124186208 </w:instrText>
      </w:r>
      <w:r>
        <w:rPr>
          <w:shd w:val="clear" w:color="auto" w:fill="FFFF00"/>
        </w:rPr>
        <w:fldChar w:fldCharType="separate"/>
      </w:r>
      <w:r>
        <w:rPr>
          <w:shd w:val="clear" w:color="auto" w:fill="FFFF00"/>
        </w:rPr>
        <w:t>2</w:t>
      </w:r>
      <w:r>
        <w:rPr>
          <w:shd w:val="clear" w:color="auto" w:fill="FFFF00"/>
        </w:rPr>
        <w:fldChar w:fldCharType="end"/>
      </w:r>
      <w:bookmarkEnd w:id="7"/>
      <w:bookmarkEnd w:id="8"/>
      <w:r>
        <w:rPr>
          <w:shd w:val="clear" w:color="auto" w:fill="FFFF00"/>
        </w:rPr>
        <w:t>)</w:t>
      </w:r>
      <w:r>
        <w:t>. Wenn OR-Tools als Lösung einen Parameter auf eins setzt wurde das FTS der Task zugewiesen und bei null nicht.</w:t>
      </w:r>
    </w:p>
    <w:p w14:paraId="020943A3" w14:textId="77777777" w:rsidR="00C07B37" w:rsidRDefault="00000000">
      <w:pPr>
        <w:keepNext/>
        <w:spacing w:line="360" w:lineRule="auto"/>
        <w:jc w:val="center"/>
      </w:pPr>
      <m:oMath>
        <m:r>
          <w:rPr>
            <w:rFonts w:ascii="Cambria Math" w:hAnsi="Cambria Math"/>
          </w:rPr>
          <m:t xml:space="preserve">p ∈ </m:t>
        </m:r>
        <m:sSub>
          <m:sSubPr>
            <m:ctrlPr>
              <w:rPr>
                <w:rFonts w:ascii="Cambria Math" w:hAnsi="Cambria Math"/>
              </w:rPr>
            </m:ctrlPr>
          </m:sSubPr>
          <m:e>
            <m:r>
              <m:rPr>
                <m:scr m:val="double-struck"/>
                <m:sty m:val="p"/>
              </m:rPr>
              <w:rPr>
                <w:rFonts w:ascii="Cambria Math" w:hAnsi="Cambria Math"/>
              </w:rPr>
              <m:t>N</m:t>
            </m:r>
          </m:e>
          <m:sub>
            <m:r>
              <w:rPr>
                <w:rFonts w:ascii="Cambria Math" w:hAnsi="Cambria Math"/>
              </w:rPr>
              <m:t>0</m:t>
            </m:r>
          </m:sub>
        </m:sSub>
      </m:oMath>
      <w:r>
        <w:tab/>
      </w:r>
      <m:oMath>
        <m:r>
          <w:rPr>
            <w:rFonts w:ascii="Cambria Math" w:hAnsi="Cambria Math"/>
          </w:rPr>
          <m:t>0≤p≤1</m:t>
        </m:r>
      </m:oMath>
    </w:p>
    <w:p w14:paraId="38748448" w14:textId="77777777" w:rsidR="00C07B37" w:rsidRDefault="00000000">
      <w:pPr>
        <w:pStyle w:val="Beschriftung"/>
        <w:jc w:val="center"/>
      </w:pPr>
      <w:r>
        <w:t>2</w:t>
      </w:r>
    </w:p>
    <w:p w14:paraId="69037D3F" w14:textId="77777777" w:rsidR="00C07B37" w:rsidRDefault="00000000">
      <w:pPr>
        <w:spacing w:line="360" w:lineRule="auto"/>
        <w:jc w:val="both"/>
      </w:pPr>
      <w:r>
        <w:t xml:space="preserve">Für </w:t>
      </w:r>
      <w:fldSimple w:instr=" REF _Ref124185995 ">
        <w:r>
          <w:t>Abbildung 1</w:t>
        </w:r>
      </w:fldSimple>
      <w:r>
        <w:t xml:space="preserve"> müssen folgende Parameter erstellt werden (zur Vereinfachung wird für jedes FTS (w) / Task (t) Paar der Parametername w</w:t>
      </w:r>
      <w:r>
        <w:rPr>
          <w:vertAlign w:val="subscript"/>
        </w:rPr>
        <w:t>i</w:t>
      </w:r>
      <w:r>
        <w:t>t</w:t>
      </w:r>
      <w:r>
        <w:rPr>
          <w:vertAlign w:val="subscript"/>
        </w:rPr>
        <w:t>j</w:t>
      </w:r>
      <w:r>
        <w:t xml:space="preserve"> verwendet):</w:t>
      </w:r>
    </w:p>
    <w:bookmarkStart w:id="9" w:name="_Hlk123648097"/>
    <w:bookmarkEnd w:id="9"/>
    <w:p w14:paraId="45E8C87B" w14:textId="77777777" w:rsidR="00C07B37" w:rsidRDefault="00000000">
      <w:pPr>
        <w:spacing w:line="360" w:lineRule="auto"/>
        <w:jc w:val="center"/>
      </w:pPr>
      <m:oMathPara>
        <m:oMathParaPr>
          <m:jc m:val="center"/>
        </m:oMathParaPr>
        <m:oMath>
          <m:sSub>
            <m:sSubPr>
              <m:ctrlPr>
                <w:rPr>
                  <w:rFonts w:ascii="Cambria Math" w:hAnsi="Cambria Math"/>
                </w:rPr>
              </m:ctrlPr>
            </m:sSubPr>
            <m:e>
              <m:r>
                <m:rPr>
                  <m:sty m:val="p"/>
                </m:rPr>
                <w:rPr>
                  <w:rFonts w:ascii="Cambria Math" w:hAnsi="Cambria Math"/>
                </w:rPr>
                <m:t>w</m:t>
              </m:r>
            </m:e>
            <m:sub>
              <m:r>
                <w:rPr>
                  <w:rFonts w:ascii="Cambria Math" w:hAnsi="Cambria Math"/>
                </w:rPr>
                <m:t>1</m:t>
              </m:r>
            </m:sub>
          </m:sSub>
          <m:sSub>
            <m:sSubPr>
              <m:ctrlPr>
                <w:rPr>
                  <w:rFonts w:ascii="Cambria Math" w:hAnsi="Cambria Math"/>
                </w:rPr>
              </m:ctrlPr>
            </m:sSubPr>
            <m:e>
              <m:r>
                <m:rPr>
                  <m:sty m:val="p"/>
                </m:rP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w:rPr>
                  <w:rFonts w:ascii="Cambria Math" w:hAnsi="Cambria Math"/>
                </w:rPr>
                <m:t>1</m:t>
              </m:r>
            </m:sub>
          </m:sSub>
          <m:sSub>
            <m:sSubPr>
              <m:ctrlPr>
                <w:rPr>
                  <w:rFonts w:ascii="Cambria Math" w:hAnsi="Cambria Math"/>
                </w:rPr>
              </m:ctrlPr>
            </m:sSubPr>
            <m:e>
              <m:r>
                <m:rPr>
                  <m:sty m:val="p"/>
                </m:rP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2</m:t>
              </m:r>
            </m:sub>
          </m:sSub>
          <m:r>
            <w:rPr>
              <w:rFonts w:ascii="Cambria Math" w:hAnsi="Cambria Math"/>
            </w:rPr>
            <m:t xml:space="preserve"> ∈ </m:t>
          </m:r>
          <m:sSub>
            <m:sSubPr>
              <m:ctrlPr>
                <w:rPr>
                  <w:rFonts w:ascii="Cambria Math" w:hAnsi="Cambria Math"/>
                </w:rPr>
              </m:ctrlPr>
            </m:sSubPr>
            <m:e>
              <m:r>
                <m:rPr>
                  <m:scr m:val="double-struck"/>
                  <m:sty m:val="p"/>
                </m:rPr>
                <w:rPr>
                  <w:rFonts w:ascii="Cambria Math" w:hAnsi="Cambria Math"/>
                </w:rPr>
                <m:t>N</m:t>
              </m:r>
            </m:e>
            <m:sub>
              <m:r>
                <w:rPr>
                  <w:rFonts w:ascii="Cambria Math" w:hAnsi="Cambria Math"/>
                </w:rPr>
                <m:t>0</m:t>
              </m:r>
            </m:sub>
          </m:sSub>
        </m:oMath>
      </m:oMathPara>
    </w:p>
    <w:p w14:paraId="0E5FF46C" w14:textId="77777777" w:rsidR="00C07B37" w:rsidRDefault="00000000">
      <w:pPr>
        <w:keepNext/>
        <w:spacing w:line="360" w:lineRule="auto"/>
        <w:jc w:val="both"/>
      </w:pPr>
      <m:oMath>
        <m:r>
          <w:rPr>
            <w:rFonts w:ascii="Cambria Math" w:hAnsi="Cambria Math"/>
          </w:rPr>
          <m:t>0≤</m:t>
        </m:r>
        <m:sSub>
          <m:sSubPr>
            <m:ctrlPr>
              <w:rPr>
                <w:rFonts w:ascii="Cambria Math" w:hAnsi="Cambria Math"/>
              </w:rPr>
            </m:ctrlPr>
          </m:sSubPr>
          <m:e>
            <m:r>
              <m:rPr>
                <m:sty m:val="p"/>
              </m:rPr>
              <w:rPr>
                <w:rFonts w:ascii="Cambria Math" w:hAnsi="Cambria Math"/>
              </w:rPr>
              <m:t>w</m:t>
            </m:r>
          </m:e>
          <m:sub>
            <m:r>
              <w:rPr>
                <w:rFonts w:ascii="Cambria Math" w:hAnsi="Cambria Math"/>
              </w:rPr>
              <m:t>1</m:t>
            </m:r>
          </m:sub>
        </m:sSub>
        <m:sSub>
          <m:sSubPr>
            <m:ctrlPr>
              <w:rPr>
                <w:rFonts w:ascii="Cambria Math" w:hAnsi="Cambria Math"/>
              </w:rPr>
            </m:ctrlPr>
          </m:sSubPr>
          <m:e>
            <m:r>
              <m:rPr>
                <m:sty m:val="p"/>
              </m:rPr>
              <w:rPr>
                <w:rFonts w:ascii="Cambria Math" w:hAnsi="Cambria Math"/>
              </w:rPr>
              <m:t>t</m:t>
            </m:r>
          </m:e>
          <m:sub>
            <m:r>
              <w:rPr>
                <w:rFonts w:ascii="Cambria Math" w:hAnsi="Cambria Math"/>
              </w:rPr>
              <m:t>1</m:t>
            </m:r>
          </m:sub>
        </m:sSub>
        <m:r>
          <w:rPr>
            <w:rFonts w:ascii="Cambria Math" w:hAnsi="Cambria Math"/>
          </w:rPr>
          <m:t>≤1</m:t>
        </m:r>
      </m:oMath>
      <w:r>
        <w:rPr>
          <w:rFonts w:eastAsia="Times New Roman"/>
        </w:rPr>
        <w:tab/>
      </w:r>
      <w:r>
        <w:rPr>
          <w:rFonts w:eastAsia="Times New Roman"/>
        </w:rPr>
        <w:tab/>
      </w:r>
      <m:oMath>
        <m:r>
          <w:rPr>
            <w:rFonts w:ascii="Cambria Math" w:hAnsi="Cambria Math"/>
          </w:rPr>
          <m:t>0≤</m:t>
        </m:r>
        <m:sSub>
          <m:sSubPr>
            <m:ctrlPr>
              <w:rPr>
                <w:rFonts w:ascii="Cambria Math" w:hAnsi="Cambria Math"/>
              </w:rPr>
            </m:ctrlPr>
          </m:sSubPr>
          <m:e>
            <m:r>
              <m:rPr>
                <m:sty m:val="p"/>
              </m:rPr>
              <w:rPr>
                <w:rFonts w:ascii="Cambria Math" w:hAnsi="Cambria Math"/>
              </w:rPr>
              <m:t>w</m:t>
            </m:r>
          </m:e>
          <m:sub>
            <m:r>
              <w:rPr>
                <w:rFonts w:ascii="Cambria Math" w:hAnsi="Cambria Math"/>
              </w:rPr>
              <m:t>1</m:t>
            </m:r>
          </m:sub>
        </m:sSub>
        <m:sSub>
          <m:sSubPr>
            <m:ctrlPr>
              <w:rPr>
                <w:rFonts w:ascii="Cambria Math" w:hAnsi="Cambria Math"/>
              </w:rPr>
            </m:ctrlPr>
          </m:sSubPr>
          <m:e>
            <m:r>
              <m:rPr>
                <m:sty m:val="p"/>
              </m:rPr>
              <w:rPr>
                <w:rFonts w:ascii="Cambria Math" w:hAnsi="Cambria Math"/>
              </w:rPr>
              <m:t>t</m:t>
            </m:r>
          </m:e>
          <m:sub>
            <m:r>
              <w:rPr>
                <w:rFonts w:ascii="Cambria Math" w:hAnsi="Cambria Math"/>
              </w:rPr>
              <m:t>2</m:t>
            </m:r>
          </m:sub>
        </m:sSub>
        <m:r>
          <w:rPr>
            <w:rFonts w:ascii="Cambria Math" w:hAnsi="Cambria Math"/>
          </w:rPr>
          <m:t>≤1</m:t>
        </m:r>
      </m:oMath>
      <w:r>
        <w:rPr>
          <w:rFonts w:eastAsia="Times New Roman"/>
        </w:rPr>
        <w:tab/>
      </w:r>
      <w:r>
        <w:rPr>
          <w:rFonts w:eastAsia="Times New Roman"/>
        </w:rPr>
        <w:tab/>
      </w:r>
      <m:oMath>
        <m:r>
          <w:rPr>
            <w:rFonts w:ascii="Cambria Math" w:hAnsi="Cambria Math"/>
          </w:rPr>
          <m:t>0≤</m:t>
        </m:r>
        <m:sSub>
          <m:sSubPr>
            <m:ctrlPr>
              <w:rPr>
                <w:rFonts w:ascii="Cambria Math" w:hAnsi="Cambria Math"/>
              </w:rPr>
            </m:ctrlPr>
          </m:sSubPr>
          <m:e>
            <m:r>
              <m:rPr>
                <m:sty m:val="p"/>
              </m:rPr>
              <w:rPr>
                <w:rFonts w:ascii="Cambria Math" w:hAnsi="Cambria Math"/>
              </w:rPr>
              <m:t>w</m:t>
            </m:r>
          </m:e>
          <m:sub>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1</m:t>
            </m:r>
          </m:sub>
        </m:sSub>
        <m:r>
          <w:rPr>
            <w:rFonts w:ascii="Cambria Math" w:hAnsi="Cambria Math"/>
          </w:rPr>
          <m:t>≤1</m:t>
        </m:r>
      </m:oMath>
      <w:r>
        <w:rPr>
          <w:rFonts w:eastAsia="Times New Roman"/>
        </w:rPr>
        <w:tab/>
      </w:r>
      <w:r>
        <w:rPr>
          <w:rFonts w:eastAsia="Times New Roman"/>
        </w:rPr>
        <w:tab/>
      </w:r>
      <m:oMath>
        <m:r>
          <w:rPr>
            <w:rFonts w:ascii="Cambria Math" w:hAnsi="Cambria Math"/>
          </w:rPr>
          <m:t>0≤</m:t>
        </m:r>
        <m:sSub>
          <m:sSubPr>
            <m:ctrlPr>
              <w:rPr>
                <w:rFonts w:ascii="Cambria Math" w:hAnsi="Cambria Math"/>
              </w:rPr>
            </m:ctrlPr>
          </m:sSubPr>
          <m:e>
            <m:r>
              <m:rPr>
                <m:sty m:val="p"/>
              </m:rPr>
              <w:rPr>
                <w:rFonts w:ascii="Cambria Math" w:hAnsi="Cambria Math"/>
              </w:rPr>
              <m:t>w</m:t>
            </m:r>
          </m:e>
          <m:sub>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2</m:t>
            </m:r>
          </m:sub>
        </m:sSub>
        <m:r>
          <w:rPr>
            <w:rFonts w:ascii="Cambria Math" w:hAnsi="Cambria Math"/>
          </w:rPr>
          <m:t>≤1</m:t>
        </m:r>
      </m:oMath>
    </w:p>
    <w:p w14:paraId="12308FA1" w14:textId="77777777" w:rsidR="00C07B37" w:rsidRDefault="00000000">
      <w:pPr>
        <w:pStyle w:val="Beschriftung"/>
        <w:jc w:val="center"/>
      </w:pPr>
      <w:bookmarkStart w:id="10" w:name="_Ref124186715"/>
      <w:r>
        <w:t>Beispiel 1</w:t>
      </w:r>
      <w:bookmarkEnd w:id="10"/>
      <w:r>
        <w:t>: Parameter zu Abbildung 1</w:t>
      </w:r>
    </w:p>
    <w:p w14:paraId="6C02D666" w14:textId="77777777" w:rsidR="00C07B37" w:rsidRDefault="00000000">
      <w:pPr>
        <w:spacing w:line="360" w:lineRule="auto"/>
        <w:jc w:val="both"/>
      </w:pPr>
      <w:r>
        <w:rPr>
          <w:u w:val="single"/>
        </w:rPr>
        <w:t>Definieren der Nebenbedingungen</w:t>
      </w:r>
    </w:p>
    <w:p w14:paraId="43E7E8C3" w14:textId="77777777" w:rsidR="00C07B37" w:rsidRDefault="00000000">
      <w:pPr>
        <w:spacing w:line="360" w:lineRule="auto"/>
        <w:jc w:val="both"/>
      </w:pPr>
      <w:r>
        <w:t xml:space="preserve">Es wird für jedes FTS und für jede Task eine Nebenbedingung definiert </w:t>
      </w:r>
      <w:r>
        <w:rPr>
          <w:shd w:val="clear" w:color="auto" w:fill="FFFF00"/>
        </w:rPr>
        <w:t>(</w:t>
      </w:r>
      <w:r>
        <w:rPr>
          <w:rFonts w:eastAsia="Times New Roman"/>
          <w:shd w:val="clear" w:color="auto" w:fill="FFFF00"/>
        </w:rPr>
        <w:t>siehe</w:t>
      </w:r>
      <w:r>
        <w:rPr>
          <w:shd w:val="clear" w:color="auto" w:fill="FFFF00"/>
        </w:rPr>
        <w:t xml:space="preserve"> Formel </w:t>
      </w:r>
      <w:bookmarkStart w:id="11" w:name="_Hlt124186460"/>
      <w:r>
        <w:rPr>
          <w:shd w:val="clear" w:color="auto" w:fill="FFFF00"/>
        </w:rPr>
        <w:fldChar w:fldCharType="begin"/>
      </w:r>
      <w:r>
        <w:rPr>
          <w:shd w:val="clear" w:color="auto" w:fill="FFFF00"/>
        </w:rPr>
        <w:instrText xml:space="preserve"> REF _Ref124186357 </w:instrText>
      </w:r>
      <w:r>
        <w:rPr>
          <w:shd w:val="clear" w:color="auto" w:fill="FFFF00"/>
        </w:rPr>
        <w:fldChar w:fldCharType="separate"/>
      </w:r>
      <w:r>
        <w:rPr>
          <w:shd w:val="clear" w:color="auto" w:fill="FFFF00"/>
        </w:rPr>
        <w:t>3</w:t>
      </w:r>
      <w:r>
        <w:rPr>
          <w:shd w:val="clear" w:color="auto" w:fill="FFFF00"/>
        </w:rPr>
        <w:fldChar w:fldCharType="end"/>
      </w:r>
      <w:bookmarkEnd w:id="11"/>
      <w:r>
        <w:rPr>
          <w:shd w:val="clear" w:color="auto" w:fill="FFFF00"/>
        </w:rPr>
        <w:t>)</w:t>
      </w:r>
      <w:r>
        <w:t xml:space="preserve">. Dabei wird jeder Parameter summiert, der durch das FTS bzw. der Task entstanden ist. Die obere Grenze wird immer auf eins gesetzt, während die untere Grenze abhängig von der Anzahl der FTS und Task ist und entweder auf null oder eins gesetzt wird. Die untere Grenze der Nebenbedingungen der FTS wird auf eins gesetzt, wenn es weniger FTS als Tasks gibt, weil jedem FTS </w:t>
      </w:r>
      <w:proofErr w:type="gramStart"/>
      <w:r>
        <w:t>eine Task</w:t>
      </w:r>
      <w:proofErr w:type="gramEnd"/>
      <w:r>
        <w:t xml:space="preserve"> zugewiesen werden kann, aber nicht jeder Task ein FTS </w:t>
      </w:r>
      <w:r>
        <w:rPr>
          <w:shd w:val="clear" w:color="auto" w:fill="FFFF00"/>
        </w:rPr>
        <w:t>(</w:t>
      </w:r>
      <w:r>
        <w:rPr>
          <w:rFonts w:eastAsia="Times New Roman"/>
          <w:shd w:val="clear" w:color="auto" w:fill="FFFF00"/>
        </w:rPr>
        <w:t>siehe</w:t>
      </w:r>
      <w:r>
        <w:rPr>
          <w:shd w:val="clear" w:color="auto" w:fill="FFFF00"/>
        </w:rPr>
        <w:t xml:space="preserve"> Formel </w:t>
      </w:r>
      <w:bookmarkStart w:id="12" w:name="_Hlt124186932"/>
      <w:r>
        <w:rPr>
          <w:shd w:val="clear" w:color="auto" w:fill="FFFF00"/>
        </w:rPr>
        <w:fldChar w:fldCharType="begin"/>
      </w:r>
      <w:r>
        <w:rPr>
          <w:shd w:val="clear" w:color="auto" w:fill="FFFF00"/>
        </w:rPr>
        <w:instrText xml:space="preserve"> REF _Ref124186474 </w:instrText>
      </w:r>
      <w:r>
        <w:rPr>
          <w:shd w:val="clear" w:color="auto" w:fill="FFFF00"/>
        </w:rPr>
        <w:fldChar w:fldCharType="separate"/>
      </w:r>
      <w:r>
        <w:rPr>
          <w:shd w:val="clear" w:color="auto" w:fill="FFFF00"/>
        </w:rPr>
        <w:t>4</w:t>
      </w:r>
      <w:r>
        <w:rPr>
          <w:shd w:val="clear" w:color="auto" w:fill="FFFF00"/>
        </w:rPr>
        <w:fldChar w:fldCharType="end"/>
      </w:r>
      <w:bookmarkEnd w:id="12"/>
      <w:r>
        <w:rPr>
          <w:shd w:val="clear" w:color="auto" w:fill="FFFF00"/>
        </w:rPr>
        <w:t>)</w:t>
      </w:r>
      <w:r>
        <w:t xml:space="preserve">. Umgekehrt gilt dasselbe. Die untere Grenze der Nebenbedingungen der Tasks wird auf eins gesetzt, wenn es weniger Tasks als FTS gibt und auf null, wenn es mehr Tasks als FTS gibt </w:t>
      </w:r>
      <w:r>
        <w:rPr>
          <w:shd w:val="clear" w:color="auto" w:fill="FFFF00"/>
        </w:rPr>
        <w:t>(</w:t>
      </w:r>
      <w:r>
        <w:rPr>
          <w:rFonts w:eastAsia="Times New Roman"/>
          <w:shd w:val="clear" w:color="auto" w:fill="FFFF00"/>
        </w:rPr>
        <w:t>siehe</w:t>
      </w:r>
      <w:r>
        <w:rPr>
          <w:shd w:val="clear" w:color="auto" w:fill="FFFF00"/>
        </w:rPr>
        <w:t xml:space="preserve"> Formel </w:t>
      </w:r>
      <w:bookmarkStart w:id="13" w:name="_Hlt124186492"/>
      <w:r>
        <w:rPr>
          <w:shd w:val="clear" w:color="auto" w:fill="FFFF00"/>
        </w:rPr>
        <w:fldChar w:fldCharType="begin"/>
      </w:r>
      <w:r>
        <w:rPr>
          <w:shd w:val="clear" w:color="auto" w:fill="FFFF00"/>
        </w:rPr>
        <w:instrText xml:space="preserve"> REF _Ref124186485 </w:instrText>
      </w:r>
      <w:r>
        <w:rPr>
          <w:shd w:val="clear" w:color="auto" w:fill="FFFF00"/>
        </w:rPr>
        <w:fldChar w:fldCharType="separate"/>
      </w:r>
      <w:r>
        <w:rPr>
          <w:shd w:val="clear" w:color="auto" w:fill="FFFF00"/>
        </w:rPr>
        <w:t>5</w:t>
      </w:r>
      <w:r>
        <w:rPr>
          <w:shd w:val="clear" w:color="auto" w:fill="FFFF00"/>
        </w:rPr>
        <w:fldChar w:fldCharType="end"/>
      </w:r>
      <w:bookmarkEnd w:id="13"/>
      <w:r>
        <w:rPr>
          <w:shd w:val="clear" w:color="auto" w:fill="FFFF00"/>
        </w:rPr>
        <w:t>)</w:t>
      </w:r>
      <w:r>
        <w:t xml:space="preserve">. Bei gleicher Anzahl an FTS und Tasks werden die unteren Grenzen aller Ungleichungen auf eins gesetzt, weil jedem FTS </w:t>
      </w:r>
      <w:proofErr w:type="gramStart"/>
      <w:r>
        <w:t>eine Task</w:t>
      </w:r>
      <w:proofErr w:type="gramEnd"/>
      <w:r>
        <w:t xml:space="preserve"> und jeder Task ein FTS zugewiesen werden kann.</w:t>
      </w:r>
      <w:r>
        <w:tab/>
      </w:r>
      <w:r>
        <w:br/>
        <w:t xml:space="preserve">Die Grenzen bestimmen bei den Ungleichungen für die Tasks, wie viele FTS zugewiesen werden können </w:t>
      </w:r>
      <w:r>
        <w:lastRenderedPageBreak/>
        <w:t xml:space="preserve">und bei den Ungleichungen für die FTS, wie viele Tasks dieses gleichzeitig bekommen kann. In den Vorgaben </w:t>
      </w:r>
      <w:r>
        <w:rPr>
          <w:shd w:val="clear" w:color="auto" w:fill="FFFF00"/>
        </w:rPr>
        <w:t>(</w:t>
      </w:r>
      <w:r>
        <w:rPr>
          <w:rFonts w:eastAsia="Times New Roman"/>
          <w:shd w:val="clear" w:color="auto" w:fill="FFFF00"/>
        </w:rPr>
        <w:t>siehe</w:t>
      </w:r>
      <w:r>
        <w:rPr>
          <w:shd w:val="clear" w:color="auto" w:fill="FFFF00"/>
        </w:rPr>
        <w:t xml:space="preserve"> Kapitel x)</w:t>
      </w:r>
      <w:r>
        <w:t xml:space="preserve"> wurde bereits definiert, dass jedes FTS nur </w:t>
      </w:r>
      <w:proofErr w:type="gramStart"/>
      <w:r>
        <w:t>eine Task</w:t>
      </w:r>
      <w:proofErr w:type="gramEnd"/>
      <w:r>
        <w:t xml:space="preserve"> erledigen kann und jede Task nur ein FTS benötigt, weshalb die obere Grenze immer eins ist.</w:t>
      </w:r>
    </w:p>
    <w:p w14:paraId="32D95549" w14:textId="77777777" w:rsidR="00C07B37" w:rsidRDefault="00000000">
      <w:pPr>
        <w:keepNext/>
        <w:spacing w:line="360" w:lineRule="auto"/>
        <w:jc w:val="center"/>
      </w:pPr>
      <m:oMathPara>
        <m:oMathParaPr>
          <m:jc m:val="center"/>
        </m:oMathParaPr>
        <m:oMath>
          <m:r>
            <w:rPr>
              <w:rFonts w:ascii="Cambria Math" w:hAnsi="Cambria Math"/>
            </w:rPr>
            <m:t>Anzahl der Nebenbedingungen=Anzahl der FTS+Anzahl der Tasks</m:t>
          </m:r>
        </m:oMath>
      </m:oMathPara>
    </w:p>
    <w:p w14:paraId="56A9A031" w14:textId="77777777" w:rsidR="00C07B37" w:rsidRDefault="00000000">
      <w:pPr>
        <w:pStyle w:val="Beschriftung"/>
        <w:jc w:val="center"/>
      </w:pPr>
      <w:r>
        <w:t>3</w:t>
      </w:r>
    </w:p>
    <w:p w14:paraId="44736D5D" w14:textId="77777777" w:rsidR="00C07B37" w:rsidRDefault="00000000">
      <w:pPr>
        <w:spacing w:line="360" w:lineRule="auto"/>
        <w:jc w:val="both"/>
      </w:pPr>
      <w:r>
        <w:t>Für jedes FTS (w</w:t>
      </w:r>
      <w:r>
        <w:rPr>
          <w:vertAlign w:val="subscript"/>
        </w:rPr>
        <w:t>i</w:t>
      </w:r>
      <w:r>
        <w:t>) mit der Anzahl von m FTS und n Tasks (t</w:t>
      </w:r>
      <w:r>
        <w:rPr>
          <w:vertAlign w:val="subscript"/>
        </w:rPr>
        <w:t>j</w:t>
      </w:r>
      <w:r>
        <w:t>) gilt:</w:t>
      </w:r>
    </w:p>
    <w:p w14:paraId="1B376267" w14:textId="77777777" w:rsidR="00C07B37" w:rsidRDefault="00000000">
      <w:pPr>
        <w:spacing w:line="360" w:lineRule="auto"/>
        <w:jc w:val="center"/>
      </w:pPr>
      <w:r>
        <w:t xml:space="preserve">Wenn </w:t>
      </w:r>
      <m:oMath>
        <m:r>
          <w:rPr>
            <w:rFonts w:ascii="Cambria Math" w:hAnsi="Cambria Math"/>
          </w:rPr>
          <m:t>m&gt;n</m:t>
        </m:r>
      </m:oMath>
      <w:r>
        <w:rPr>
          <w:rFonts w:eastAsia="Times New Roman"/>
        </w:rPr>
        <w:t>:</w:t>
      </w:r>
      <w:r>
        <w:rPr>
          <w:rFonts w:eastAsia="Times New Roman"/>
        </w:rPr>
        <w:tab/>
      </w:r>
      <w:r>
        <w:rPr>
          <w:rFonts w:eastAsia="Times New Roman"/>
        </w:rPr>
        <w:tab/>
      </w:r>
      <m:oMath>
        <m:r>
          <w:rPr>
            <w:rFonts w:ascii="Cambria Math" w:hAnsi="Cambria Math"/>
          </w:rPr>
          <m:t xml:space="preserve">0≤ </m:t>
        </m:r>
        <m:nary>
          <m:naryPr>
            <m:chr m:val="∑"/>
            <m:limLoc m:val="subSup"/>
            <m:grow m:val="1"/>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m:rPr>
                    <m:sty m:val="p"/>
                  </m:rPr>
                  <w:rPr>
                    <w:rFonts w:ascii="Cambria Math" w:hAnsi="Cambria Math"/>
                  </w:rPr>
                  <m:t>w</m:t>
                </m:r>
              </m:e>
              <m:sub>
                <m:r>
                  <w:rPr>
                    <w:rFonts w:ascii="Cambria Math" w:hAnsi="Cambria Math"/>
                  </w:rPr>
                  <m:t>i</m:t>
                </m:r>
              </m:sub>
            </m:sSub>
            <m:sSub>
              <m:sSubPr>
                <m:ctrlPr>
                  <w:rPr>
                    <w:rFonts w:ascii="Cambria Math" w:hAnsi="Cambria Math"/>
                  </w:rPr>
                </m:ctrlPr>
              </m:sSubPr>
              <m:e>
                <m:r>
                  <m:rPr>
                    <m:sty m:val="p"/>
                  </m:rPr>
                  <w:rPr>
                    <w:rFonts w:ascii="Cambria Math" w:hAnsi="Cambria Math"/>
                  </w:rPr>
                  <m:t>t</m:t>
                </m:r>
              </m:e>
              <m:sub>
                <m:r>
                  <w:rPr>
                    <w:rFonts w:ascii="Cambria Math" w:hAnsi="Cambria Math"/>
                  </w:rPr>
                  <m:t>j</m:t>
                </m:r>
              </m:sub>
            </m:sSub>
          </m:e>
        </m:nary>
        <m:r>
          <w:rPr>
            <w:rFonts w:ascii="Cambria Math" w:hAnsi="Cambria Math"/>
          </w:rPr>
          <m:t>≤1</m:t>
        </m:r>
      </m:oMath>
    </w:p>
    <w:p w14:paraId="36C6C630" w14:textId="77777777" w:rsidR="00C07B37" w:rsidRDefault="00000000">
      <w:pPr>
        <w:keepNext/>
        <w:spacing w:line="360" w:lineRule="auto"/>
        <w:jc w:val="center"/>
      </w:pPr>
      <w:r>
        <w:rPr>
          <w:rFonts w:eastAsia="Times New Roman"/>
        </w:rPr>
        <w:t xml:space="preserve">Wenn </w:t>
      </w:r>
      <m:oMath>
        <m:r>
          <w:rPr>
            <w:rFonts w:ascii="Cambria Math" w:hAnsi="Cambria Math"/>
          </w:rPr>
          <m:t>m≤n</m:t>
        </m:r>
      </m:oMath>
      <w:r>
        <w:rPr>
          <w:rFonts w:eastAsia="Times New Roman"/>
        </w:rPr>
        <w:t>:</w:t>
      </w:r>
      <w:r>
        <w:rPr>
          <w:rFonts w:eastAsia="Times New Roman"/>
        </w:rPr>
        <w:tab/>
      </w:r>
      <w:r>
        <w:rPr>
          <w:rFonts w:eastAsia="Times New Roman"/>
        </w:rPr>
        <w:tab/>
      </w:r>
      <m:oMath>
        <m:r>
          <w:rPr>
            <w:rFonts w:ascii="Cambria Math" w:hAnsi="Cambria Math"/>
          </w:rPr>
          <m:t xml:space="preserve">1≤ </m:t>
        </m:r>
        <m:nary>
          <m:naryPr>
            <m:chr m:val="∑"/>
            <m:limLoc m:val="subSup"/>
            <m:grow m:val="1"/>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m:rPr>
                    <m:sty m:val="p"/>
                  </m:rPr>
                  <w:rPr>
                    <w:rFonts w:ascii="Cambria Math" w:hAnsi="Cambria Math"/>
                  </w:rPr>
                  <m:t>w</m:t>
                </m:r>
              </m:e>
              <m:sub>
                <m:r>
                  <w:rPr>
                    <w:rFonts w:ascii="Cambria Math" w:hAnsi="Cambria Math"/>
                  </w:rPr>
                  <m:t>i</m:t>
                </m:r>
              </m:sub>
            </m:sSub>
            <m:sSub>
              <m:sSubPr>
                <m:ctrlPr>
                  <w:rPr>
                    <w:rFonts w:ascii="Cambria Math" w:hAnsi="Cambria Math"/>
                  </w:rPr>
                </m:ctrlPr>
              </m:sSubPr>
              <m:e>
                <m:r>
                  <m:rPr>
                    <m:sty m:val="p"/>
                  </m:rPr>
                  <w:rPr>
                    <w:rFonts w:ascii="Cambria Math" w:hAnsi="Cambria Math"/>
                  </w:rPr>
                  <m:t>t</m:t>
                </m:r>
              </m:e>
              <m:sub>
                <m:r>
                  <w:rPr>
                    <w:rFonts w:ascii="Cambria Math" w:hAnsi="Cambria Math"/>
                  </w:rPr>
                  <m:t>j</m:t>
                </m:r>
              </m:sub>
            </m:sSub>
          </m:e>
        </m:nary>
        <m:r>
          <w:rPr>
            <w:rFonts w:ascii="Cambria Math" w:hAnsi="Cambria Math"/>
          </w:rPr>
          <m:t>≤1</m:t>
        </m:r>
      </m:oMath>
    </w:p>
    <w:p w14:paraId="02ADDED5" w14:textId="77777777" w:rsidR="00C07B37" w:rsidRDefault="00000000">
      <w:pPr>
        <w:pStyle w:val="Beschriftung"/>
        <w:jc w:val="center"/>
      </w:pPr>
      <w:r>
        <w:t>4</w:t>
      </w:r>
    </w:p>
    <w:p w14:paraId="634A381D" w14:textId="77777777" w:rsidR="00C07B37" w:rsidRDefault="00000000">
      <w:pPr>
        <w:spacing w:line="360" w:lineRule="auto"/>
        <w:jc w:val="both"/>
      </w:pPr>
      <w:r>
        <w:t>Für jede Task (t</w:t>
      </w:r>
      <w:r>
        <w:rPr>
          <w:vertAlign w:val="subscript"/>
        </w:rPr>
        <w:t>j</w:t>
      </w:r>
      <w:r>
        <w:t>) mit der Anzahl von n Tasks und m FTS (w</w:t>
      </w:r>
      <w:r>
        <w:rPr>
          <w:vertAlign w:val="subscript"/>
        </w:rPr>
        <w:t>i</w:t>
      </w:r>
      <w:r>
        <w:t>) gilt:</w:t>
      </w:r>
    </w:p>
    <w:p w14:paraId="3157AD38" w14:textId="77777777" w:rsidR="00C07B37" w:rsidRDefault="00000000">
      <w:pPr>
        <w:spacing w:line="360" w:lineRule="auto"/>
        <w:jc w:val="center"/>
      </w:pPr>
      <w:r>
        <w:t xml:space="preserve">Wenn </w:t>
      </w:r>
      <m:oMath>
        <m:r>
          <w:rPr>
            <w:rFonts w:ascii="Cambria Math" w:hAnsi="Cambria Math"/>
          </w:rPr>
          <m:t>n&gt;m</m:t>
        </m:r>
      </m:oMath>
      <w:r>
        <w:rPr>
          <w:rFonts w:eastAsia="Times New Roman"/>
        </w:rPr>
        <w:t>:</w:t>
      </w:r>
      <w:r>
        <w:rPr>
          <w:rFonts w:eastAsia="Times New Roman"/>
        </w:rPr>
        <w:tab/>
      </w:r>
      <w:r>
        <w:rPr>
          <w:rFonts w:eastAsia="Times New Roman"/>
        </w:rPr>
        <w:tab/>
      </w:r>
      <m:oMath>
        <m:r>
          <w:rPr>
            <w:rFonts w:ascii="Cambria Math" w:hAnsi="Cambria Math"/>
          </w:rPr>
          <m:t xml:space="preserve">0≤ </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m:rPr>
                    <m:sty m:val="p"/>
                  </m:rPr>
                  <w:rPr>
                    <w:rFonts w:ascii="Cambria Math" w:hAnsi="Cambria Math"/>
                  </w:rPr>
                  <m:t>w</m:t>
                </m:r>
              </m:e>
              <m:sub>
                <m:r>
                  <w:rPr>
                    <w:rFonts w:ascii="Cambria Math" w:hAnsi="Cambria Math"/>
                  </w:rPr>
                  <m:t>i</m:t>
                </m:r>
              </m:sub>
            </m:sSub>
            <m:sSub>
              <m:sSubPr>
                <m:ctrlPr>
                  <w:rPr>
                    <w:rFonts w:ascii="Cambria Math" w:hAnsi="Cambria Math"/>
                  </w:rPr>
                </m:ctrlPr>
              </m:sSubPr>
              <m:e>
                <m:r>
                  <m:rPr>
                    <m:sty m:val="p"/>
                  </m:rPr>
                  <w:rPr>
                    <w:rFonts w:ascii="Cambria Math" w:hAnsi="Cambria Math"/>
                  </w:rPr>
                  <m:t>t</m:t>
                </m:r>
              </m:e>
              <m:sub>
                <m:r>
                  <w:rPr>
                    <w:rFonts w:ascii="Cambria Math" w:hAnsi="Cambria Math"/>
                  </w:rPr>
                  <m:t>j</m:t>
                </m:r>
              </m:sub>
            </m:sSub>
          </m:e>
        </m:nary>
        <m:r>
          <w:rPr>
            <w:rFonts w:ascii="Cambria Math" w:hAnsi="Cambria Math"/>
          </w:rPr>
          <m:t>≤1</m:t>
        </m:r>
      </m:oMath>
    </w:p>
    <w:p w14:paraId="0B9D116B" w14:textId="77777777" w:rsidR="00C07B37" w:rsidRDefault="00000000">
      <w:pPr>
        <w:keepNext/>
        <w:spacing w:line="360" w:lineRule="auto"/>
        <w:jc w:val="center"/>
      </w:pPr>
      <w:r>
        <w:rPr>
          <w:rFonts w:eastAsia="Times New Roman"/>
        </w:rPr>
        <w:t xml:space="preserve">Wenn </w:t>
      </w:r>
      <m:oMath>
        <m:r>
          <w:rPr>
            <w:rFonts w:ascii="Cambria Math" w:hAnsi="Cambria Math"/>
          </w:rPr>
          <m:t>n≤m</m:t>
        </m:r>
      </m:oMath>
      <w:r>
        <w:rPr>
          <w:rFonts w:eastAsia="Times New Roman"/>
        </w:rPr>
        <w:t>:</w:t>
      </w:r>
      <w:r>
        <w:rPr>
          <w:rFonts w:eastAsia="Times New Roman"/>
        </w:rPr>
        <w:tab/>
      </w:r>
      <w:r>
        <w:rPr>
          <w:rFonts w:eastAsia="Times New Roman"/>
        </w:rPr>
        <w:tab/>
      </w:r>
      <m:oMath>
        <m:r>
          <w:rPr>
            <w:rFonts w:ascii="Cambria Math" w:hAnsi="Cambria Math"/>
          </w:rPr>
          <m:t xml:space="preserve">1≤ </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m:rPr>
                    <m:sty m:val="p"/>
                  </m:rPr>
                  <w:rPr>
                    <w:rFonts w:ascii="Cambria Math" w:hAnsi="Cambria Math"/>
                  </w:rPr>
                  <m:t>w</m:t>
                </m:r>
              </m:e>
              <m:sub>
                <m:r>
                  <w:rPr>
                    <w:rFonts w:ascii="Cambria Math" w:hAnsi="Cambria Math"/>
                  </w:rPr>
                  <m:t>i</m:t>
                </m:r>
              </m:sub>
            </m:sSub>
            <m:sSub>
              <m:sSubPr>
                <m:ctrlPr>
                  <w:rPr>
                    <w:rFonts w:ascii="Cambria Math" w:hAnsi="Cambria Math"/>
                  </w:rPr>
                </m:ctrlPr>
              </m:sSubPr>
              <m:e>
                <m:r>
                  <m:rPr>
                    <m:sty m:val="p"/>
                  </m:rPr>
                  <w:rPr>
                    <w:rFonts w:ascii="Cambria Math" w:hAnsi="Cambria Math"/>
                  </w:rPr>
                  <m:t>t</m:t>
                </m:r>
              </m:e>
              <m:sub>
                <m:r>
                  <w:rPr>
                    <w:rFonts w:ascii="Cambria Math" w:hAnsi="Cambria Math"/>
                  </w:rPr>
                  <m:t>j</m:t>
                </m:r>
              </m:sub>
            </m:sSub>
          </m:e>
        </m:nary>
        <m:r>
          <w:rPr>
            <w:rFonts w:ascii="Cambria Math" w:hAnsi="Cambria Math"/>
          </w:rPr>
          <m:t>≤1</m:t>
        </m:r>
      </m:oMath>
    </w:p>
    <w:p w14:paraId="23B1E1B5" w14:textId="77777777" w:rsidR="00C07B37" w:rsidRDefault="00000000">
      <w:pPr>
        <w:pStyle w:val="Beschriftung"/>
        <w:jc w:val="center"/>
      </w:pPr>
      <w:r>
        <w:t>5</w:t>
      </w:r>
    </w:p>
    <w:p w14:paraId="7A2C9A31" w14:textId="77777777" w:rsidR="00C07B37" w:rsidRDefault="00000000">
      <w:pPr>
        <w:spacing w:line="360" w:lineRule="auto"/>
        <w:jc w:val="both"/>
      </w:pPr>
      <w:r>
        <w:rPr>
          <w:rFonts w:eastAsia="Times New Roman"/>
        </w:rPr>
        <w:t xml:space="preserve">Für </w:t>
      </w:r>
      <w:fldSimple w:instr=" REF _Ref124185995 ">
        <w:r>
          <w:t>Abbildung 1</w:t>
        </w:r>
      </w:fldSimple>
      <w:r>
        <w:rPr>
          <w:rFonts w:eastAsia="Times New Roman"/>
        </w:rPr>
        <w:t xml:space="preserve"> müssen insgesamt 4 Nebenbedingungen erstellt werden, da es zwei FTS und zwei </w:t>
      </w:r>
      <w:r>
        <w:t>Tasks</w:t>
      </w:r>
      <w:r>
        <w:rPr>
          <w:rFonts w:eastAsia="Times New Roman"/>
        </w:rPr>
        <w:t xml:space="preserve"> gibt </w:t>
      </w:r>
      <w:r>
        <w:rPr>
          <w:rFonts w:eastAsia="Times New Roman"/>
          <w:shd w:val="clear" w:color="auto" w:fill="FFFF00"/>
        </w:rPr>
        <w:t xml:space="preserve">(siehe </w:t>
      </w:r>
      <w:fldSimple w:instr=" REF _Ref124186527 ">
        <w:r>
          <w:t>Beispiel 2</w:t>
        </w:r>
      </w:fldSimple>
      <w:r>
        <w:rPr>
          <w:rFonts w:eastAsia="Times New Roman"/>
          <w:shd w:val="clear" w:color="auto" w:fill="FFFF00"/>
        </w:rPr>
        <w:t>)</w:t>
      </w:r>
      <w:r>
        <w:rPr>
          <w:rFonts w:eastAsia="Times New Roman"/>
        </w:rPr>
        <w:t xml:space="preserve"> und lassen sich vereinfacht tabellarisch darstellen </w:t>
      </w:r>
      <w:r>
        <w:rPr>
          <w:rFonts w:eastAsia="Times New Roman"/>
          <w:shd w:val="clear" w:color="auto" w:fill="FFFF00"/>
        </w:rPr>
        <w:t xml:space="preserve">(siehe </w:t>
      </w:r>
      <w:fldSimple w:instr=" REF _Ref124186577 ">
        <w:r>
          <w:t>Tabelle 2</w:t>
        </w:r>
      </w:fldSimple>
      <w:r>
        <w:rPr>
          <w:rFonts w:eastAsia="Times New Roman"/>
          <w:shd w:val="clear" w:color="auto" w:fill="FFFF00"/>
        </w:rPr>
        <w:t>)</w:t>
      </w:r>
      <w:r>
        <w:rPr>
          <w:rFonts w:eastAsia="Times New Roman"/>
        </w:rPr>
        <w:t xml:space="preserve">. Die untere Grenze ist dabei immer eins, weil es die gleiche Anzahl an FTS und </w:t>
      </w:r>
      <w:r>
        <w:t>Tasks</w:t>
      </w:r>
      <w:r>
        <w:rPr>
          <w:rFonts w:eastAsia="Times New Roman"/>
        </w:rPr>
        <w:t xml:space="preserve"> sind.</w:t>
      </w:r>
      <w:r>
        <w:rPr>
          <w:rFonts w:eastAsia="Times New Roman"/>
        </w:rPr>
        <w:br/>
      </w:r>
    </w:p>
    <w:p w14:paraId="1C2447E8" w14:textId="77777777" w:rsidR="00C07B37" w:rsidRPr="00EC20EA" w:rsidRDefault="00000000">
      <w:pPr>
        <w:spacing w:line="360" w:lineRule="auto"/>
        <w:jc w:val="center"/>
        <w:rPr>
          <w:lang w:val="en-GB"/>
        </w:rPr>
      </w:pPr>
      <w:r>
        <w:rPr>
          <w:rFonts w:eastAsia="Times New Roman"/>
          <w:lang w:val="en-GB"/>
        </w:rPr>
        <w:t>FTS w</w:t>
      </w:r>
      <w:r>
        <w:rPr>
          <w:rFonts w:eastAsia="Times New Roman"/>
          <w:vertAlign w:val="subscript"/>
          <w:lang w:val="en-GB"/>
        </w:rPr>
        <w:t>1</w:t>
      </w:r>
      <w:r>
        <w:rPr>
          <w:rFonts w:eastAsia="Times New Roman"/>
          <w:lang w:val="en-GB"/>
        </w:rPr>
        <w:t>:</w:t>
      </w:r>
      <w:r>
        <w:rPr>
          <w:rFonts w:eastAsia="Times New Roman"/>
          <w:lang w:val="en-GB"/>
        </w:rPr>
        <w:tab/>
      </w:r>
      <w:r>
        <w:rPr>
          <w:rFonts w:eastAsia="Times New Roman"/>
          <w:lang w:val="en-GB"/>
        </w:rPr>
        <w:tab/>
      </w:r>
      <m:oMath>
        <m:r>
          <w:rPr>
            <w:rFonts w:ascii="Cambria Math" w:hAnsi="Cambria Math"/>
            <w:lang w:val="en-GB"/>
          </w:rPr>
          <m:t xml:space="preserve">1≤ </m:t>
        </m:r>
        <m:sSub>
          <m:sSubPr>
            <m:ctrlPr>
              <w:rPr>
                <w:rFonts w:ascii="Cambria Math" w:hAnsi="Cambria Math"/>
              </w:rPr>
            </m:ctrlPr>
          </m:sSubPr>
          <m:e>
            <m:r>
              <m:rPr>
                <m:sty m:val="p"/>
              </m:rPr>
              <w:rPr>
                <w:rFonts w:ascii="Cambria Math" w:hAnsi="Cambria Math"/>
                <w:lang w:val="en-GB"/>
              </w:rPr>
              <m:t>w</m:t>
            </m:r>
          </m:e>
          <m:sub>
            <m:r>
              <w:rPr>
                <w:rFonts w:ascii="Cambria Math" w:hAnsi="Cambria Math"/>
                <w:lang w:val="en-GB"/>
              </w:rPr>
              <m:t>1</m:t>
            </m:r>
          </m:sub>
        </m:sSub>
        <m:sSub>
          <m:sSubPr>
            <m:ctrlPr>
              <w:rPr>
                <w:rFonts w:ascii="Cambria Math" w:hAnsi="Cambria Math"/>
              </w:rPr>
            </m:ctrlPr>
          </m:sSubPr>
          <m:e>
            <m:r>
              <m:rPr>
                <m:sty m:val="p"/>
              </m:rPr>
              <w:rPr>
                <w:rFonts w:ascii="Cambria Math" w:hAnsi="Cambria Math"/>
                <w:lang w:val="en-GB"/>
              </w:rPr>
              <m:t>t</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rPr>
            </m:ctrlPr>
          </m:sSubPr>
          <m:e>
            <m:r>
              <m:rPr>
                <m:sty m:val="p"/>
              </m:rPr>
              <w:rPr>
                <w:rFonts w:ascii="Cambria Math" w:hAnsi="Cambria Math"/>
                <w:lang w:val="en-GB"/>
              </w:rPr>
              <m:t>w</m:t>
            </m:r>
          </m:e>
          <m:sub>
            <m:r>
              <w:rPr>
                <w:rFonts w:ascii="Cambria Math" w:hAnsi="Cambria Math"/>
                <w:lang w:val="en-GB"/>
              </w:rPr>
              <m:t>1</m:t>
            </m:r>
          </m:sub>
        </m:sSub>
        <m:sSub>
          <m:sSubPr>
            <m:ctrlPr>
              <w:rPr>
                <w:rFonts w:ascii="Cambria Math" w:hAnsi="Cambria Math"/>
              </w:rPr>
            </m:ctrlPr>
          </m:sSubPr>
          <m:e>
            <m:r>
              <m:rPr>
                <m:sty m:val="p"/>
              </m:rPr>
              <w:rPr>
                <w:rFonts w:ascii="Cambria Math" w:hAnsi="Cambria Math"/>
                <w:lang w:val="en-GB"/>
              </w:rPr>
              <m:t>t</m:t>
            </m:r>
          </m:e>
          <m:sub>
            <m:r>
              <w:rPr>
                <w:rFonts w:ascii="Cambria Math" w:hAnsi="Cambria Math"/>
                <w:lang w:val="en-GB"/>
              </w:rPr>
              <m:t>2</m:t>
            </m:r>
          </m:sub>
        </m:sSub>
        <m:r>
          <w:rPr>
            <w:rFonts w:ascii="Cambria Math" w:hAnsi="Cambria Math"/>
            <w:lang w:val="en-GB"/>
          </w:rPr>
          <m:t>≤1</m:t>
        </m:r>
      </m:oMath>
    </w:p>
    <w:p w14:paraId="36E75DBB" w14:textId="77777777" w:rsidR="00C07B37" w:rsidRPr="00EC20EA" w:rsidRDefault="00000000">
      <w:pPr>
        <w:spacing w:line="360" w:lineRule="auto"/>
        <w:jc w:val="center"/>
        <w:rPr>
          <w:lang w:val="en-GB"/>
        </w:rPr>
      </w:pPr>
      <w:r>
        <w:rPr>
          <w:rFonts w:eastAsia="Times New Roman"/>
          <w:lang w:val="en-GB"/>
        </w:rPr>
        <w:t>FTS w</w:t>
      </w:r>
      <w:r>
        <w:rPr>
          <w:rFonts w:eastAsia="Times New Roman"/>
          <w:vertAlign w:val="subscript"/>
          <w:lang w:val="en-GB"/>
        </w:rPr>
        <w:t>2</w:t>
      </w:r>
      <w:r>
        <w:rPr>
          <w:rFonts w:eastAsia="Times New Roman"/>
          <w:lang w:val="en-GB"/>
        </w:rPr>
        <w:t>:</w:t>
      </w:r>
      <w:r>
        <w:rPr>
          <w:rFonts w:eastAsia="Times New Roman"/>
          <w:lang w:val="en-GB"/>
        </w:rPr>
        <w:tab/>
      </w:r>
      <w:r>
        <w:rPr>
          <w:rFonts w:eastAsia="Times New Roman"/>
          <w:lang w:val="en-GB"/>
        </w:rPr>
        <w:tab/>
      </w:r>
      <m:oMath>
        <m:r>
          <w:rPr>
            <w:rFonts w:ascii="Cambria Math" w:hAnsi="Cambria Math"/>
            <w:lang w:val="en-GB"/>
          </w:rPr>
          <m:t xml:space="preserve">1≤ </m:t>
        </m:r>
        <m:sSub>
          <m:sSubPr>
            <m:ctrlPr>
              <w:rPr>
                <w:rFonts w:ascii="Cambria Math" w:hAnsi="Cambria Math"/>
              </w:rPr>
            </m:ctrlPr>
          </m:sSubPr>
          <m:e>
            <m:r>
              <m:rPr>
                <m:sty m:val="p"/>
              </m:rPr>
              <w:rPr>
                <w:rFonts w:ascii="Cambria Math" w:hAnsi="Cambria Math"/>
                <w:lang w:val="en-GB"/>
              </w:rPr>
              <m:t>w</m:t>
            </m:r>
          </m:e>
          <m:sub>
            <m:r>
              <w:rPr>
                <w:rFonts w:ascii="Cambria Math" w:hAnsi="Cambria Math"/>
                <w:lang w:val="en-GB"/>
              </w:rPr>
              <m:t>2</m:t>
            </m:r>
          </m:sub>
        </m:sSub>
        <m:sSub>
          <m:sSubPr>
            <m:ctrlPr>
              <w:rPr>
                <w:rFonts w:ascii="Cambria Math" w:hAnsi="Cambria Math"/>
              </w:rPr>
            </m:ctrlPr>
          </m:sSubPr>
          <m:e>
            <m:r>
              <m:rPr>
                <m:sty m:val="p"/>
              </m:rPr>
              <w:rPr>
                <w:rFonts w:ascii="Cambria Math" w:hAnsi="Cambria Math"/>
                <w:lang w:val="en-GB"/>
              </w:rPr>
              <m:t>t</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rPr>
            </m:ctrlPr>
          </m:sSubPr>
          <m:e>
            <m:r>
              <m:rPr>
                <m:sty m:val="p"/>
              </m:rPr>
              <w:rPr>
                <w:rFonts w:ascii="Cambria Math" w:hAnsi="Cambria Math"/>
                <w:lang w:val="en-GB"/>
              </w:rPr>
              <m:t>w</m:t>
            </m:r>
          </m:e>
          <m:sub>
            <m:r>
              <w:rPr>
                <w:rFonts w:ascii="Cambria Math" w:hAnsi="Cambria Math"/>
                <w:lang w:val="en-GB"/>
              </w:rPr>
              <m:t>2</m:t>
            </m:r>
          </m:sub>
        </m:sSub>
        <m:sSub>
          <m:sSubPr>
            <m:ctrlPr>
              <w:rPr>
                <w:rFonts w:ascii="Cambria Math" w:hAnsi="Cambria Math"/>
              </w:rPr>
            </m:ctrlPr>
          </m:sSubPr>
          <m:e>
            <m:r>
              <m:rPr>
                <m:sty m:val="p"/>
              </m:rPr>
              <w:rPr>
                <w:rFonts w:ascii="Cambria Math" w:hAnsi="Cambria Math"/>
                <w:lang w:val="en-GB"/>
              </w:rPr>
              <m:t>t</m:t>
            </m:r>
          </m:e>
          <m:sub>
            <m:r>
              <w:rPr>
                <w:rFonts w:ascii="Cambria Math" w:hAnsi="Cambria Math"/>
                <w:lang w:val="en-GB"/>
              </w:rPr>
              <m:t>2</m:t>
            </m:r>
          </m:sub>
        </m:sSub>
        <m:r>
          <w:rPr>
            <w:rFonts w:ascii="Cambria Math" w:hAnsi="Cambria Math"/>
            <w:lang w:val="en-GB"/>
          </w:rPr>
          <m:t>≤1</m:t>
        </m:r>
      </m:oMath>
    </w:p>
    <w:p w14:paraId="6503AF97" w14:textId="77777777" w:rsidR="00C07B37" w:rsidRPr="00EC20EA" w:rsidRDefault="00000000">
      <w:pPr>
        <w:spacing w:line="360" w:lineRule="auto"/>
        <w:jc w:val="center"/>
        <w:rPr>
          <w:lang w:val="en-GB"/>
        </w:rPr>
      </w:pPr>
      <w:r>
        <w:rPr>
          <w:lang w:val="en-GB"/>
        </w:rPr>
        <w:t>Task</w:t>
      </w:r>
      <w:r>
        <w:rPr>
          <w:rFonts w:eastAsia="Times New Roman"/>
          <w:lang w:val="en-GB"/>
        </w:rPr>
        <w:t xml:space="preserve"> t</w:t>
      </w:r>
      <w:r>
        <w:rPr>
          <w:rFonts w:eastAsia="Times New Roman"/>
          <w:vertAlign w:val="subscript"/>
          <w:lang w:val="en-GB"/>
        </w:rPr>
        <w:t>1</w:t>
      </w:r>
      <w:r>
        <w:rPr>
          <w:rFonts w:eastAsia="Times New Roman"/>
          <w:lang w:val="en-GB"/>
        </w:rPr>
        <w:t>:</w:t>
      </w:r>
      <w:r>
        <w:rPr>
          <w:rFonts w:eastAsia="Times New Roman"/>
          <w:lang w:val="en-GB"/>
        </w:rPr>
        <w:tab/>
      </w:r>
      <w:r>
        <w:rPr>
          <w:rFonts w:eastAsia="Times New Roman"/>
          <w:lang w:val="en-GB"/>
        </w:rPr>
        <w:tab/>
      </w:r>
      <m:oMath>
        <m:r>
          <w:rPr>
            <w:rFonts w:ascii="Cambria Math" w:hAnsi="Cambria Math"/>
            <w:lang w:val="en-GB"/>
          </w:rPr>
          <m:t xml:space="preserve">1≤ </m:t>
        </m:r>
        <m:sSub>
          <m:sSubPr>
            <m:ctrlPr>
              <w:rPr>
                <w:rFonts w:ascii="Cambria Math" w:hAnsi="Cambria Math"/>
              </w:rPr>
            </m:ctrlPr>
          </m:sSubPr>
          <m:e>
            <m:r>
              <m:rPr>
                <m:sty m:val="p"/>
              </m:rPr>
              <w:rPr>
                <w:rFonts w:ascii="Cambria Math" w:hAnsi="Cambria Math"/>
                <w:lang w:val="en-GB"/>
              </w:rPr>
              <m:t>w</m:t>
            </m:r>
          </m:e>
          <m:sub>
            <m:r>
              <w:rPr>
                <w:rFonts w:ascii="Cambria Math" w:hAnsi="Cambria Math"/>
                <w:lang w:val="en-GB"/>
              </w:rPr>
              <m:t>1</m:t>
            </m:r>
          </m:sub>
        </m:sSub>
        <m:sSub>
          <m:sSubPr>
            <m:ctrlPr>
              <w:rPr>
                <w:rFonts w:ascii="Cambria Math" w:hAnsi="Cambria Math"/>
              </w:rPr>
            </m:ctrlPr>
          </m:sSubPr>
          <m:e>
            <m:r>
              <m:rPr>
                <m:sty m:val="p"/>
              </m:rPr>
              <w:rPr>
                <w:rFonts w:ascii="Cambria Math" w:hAnsi="Cambria Math"/>
                <w:lang w:val="en-GB"/>
              </w:rPr>
              <m:t>t</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rPr>
            </m:ctrlPr>
          </m:sSubPr>
          <m:e>
            <m:r>
              <m:rPr>
                <m:sty m:val="p"/>
              </m:rPr>
              <w:rPr>
                <w:rFonts w:ascii="Cambria Math" w:hAnsi="Cambria Math"/>
                <w:lang w:val="en-GB"/>
              </w:rPr>
              <m:t>w</m:t>
            </m:r>
          </m:e>
          <m:sub>
            <m:r>
              <w:rPr>
                <w:rFonts w:ascii="Cambria Math" w:hAnsi="Cambria Math"/>
                <w:lang w:val="en-GB"/>
              </w:rPr>
              <m:t>2</m:t>
            </m:r>
          </m:sub>
        </m:sSub>
        <m:sSub>
          <m:sSubPr>
            <m:ctrlPr>
              <w:rPr>
                <w:rFonts w:ascii="Cambria Math" w:hAnsi="Cambria Math"/>
              </w:rPr>
            </m:ctrlPr>
          </m:sSubPr>
          <m:e>
            <m:r>
              <m:rPr>
                <m:sty m:val="p"/>
              </m:rPr>
              <w:rPr>
                <w:rFonts w:ascii="Cambria Math" w:hAnsi="Cambria Math"/>
                <w:lang w:val="en-GB"/>
              </w:rPr>
              <m:t>t</m:t>
            </m:r>
          </m:e>
          <m:sub>
            <m:r>
              <w:rPr>
                <w:rFonts w:ascii="Cambria Math" w:hAnsi="Cambria Math"/>
                <w:lang w:val="en-GB"/>
              </w:rPr>
              <m:t>1</m:t>
            </m:r>
          </m:sub>
        </m:sSub>
        <m:r>
          <w:rPr>
            <w:rFonts w:ascii="Cambria Math" w:hAnsi="Cambria Math"/>
            <w:lang w:val="en-GB"/>
          </w:rPr>
          <m:t>≤1</m:t>
        </m:r>
      </m:oMath>
    </w:p>
    <w:p w14:paraId="597419D5" w14:textId="77777777" w:rsidR="00C07B37" w:rsidRPr="00EC20EA" w:rsidRDefault="00000000">
      <w:pPr>
        <w:keepNext/>
        <w:spacing w:line="360" w:lineRule="auto"/>
        <w:jc w:val="center"/>
        <w:rPr>
          <w:lang w:val="en-GB"/>
        </w:rPr>
      </w:pPr>
      <w:r>
        <w:rPr>
          <w:lang w:val="en-GB"/>
        </w:rPr>
        <w:t>Task</w:t>
      </w:r>
      <w:r>
        <w:rPr>
          <w:rFonts w:eastAsia="Times New Roman"/>
          <w:lang w:val="en-GB"/>
        </w:rPr>
        <w:t xml:space="preserve"> t</w:t>
      </w:r>
      <w:r>
        <w:rPr>
          <w:rFonts w:eastAsia="Times New Roman"/>
          <w:vertAlign w:val="subscript"/>
          <w:lang w:val="en-GB"/>
        </w:rPr>
        <w:t>2</w:t>
      </w:r>
      <w:r>
        <w:rPr>
          <w:rFonts w:eastAsia="Times New Roman"/>
          <w:lang w:val="en-GB"/>
        </w:rPr>
        <w:t>:</w:t>
      </w:r>
      <w:r>
        <w:rPr>
          <w:rFonts w:eastAsia="Times New Roman"/>
          <w:lang w:val="en-GB"/>
        </w:rPr>
        <w:tab/>
      </w:r>
      <w:r>
        <w:rPr>
          <w:rFonts w:eastAsia="Times New Roman"/>
          <w:lang w:val="en-GB"/>
        </w:rPr>
        <w:tab/>
      </w:r>
      <m:oMath>
        <m:r>
          <w:rPr>
            <w:rFonts w:ascii="Cambria Math" w:hAnsi="Cambria Math"/>
            <w:lang w:val="en-GB"/>
          </w:rPr>
          <m:t xml:space="preserve">1≤ </m:t>
        </m:r>
        <m:sSub>
          <m:sSubPr>
            <m:ctrlPr>
              <w:rPr>
                <w:rFonts w:ascii="Cambria Math" w:hAnsi="Cambria Math"/>
              </w:rPr>
            </m:ctrlPr>
          </m:sSubPr>
          <m:e>
            <m:r>
              <m:rPr>
                <m:sty m:val="p"/>
              </m:rPr>
              <w:rPr>
                <w:rFonts w:ascii="Cambria Math" w:hAnsi="Cambria Math"/>
                <w:lang w:val="en-GB"/>
              </w:rPr>
              <m:t>w</m:t>
            </m:r>
          </m:e>
          <m:sub>
            <m:r>
              <w:rPr>
                <w:rFonts w:ascii="Cambria Math" w:hAnsi="Cambria Math"/>
                <w:lang w:val="en-GB"/>
              </w:rPr>
              <m:t>1</m:t>
            </m:r>
          </m:sub>
        </m:sSub>
        <m:sSub>
          <m:sSubPr>
            <m:ctrlPr>
              <w:rPr>
                <w:rFonts w:ascii="Cambria Math" w:hAnsi="Cambria Math"/>
              </w:rPr>
            </m:ctrlPr>
          </m:sSubPr>
          <m:e>
            <m:r>
              <m:rPr>
                <m:sty m:val="p"/>
              </m:rPr>
              <w:rPr>
                <w:rFonts w:ascii="Cambria Math" w:hAnsi="Cambria Math"/>
                <w:lang w:val="en-GB"/>
              </w:rPr>
              <m:t>t</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rPr>
            </m:ctrlPr>
          </m:sSubPr>
          <m:e>
            <m:r>
              <m:rPr>
                <m:sty m:val="p"/>
              </m:rPr>
              <w:rPr>
                <w:rFonts w:ascii="Cambria Math" w:hAnsi="Cambria Math"/>
                <w:lang w:val="en-GB"/>
              </w:rPr>
              <m:t>w</m:t>
            </m:r>
          </m:e>
          <m:sub>
            <m:r>
              <w:rPr>
                <w:rFonts w:ascii="Cambria Math" w:hAnsi="Cambria Math"/>
                <w:lang w:val="en-GB"/>
              </w:rPr>
              <m:t>2</m:t>
            </m:r>
          </m:sub>
        </m:sSub>
        <m:sSub>
          <m:sSubPr>
            <m:ctrlPr>
              <w:rPr>
                <w:rFonts w:ascii="Cambria Math" w:hAnsi="Cambria Math"/>
              </w:rPr>
            </m:ctrlPr>
          </m:sSubPr>
          <m:e>
            <m:r>
              <m:rPr>
                <m:sty m:val="p"/>
              </m:rPr>
              <w:rPr>
                <w:rFonts w:ascii="Cambria Math" w:hAnsi="Cambria Math"/>
                <w:lang w:val="en-GB"/>
              </w:rPr>
              <m:t>t</m:t>
            </m:r>
          </m:e>
          <m:sub>
            <m:r>
              <w:rPr>
                <w:rFonts w:ascii="Cambria Math" w:hAnsi="Cambria Math"/>
                <w:lang w:val="en-GB"/>
              </w:rPr>
              <m:t>2</m:t>
            </m:r>
          </m:sub>
        </m:sSub>
        <m:r>
          <w:rPr>
            <w:rFonts w:ascii="Cambria Math" w:hAnsi="Cambria Math"/>
            <w:lang w:val="en-GB"/>
          </w:rPr>
          <m:t>≤1</m:t>
        </m:r>
      </m:oMath>
    </w:p>
    <w:p w14:paraId="560FE262" w14:textId="77777777" w:rsidR="00C07B37" w:rsidRDefault="00000000">
      <w:pPr>
        <w:pStyle w:val="Beschriftung"/>
        <w:jc w:val="center"/>
      </w:pPr>
      <w:bookmarkStart w:id="14" w:name="_Ref124186527"/>
      <w:r>
        <w:t>Beispiel 2</w:t>
      </w:r>
      <w:bookmarkEnd w:id="14"/>
      <w:r>
        <w:t xml:space="preserve">: Nebenbedingungen zu </w:t>
      </w:r>
      <w:fldSimple w:instr=" REF _Ref124185995 ">
        <w:r>
          <w:t>Abbildung 1</w:t>
        </w:r>
      </w:fldSimple>
    </w:p>
    <w:p w14:paraId="3A6CB9EB" w14:textId="77777777" w:rsidR="00C07B37" w:rsidRDefault="00C07B37">
      <w:pPr>
        <w:pageBreakBefore/>
        <w:suppressAutoHyphens w:val="0"/>
      </w:pPr>
    </w:p>
    <w:tbl>
      <w:tblPr>
        <w:tblW w:w="9722" w:type="dxa"/>
        <w:tblCellMar>
          <w:left w:w="10" w:type="dxa"/>
          <w:right w:w="10" w:type="dxa"/>
        </w:tblCellMar>
        <w:tblLook w:val="04A0" w:firstRow="1" w:lastRow="0" w:firstColumn="1" w:lastColumn="0" w:noHBand="0" w:noVBand="1"/>
      </w:tblPr>
      <w:tblGrid>
        <w:gridCol w:w="1214"/>
        <w:gridCol w:w="1214"/>
        <w:gridCol w:w="1214"/>
        <w:gridCol w:w="1216"/>
        <w:gridCol w:w="1216"/>
        <w:gridCol w:w="1216"/>
        <w:gridCol w:w="1216"/>
        <w:gridCol w:w="1216"/>
      </w:tblGrid>
      <w:tr w:rsidR="00C07B37" w14:paraId="7A7899A0" w14:textId="77777777">
        <w:tblPrEx>
          <w:tblCellMar>
            <w:top w:w="0" w:type="dxa"/>
            <w:bottom w:w="0" w:type="dxa"/>
          </w:tblCellMar>
        </w:tblPrEx>
        <w:trPr>
          <w:trHeight w:val="280"/>
        </w:trPr>
        <w:tc>
          <w:tcPr>
            <w:tcW w:w="1214" w:type="dxa"/>
            <w:shd w:val="clear" w:color="auto" w:fill="auto"/>
            <w:tcMar>
              <w:top w:w="0" w:type="dxa"/>
              <w:left w:w="108" w:type="dxa"/>
              <w:bottom w:w="0" w:type="dxa"/>
              <w:right w:w="108" w:type="dxa"/>
            </w:tcMar>
          </w:tcPr>
          <w:p w14:paraId="782550EC" w14:textId="77777777" w:rsidR="00C07B37" w:rsidRDefault="00C07B37">
            <w:pPr>
              <w:spacing w:after="0" w:line="360" w:lineRule="auto"/>
              <w:jc w:val="center"/>
              <w:rPr>
                <w:rFonts w:eastAsia="Times New Roman"/>
              </w:rPr>
            </w:pPr>
          </w:p>
        </w:tc>
        <w:tc>
          <w:tcPr>
            <w:tcW w:w="1214" w:type="dxa"/>
            <w:shd w:val="clear" w:color="auto" w:fill="auto"/>
            <w:tcMar>
              <w:top w:w="0" w:type="dxa"/>
              <w:left w:w="108" w:type="dxa"/>
              <w:bottom w:w="0" w:type="dxa"/>
              <w:right w:w="108" w:type="dxa"/>
            </w:tcMar>
          </w:tcPr>
          <w:p w14:paraId="4A9E64CC" w14:textId="77777777" w:rsidR="00C07B37" w:rsidRDefault="00C07B37">
            <w:pPr>
              <w:spacing w:after="0" w:line="360" w:lineRule="auto"/>
              <w:jc w:val="center"/>
              <w:rPr>
                <w:rFonts w:eastAsia="Times New Roman"/>
              </w:rPr>
            </w:pPr>
          </w:p>
        </w:tc>
        <w:tc>
          <w:tcPr>
            <w:tcW w:w="1214" w:type="dxa"/>
            <w:tcBorders>
              <w:right w:val="single" w:sz="4" w:space="0" w:color="000000"/>
            </w:tcBorders>
            <w:shd w:val="clear" w:color="auto" w:fill="auto"/>
            <w:tcMar>
              <w:top w:w="0" w:type="dxa"/>
              <w:left w:w="108" w:type="dxa"/>
              <w:bottom w:w="0" w:type="dxa"/>
              <w:right w:w="108" w:type="dxa"/>
            </w:tcMar>
          </w:tcPr>
          <w:p w14:paraId="398DB1B6" w14:textId="77777777" w:rsidR="00C07B37" w:rsidRDefault="00C07B37">
            <w:pPr>
              <w:spacing w:after="0" w:line="360" w:lineRule="auto"/>
              <w:jc w:val="center"/>
              <w:rPr>
                <w:rFonts w:eastAsia="Times New Roman"/>
              </w:rPr>
            </w:pPr>
          </w:p>
        </w:tc>
        <w:tc>
          <w:tcPr>
            <w:tcW w:w="1216"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0BE77786" w14:textId="77777777" w:rsidR="00C07B37" w:rsidRDefault="00000000">
            <w:pPr>
              <w:spacing w:after="0" w:line="360" w:lineRule="auto"/>
              <w:jc w:val="center"/>
            </w:pPr>
            <w:r>
              <w:t>Task</w:t>
            </w:r>
            <w:r>
              <w:rPr>
                <w:rFonts w:eastAsia="Times New Roman"/>
              </w:rPr>
              <w:t xml:space="preserve"> t</w:t>
            </w:r>
            <w:r>
              <w:rPr>
                <w:rFonts w:eastAsia="Times New Roman"/>
                <w:vertAlign w:val="subscript"/>
              </w:rPr>
              <w:t>1</w:t>
            </w:r>
          </w:p>
        </w:tc>
        <w:tc>
          <w:tcPr>
            <w:tcW w:w="1216" w:type="dxa"/>
            <w:tcBorders>
              <w:left w:val="single" w:sz="4" w:space="0" w:color="000000"/>
              <w:right w:val="single" w:sz="4" w:space="0" w:color="000000"/>
            </w:tcBorders>
            <w:shd w:val="clear" w:color="auto" w:fill="auto"/>
            <w:tcMar>
              <w:top w:w="0" w:type="dxa"/>
              <w:left w:w="108" w:type="dxa"/>
              <w:bottom w:w="0" w:type="dxa"/>
              <w:right w:w="108" w:type="dxa"/>
            </w:tcMar>
          </w:tcPr>
          <w:p w14:paraId="49E11271" w14:textId="77777777" w:rsidR="00C07B37" w:rsidRDefault="00C07B37">
            <w:pPr>
              <w:spacing w:after="0" w:line="360" w:lineRule="auto"/>
              <w:jc w:val="center"/>
              <w:rPr>
                <w:rFonts w:eastAsia="Times New Roman"/>
              </w:rPr>
            </w:pPr>
          </w:p>
        </w:tc>
        <w:tc>
          <w:tcPr>
            <w:tcW w:w="1216"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5A8D4CD2" w14:textId="77777777" w:rsidR="00C07B37" w:rsidRDefault="00000000">
            <w:pPr>
              <w:spacing w:after="0" w:line="360" w:lineRule="auto"/>
              <w:jc w:val="center"/>
            </w:pPr>
            <w:r>
              <w:t>Task</w:t>
            </w:r>
            <w:r>
              <w:rPr>
                <w:rFonts w:eastAsia="Times New Roman"/>
              </w:rPr>
              <w:t xml:space="preserve"> t</w:t>
            </w:r>
            <w:r>
              <w:rPr>
                <w:rFonts w:eastAsia="Times New Roman"/>
                <w:vertAlign w:val="subscript"/>
              </w:rPr>
              <w:t>2</w:t>
            </w:r>
          </w:p>
        </w:tc>
        <w:tc>
          <w:tcPr>
            <w:tcW w:w="1216" w:type="dxa"/>
            <w:tcBorders>
              <w:left w:val="single" w:sz="4" w:space="0" w:color="000000"/>
            </w:tcBorders>
            <w:shd w:val="clear" w:color="auto" w:fill="auto"/>
            <w:tcMar>
              <w:top w:w="0" w:type="dxa"/>
              <w:left w:w="108" w:type="dxa"/>
              <w:bottom w:w="0" w:type="dxa"/>
              <w:right w:w="108" w:type="dxa"/>
            </w:tcMar>
          </w:tcPr>
          <w:p w14:paraId="79C8F0F9" w14:textId="77777777" w:rsidR="00C07B37" w:rsidRDefault="00C07B37">
            <w:pPr>
              <w:spacing w:after="0" w:line="360" w:lineRule="auto"/>
              <w:jc w:val="center"/>
              <w:rPr>
                <w:rFonts w:eastAsia="Times New Roman"/>
              </w:rPr>
            </w:pPr>
          </w:p>
        </w:tc>
        <w:tc>
          <w:tcPr>
            <w:tcW w:w="1216" w:type="dxa"/>
            <w:shd w:val="clear" w:color="auto" w:fill="auto"/>
            <w:tcMar>
              <w:top w:w="0" w:type="dxa"/>
              <w:left w:w="108" w:type="dxa"/>
              <w:bottom w:w="0" w:type="dxa"/>
              <w:right w:w="108" w:type="dxa"/>
            </w:tcMar>
          </w:tcPr>
          <w:p w14:paraId="2CD174BF" w14:textId="77777777" w:rsidR="00C07B37" w:rsidRDefault="00C07B37">
            <w:pPr>
              <w:spacing w:after="0" w:line="360" w:lineRule="auto"/>
              <w:jc w:val="center"/>
              <w:rPr>
                <w:rFonts w:eastAsia="Times New Roman"/>
              </w:rPr>
            </w:pPr>
          </w:p>
        </w:tc>
      </w:tr>
      <w:tr w:rsidR="00C07B37" w14:paraId="0AA59D62" w14:textId="77777777">
        <w:tblPrEx>
          <w:tblCellMar>
            <w:top w:w="0" w:type="dxa"/>
            <w:bottom w:w="0" w:type="dxa"/>
          </w:tblCellMar>
        </w:tblPrEx>
        <w:trPr>
          <w:trHeight w:val="264"/>
        </w:trPr>
        <w:tc>
          <w:tcPr>
            <w:tcW w:w="1214" w:type="dxa"/>
            <w:shd w:val="clear" w:color="auto" w:fill="auto"/>
            <w:tcMar>
              <w:top w:w="0" w:type="dxa"/>
              <w:left w:w="108" w:type="dxa"/>
              <w:bottom w:w="0" w:type="dxa"/>
              <w:right w:w="108" w:type="dxa"/>
            </w:tcMar>
          </w:tcPr>
          <w:p w14:paraId="7FAA91F2" w14:textId="77777777" w:rsidR="00C07B37" w:rsidRDefault="00C07B37">
            <w:pPr>
              <w:spacing w:after="0" w:line="360" w:lineRule="auto"/>
              <w:jc w:val="center"/>
              <w:rPr>
                <w:rFonts w:eastAsia="Times New Roman"/>
              </w:rPr>
            </w:pPr>
          </w:p>
        </w:tc>
        <w:tc>
          <w:tcPr>
            <w:tcW w:w="1214" w:type="dxa"/>
            <w:shd w:val="clear" w:color="auto" w:fill="auto"/>
            <w:tcMar>
              <w:top w:w="0" w:type="dxa"/>
              <w:left w:w="108" w:type="dxa"/>
              <w:bottom w:w="0" w:type="dxa"/>
              <w:right w:w="108" w:type="dxa"/>
            </w:tcMar>
          </w:tcPr>
          <w:p w14:paraId="4DADF6CF" w14:textId="77777777" w:rsidR="00C07B37" w:rsidRDefault="00C07B37">
            <w:pPr>
              <w:spacing w:after="0" w:line="360" w:lineRule="auto"/>
              <w:jc w:val="center"/>
              <w:rPr>
                <w:rFonts w:eastAsia="Times New Roman"/>
              </w:rPr>
            </w:pPr>
          </w:p>
        </w:tc>
        <w:tc>
          <w:tcPr>
            <w:tcW w:w="1214" w:type="dxa"/>
            <w:tcBorders>
              <w:right w:val="single" w:sz="4" w:space="0" w:color="000000"/>
            </w:tcBorders>
            <w:shd w:val="clear" w:color="auto" w:fill="auto"/>
            <w:tcMar>
              <w:top w:w="0" w:type="dxa"/>
              <w:left w:w="108" w:type="dxa"/>
              <w:bottom w:w="0" w:type="dxa"/>
              <w:right w:w="108" w:type="dxa"/>
            </w:tcMar>
          </w:tcPr>
          <w:p w14:paraId="25E253D1" w14:textId="77777777" w:rsidR="00C07B37" w:rsidRDefault="00C07B37">
            <w:pPr>
              <w:spacing w:after="0" w:line="360" w:lineRule="auto"/>
              <w:jc w:val="center"/>
              <w:rPr>
                <w:rFonts w:eastAsia="Times New Roman"/>
              </w:rPr>
            </w:pPr>
          </w:p>
        </w:tc>
        <w:tc>
          <w:tcPr>
            <w:tcW w:w="1216"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76B652FD" w14:textId="77777777" w:rsidR="00C07B37" w:rsidRDefault="00000000">
            <w:pPr>
              <w:spacing w:after="0" w:line="360" w:lineRule="auto"/>
              <w:jc w:val="center"/>
              <w:rPr>
                <w:rFonts w:eastAsia="Times New Roman"/>
              </w:rPr>
            </w:pPr>
            <w:r>
              <w:rPr>
                <w:rFonts w:eastAsia="Times New Roman"/>
              </w:rPr>
              <w:t>1</w:t>
            </w:r>
          </w:p>
        </w:tc>
        <w:tc>
          <w:tcPr>
            <w:tcW w:w="1216" w:type="dxa"/>
            <w:tcBorders>
              <w:left w:val="single" w:sz="4" w:space="0" w:color="000000"/>
              <w:right w:val="single" w:sz="4" w:space="0" w:color="000000"/>
            </w:tcBorders>
            <w:shd w:val="clear" w:color="auto" w:fill="auto"/>
            <w:tcMar>
              <w:top w:w="0" w:type="dxa"/>
              <w:left w:w="108" w:type="dxa"/>
              <w:bottom w:w="0" w:type="dxa"/>
              <w:right w:w="108" w:type="dxa"/>
            </w:tcMar>
          </w:tcPr>
          <w:p w14:paraId="4B9A9A7D" w14:textId="77777777" w:rsidR="00C07B37" w:rsidRDefault="00C07B37">
            <w:pPr>
              <w:spacing w:after="0" w:line="360" w:lineRule="auto"/>
              <w:jc w:val="center"/>
              <w:rPr>
                <w:rFonts w:eastAsia="Times New Roman"/>
              </w:rPr>
            </w:pPr>
          </w:p>
        </w:tc>
        <w:tc>
          <w:tcPr>
            <w:tcW w:w="1216"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05257A84" w14:textId="77777777" w:rsidR="00C07B37" w:rsidRDefault="00000000">
            <w:pPr>
              <w:spacing w:after="0" w:line="360" w:lineRule="auto"/>
              <w:jc w:val="center"/>
              <w:rPr>
                <w:rFonts w:eastAsia="Times New Roman"/>
              </w:rPr>
            </w:pPr>
            <w:r>
              <w:rPr>
                <w:rFonts w:eastAsia="Times New Roman"/>
              </w:rPr>
              <w:t>1</w:t>
            </w:r>
          </w:p>
        </w:tc>
        <w:tc>
          <w:tcPr>
            <w:tcW w:w="1216" w:type="dxa"/>
            <w:tcBorders>
              <w:left w:val="single" w:sz="4" w:space="0" w:color="000000"/>
            </w:tcBorders>
            <w:shd w:val="clear" w:color="auto" w:fill="auto"/>
            <w:tcMar>
              <w:top w:w="0" w:type="dxa"/>
              <w:left w:w="108" w:type="dxa"/>
              <w:bottom w:w="0" w:type="dxa"/>
              <w:right w:w="108" w:type="dxa"/>
            </w:tcMar>
          </w:tcPr>
          <w:p w14:paraId="09D9C9E9" w14:textId="77777777" w:rsidR="00C07B37" w:rsidRDefault="00C07B37">
            <w:pPr>
              <w:spacing w:after="0" w:line="360" w:lineRule="auto"/>
              <w:jc w:val="center"/>
              <w:rPr>
                <w:rFonts w:eastAsia="Times New Roman"/>
              </w:rPr>
            </w:pPr>
          </w:p>
        </w:tc>
        <w:tc>
          <w:tcPr>
            <w:tcW w:w="1216" w:type="dxa"/>
            <w:shd w:val="clear" w:color="auto" w:fill="auto"/>
            <w:tcMar>
              <w:top w:w="0" w:type="dxa"/>
              <w:left w:w="108" w:type="dxa"/>
              <w:bottom w:w="0" w:type="dxa"/>
              <w:right w:w="108" w:type="dxa"/>
            </w:tcMar>
          </w:tcPr>
          <w:p w14:paraId="0323ACB7" w14:textId="77777777" w:rsidR="00C07B37" w:rsidRDefault="00C07B37">
            <w:pPr>
              <w:spacing w:after="0" w:line="360" w:lineRule="auto"/>
              <w:jc w:val="center"/>
              <w:rPr>
                <w:rFonts w:eastAsia="Times New Roman"/>
              </w:rPr>
            </w:pPr>
          </w:p>
        </w:tc>
      </w:tr>
      <w:tr w:rsidR="00C07B37" w14:paraId="152C4397" w14:textId="77777777">
        <w:tblPrEx>
          <w:tblCellMar>
            <w:top w:w="0" w:type="dxa"/>
            <w:bottom w:w="0" w:type="dxa"/>
          </w:tblCellMar>
        </w:tblPrEx>
        <w:trPr>
          <w:trHeight w:val="280"/>
        </w:trPr>
        <w:tc>
          <w:tcPr>
            <w:tcW w:w="1214" w:type="dxa"/>
            <w:tcBorders>
              <w:bottom w:val="single" w:sz="4" w:space="0" w:color="000000"/>
            </w:tcBorders>
            <w:shd w:val="clear" w:color="auto" w:fill="auto"/>
            <w:tcMar>
              <w:top w:w="0" w:type="dxa"/>
              <w:left w:w="108" w:type="dxa"/>
              <w:bottom w:w="0" w:type="dxa"/>
              <w:right w:w="108" w:type="dxa"/>
            </w:tcMar>
          </w:tcPr>
          <w:p w14:paraId="0E937539" w14:textId="77777777" w:rsidR="00C07B37" w:rsidRDefault="00C07B37">
            <w:pPr>
              <w:spacing w:after="0" w:line="360" w:lineRule="auto"/>
              <w:jc w:val="center"/>
              <w:rPr>
                <w:rFonts w:eastAsia="Times New Roman"/>
              </w:rPr>
            </w:pPr>
          </w:p>
        </w:tc>
        <w:tc>
          <w:tcPr>
            <w:tcW w:w="1214" w:type="dxa"/>
            <w:tcBorders>
              <w:bottom w:val="single" w:sz="4" w:space="0" w:color="000000"/>
            </w:tcBorders>
            <w:shd w:val="clear" w:color="auto" w:fill="auto"/>
            <w:tcMar>
              <w:top w:w="0" w:type="dxa"/>
              <w:left w:w="108" w:type="dxa"/>
              <w:bottom w:w="0" w:type="dxa"/>
              <w:right w:w="108" w:type="dxa"/>
            </w:tcMar>
          </w:tcPr>
          <w:p w14:paraId="4A04D427" w14:textId="77777777" w:rsidR="00C07B37" w:rsidRDefault="00C07B37">
            <w:pPr>
              <w:spacing w:after="0" w:line="360" w:lineRule="auto"/>
              <w:jc w:val="center"/>
              <w:rPr>
                <w:rFonts w:eastAsia="Times New Roman"/>
              </w:rPr>
            </w:pPr>
          </w:p>
        </w:tc>
        <w:tc>
          <w:tcPr>
            <w:tcW w:w="1214" w:type="dxa"/>
            <w:tcBorders>
              <w:bottom w:val="single" w:sz="4" w:space="0" w:color="000000"/>
              <w:right w:val="single" w:sz="4" w:space="0" w:color="000000"/>
            </w:tcBorders>
            <w:shd w:val="clear" w:color="auto" w:fill="auto"/>
            <w:tcMar>
              <w:top w:w="0" w:type="dxa"/>
              <w:left w:w="108" w:type="dxa"/>
              <w:bottom w:w="0" w:type="dxa"/>
              <w:right w:w="108" w:type="dxa"/>
            </w:tcMar>
          </w:tcPr>
          <w:p w14:paraId="364BBF90" w14:textId="77777777" w:rsidR="00C07B37" w:rsidRDefault="00C07B37">
            <w:pPr>
              <w:spacing w:after="0" w:line="360" w:lineRule="auto"/>
              <w:jc w:val="center"/>
              <w:rPr>
                <w:rFonts w:eastAsia="Times New Roman"/>
              </w:rPr>
            </w:pPr>
          </w:p>
        </w:tc>
        <w:tc>
          <w:tcPr>
            <w:tcW w:w="1216"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1300BBF3" w14:textId="77777777" w:rsidR="00C07B37" w:rsidRDefault="00000000">
            <w:pPr>
              <w:spacing w:after="0" w:line="360" w:lineRule="auto"/>
              <w:jc w:val="center"/>
            </w:pPr>
            <m:oMathPara>
              <m:oMathParaPr>
                <m:jc m:val="center"/>
              </m:oMathParaPr>
              <m:oMath>
                <m:r>
                  <w:rPr>
                    <w:rFonts w:ascii="Cambria Math" w:hAnsi="Cambria Math"/>
                  </w:rPr>
                  <m:t>≤</m:t>
                </m:r>
              </m:oMath>
            </m:oMathPara>
          </w:p>
        </w:tc>
        <w:tc>
          <w:tcPr>
            <w:tcW w:w="1216"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71B71" w14:textId="77777777" w:rsidR="00C07B37" w:rsidRDefault="00C07B37">
            <w:pPr>
              <w:spacing w:after="0" w:line="360" w:lineRule="auto"/>
              <w:jc w:val="center"/>
              <w:rPr>
                <w:rFonts w:eastAsia="Times New Roman"/>
              </w:rPr>
            </w:pPr>
          </w:p>
        </w:tc>
        <w:tc>
          <w:tcPr>
            <w:tcW w:w="1216"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43248070" w14:textId="77777777" w:rsidR="00C07B37" w:rsidRDefault="00000000">
            <w:pPr>
              <w:spacing w:after="0" w:line="360" w:lineRule="auto"/>
              <w:jc w:val="center"/>
            </w:pPr>
            <m:oMathPara>
              <m:oMathParaPr>
                <m:jc m:val="center"/>
              </m:oMathParaPr>
              <m:oMath>
                <m:r>
                  <w:rPr>
                    <w:rFonts w:ascii="Cambria Math" w:hAnsi="Cambria Math"/>
                  </w:rPr>
                  <m:t>≤</m:t>
                </m:r>
              </m:oMath>
            </m:oMathPara>
          </w:p>
        </w:tc>
        <w:tc>
          <w:tcPr>
            <w:tcW w:w="1216" w:type="dxa"/>
            <w:tcBorders>
              <w:left w:val="single" w:sz="4" w:space="0" w:color="000000"/>
              <w:bottom w:val="single" w:sz="4" w:space="0" w:color="000000"/>
            </w:tcBorders>
            <w:shd w:val="clear" w:color="auto" w:fill="auto"/>
            <w:tcMar>
              <w:top w:w="0" w:type="dxa"/>
              <w:left w:w="108" w:type="dxa"/>
              <w:bottom w:w="0" w:type="dxa"/>
              <w:right w:w="108" w:type="dxa"/>
            </w:tcMar>
          </w:tcPr>
          <w:p w14:paraId="6A601FFA" w14:textId="77777777" w:rsidR="00C07B37" w:rsidRDefault="00C07B37">
            <w:pPr>
              <w:spacing w:after="0" w:line="360" w:lineRule="auto"/>
              <w:jc w:val="center"/>
              <w:rPr>
                <w:rFonts w:eastAsia="Times New Roman"/>
              </w:rPr>
            </w:pPr>
          </w:p>
        </w:tc>
        <w:tc>
          <w:tcPr>
            <w:tcW w:w="1216" w:type="dxa"/>
            <w:tcBorders>
              <w:bottom w:val="single" w:sz="4" w:space="0" w:color="000000"/>
            </w:tcBorders>
            <w:shd w:val="clear" w:color="auto" w:fill="auto"/>
            <w:tcMar>
              <w:top w:w="0" w:type="dxa"/>
              <w:left w:w="108" w:type="dxa"/>
              <w:bottom w:w="0" w:type="dxa"/>
              <w:right w:w="108" w:type="dxa"/>
            </w:tcMar>
          </w:tcPr>
          <w:p w14:paraId="04B7AB1E" w14:textId="77777777" w:rsidR="00C07B37" w:rsidRDefault="00C07B37">
            <w:pPr>
              <w:spacing w:after="0" w:line="360" w:lineRule="auto"/>
              <w:jc w:val="center"/>
              <w:rPr>
                <w:rFonts w:eastAsia="Times New Roman"/>
              </w:rPr>
            </w:pPr>
          </w:p>
        </w:tc>
      </w:tr>
      <w:tr w:rsidR="00C07B37" w14:paraId="691A5F5B" w14:textId="77777777">
        <w:tblPrEx>
          <w:tblCellMar>
            <w:top w:w="0" w:type="dxa"/>
            <w:bottom w:w="0" w:type="dxa"/>
          </w:tblCellMar>
        </w:tblPrEx>
        <w:trPr>
          <w:trHeight w:val="280"/>
        </w:trPr>
        <w:tc>
          <w:tcPr>
            <w:tcW w:w="1214"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5E29B957" w14:textId="77777777" w:rsidR="00C07B37" w:rsidRDefault="00000000">
            <w:pPr>
              <w:spacing w:after="0" w:line="360" w:lineRule="auto"/>
              <w:jc w:val="center"/>
            </w:pPr>
            <w:r>
              <w:rPr>
                <w:rFonts w:eastAsia="Times New Roman"/>
              </w:rPr>
              <w:t>FTS w</w:t>
            </w:r>
            <w:r>
              <w:rPr>
                <w:rFonts w:eastAsia="Times New Roman"/>
                <w:vertAlign w:val="subscript"/>
              </w:rPr>
              <w:t>1</w:t>
            </w:r>
          </w:p>
        </w:tc>
        <w:tc>
          <w:tcPr>
            <w:tcW w:w="1214"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01B8355F" w14:textId="77777777" w:rsidR="00C07B37" w:rsidRDefault="00000000">
            <w:pPr>
              <w:spacing w:after="0" w:line="360" w:lineRule="auto"/>
              <w:jc w:val="center"/>
              <w:rPr>
                <w:rFonts w:eastAsia="Times New Roman"/>
              </w:rPr>
            </w:pPr>
            <w:r>
              <w:rPr>
                <w:rFonts w:eastAsia="Times New Roman"/>
              </w:rPr>
              <w:t>1</w:t>
            </w:r>
          </w:p>
        </w:tc>
        <w:tc>
          <w:tcPr>
            <w:tcW w:w="1214"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12E42D2B" w14:textId="77777777" w:rsidR="00C07B37" w:rsidRDefault="00000000">
            <w:pPr>
              <w:spacing w:after="0" w:line="360" w:lineRule="auto"/>
              <w:jc w:val="center"/>
            </w:pPr>
            <m:oMathPara>
              <m:oMathParaPr>
                <m:jc m:val="center"/>
              </m:oMathParaPr>
              <m:oMath>
                <m:r>
                  <w:rPr>
                    <w:rFonts w:ascii="Cambria Math" w:hAnsi="Cambria Math"/>
                  </w:rPr>
                  <m:t>≤</m:t>
                </m:r>
              </m:oMath>
            </m:oMathPara>
          </w:p>
        </w:tc>
        <w:tc>
          <w:tcPr>
            <w:tcW w:w="1216" w:type="dxa"/>
            <w:tcBorders>
              <w:top w:val="single" w:sz="4" w:space="0" w:color="000000"/>
              <w:left w:val="single" w:sz="4" w:space="0" w:color="000000"/>
              <w:bottom w:val="single" w:sz="4" w:space="0" w:color="000000"/>
              <w:right w:val="single" w:sz="4" w:space="0" w:color="000000"/>
            </w:tcBorders>
            <w:shd w:val="clear" w:color="auto" w:fill="E4D2F2"/>
            <w:tcMar>
              <w:top w:w="0" w:type="dxa"/>
              <w:left w:w="108" w:type="dxa"/>
              <w:bottom w:w="0" w:type="dxa"/>
              <w:right w:w="108" w:type="dxa"/>
            </w:tcMar>
          </w:tcPr>
          <w:p w14:paraId="56A5922E" w14:textId="77777777" w:rsidR="00C07B37" w:rsidRDefault="00000000">
            <w:pPr>
              <w:spacing w:after="0" w:line="360" w:lineRule="auto"/>
              <w:jc w:val="center"/>
            </w:pPr>
            <m:oMathPara>
              <m:oMathParaPr>
                <m:jc m:val="center"/>
              </m:oMathParaPr>
              <m:oMath>
                <m:sSub>
                  <m:sSubPr>
                    <m:ctrlPr>
                      <w:rPr>
                        <w:rFonts w:ascii="Cambria Math" w:hAnsi="Cambria Math"/>
                      </w:rPr>
                    </m:ctrlPr>
                  </m:sSubPr>
                  <m:e>
                    <m:r>
                      <m:rPr>
                        <m:sty m:val="p"/>
                      </m:rPr>
                      <w:rPr>
                        <w:rFonts w:ascii="Cambria Math" w:hAnsi="Cambria Math"/>
                      </w:rPr>
                      <m:t>w</m:t>
                    </m:r>
                  </m:e>
                  <m:sub>
                    <m:r>
                      <w:rPr>
                        <w:rFonts w:ascii="Cambria Math" w:hAnsi="Cambria Math"/>
                      </w:rPr>
                      <m:t>1</m:t>
                    </m:r>
                  </m:sub>
                </m:sSub>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m:oMathPara>
          </w:p>
        </w:tc>
        <w:tc>
          <w:tcPr>
            <w:tcW w:w="1216"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28E5CB19" w14:textId="77777777" w:rsidR="00C07B37" w:rsidRDefault="00000000">
            <w:pPr>
              <w:spacing w:after="0" w:line="360" w:lineRule="auto"/>
              <w:jc w:val="center"/>
              <w:rPr>
                <w:rFonts w:eastAsia="Times New Roman"/>
              </w:rPr>
            </w:pPr>
            <w:r>
              <w:rPr>
                <w:rFonts w:eastAsia="Times New Roman"/>
              </w:rPr>
              <w:t>+</w:t>
            </w:r>
          </w:p>
        </w:tc>
        <w:tc>
          <w:tcPr>
            <w:tcW w:w="1216" w:type="dxa"/>
            <w:tcBorders>
              <w:top w:val="single" w:sz="4" w:space="0" w:color="000000"/>
              <w:left w:val="single" w:sz="4" w:space="0" w:color="000000"/>
              <w:bottom w:val="single" w:sz="4" w:space="0" w:color="000000"/>
              <w:right w:val="single" w:sz="4" w:space="0" w:color="000000"/>
            </w:tcBorders>
            <w:shd w:val="clear" w:color="auto" w:fill="E4D2F2"/>
            <w:tcMar>
              <w:top w:w="0" w:type="dxa"/>
              <w:left w:w="108" w:type="dxa"/>
              <w:bottom w:w="0" w:type="dxa"/>
              <w:right w:w="108" w:type="dxa"/>
            </w:tcMar>
          </w:tcPr>
          <w:p w14:paraId="12AD5680" w14:textId="77777777" w:rsidR="00C07B37" w:rsidRDefault="00000000">
            <w:pPr>
              <w:spacing w:after="0" w:line="360" w:lineRule="auto"/>
              <w:jc w:val="center"/>
            </w:pPr>
            <m:oMathPara>
              <m:oMathParaPr>
                <m:jc m:val="center"/>
              </m:oMathParaPr>
              <m:oMath>
                <m:sSub>
                  <m:sSubPr>
                    <m:ctrlPr>
                      <w:rPr>
                        <w:rFonts w:ascii="Cambria Math" w:hAnsi="Cambria Math"/>
                      </w:rPr>
                    </m:ctrlPr>
                  </m:sSubPr>
                  <m:e>
                    <m:r>
                      <m:rPr>
                        <m:sty m:val="p"/>
                      </m:rPr>
                      <w:rPr>
                        <w:rFonts w:ascii="Cambria Math" w:hAnsi="Cambria Math"/>
                      </w:rPr>
                      <m:t>w</m:t>
                    </m:r>
                  </m:e>
                  <m:sub>
                    <m:r>
                      <w:rPr>
                        <w:rFonts w:ascii="Cambria Math" w:hAnsi="Cambria Math"/>
                      </w:rPr>
                      <m:t>1</m:t>
                    </m:r>
                  </m:sub>
                </m:sSub>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m:oMathPara>
          </w:p>
        </w:tc>
        <w:tc>
          <w:tcPr>
            <w:tcW w:w="1216"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1EDC2CDE" w14:textId="77777777" w:rsidR="00C07B37" w:rsidRDefault="00000000">
            <w:pPr>
              <w:spacing w:after="0" w:line="360" w:lineRule="auto"/>
              <w:jc w:val="center"/>
            </w:pPr>
            <m:oMathPara>
              <m:oMathParaPr>
                <m:jc m:val="center"/>
              </m:oMathParaPr>
              <m:oMath>
                <m:r>
                  <w:rPr>
                    <w:rFonts w:ascii="Cambria Math" w:hAnsi="Cambria Math"/>
                  </w:rPr>
                  <m:t>≤</m:t>
                </m:r>
              </m:oMath>
            </m:oMathPara>
          </w:p>
        </w:tc>
        <w:tc>
          <w:tcPr>
            <w:tcW w:w="1216"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7FB1F53F" w14:textId="77777777" w:rsidR="00C07B37" w:rsidRDefault="00000000">
            <w:pPr>
              <w:spacing w:after="0" w:line="360" w:lineRule="auto"/>
              <w:jc w:val="center"/>
              <w:rPr>
                <w:rFonts w:eastAsia="Times New Roman"/>
              </w:rPr>
            </w:pPr>
            <w:r>
              <w:rPr>
                <w:rFonts w:eastAsia="Times New Roman"/>
              </w:rPr>
              <w:t>1</w:t>
            </w:r>
          </w:p>
        </w:tc>
      </w:tr>
      <w:tr w:rsidR="00C07B37" w14:paraId="5EB9E8DA" w14:textId="77777777">
        <w:tblPrEx>
          <w:tblCellMar>
            <w:top w:w="0" w:type="dxa"/>
            <w:bottom w:w="0" w:type="dxa"/>
          </w:tblCellMar>
        </w:tblPrEx>
        <w:trPr>
          <w:trHeight w:val="280"/>
        </w:trPr>
        <w:tc>
          <w:tcPr>
            <w:tcW w:w="1214" w:type="dxa"/>
            <w:tcBorders>
              <w:top w:val="single" w:sz="4" w:space="0" w:color="000000"/>
              <w:bottom w:val="single" w:sz="4" w:space="0" w:color="000000"/>
            </w:tcBorders>
            <w:shd w:val="clear" w:color="auto" w:fill="auto"/>
            <w:tcMar>
              <w:top w:w="0" w:type="dxa"/>
              <w:left w:w="108" w:type="dxa"/>
              <w:bottom w:w="0" w:type="dxa"/>
              <w:right w:w="108" w:type="dxa"/>
            </w:tcMar>
          </w:tcPr>
          <w:p w14:paraId="33C90E6F" w14:textId="77777777" w:rsidR="00C07B37" w:rsidRDefault="00C07B37">
            <w:pPr>
              <w:spacing w:after="0" w:line="360" w:lineRule="auto"/>
              <w:jc w:val="center"/>
              <w:rPr>
                <w:rFonts w:eastAsia="Times New Roman"/>
              </w:rPr>
            </w:pPr>
          </w:p>
        </w:tc>
        <w:tc>
          <w:tcPr>
            <w:tcW w:w="1214" w:type="dxa"/>
            <w:tcBorders>
              <w:top w:val="single" w:sz="4" w:space="0" w:color="000000"/>
              <w:bottom w:val="single" w:sz="4" w:space="0" w:color="000000"/>
            </w:tcBorders>
            <w:shd w:val="clear" w:color="auto" w:fill="auto"/>
            <w:tcMar>
              <w:top w:w="0" w:type="dxa"/>
              <w:left w:w="108" w:type="dxa"/>
              <w:bottom w:w="0" w:type="dxa"/>
              <w:right w:w="108" w:type="dxa"/>
            </w:tcMar>
          </w:tcPr>
          <w:p w14:paraId="433B9323" w14:textId="77777777" w:rsidR="00C07B37" w:rsidRDefault="00C07B37">
            <w:pPr>
              <w:spacing w:after="0" w:line="360" w:lineRule="auto"/>
              <w:jc w:val="center"/>
              <w:rPr>
                <w:rFonts w:eastAsia="Times New Roman"/>
              </w:rPr>
            </w:pPr>
          </w:p>
        </w:tc>
        <w:tc>
          <w:tcPr>
            <w:tcW w:w="1214"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8853F" w14:textId="77777777" w:rsidR="00C07B37" w:rsidRDefault="00C07B37">
            <w:pPr>
              <w:spacing w:after="0" w:line="360" w:lineRule="auto"/>
              <w:jc w:val="center"/>
              <w:rPr>
                <w:rFonts w:eastAsia="Times New Roman"/>
              </w:rPr>
            </w:pPr>
          </w:p>
        </w:tc>
        <w:tc>
          <w:tcPr>
            <w:tcW w:w="1216"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136CB26F" w14:textId="77777777" w:rsidR="00C07B37" w:rsidRDefault="00000000">
            <w:pPr>
              <w:spacing w:after="0" w:line="360" w:lineRule="auto"/>
              <w:jc w:val="center"/>
              <w:rPr>
                <w:rFonts w:eastAsia="Times New Roman"/>
              </w:rPr>
            </w:pPr>
            <w:r>
              <w:rPr>
                <w:rFonts w:eastAsia="Times New Roman"/>
              </w:rPr>
              <w:t>+</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5F90E" w14:textId="77777777" w:rsidR="00C07B37" w:rsidRDefault="00C07B37">
            <w:pPr>
              <w:spacing w:after="0" w:line="360" w:lineRule="auto"/>
              <w:jc w:val="center"/>
              <w:rPr>
                <w:rFonts w:eastAsia="Times New Roman"/>
              </w:rPr>
            </w:pPr>
          </w:p>
        </w:tc>
        <w:tc>
          <w:tcPr>
            <w:tcW w:w="1216"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1C3078C9" w14:textId="77777777" w:rsidR="00C07B37" w:rsidRDefault="00000000">
            <w:pPr>
              <w:spacing w:after="0" w:line="360" w:lineRule="auto"/>
              <w:jc w:val="center"/>
              <w:rPr>
                <w:rFonts w:eastAsia="Times New Roman"/>
              </w:rPr>
            </w:pPr>
            <w:r>
              <w:rPr>
                <w:rFonts w:eastAsia="Times New Roman"/>
              </w:rPr>
              <w:t>+</w:t>
            </w:r>
          </w:p>
        </w:tc>
        <w:tc>
          <w:tcPr>
            <w:tcW w:w="121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A9683AD" w14:textId="77777777" w:rsidR="00C07B37" w:rsidRDefault="00C07B37">
            <w:pPr>
              <w:spacing w:after="0" w:line="360" w:lineRule="auto"/>
              <w:jc w:val="center"/>
              <w:rPr>
                <w:rFonts w:eastAsia="Times New Roman"/>
              </w:rPr>
            </w:pPr>
          </w:p>
        </w:tc>
        <w:tc>
          <w:tcPr>
            <w:tcW w:w="1216" w:type="dxa"/>
            <w:tcBorders>
              <w:top w:val="single" w:sz="4" w:space="0" w:color="000000"/>
              <w:bottom w:val="single" w:sz="4" w:space="0" w:color="000000"/>
            </w:tcBorders>
            <w:shd w:val="clear" w:color="auto" w:fill="auto"/>
            <w:tcMar>
              <w:top w:w="0" w:type="dxa"/>
              <w:left w:w="108" w:type="dxa"/>
              <w:bottom w:w="0" w:type="dxa"/>
              <w:right w:w="108" w:type="dxa"/>
            </w:tcMar>
          </w:tcPr>
          <w:p w14:paraId="4B46305B" w14:textId="77777777" w:rsidR="00C07B37" w:rsidRDefault="00C07B37">
            <w:pPr>
              <w:spacing w:after="0" w:line="360" w:lineRule="auto"/>
              <w:jc w:val="center"/>
              <w:rPr>
                <w:rFonts w:eastAsia="Times New Roman"/>
              </w:rPr>
            </w:pPr>
          </w:p>
        </w:tc>
      </w:tr>
      <w:tr w:rsidR="00C07B37" w14:paraId="6AF99599" w14:textId="77777777">
        <w:tblPrEx>
          <w:tblCellMar>
            <w:top w:w="0" w:type="dxa"/>
            <w:bottom w:w="0" w:type="dxa"/>
          </w:tblCellMar>
        </w:tblPrEx>
        <w:trPr>
          <w:trHeight w:val="264"/>
        </w:trPr>
        <w:tc>
          <w:tcPr>
            <w:tcW w:w="1214"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1D26CC36" w14:textId="77777777" w:rsidR="00C07B37" w:rsidRDefault="00000000">
            <w:pPr>
              <w:spacing w:after="0" w:line="360" w:lineRule="auto"/>
              <w:jc w:val="center"/>
            </w:pPr>
            <w:r>
              <w:rPr>
                <w:rFonts w:eastAsia="Times New Roman"/>
              </w:rPr>
              <w:t>FTS w</w:t>
            </w:r>
            <w:r>
              <w:rPr>
                <w:rFonts w:eastAsia="Times New Roman"/>
                <w:vertAlign w:val="subscript"/>
              </w:rPr>
              <w:t>2</w:t>
            </w:r>
          </w:p>
        </w:tc>
        <w:tc>
          <w:tcPr>
            <w:tcW w:w="1214"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7475055C" w14:textId="77777777" w:rsidR="00C07B37" w:rsidRDefault="00000000">
            <w:pPr>
              <w:spacing w:after="0" w:line="360" w:lineRule="auto"/>
              <w:jc w:val="center"/>
              <w:rPr>
                <w:rFonts w:eastAsia="Times New Roman"/>
              </w:rPr>
            </w:pPr>
            <w:r>
              <w:rPr>
                <w:rFonts w:eastAsia="Times New Roman"/>
              </w:rPr>
              <w:t>1</w:t>
            </w:r>
          </w:p>
        </w:tc>
        <w:tc>
          <w:tcPr>
            <w:tcW w:w="1214"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485BA125" w14:textId="77777777" w:rsidR="00C07B37" w:rsidRDefault="00000000">
            <w:pPr>
              <w:spacing w:after="0" w:line="360" w:lineRule="auto"/>
              <w:jc w:val="center"/>
            </w:pPr>
            <m:oMathPara>
              <m:oMathParaPr>
                <m:jc m:val="center"/>
              </m:oMathParaPr>
              <m:oMath>
                <m:r>
                  <w:rPr>
                    <w:rFonts w:ascii="Cambria Math" w:hAnsi="Cambria Math"/>
                  </w:rPr>
                  <m:t>≤</m:t>
                </m:r>
              </m:oMath>
            </m:oMathPara>
          </w:p>
        </w:tc>
        <w:tc>
          <w:tcPr>
            <w:tcW w:w="1216" w:type="dxa"/>
            <w:tcBorders>
              <w:top w:val="single" w:sz="4" w:space="0" w:color="000000"/>
              <w:left w:val="single" w:sz="4" w:space="0" w:color="000000"/>
              <w:bottom w:val="single" w:sz="4" w:space="0" w:color="000000"/>
              <w:right w:val="single" w:sz="4" w:space="0" w:color="000000"/>
            </w:tcBorders>
            <w:shd w:val="clear" w:color="auto" w:fill="E4D2F2"/>
            <w:tcMar>
              <w:top w:w="0" w:type="dxa"/>
              <w:left w:w="108" w:type="dxa"/>
              <w:bottom w:w="0" w:type="dxa"/>
              <w:right w:w="108" w:type="dxa"/>
            </w:tcMar>
          </w:tcPr>
          <w:p w14:paraId="7E41D2B1" w14:textId="77777777" w:rsidR="00C07B37" w:rsidRDefault="00000000">
            <w:pPr>
              <w:spacing w:after="0" w:line="360" w:lineRule="auto"/>
              <w:jc w:val="center"/>
            </w:pPr>
            <m:oMathPara>
              <m:oMathParaPr>
                <m:jc m:val="center"/>
              </m:oMathParaPr>
              <m:oMath>
                <m:sSub>
                  <m:sSubPr>
                    <m:ctrlPr>
                      <w:rPr>
                        <w:rFonts w:ascii="Cambria Math" w:hAnsi="Cambria Math"/>
                      </w:rPr>
                    </m:ctrlPr>
                  </m:sSubPr>
                  <m:e>
                    <m:r>
                      <m:rPr>
                        <m:sty m:val="p"/>
                      </m:rPr>
                      <w:rPr>
                        <w:rFonts w:ascii="Cambria Math" w:hAnsi="Cambria Math"/>
                      </w:rPr>
                      <m:t>w</m:t>
                    </m:r>
                  </m:e>
                  <m:sub>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m:oMathPara>
          </w:p>
        </w:tc>
        <w:tc>
          <w:tcPr>
            <w:tcW w:w="1216"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3E3CD0BA" w14:textId="77777777" w:rsidR="00C07B37" w:rsidRDefault="00000000">
            <w:pPr>
              <w:spacing w:after="0" w:line="360" w:lineRule="auto"/>
              <w:jc w:val="center"/>
              <w:rPr>
                <w:rFonts w:eastAsia="Times New Roman"/>
              </w:rPr>
            </w:pPr>
            <w:r>
              <w:rPr>
                <w:rFonts w:eastAsia="Times New Roman"/>
              </w:rPr>
              <w:t>+</w:t>
            </w:r>
          </w:p>
        </w:tc>
        <w:tc>
          <w:tcPr>
            <w:tcW w:w="1216" w:type="dxa"/>
            <w:tcBorders>
              <w:top w:val="single" w:sz="4" w:space="0" w:color="000000"/>
              <w:left w:val="single" w:sz="4" w:space="0" w:color="000000"/>
              <w:bottom w:val="single" w:sz="4" w:space="0" w:color="000000"/>
              <w:right w:val="single" w:sz="4" w:space="0" w:color="000000"/>
            </w:tcBorders>
            <w:shd w:val="clear" w:color="auto" w:fill="E4D2F2"/>
            <w:tcMar>
              <w:top w:w="0" w:type="dxa"/>
              <w:left w:w="108" w:type="dxa"/>
              <w:bottom w:w="0" w:type="dxa"/>
              <w:right w:w="108" w:type="dxa"/>
            </w:tcMar>
          </w:tcPr>
          <w:p w14:paraId="3E20564C" w14:textId="77777777" w:rsidR="00C07B37" w:rsidRDefault="00000000">
            <w:pPr>
              <w:spacing w:after="0" w:line="360" w:lineRule="auto"/>
              <w:jc w:val="center"/>
            </w:pPr>
            <m:oMathPara>
              <m:oMathParaPr>
                <m:jc m:val="center"/>
              </m:oMathParaPr>
              <m:oMath>
                <m:sSub>
                  <m:sSubPr>
                    <m:ctrlPr>
                      <w:rPr>
                        <w:rFonts w:ascii="Cambria Math" w:hAnsi="Cambria Math"/>
                      </w:rPr>
                    </m:ctrlPr>
                  </m:sSubPr>
                  <m:e>
                    <m:r>
                      <m:rPr>
                        <m:sty m:val="p"/>
                      </m:rPr>
                      <w:rPr>
                        <w:rFonts w:ascii="Cambria Math" w:hAnsi="Cambria Math"/>
                      </w:rPr>
                      <m:t>w</m:t>
                    </m:r>
                  </m:e>
                  <m:sub>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m:oMathPara>
          </w:p>
        </w:tc>
        <w:tc>
          <w:tcPr>
            <w:tcW w:w="1216"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799B7C92" w14:textId="77777777" w:rsidR="00C07B37" w:rsidRDefault="00000000">
            <w:pPr>
              <w:spacing w:after="0" w:line="360" w:lineRule="auto"/>
              <w:jc w:val="center"/>
            </w:pPr>
            <m:oMathPara>
              <m:oMathParaPr>
                <m:jc m:val="center"/>
              </m:oMathParaPr>
              <m:oMath>
                <m:r>
                  <w:rPr>
                    <w:rFonts w:ascii="Cambria Math" w:hAnsi="Cambria Math"/>
                  </w:rPr>
                  <m:t>≤</m:t>
                </m:r>
              </m:oMath>
            </m:oMathPara>
          </w:p>
        </w:tc>
        <w:tc>
          <w:tcPr>
            <w:tcW w:w="1216"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tcPr>
          <w:p w14:paraId="5D06DA82" w14:textId="77777777" w:rsidR="00C07B37" w:rsidRDefault="00000000">
            <w:pPr>
              <w:spacing w:after="0" w:line="360" w:lineRule="auto"/>
              <w:jc w:val="center"/>
              <w:rPr>
                <w:rFonts w:eastAsia="Times New Roman"/>
              </w:rPr>
            </w:pPr>
            <w:r>
              <w:rPr>
                <w:rFonts w:eastAsia="Times New Roman"/>
              </w:rPr>
              <w:t>1</w:t>
            </w:r>
          </w:p>
        </w:tc>
      </w:tr>
      <w:tr w:rsidR="00C07B37" w14:paraId="28D42B94" w14:textId="77777777">
        <w:tblPrEx>
          <w:tblCellMar>
            <w:top w:w="0" w:type="dxa"/>
            <w:bottom w:w="0" w:type="dxa"/>
          </w:tblCellMar>
        </w:tblPrEx>
        <w:trPr>
          <w:trHeight w:val="280"/>
        </w:trPr>
        <w:tc>
          <w:tcPr>
            <w:tcW w:w="1214" w:type="dxa"/>
            <w:tcBorders>
              <w:top w:val="single" w:sz="4" w:space="0" w:color="000000"/>
            </w:tcBorders>
            <w:shd w:val="clear" w:color="auto" w:fill="auto"/>
            <w:tcMar>
              <w:top w:w="0" w:type="dxa"/>
              <w:left w:w="108" w:type="dxa"/>
              <w:bottom w:w="0" w:type="dxa"/>
              <w:right w:w="108" w:type="dxa"/>
            </w:tcMar>
          </w:tcPr>
          <w:p w14:paraId="03ED0FC3" w14:textId="77777777" w:rsidR="00C07B37" w:rsidRDefault="00C07B37">
            <w:pPr>
              <w:spacing w:after="0" w:line="360" w:lineRule="auto"/>
              <w:jc w:val="center"/>
              <w:rPr>
                <w:rFonts w:eastAsia="Times New Roman"/>
              </w:rPr>
            </w:pPr>
          </w:p>
        </w:tc>
        <w:tc>
          <w:tcPr>
            <w:tcW w:w="1214" w:type="dxa"/>
            <w:tcBorders>
              <w:top w:val="single" w:sz="4" w:space="0" w:color="000000"/>
            </w:tcBorders>
            <w:shd w:val="clear" w:color="auto" w:fill="auto"/>
            <w:tcMar>
              <w:top w:w="0" w:type="dxa"/>
              <w:left w:w="108" w:type="dxa"/>
              <w:bottom w:w="0" w:type="dxa"/>
              <w:right w:w="108" w:type="dxa"/>
            </w:tcMar>
          </w:tcPr>
          <w:p w14:paraId="38826503" w14:textId="77777777" w:rsidR="00C07B37" w:rsidRDefault="00C07B37">
            <w:pPr>
              <w:spacing w:after="0" w:line="360" w:lineRule="auto"/>
              <w:jc w:val="center"/>
              <w:rPr>
                <w:rFonts w:eastAsia="Times New Roman"/>
              </w:rPr>
            </w:pPr>
          </w:p>
        </w:tc>
        <w:tc>
          <w:tcPr>
            <w:tcW w:w="1214" w:type="dxa"/>
            <w:tcBorders>
              <w:top w:val="single" w:sz="4" w:space="0" w:color="000000"/>
              <w:right w:val="single" w:sz="4" w:space="0" w:color="000000"/>
            </w:tcBorders>
            <w:shd w:val="clear" w:color="auto" w:fill="auto"/>
            <w:tcMar>
              <w:top w:w="0" w:type="dxa"/>
              <w:left w:w="108" w:type="dxa"/>
              <w:bottom w:w="0" w:type="dxa"/>
              <w:right w:w="108" w:type="dxa"/>
            </w:tcMar>
          </w:tcPr>
          <w:p w14:paraId="7D69EE44" w14:textId="77777777" w:rsidR="00C07B37" w:rsidRDefault="00C07B37">
            <w:pPr>
              <w:spacing w:after="0" w:line="360" w:lineRule="auto"/>
              <w:jc w:val="center"/>
              <w:rPr>
                <w:rFonts w:eastAsia="Times New Roman"/>
              </w:rPr>
            </w:pPr>
          </w:p>
        </w:tc>
        <w:tc>
          <w:tcPr>
            <w:tcW w:w="1216"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63E6A029" w14:textId="77777777" w:rsidR="00C07B37" w:rsidRDefault="00000000">
            <w:pPr>
              <w:spacing w:after="0" w:line="360" w:lineRule="auto"/>
              <w:jc w:val="center"/>
            </w:pPr>
            <m:oMathPara>
              <m:oMathParaPr>
                <m:jc m:val="center"/>
              </m:oMathParaPr>
              <m:oMath>
                <m:r>
                  <w:rPr>
                    <w:rFonts w:ascii="Cambria Math" w:hAnsi="Cambria Math"/>
                  </w:rPr>
                  <m:t>≤</m:t>
                </m:r>
              </m:oMath>
            </m:oMathPara>
          </w:p>
        </w:tc>
        <w:tc>
          <w:tcPr>
            <w:tcW w:w="1216"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19B2FAB" w14:textId="77777777" w:rsidR="00C07B37" w:rsidRDefault="00C07B37">
            <w:pPr>
              <w:spacing w:after="0" w:line="360" w:lineRule="auto"/>
              <w:jc w:val="center"/>
              <w:rPr>
                <w:rFonts w:eastAsia="Times New Roman"/>
              </w:rPr>
            </w:pPr>
          </w:p>
        </w:tc>
        <w:tc>
          <w:tcPr>
            <w:tcW w:w="1216"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598086BD" w14:textId="77777777" w:rsidR="00C07B37" w:rsidRDefault="00000000">
            <w:pPr>
              <w:spacing w:after="0" w:line="360" w:lineRule="auto"/>
              <w:jc w:val="center"/>
            </w:pPr>
            <m:oMathPara>
              <m:oMathParaPr>
                <m:jc m:val="center"/>
              </m:oMathParaPr>
              <m:oMath>
                <m:r>
                  <w:rPr>
                    <w:rFonts w:ascii="Cambria Math" w:hAnsi="Cambria Math"/>
                  </w:rPr>
                  <m:t>≤</m:t>
                </m:r>
              </m:oMath>
            </m:oMathPara>
          </w:p>
        </w:tc>
        <w:tc>
          <w:tcPr>
            <w:tcW w:w="1216" w:type="dxa"/>
            <w:tcBorders>
              <w:top w:val="single" w:sz="4" w:space="0" w:color="000000"/>
              <w:left w:val="single" w:sz="4" w:space="0" w:color="000000"/>
            </w:tcBorders>
            <w:shd w:val="clear" w:color="auto" w:fill="auto"/>
            <w:tcMar>
              <w:top w:w="0" w:type="dxa"/>
              <w:left w:w="108" w:type="dxa"/>
              <w:bottom w:w="0" w:type="dxa"/>
              <w:right w:w="108" w:type="dxa"/>
            </w:tcMar>
          </w:tcPr>
          <w:p w14:paraId="32BDF5C6" w14:textId="77777777" w:rsidR="00C07B37" w:rsidRDefault="00C07B37">
            <w:pPr>
              <w:spacing w:after="0" w:line="360" w:lineRule="auto"/>
              <w:jc w:val="center"/>
              <w:rPr>
                <w:rFonts w:eastAsia="Times New Roman"/>
              </w:rPr>
            </w:pPr>
          </w:p>
        </w:tc>
        <w:tc>
          <w:tcPr>
            <w:tcW w:w="1216" w:type="dxa"/>
            <w:tcBorders>
              <w:top w:val="single" w:sz="4" w:space="0" w:color="000000"/>
            </w:tcBorders>
            <w:shd w:val="clear" w:color="auto" w:fill="auto"/>
            <w:tcMar>
              <w:top w:w="0" w:type="dxa"/>
              <w:left w:w="108" w:type="dxa"/>
              <w:bottom w:w="0" w:type="dxa"/>
              <w:right w:w="108" w:type="dxa"/>
            </w:tcMar>
          </w:tcPr>
          <w:p w14:paraId="3C8A8319" w14:textId="77777777" w:rsidR="00C07B37" w:rsidRDefault="00C07B37">
            <w:pPr>
              <w:spacing w:after="0" w:line="360" w:lineRule="auto"/>
              <w:jc w:val="center"/>
              <w:rPr>
                <w:rFonts w:eastAsia="Times New Roman"/>
              </w:rPr>
            </w:pPr>
          </w:p>
        </w:tc>
      </w:tr>
      <w:tr w:rsidR="00C07B37" w14:paraId="4D7302D8" w14:textId="77777777">
        <w:tblPrEx>
          <w:tblCellMar>
            <w:top w:w="0" w:type="dxa"/>
            <w:bottom w:w="0" w:type="dxa"/>
          </w:tblCellMar>
        </w:tblPrEx>
        <w:trPr>
          <w:trHeight w:val="60"/>
        </w:trPr>
        <w:tc>
          <w:tcPr>
            <w:tcW w:w="1214" w:type="dxa"/>
            <w:shd w:val="clear" w:color="auto" w:fill="auto"/>
            <w:tcMar>
              <w:top w:w="0" w:type="dxa"/>
              <w:left w:w="108" w:type="dxa"/>
              <w:bottom w:w="0" w:type="dxa"/>
              <w:right w:w="108" w:type="dxa"/>
            </w:tcMar>
          </w:tcPr>
          <w:p w14:paraId="6E9889E8" w14:textId="77777777" w:rsidR="00C07B37" w:rsidRDefault="00C07B37">
            <w:pPr>
              <w:spacing w:after="0" w:line="360" w:lineRule="auto"/>
              <w:jc w:val="center"/>
              <w:rPr>
                <w:rFonts w:eastAsia="Times New Roman"/>
              </w:rPr>
            </w:pPr>
          </w:p>
        </w:tc>
        <w:tc>
          <w:tcPr>
            <w:tcW w:w="1214" w:type="dxa"/>
            <w:shd w:val="clear" w:color="auto" w:fill="auto"/>
            <w:tcMar>
              <w:top w:w="0" w:type="dxa"/>
              <w:left w:w="108" w:type="dxa"/>
              <w:bottom w:w="0" w:type="dxa"/>
              <w:right w:w="108" w:type="dxa"/>
            </w:tcMar>
          </w:tcPr>
          <w:p w14:paraId="6CEF6B83" w14:textId="77777777" w:rsidR="00C07B37" w:rsidRDefault="00C07B37">
            <w:pPr>
              <w:spacing w:after="0" w:line="360" w:lineRule="auto"/>
              <w:jc w:val="center"/>
              <w:rPr>
                <w:rFonts w:eastAsia="Times New Roman"/>
              </w:rPr>
            </w:pPr>
          </w:p>
        </w:tc>
        <w:tc>
          <w:tcPr>
            <w:tcW w:w="1214" w:type="dxa"/>
            <w:tcBorders>
              <w:right w:val="single" w:sz="4" w:space="0" w:color="000000"/>
            </w:tcBorders>
            <w:shd w:val="clear" w:color="auto" w:fill="auto"/>
            <w:tcMar>
              <w:top w:w="0" w:type="dxa"/>
              <w:left w:w="108" w:type="dxa"/>
              <w:bottom w:w="0" w:type="dxa"/>
              <w:right w:w="108" w:type="dxa"/>
            </w:tcMar>
          </w:tcPr>
          <w:p w14:paraId="37FC5F86" w14:textId="77777777" w:rsidR="00C07B37" w:rsidRDefault="00C07B37">
            <w:pPr>
              <w:spacing w:after="0" w:line="360" w:lineRule="auto"/>
              <w:jc w:val="center"/>
              <w:rPr>
                <w:rFonts w:eastAsia="Times New Roman"/>
              </w:rPr>
            </w:pPr>
          </w:p>
        </w:tc>
        <w:tc>
          <w:tcPr>
            <w:tcW w:w="1216"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67E976E9" w14:textId="77777777" w:rsidR="00C07B37" w:rsidRDefault="00000000">
            <w:pPr>
              <w:spacing w:after="0" w:line="360" w:lineRule="auto"/>
              <w:jc w:val="center"/>
              <w:rPr>
                <w:rFonts w:eastAsia="Times New Roman"/>
              </w:rPr>
            </w:pPr>
            <w:r>
              <w:rPr>
                <w:rFonts w:eastAsia="Times New Roman"/>
              </w:rPr>
              <w:t>1</w:t>
            </w:r>
          </w:p>
        </w:tc>
        <w:tc>
          <w:tcPr>
            <w:tcW w:w="1216" w:type="dxa"/>
            <w:tcBorders>
              <w:left w:val="single" w:sz="4" w:space="0" w:color="000000"/>
              <w:right w:val="single" w:sz="4" w:space="0" w:color="000000"/>
            </w:tcBorders>
            <w:shd w:val="clear" w:color="auto" w:fill="auto"/>
            <w:tcMar>
              <w:top w:w="0" w:type="dxa"/>
              <w:left w:w="108" w:type="dxa"/>
              <w:bottom w:w="0" w:type="dxa"/>
              <w:right w:w="108" w:type="dxa"/>
            </w:tcMar>
          </w:tcPr>
          <w:p w14:paraId="0283C3AE" w14:textId="77777777" w:rsidR="00C07B37" w:rsidRDefault="00C07B37">
            <w:pPr>
              <w:spacing w:after="0" w:line="360" w:lineRule="auto"/>
              <w:jc w:val="center"/>
              <w:rPr>
                <w:rFonts w:eastAsia="Times New Roman"/>
              </w:rPr>
            </w:pPr>
          </w:p>
        </w:tc>
        <w:tc>
          <w:tcPr>
            <w:tcW w:w="1216" w:type="dxa"/>
            <w:tcBorders>
              <w:top w:val="single" w:sz="4" w:space="0" w:color="000000"/>
              <w:left w:val="single" w:sz="4" w:space="0" w:color="000000"/>
              <w:bottom w:val="single" w:sz="4" w:space="0" w:color="000000"/>
              <w:right w:val="single" w:sz="4" w:space="0" w:color="000000"/>
            </w:tcBorders>
            <w:shd w:val="clear" w:color="auto" w:fill="FBE4D5"/>
            <w:tcMar>
              <w:top w:w="0" w:type="dxa"/>
              <w:left w:w="108" w:type="dxa"/>
              <w:bottom w:w="0" w:type="dxa"/>
              <w:right w:w="108" w:type="dxa"/>
            </w:tcMar>
          </w:tcPr>
          <w:p w14:paraId="13F6A76E" w14:textId="77777777" w:rsidR="00C07B37" w:rsidRDefault="00000000">
            <w:pPr>
              <w:spacing w:after="0" w:line="360" w:lineRule="auto"/>
              <w:jc w:val="center"/>
              <w:rPr>
                <w:rFonts w:eastAsia="Times New Roman"/>
              </w:rPr>
            </w:pPr>
            <w:r>
              <w:rPr>
                <w:rFonts w:eastAsia="Times New Roman"/>
              </w:rPr>
              <w:t>1</w:t>
            </w:r>
          </w:p>
        </w:tc>
        <w:tc>
          <w:tcPr>
            <w:tcW w:w="1216" w:type="dxa"/>
            <w:tcBorders>
              <w:left w:val="single" w:sz="4" w:space="0" w:color="000000"/>
            </w:tcBorders>
            <w:shd w:val="clear" w:color="auto" w:fill="auto"/>
            <w:tcMar>
              <w:top w:w="0" w:type="dxa"/>
              <w:left w:w="108" w:type="dxa"/>
              <w:bottom w:w="0" w:type="dxa"/>
              <w:right w:w="108" w:type="dxa"/>
            </w:tcMar>
          </w:tcPr>
          <w:p w14:paraId="7881E9CC" w14:textId="77777777" w:rsidR="00C07B37" w:rsidRDefault="00C07B37">
            <w:pPr>
              <w:spacing w:after="0" w:line="360" w:lineRule="auto"/>
              <w:jc w:val="center"/>
              <w:rPr>
                <w:rFonts w:eastAsia="Times New Roman"/>
              </w:rPr>
            </w:pPr>
          </w:p>
        </w:tc>
        <w:tc>
          <w:tcPr>
            <w:tcW w:w="1216" w:type="dxa"/>
            <w:shd w:val="clear" w:color="auto" w:fill="auto"/>
            <w:tcMar>
              <w:top w:w="0" w:type="dxa"/>
              <w:left w:w="108" w:type="dxa"/>
              <w:bottom w:w="0" w:type="dxa"/>
              <w:right w:w="108" w:type="dxa"/>
            </w:tcMar>
          </w:tcPr>
          <w:p w14:paraId="2AF328DA" w14:textId="77777777" w:rsidR="00C07B37" w:rsidRDefault="00C07B37">
            <w:pPr>
              <w:keepNext/>
              <w:spacing w:after="0" w:line="360" w:lineRule="auto"/>
              <w:jc w:val="center"/>
              <w:rPr>
                <w:rFonts w:eastAsia="Times New Roman"/>
              </w:rPr>
            </w:pPr>
          </w:p>
        </w:tc>
      </w:tr>
    </w:tbl>
    <w:p w14:paraId="5040F587" w14:textId="77777777" w:rsidR="00C07B37" w:rsidRDefault="00000000">
      <w:pPr>
        <w:pStyle w:val="Beschriftung"/>
        <w:jc w:val="center"/>
      </w:pPr>
      <w:bookmarkStart w:id="15" w:name="_Ref124186577"/>
      <w:r>
        <w:t>Tabelle 2</w:t>
      </w:r>
      <w:bookmarkEnd w:id="15"/>
      <w:r>
        <w:t xml:space="preserve">: Nebenbedingungen als Tabelle von </w:t>
      </w:r>
      <w:fldSimple w:instr=" REF _Ref124186527 ">
        <w:r>
          <w:t>Beispiel 2</w:t>
        </w:r>
      </w:fldSimple>
    </w:p>
    <w:p w14:paraId="67182CCF" w14:textId="77777777" w:rsidR="00C07B37" w:rsidRDefault="00000000">
      <w:pPr>
        <w:spacing w:line="360" w:lineRule="auto"/>
        <w:jc w:val="both"/>
      </w:pPr>
      <w:r>
        <w:rPr>
          <w:u w:val="single"/>
        </w:rPr>
        <w:t>Definieren einer Zielfunktion</w:t>
      </w:r>
    </w:p>
    <w:p w14:paraId="257BE934" w14:textId="77777777" w:rsidR="00C07B37" w:rsidRDefault="00000000">
      <w:pPr>
        <w:spacing w:line="360" w:lineRule="auto"/>
        <w:jc w:val="both"/>
      </w:pPr>
      <w:r>
        <w:rPr>
          <w:rFonts w:eastAsia="Times New Roman"/>
        </w:rPr>
        <w:t xml:space="preserve">Die Zielfunktion wird definiert als die Summe aller Parameter mit den jeweiligen Kosten, also die Dauer die das FTS </w:t>
      </w:r>
      <w:proofErr w:type="gramStart"/>
      <w:r>
        <w:rPr>
          <w:rFonts w:eastAsia="Times New Roman"/>
        </w:rPr>
        <w:t xml:space="preserve">zur </w:t>
      </w:r>
      <w:r>
        <w:t>Task</w:t>
      </w:r>
      <w:proofErr w:type="gramEnd"/>
      <w:r>
        <w:rPr>
          <w:rFonts w:eastAsia="Times New Roman"/>
        </w:rPr>
        <w:t xml:space="preserve"> braucht, als Koeffizient </w:t>
      </w:r>
      <w:r>
        <w:rPr>
          <w:rFonts w:eastAsia="Times New Roman"/>
          <w:shd w:val="clear" w:color="auto" w:fill="FFFF00"/>
        </w:rPr>
        <w:t xml:space="preserve">(siehe Formel </w:t>
      </w:r>
      <w:r>
        <w:rPr>
          <w:shd w:val="clear" w:color="auto" w:fill="FFFF00"/>
        </w:rPr>
        <w:fldChar w:fldCharType="begin"/>
      </w:r>
      <w:r>
        <w:rPr>
          <w:shd w:val="clear" w:color="auto" w:fill="FFFF00"/>
        </w:rPr>
        <w:instrText xml:space="preserve"> REF _Ref124186645 </w:instrText>
      </w:r>
      <w:r>
        <w:rPr>
          <w:shd w:val="clear" w:color="auto" w:fill="FFFF00"/>
        </w:rPr>
        <w:fldChar w:fldCharType="separate"/>
      </w:r>
      <w:r>
        <w:rPr>
          <w:shd w:val="clear" w:color="auto" w:fill="FFFF00"/>
        </w:rPr>
        <w:t>6</w:t>
      </w:r>
      <w:r>
        <w:rPr>
          <w:shd w:val="clear" w:color="auto" w:fill="FFFF00"/>
        </w:rPr>
        <w:fldChar w:fldCharType="end"/>
      </w:r>
      <w:r>
        <w:rPr>
          <w:rFonts w:eastAsia="Times New Roman"/>
          <w:shd w:val="clear" w:color="auto" w:fill="FFFF00"/>
        </w:rPr>
        <w:t>)</w:t>
      </w:r>
      <w:r>
        <w:rPr>
          <w:rFonts w:eastAsia="Times New Roman"/>
        </w:rPr>
        <w:t>.</w:t>
      </w:r>
    </w:p>
    <w:p w14:paraId="1DAE27DD" w14:textId="77777777" w:rsidR="00C07B37" w:rsidRDefault="00000000">
      <w:pPr>
        <w:keepNext/>
        <w:spacing w:line="360" w:lineRule="auto"/>
        <w:jc w:val="center"/>
      </w:pPr>
      <m:oMathPara>
        <m:oMathParaPr>
          <m:jc m:val="center"/>
        </m:oMathParaPr>
        <m:oMath>
          <m: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p</m:t>
                  </m:r>
                </m:e>
                <m:sub>
                  <m:r>
                    <w:rPr>
                      <w:rFonts w:ascii="Cambria Math" w:hAnsi="Cambria Math"/>
                    </w:rPr>
                    <m:t>1…n</m:t>
                  </m:r>
                </m:sub>
              </m:sSub>
            </m:e>
          </m:d>
          <m:r>
            <w:rPr>
              <w:rFonts w:ascii="Cambria Math" w:hAnsi="Cambria Math"/>
            </w:rPr>
            <m:t>=</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p</m:t>
                  </m:r>
                </m:e>
                <m:sub>
                  <m:r>
                    <w:rPr>
                      <w:rFonts w:ascii="Cambria Math" w:hAnsi="Cambria Math"/>
                    </w:rPr>
                    <m:t>i</m:t>
                  </m:r>
                </m:sub>
              </m:sSub>
            </m:e>
          </m:nary>
          <m:r>
            <w:rPr>
              <w:rFonts w:ascii="Cambria Math" w:hAnsi="Cambria Math"/>
            </w:rPr>
            <m:t>* Kosten</m:t>
          </m:r>
          <m:d>
            <m:dPr>
              <m:ctrlPr>
                <w:rPr>
                  <w:rFonts w:ascii="Cambria Math" w:hAnsi="Cambria Math"/>
                </w:rPr>
              </m:ctrlPr>
            </m:dPr>
            <m:e>
              <m:sSub>
                <m:sSubPr>
                  <m:ctrlPr>
                    <w:rPr>
                      <w:rFonts w:ascii="Cambria Math" w:hAnsi="Cambria Math"/>
                    </w:rPr>
                  </m:ctrlPr>
                </m:sSubPr>
                <m:e>
                  <m:r>
                    <m:rPr>
                      <m:sty m:val="p"/>
                    </m:rPr>
                    <w:rPr>
                      <w:rFonts w:ascii="Cambria Math" w:hAnsi="Cambria Math"/>
                    </w:rPr>
                    <m:t>p</m:t>
                  </m:r>
                </m:e>
                <m:sub>
                  <m:r>
                    <w:rPr>
                      <w:rFonts w:ascii="Cambria Math" w:hAnsi="Cambria Math"/>
                    </w:rPr>
                    <m:t>i</m:t>
                  </m:r>
                </m:sub>
              </m:sSub>
            </m:e>
          </m:d>
        </m:oMath>
      </m:oMathPara>
    </w:p>
    <w:p w14:paraId="3D3C1710" w14:textId="77777777" w:rsidR="00C07B37" w:rsidRDefault="00000000">
      <w:pPr>
        <w:pStyle w:val="Beschriftung"/>
        <w:jc w:val="center"/>
      </w:pPr>
      <w:r>
        <w:t>6</w:t>
      </w:r>
    </w:p>
    <w:p w14:paraId="454D891E" w14:textId="77777777" w:rsidR="00C07B37" w:rsidRDefault="00000000">
      <w:pPr>
        <w:spacing w:line="360" w:lineRule="auto"/>
        <w:jc w:val="both"/>
      </w:pPr>
      <w:r>
        <w:rPr>
          <w:rFonts w:eastAsia="Times New Roman"/>
        </w:rPr>
        <w:t xml:space="preserve">Um eine optimale Lösung zu finden muss die Zielfunktion minimiert werden </w:t>
      </w:r>
      <w:r>
        <w:rPr>
          <w:rFonts w:eastAsia="Times New Roman"/>
          <w:shd w:val="clear" w:color="auto" w:fill="FFFF00"/>
        </w:rPr>
        <w:t xml:space="preserve">(siehe Formel </w:t>
      </w:r>
      <w:bookmarkStart w:id="16" w:name="_Hlt124186668"/>
      <w:r>
        <w:rPr>
          <w:shd w:val="clear" w:color="auto" w:fill="FFFF00"/>
        </w:rPr>
        <w:fldChar w:fldCharType="begin"/>
      </w:r>
      <w:r>
        <w:rPr>
          <w:shd w:val="clear" w:color="auto" w:fill="FFFF00"/>
        </w:rPr>
        <w:instrText xml:space="preserve"> REF _Ref124186661 </w:instrText>
      </w:r>
      <w:r>
        <w:rPr>
          <w:shd w:val="clear" w:color="auto" w:fill="FFFF00"/>
        </w:rPr>
        <w:fldChar w:fldCharType="separate"/>
      </w:r>
      <w:r>
        <w:rPr>
          <w:shd w:val="clear" w:color="auto" w:fill="FFFF00"/>
        </w:rPr>
        <w:t>7</w:t>
      </w:r>
      <w:r>
        <w:rPr>
          <w:shd w:val="clear" w:color="auto" w:fill="FFFF00"/>
        </w:rPr>
        <w:fldChar w:fldCharType="end"/>
      </w:r>
      <w:bookmarkEnd w:id="16"/>
      <w:r>
        <w:rPr>
          <w:rFonts w:eastAsia="Times New Roman"/>
          <w:shd w:val="clear" w:color="auto" w:fill="FFFF00"/>
        </w:rPr>
        <w:t>)</w:t>
      </w:r>
      <w:r>
        <w:rPr>
          <w:rFonts w:eastAsia="Times New Roman"/>
        </w:rPr>
        <w:t>. Es werden Parameter gesucht für die die Funktion den geringsten Wert zurück gibt.</w:t>
      </w:r>
    </w:p>
    <w:p w14:paraId="4A92289A" w14:textId="77777777" w:rsidR="00C07B37" w:rsidRDefault="00000000">
      <w:pPr>
        <w:keepNext/>
        <w:spacing w:line="360" w:lineRule="auto"/>
        <w:jc w:val="center"/>
      </w:pPr>
      <m:oMathPara>
        <m:oMathParaPr>
          <m:jc m:val="center"/>
        </m:oMathParaPr>
        <m:oMath>
          <m:r>
            <w:rPr>
              <w:rFonts w:ascii="Cambria Math" w:hAnsi="Cambria Math"/>
            </w:rPr>
            <m:t>min</m:t>
          </m:r>
          <m:d>
            <m:dPr>
              <m:ctrlPr>
                <w:rPr>
                  <w:rFonts w:ascii="Cambria Math" w:hAnsi="Cambria Math"/>
                </w:rPr>
              </m:ctrlPr>
            </m:dPr>
            <m:e>
              <m:r>
                <w:rPr>
                  <w:rFonts w:ascii="Cambria Math" w:hAnsi="Cambria Math"/>
                </w:rPr>
                <m:t>f(</m:t>
              </m:r>
              <m:sSub>
                <m:sSubPr>
                  <m:ctrlPr>
                    <w:rPr>
                      <w:rFonts w:ascii="Cambria Math" w:hAnsi="Cambria Math"/>
                    </w:rPr>
                  </m:ctrlPr>
                </m:sSubPr>
                <m:e>
                  <m:r>
                    <m:rPr>
                      <m:sty m:val="p"/>
                    </m:rPr>
                    <w:rPr>
                      <w:rFonts w:ascii="Cambria Math" w:hAnsi="Cambria Math"/>
                    </w:rPr>
                    <m:t>p</m:t>
                  </m:r>
                </m:e>
                <m:sub>
                  <m:r>
                    <w:rPr>
                      <w:rFonts w:ascii="Cambria Math" w:hAnsi="Cambria Math"/>
                    </w:rPr>
                    <m:t>1…n</m:t>
                  </m:r>
                </m:sub>
              </m:sSub>
              <m:r>
                <w:rPr>
                  <w:rFonts w:ascii="Cambria Math" w:hAnsi="Cambria Math"/>
                </w:rPr>
                <m:t>)</m:t>
              </m:r>
            </m:e>
          </m:d>
        </m:oMath>
      </m:oMathPara>
    </w:p>
    <w:p w14:paraId="642C7A94" w14:textId="77777777" w:rsidR="00C07B37" w:rsidRDefault="00000000">
      <w:pPr>
        <w:pStyle w:val="Beschriftung"/>
        <w:jc w:val="center"/>
      </w:pPr>
      <w:r>
        <w:t>7</w:t>
      </w:r>
    </w:p>
    <w:p w14:paraId="1967696B" w14:textId="77777777" w:rsidR="00C07B37" w:rsidRDefault="00000000">
      <w:pPr>
        <w:spacing w:line="360" w:lineRule="auto"/>
        <w:jc w:val="both"/>
      </w:pPr>
      <w:r>
        <w:rPr>
          <w:rFonts w:eastAsia="Times New Roman"/>
        </w:rPr>
        <w:t xml:space="preserve">Für die Situation in </w:t>
      </w:r>
      <w:fldSimple w:instr=" REF _Ref124185995 ">
        <w:r>
          <w:t>Abbildung 1</w:t>
        </w:r>
      </w:fldSimple>
      <w:r>
        <w:rPr>
          <w:rFonts w:eastAsia="Times New Roman"/>
        </w:rPr>
        <w:t xml:space="preserve"> muss eine Zielfunktion mit 4 Parametern erstellt werden </w:t>
      </w:r>
      <w:r>
        <w:rPr>
          <w:rFonts w:eastAsia="Times New Roman"/>
          <w:shd w:val="clear" w:color="auto" w:fill="FFFF00"/>
        </w:rPr>
        <w:t xml:space="preserve">(siehe </w:t>
      </w:r>
      <w:fldSimple w:instr=" REF _Ref124186715 ">
        <w:r>
          <w:t>Beispiel 1</w:t>
        </w:r>
      </w:fldSimple>
      <w:r>
        <w:rPr>
          <w:rFonts w:eastAsia="Times New Roman"/>
          <w:shd w:val="clear" w:color="auto" w:fill="FFFF00"/>
        </w:rPr>
        <w:t>)</w:t>
      </w:r>
      <w:r>
        <w:rPr>
          <w:rFonts w:eastAsia="Times New Roman"/>
        </w:rPr>
        <w:t xml:space="preserve">. Die Kosten lassen sich aus der Kostentabelle </w:t>
      </w:r>
      <w:r>
        <w:rPr>
          <w:rFonts w:eastAsia="Times New Roman"/>
          <w:shd w:val="clear" w:color="auto" w:fill="FFFF00"/>
        </w:rPr>
        <w:t xml:space="preserve">(siehe </w:t>
      </w:r>
      <w:fldSimple w:instr=" REF _Ref124186101 ">
        <w:r>
          <w:t>Tabelle 1</w:t>
        </w:r>
      </w:fldSimple>
      <w:r>
        <w:rPr>
          <w:rFonts w:eastAsia="Times New Roman"/>
          <w:shd w:val="clear" w:color="auto" w:fill="FFFF00"/>
        </w:rPr>
        <w:t>)</w:t>
      </w:r>
      <w:r>
        <w:rPr>
          <w:rFonts w:eastAsia="Times New Roman"/>
        </w:rPr>
        <w:t xml:space="preserve"> entnehmen.</w:t>
      </w:r>
    </w:p>
    <w:p w14:paraId="2F43E5B2" w14:textId="77777777" w:rsidR="00C07B37" w:rsidRDefault="00000000">
      <w:pPr>
        <w:keepNext/>
        <w:spacing w:line="360" w:lineRule="auto"/>
        <w:jc w:val="center"/>
      </w:pPr>
      <m:oMathPara>
        <m:oMathParaPr>
          <m:jc m:val="center"/>
        </m:oMathParaPr>
        <m:oMath>
          <m: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w:rPr>
                      <w:rFonts w:ascii="Cambria Math" w:hAnsi="Cambria Math"/>
                    </w:rPr>
                    <m:t>1</m:t>
                  </m:r>
                </m:sub>
              </m:sSub>
              <m:sSub>
                <m:sSubPr>
                  <m:ctrlPr>
                    <w:rPr>
                      <w:rFonts w:ascii="Cambria Math" w:hAnsi="Cambria Math"/>
                    </w:rPr>
                  </m:ctrlPr>
                </m:sSubPr>
                <m:e>
                  <m:r>
                    <m:rPr>
                      <m:sty m:val="p"/>
                    </m:rP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w:rPr>
                      <w:rFonts w:ascii="Cambria Math" w:hAnsi="Cambria Math"/>
                    </w:rPr>
                    <m:t>1</m:t>
                  </m:r>
                </m:sub>
              </m:sSub>
              <m:sSub>
                <m:sSubPr>
                  <m:ctrlPr>
                    <w:rPr>
                      <w:rFonts w:ascii="Cambria Math" w:hAnsi="Cambria Math"/>
                    </w:rPr>
                  </m:ctrlPr>
                </m:sSubPr>
                <m:e>
                  <m:r>
                    <m:rPr>
                      <m:sty m:val="p"/>
                    </m:rP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rPr>
              </m:ctrlPr>
            </m:sSubPr>
            <m:e>
              <m:r>
                <m:rPr>
                  <m:sty m:val="p"/>
                </m:rPr>
                <w:rPr>
                  <w:rFonts w:ascii="Cambria Math" w:hAnsi="Cambria Math"/>
                </w:rPr>
                <m:t>w</m:t>
              </m:r>
            </m:e>
            <m:sub>
              <m:r>
                <w:rPr>
                  <w:rFonts w:ascii="Cambria Math" w:hAnsi="Cambria Math"/>
                </w:rPr>
                <m:t>1</m:t>
              </m:r>
            </m:sub>
          </m:sSub>
          <m:sSub>
            <m:sSubPr>
              <m:ctrlPr>
                <w:rPr>
                  <w:rFonts w:ascii="Cambria Math" w:hAnsi="Cambria Math"/>
                </w:rPr>
              </m:ctrlPr>
            </m:sSubPr>
            <m:e>
              <m:r>
                <m:rPr>
                  <m:sty m:val="p"/>
                </m:rPr>
                <w:rPr>
                  <w:rFonts w:ascii="Cambria Math" w:hAnsi="Cambria Math"/>
                </w:rPr>
                <m:t>t</m:t>
              </m:r>
            </m:e>
            <m:sub>
              <m:r>
                <w:rPr>
                  <w:rFonts w:ascii="Cambria Math" w:hAnsi="Cambria Math"/>
                </w:rPr>
                <m:t>1</m:t>
              </m:r>
            </m:sub>
          </m:sSub>
          <m:r>
            <w:rPr>
              <w:rFonts w:ascii="Cambria Math" w:hAnsi="Cambria Math"/>
            </w:rPr>
            <m:t>*10+</m:t>
          </m:r>
          <m:sSub>
            <m:sSubPr>
              <m:ctrlPr>
                <w:rPr>
                  <w:rFonts w:ascii="Cambria Math" w:hAnsi="Cambria Math"/>
                </w:rPr>
              </m:ctrlPr>
            </m:sSubPr>
            <m:e>
              <m:r>
                <m:rPr>
                  <m:sty m:val="p"/>
                </m:rPr>
                <w:rPr>
                  <w:rFonts w:ascii="Cambria Math" w:hAnsi="Cambria Math"/>
                </w:rPr>
                <m:t>w</m:t>
              </m:r>
            </m:e>
            <m:sub>
              <m:r>
                <w:rPr>
                  <w:rFonts w:ascii="Cambria Math" w:hAnsi="Cambria Math"/>
                </w:rPr>
                <m:t>1</m:t>
              </m:r>
            </m:sub>
          </m:sSub>
          <m:sSub>
            <m:sSubPr>
              <m:ctrlPr>
                <w:rPr>
                  <w:rFonts w:ascii="Cambria Math" w:hAnsi="Cambria Math"/>
                </w:rPr>
              </m:ctrlPr>
            </m:sSubPr>
            <m:e>
              <m:r>
                <m:rPr>
                  <m:sty m:val="p"/>
                </m:rPr>
                <w:rPr>
                  <w:rFonts w:ascii="Cambria Math" w:hAnsi="Cambria Math"/>
                </w:rPr>
                <m:t>t</m:t>
              </m:r>
            </m:e>
            <m:sub>
              <m:r>
                <w:rPr>
                  <w:rFonts w:ascii="Cambria Math" w:hAnsi="Cambria Math"/>
                </w:rPr>
                <m:t>2</m:t>
              </m:r>
            </m:sub>
          </m:sSub>
          <m:r>
            <w:rPr>
              <w:rFonts w:ascii="Cambria Math" w:hAnsi="Cambria Math"/>
            </w:rPr>
            <m:t xml:space="preserve">*20 + </m:t>
          </m:r>
          <m:sSub>
            <m:sSubPr>
              <m:ctrlPr>
                <w:rPr>
                  <w:rFonts w:ascii="Cambria Math" w:hAnsi="Cambria Math"/>
                </w:rPr>
              </m:ctrlPr>
            </m:sSubPr>
            <m:e>
              <m:r>
                <m:rPr>
                  <m:sty m:val="p"/>
                </m:rPr>
                <w:rPr>
                  <w:rFonts w:ascii="Cambria Math" w:hAnsi="Cambria Math"/>
                </w:rPr>
                <m:t>w</m:t>
              </m:r>
            </m:e>
            <m:sub>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1</m:t>
              </m:r>
            </m:sub>
          </m:sSub>
          <m:r>
            <w:rPr>
              <w:rFonts w:ascii="Cambria Math" w:hAnsi="Cambria Math"/>
            </w:rPr>
            <m:t xml:space="preserve">*5 + </m:t>
          </m:r>
          <m:sSub>
            <m:sSubPr>
              <m:ctrlPr>
                <w:rPr>
                  <w:rFonts w:ascii="Cambria Math" w:hAnsi="Cambria Math"/>
                </w:rPr>
              </m:ctrlPr>
            </m:sSubPr>
            <m:e>
              <m:r>
                <m:rPr>
                  <m:sty m:val="p"/>
                </m:rPr>
                <w:rPr>
                  <w:rFonts w:ascii="Cambria Math" w:hAnsi="Cambria Math"/>
                </w:rPr>
                <m:t>w</m:t>
              </m:r>
            </m:e>
            <m:sub>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2</m:t>
              </m:r>
            </m:sub>
          </m:sSub>
          <m:r>
            <w:rPr>
              <w:rFonts w:ascii="Cambria Math" w:hAnsi="Cambria Math"/>
            </w:rPr>
            <m:t>*5</m:t>
          </m:r>
        </m:oMath>
      </m:oMathPara>
    </w:p>
    <w:p w14:paraId="5ACF9D80" w14:textId="77777777" w:rsidR="00C07B37" w:rsidRDefault="00000000">
      <w:pPr>
        <w:pStyle w:val="Beschriftung"/>
        <w:jc w:val="center"/>
      </w:pPr>
      <w:r>
        <w:t xml:space="preserve">Beispiel 3: Zielfunktion zu </w:t>
      </w:r>
      <w:r>
        <w:rPr>
          <w:shd w:val="clear" w:color="auto" w:fill="FFFF00"/>
        </w:rPr>
        <w:t>Abbildung 1</w:t>
      </w:r>
    </w:p>
    <w:p w14:paraId="69DA2E69" w14:textId="77777777" w:rsidR="00C07B37" w:rsidRDefault="00000000">
      <w:pPr>
        <w:spacing w:line="360" w:lineRule="auto"/>
        <w:jc w:val="both"/>
      </w:pPr>
      <w:r>
        <w:rPr>
          <w:rFonts w:eastAsia="Times New Roman"/>
          <w:u w:val="single"/>
        </w:rPr>
        <w:t>Lösen der Zielfunktion</w:t>
      </w:r>
    </w:p>
    <w:p w14:paraId="72335619" w14:textId="77777777" w:rsidR="00C07B37" w:rsidRDefault="00000000">
      <w:pPr>
        <w:spacing w:line="360" w:lineRule="auto"/>
        <w:jc w:val="both"/>
      </w:pPr>
      <w:r>
        <w:rPr>
          <w:rFonts w:eastAsia="Times New Roman"/>
        </w:rPr>
        <w:t xml:space="preserve">Um die minimale Lösung einer Zielfunktion zu ermitteln müssen alle gültigen Parameterwerte, unter Berücksichtigung der Nebenbedingungen, ausprobiert werden. Die Anzahl aller Möglichkeiten beträgt bei m FTS und n Tasks </w:t>
      </w:r>
      <w:r>
        <w:t xml:space="preserve">unter Berücksichtigung der Nebenbedingungen </w:t>
      </w:r>
      <w:r>
        <w:rPr>
          <w:shd w:val="clear" w:color="auto" w:fill="FFFF00"/>
        </w:rPr>
        <w:t>(Barot &amp; Hromkovic, 2017, adaptiert)</w:t>
      </w:r>
      <w:r>
        <w:rPr>
          <w:rFonts w:eastAsia="Times New Roman"/>
        </w:rPr>
        <w:t>:</w:t>
      </w:r>
    </w:p>
    <w:p w14:paraId="367AE2C3" w14:textId="77777777" w:rsidR="00C07B37" w:rsidRDefault="00000000">
      <w:pPr>
        <w:keepNext/>
        <w:spacing w:line="360" w:lineRule="auto"/>
        <w:jc w:val="center"/>
      </w:pPr>
      <m:oMathPara>
        <m:oMathParaPr>
          <m:jc m:val="center"/>
        </m:oMathParaPr>
        <m:oMath>
          <m:r>
            <w:rPr>
              <w:rFonts w:ascii="Cambria Math" w:hAnsi="Cambria Math"/>
            </w:rPr>
            <m:t xml:space="preserve">Anzahl Möglichkeiten= </m:t>
          </m:r>
          <m:r>
            <m:rPr>
              <m:sty m:val="p"/>
            </m:rPr>
            <w:rPr>
              <w:rFonts w:ascii="Cambria Math" w:hAnsi="Cambria Math"/>
            </w:rPr>
            <m:t>max</m:t>
          </m:r>
          <m:r>
            <w:rPr>
              <w:rFonts w:ascii="Cambria Math" w:hAnsi="Cambria Math"/>
            </w:rPr>
            <m:t xml:space="preserve">(m,n)!* </m:t>
          </m:r>
          <m:f>
            <m:fPr>
              <m:ctrlPr>
                <w:rPr>
                  <w:rFonts w:ascii="Cambria Math" w:hAnsi="Cambria Math"/>
                </w:rPr>
              </m:ctrlPr>
            </m:fPr>
            <m:num>
              <m:r>
                <w:rPr>
                  <w:rFonts w:ascii="Cambria Math" w:hAnsi="Cambria Math"/>
                </w:rPr>
                <m:t>1</m:t>
              </m:r>
            </m:num>
            <m:den>
              <m:r>
                <w:rPr>
                  <w:rFonts w:ascii="Cambria Math" w:hAnsi="Cambria Math"/>
                </w:rPr>
                <m:t>|m-n|!</m:t>
              </m:r>
            </m:den>
          </m:f>
        </m:oMath>
      </m:oMathPara>
    </w:p>
    <w:p w14:paraId="235A190D" w14:textId="77777777" w:rsidR="00C07B37" w:rsidRDefault="00000000">
      <w:pPr>
        <w:pStyle w:val="Beschriftung"/>
        <w:jc w:val="center"/>
      </w:pPr>
      <w:r>
        <w:t>8</w:t>
      </w:r>
    </w:p>
    <w:p w14:paraId="527FC2C4" w14:textId="77777777" w:rsidR="00C07B37" w:rsidRDefault="00000000">
      <w:pPr>
        <w:spacing w:line="360" w:lineRule="auto"/>
        <w:jc w:val="both"/>
      </w:pPr>
      <w:r>
        <w:rPr>
          <w:rFonts w:eastAsia="Times New Roman"/>
        </w:rPr>
        <w:t xml:space="preserve">In </w:t>
      </w:r>
      <w:fldSimple w:instr=" REF _Ref124185995 ">
        <w:r>
          <w:t>Abbildung 1</w:t>
        </w:r>
      </w:fldSimple>
      <w:r>
        <w:rPr>
          <w:rFonts w:eastAsia="Times New Roman"/>
        </w:rPr>
        <w:t xml:space="preserve"> gibt es dementsprechend 2 Möglichkeiten </w:t>
      </w:r>
      <w:r>
        <w:rPr>
          <w:rFonts w:eastAsia="Times New Roman"/>
          <w:shd w:val="clear" w:color="auto" w:fill="FFFF00"/>
        </w:rPr>
        <w:t xml:space="preserve">(siehe </w:t>
      </w:r>
      <w:fldSimple w:instr=" REF _Ref124186875 ">
        <w:r>
          <w:t>Beispiel 4</w:t>
        </w:r>
      </w:fldSimple>
      <w:r>
        <w:rPr>
          <w:rFonts w:eastAsia="Times New Roman"/>
          <w:shd w:val="clear" w:color="auto" w:fill="FFFF00"/>
        </w:rPr>
        <w:t>)</w:t>
      </w:r>
      <w:r>
        <w:rPr>
          <w:rFonts w:eastAsia="Times New Roman"/>
        </w:rPr>
        <w:t>. Entweder bekommt FTS w</w:t>
      </w:r>
      <w:r>
        <w:rPr>
          <w:rFonts w:eastAsia="Times New Roman"/>
          <w:vertAlign w:val="subscript"/>
        </w:rPr>
        <w:t>1</w:t>
      </w:r>
      <w:r>
        <w:rPr>
          <w:rFonts w:eastAsia="Times New Roman"/>
        </w:rPr>
        <w:t xml:space="preserve"> Task t</w:t>
      </w:r>
      <w:r>
        <w:rPr>
          <w:rFonts w:eastAsia="Times New Roman"/>
          <w:vertAlign w:val="subscript"/>
        </w:rPr>
        <w:t>1</w:t>
      </w:r>
      <w:r>
        <w:rPr>
          <w:rFonts w:eastAsia="Times New Roman"/>
        </w:rPr>
        <w:t xml:space="preserve"> und FTS w</w:t>
      </w:r>
      <w:r>
        <w:rPr>
          <w:rFonts w:eastAsia="Times New Roman"/>
          <w:vertAlign w:val="subscript"/>
        </w:rPr>
        <w:t>2</w:t>
      </w:r>
      <w:r>
        <w:rPr>
          <w:rFonts w:eastAsia="Times New Roman"/>
        </w:rPr>
        <w:t xml:space="preserve"> Task t</w:t>
      </w:r>
      <w:r>
        <w:rPr>
          <w:rFonts w:eastAsia="Times New Roman"/>
          <w:vertAlign w:val="subscript"/>
        </w:rPr>
        <w:t>2</w:t>
      </w:r>
      <w:r>
        <w:rPr>
          <w:rFonts w:eastAsia="Times New Roman"/>
        </w:rPr>
        <w:t xml:space="preserve"> oder FTS w</w:t>
      </w:r>
      <w:r>
        <w:rPr>
          <w:rFonts w:eastAsia="Times New Roman"/>
          <w:vertAlign w:val="subscript"/>
        </w:rPr>
        <w:t>1</w:t>
      </w:r>
      <w:r>
        <w:rPr>
          <w:rFonts w:eastAsia="Times New Roman"/>
        </w:rPr>
        <w:t xml:space="preserve"> Task t</w:t>
      </w:r>
      <w:r>
        <w:rPr>
          <w:rFonts w:eastAsia="Times New Roman"/>
          <w:vertAlign w:val="subscript"/>
        </w:rPr>
        <w:t>2</w:t>
      </w:r>
      <w:r>
        <w:rPr>
          <w:rFonts w:eastAsia="Times New Roman"/>
        </w:rPr>
        <w:t xml:space="preserve"> und FTS w</w:t>
      </w:r>
      <w:r>
        <w:rPr>
          <w:rFonts w:eastAsia="Times New Roman"/>
          <w:vertAlign w:val="subscript"/>
        </w:rPr>
        <w:t>2</w:t>
      </w:r>
      <w:r>
        <w:rPr>
          <w:rFonts w:eastAsia="Times New Roman"/>
        </w:rPr>
        <w:t xml:space="preserve"> Task t</w:t>
      </w:r>
      <w:r>
        <w:rPr>
          <w:rFonts w:eastAsia="Times New Roman"/>
          <w:vertAlign w:val="subscript"/>
        </w:rPr>
        <w:t>1</w:t>
      </w:r>
      <w:r>
        <w:rPr>
          <w:rFonts w:eastAsia="Times New Roman"/>
        </w:rPr>
        <w:t xml:space="preserve">. Die tatsächliche Lösung, welcher Wert für welchen Parameter eingesetzt wird damit ein minimales Ergebnis erzielt wird, wird von dem Framework OR-Tools berechnet. Die Dauer und Komplexität der Berechnung </w:t>
      </w:r>
      <w:proofErr w:type="gramStart"/>
      <w:r>
        <w:rPr>
          <w:rFonts w:eastAsia="Times New Roman"/>
        </w:rPr>
        <w:t>steigt</w:t>
      </w:r>
      <w:proofErr w:type="gramEnd"/>
      <w:r>
        <w:rPr>
          <w:rFonts w:eastAsia="Times New Roman"/>
        </w:rPr>
        <w:t xml:space="preserve"> mit der Anzahl der Möglichkeiten.</w:t>
      </w:r>
    </w:p>
    <w:p w14:paraId="0A5FB824" w14:textId="77777777" w:rsidR="00C07B37" w:rsidRDefault="00000000">
      <w:pPr>
        <w:keepNext/>
        <w:spacing w:line="360" w:lineRule="auto"/>
        <w:jc w:val="center"/>
      </w:pPr>
      <m:oMathPara>
        <m:oMathParaPr>
          <m:jc m:val="center"/>
        </m:oMathParaPr>
        <m:oMath>
          <m:r>
            <w:rPr>
              <w:rFonts w:ascii="Cambria Math" w:hAnsi="Cambria Math"/>
            </w:rPr>
            <m:t xml:space="preserve">Anzahl Möglichkeiten= </m:t>
          </m:r>
          <m:r>
            <m:rPr>
              <m:sty m:val="p"/>
            </m:rPr>
            <w:rPr>
              <w:rFonts w:ascii="Cambria Math" w:hAnsi="Cambria Math"/>
            </w:rPr>
            <m:t>max</m:t>
          </m:r>
          <m:d>
            <m:dPr>
              <m:ctrlPr>
                <w:rPr>
                  <w:rFonts w:ascii="Cambria Math" w:hAnsi="Cambria Math"/>
                </w:rPr>
              </m:ctrlPr>
            </m:dPr>
            <m:e>
              <m:r>
                <m:rPr>
                  <m:sty m:val="p"/>
                </m:rPr>
                <w:rPr>
                  <w:rFonts w:ascii="Cambria Math" w:hAnsi="Cambria Math"/>
                </w:rPr>
                <m:t>2,2</m:t>
              </m:r>
            </m:e>
          </m:d>
          <m:r>
            <w:rPr>
              <w:rFonts w:ascii="Cambria Math" w:hAnsi="Cambria Math"/>
            </w:rPr>
            <m:t xml:space="preserve">!* </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2-2</m:t>
                  </m:r>
                </m:e>
              </m:d>
              <m:r>
                <w:rPr>
                  <w:rFonts w:ascii="Cambria Math" w:hAnsi="Cambria Math"/>
                </w:rPr>
                <m:t>!</m:t>
              </m:r>
            </m:den>
          </m:f>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0!</m:t>
              </m:r>
            </m:den>
          </m:f>
          <m:r>
            <w:rPr>
              <w:rFonts w:ascii="Cambria Math" w:hAnsi="Cambria Math"/>
            </w:rPr>
            <m:t>=2</m:t>
          </m:r>
        </m:oMath>
      </m:oMathPara>
    </w:p>
    <w:p w14:paraId="1527F5E0" w14:textId="77777777" w:rsidR="00C07B37" w:rsidRDefault="00000000">
      <w:pPr>
        <w:pStyle w:val="Beschriftung"/>
        <w:jc w:val="center"/>
      </w:pPr>
      <w:bookmarkStart w:id="17" w:name="_Ref124186875"/>
      <w:r>
        <w:t>Beispiel 4</w:t>
      </w:r>
      <w:bookmarkEnd w:id="17"/>
      <w:r>
        <w:t xml:space="preserve">: Anzahl der möglichen Aufteilung zu </w:t>
      </w:r>
      <w:fldSimple w:instr=" REF _Ref124185995 ">
        <w:r>
          <w:t>Abbildung 1</w:t>
        </w:r>
      </w:fldSimple>
    </w:p>
    <w:p w14:paraId="39106014" w14:textId="77777777" w:rsidR="00C07B37" w:rsidRDefault="00000000">
      <w:pPr>
        <w:suppressAutoHyphens w:val="0"/>
        <w:spacing w:line="360" w:lineRule="auto"/>
        <w:jc w:val="both"/>
        <w:rPr>
          <w:rFonts w:eastAsia="Times New Roman"/>
        </w:rPr>
      </w:pPr>
      <w:r>
        <w:rPr>
          <w:rFonts w:eastAsia="Times New Roman"/>
        </w:rPr>
        <w:t>Dieser Lösungsansatz hat den Vorteil das die Nebenbedingungen immer so definiert sind, dass es nie keine Lösung geben kann, weil das Problem dann der Variation ohne Wiederholung aus der Kombinatorik entspricht und nur noch die optimale Teilmenge ermittelt werden muss.</w:t>
      </w:r>
    </w:p>
    <w:p w14:paraId="4442A09A" w14:textId="77777777" w:rsidR="00C07B37" w:rsidRDefault="00C07B37">
      <w:pPr>
        <w:pageBreakBefore/>
        <w:suppressAutoHyphens w:val="0"/>
        <w:rPr>
          <w:rFonts w:eastAsia="Times New Roman"/>
        </w:rPr>
      </w:pPr>
    </w:p>
    <w:p w14:paraId="4B181CC5" w14:textId="77777777" w:rsidR="00C07B37" w:rsidRDefault="00000000">
      <w:pPr>
        <w:pStyle w:val="berschrift1"/>
      </w:pPr>
      <w:r>
        <w:t>Literaturverzeichnis</w:t>
      </w:r>
    </w:p>
    <w:p w14:paraId="77148FD3" w14:textId="77777777" w:rsidR="00C07B37" w:rsidRDefault="00000000">
      <w:pPr>
        <w:pStyle w:val="Literaturverzeichnis"/>
      </w:pPr>
      <w:r>
        <w:t xml:space="preserve">Barot, M. &amp; Hromkovic, J., 2017. </w:t>
      </w:r>
      <w:r>
        <w:rPr>
          <w:i/>
          <w:iCs/>
        </w:rPr>
        <w:t xml:space="preserve">Stochastik: diskrete Wahrscheinlichkeit und Kombinatorik. </w:t>
      </w:r>
      <w:r>
        <w:t>Cham, Deutschland: Birkhäuser.</w:t>
      </w:r>
    </w:p>
    <w:p w14:paraId="6ADE7ED2" w14:textId="77777777" w:rsidR="00C07B37" w:rsidRDefault="00C07B37"/>
    <w:sectPr w:rsidR="00C07B37">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nton-Luis Bertram" w:date="2023-01-09T20:06:00Z" w:initials="Anton-Lui">
    <w:p w14:paraId="211CFFFB" w14:textId="77777777" w:rsidR="00C07B37" w:rsidRDefault="00000000">
      <w:pPr>
        <w:pStyle w:val="Kommentartext"/>
      </w:pPr>
      <w:r>
        <w:rPr>
          <w:rStyle w:val="Kommentarzeichen"/>
        </w:rPr>
        <w:annotationRef/>
      </w:r>
      <w:r>
        <w:t>Hat bestimmt schon wer erwähnt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1CFF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1CFFFB" w16cid:durableId="2766F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BAE37" w14:textId="77777777" w:rsidR="00E512A3" w:rsidRDefault="00E512A3">
      <w:pPr>
        <w:spacing w:after="0" w:line="240" w:lineRule="auto"/>
      </w:pPr>
      <w:r>
        <w:separator/>
      </w:r>
    </w:p>
  </w:endnote>
  <w:endnote w:type="continuationSeparator" w:id="0">
    <w:p w14:paraId="57E51570" w14:textId="77777777" w:rsidR="00E512A3" w:rsidRDefault="00E51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D8544" w14:textId="77777777" w:rsidR="00E512A3" w:rsidRDefault="00E512A3">
      <w:pPr>
        <w:spacing w:after="0" w:line="240" w:lineRule="auto"/>
      </w:pPr>
      <w:r>
        <w:rPr>
          <w:color w:val="000000"/>
        </w:rPr>
        <w:separator/>
      </w:r>
    </w:p>
  </w:footnote>
  <w:footnote w:type="continuationSeparator" w:id="0">
    <w:p w14:paraId="787691D2" w14:textId="77777777" w:rsidR="00E512A3" w:rsidRDefault="00E51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B03FD"/>
    <w:multiLevelType w:val="multilevel"/>
    <w:tmpl w:val="4F864F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B82019"/>
    <w:multiLevelType w:val="multilevel"/>
    <w:tmpl w:val="3AAC50CA"/>
    <w:styleLink w:val="LFO4"/>
    <w:lvl w:ilvl="0">
      <w:numFmt w:val="bullet"/>
      <w:pStyle w:val="Aufzhlungszeichen"/>
      <w:lvlText w:val=""/>
      <w:lvlJc w:val="left"/>
      <w:pPr>
        <w:ind w:left="36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83837658">
    <w:abstractNumId w:val="1"/>
  </w:num>
  <w:num w:numId="2" w16cid:durableId="2206786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Luis Bertram">
    <w15:presenceInfo w15:providerId="Windows Live" w15:userId="a08915c32bc5d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07B37"/>
    <w:rsid w:val="00C07B37"/>
    <w:rsid w:val="00E512A3"/>
    <w:rsid w:val="00EC20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9243"/>
  <w15:docId w15:val="{E11EA284-3DB1-4138-8688-DD47B7FE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de-DE"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uiPriority w:val="9"/>
    <w:qFormat/>
    <w:pPr>
      <w:keepNext/>
      <w:keepLines/>
      <w:suppressAutoHyphens w:val="0"/>
      <w:spacing w:before="240" w:after="0" w:line="256" w:lineRule="auto"/>
      <w:textAlignment w:val="auto"/>
      <w:outlineLvl w:val="0"/>
    </w:pPr>
    <w:rPr>
      <w:rFonts w:ascii="Calibri Light" w:eastAsia="Times New Roman" w:hAnsi="Calibri Light" w:cs="Times New Roman"/>
      <w:color w:val="2F5496"/>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pPr>
      <w:ind w:left="720"/>
    </w:pPr>
  </w:style>
  <w:style w:type="character" w:styleId="Platzhaltertext">
    <w:name w:val="Placeholder Text"/>
    <w:basedOn w:val="Absatz-Standardschriftart"/>
    <w:rPr>
      <w:color w:val="808080"/>
    </w:rPr>
  </w:style>
  <w:style w:type="paragraph" w:styleId="Beschriftung">
    <w:name w:val="caption"/>
    <w:basedOn w:val="Standard"/>
    <w:next w:val="Standard"/>
    <w:pPr>
      <w:spacing w:after="200" w:line="240" w:lineRule="auto"/>
    </w:pPr>
    <w:rPr>
      <w:i/>
      <w:iCs/>
      <w:color w:val="44546A"/>
      <w:sz w:val="18"/>
      <w:szCs w:val="18"/>
    </w:rPr>
  </w:style>
  <w:style w:type="paragraph" w:styleId="Aufzhlungszeichen">
    <w:name w:val="List Bullet"/>
    <w:basedOn w:val="Standard"/>
    <w:pPr>
      <w:numPr>
        <w:numId w:val="1"/>
      </w:numPr>
    </w:pPr>
  </w:style>
  <w:style w:type="character" w:styleId="Kommentarzeichen">
    <w:name w:val="annotation reference"/>
    <w:basedOn w:val="Absatz-Standardschriftart"/>
    <w:rPr>
      <w:sz w:val="16"/>
      <w:szCs w:val="16"/>
    </w:rPr>
  </w:style>
  <w:style w:type="paragraph" w:styleId="Kommentartext">
    <w:name w:val="annotation text"/>
    <w:basedOn w:val="Standard"/>
    <w:pPr>
      <w:spacing w:line="240" w:lineRule="auto"/>
    </w:pPr>
    <w:rPr>
      <w:sz w:val="20"/>
      <w:szCs w:val="20"/>
    </w:rPr>
  </w:style>
  <w:style w:type="character" w:customStyle="1" w:styleId="KommentartextZchn">
    <w:name w:val="Kommentartext Zchn"/>
    <w:basedOn w:val="Absatz-Standardschriftart"/>
    <w:rPr>
      <w:sz w:val="20"/>
      <w:szCs w:val="20"/>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rPr>
  </w:style>
  <w:style w:type="character" w:customStyle="1" w:styleId="berschrift1Zchn">
    <w:name w:val="Überschrift 1 Zchn"/>
    <w:basedOn w:val="Absatz-Standardschriftart"/>
    <w:rPr>
      <w:rFonts w:ascii="Calibri Light" w:eastAsia="Times New Roman" w:hAnsi="Calibri Light" w:cs="Times New Roman"/>
      <w:color w:val="2F5496"/>
      <w:sz w:val="32"/>
      <w:szCs w:val="32"/>
      <w:lang w:eastAsia="de-DE"/>
    </w:rPr>
  </w:style>
  <w:style w:type="paragraph" w:styleId="Literaturverzeichnis">
    <w:name w:val="Bibliography"/>
    <w:basedOn w:val="Standard"/>
    <w:next w:val="Standard"/>
  </w:style>
  <w:style w:type="numbering" w:customStyle="1" w:styleId="LFO4">
    <w:name w:val="LFO4"/>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956</Words>
  <Characters>6027</Characters>
  <Application>Microsoft Office Word</Application>
  <DocSecurity>0</DocSecurity>
  <Lines>50</Lines>
  <Paragraphs>13</Paragraphs>
  <ScaleCrop>false</ScaleCrop>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Anton-Luis Bertram</dc:creator>
  <dc:description/>
  <cp:lastModifiedBy>Anton-Luis Bertram</cp:lastModifiedBy>
  <cp:revision>2</cp:revision>
  <dcterms:created xsi:type="dcterms:W3CDTF">2023-01-09T20:13:00Z</dcterms:created>
  <dcterms:modified xsi:type="dcterms:W3CDTF">2023-01-09T20:13:00Z</dcterms:modified>
</cp:coreProperties>
</file>