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3 — Elasticitatea cererii și ofertei</w:t>
      </w:r>
    </w:p>
    <w:p>
      <w:r>
        <w:t>Conspect pentru lector · 10 diapozitive · aproximativ 11 minute</w:t>
      </w:r>
    </w:p>
    <w:p>
      <w:pPr>
        <w:pStyle w:val="Heading1"/>
      </w:pPr>
      <w:r>
        <w:t>1. Elasticitatea cererii și ofertei</w:t>
      </w:r>
    </w:p>
    <w:p>
      <w:r>
        <w:t>Timp orientativ: 45 de secunde.</w:t>
      </w:r>
    </w:p>
    <w:p>
      <w:r>
        <w:rPr>
          <w:rFonts w:ascii="Arial" w:hAnsi="Arial"/>
          <w:b w:val="0"/>
          <w:sz w:val="24"/>
        </w:rPr>
        <w:t>Măsurăm reacția cantității cerute sau oferite la schimbarea unui factor. Interpretăm procentele și semnele coeficienților. Legăm rezultatele de încasări și de adaptarea firmelor.</w:t>
      </w:r>
    </w:p>
    <w:p>
      <w:r>
        <w:rPr>
          <w:rFonts w:ascii="Arial" w:hAnsi="Arial"/>
          <w:b w:val="0"/>
          <w:sz w:val="24"/>
        </w:rPr>
        <w:t>Întrebarea care ne conduce este aceasta: Cât de puternic reacționează cumpărătorii?</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Aceeași scumpire poate avea efecte diferite</w:t>
      </w:r>
    </w:p>
    <w:p>
      <w:r>
        <w:t>Timp orientativ: 60 de secunde.</w:t>
      </w:r>
    </w:p>
    <w:p>
      <w:r>
        <w:rPr>
          <w:rFonts w:ascii="Arial" w:hAnsi="Arial"/>
          <w:b w:val="0"/>
          <w:sz w:val="24"/>
        </w:rPr>
        <w:t>Ideea acestui moment este: Aceeași scumpire poate avea efecte diferite.</w:t>
      </w:r>
    </w:p>
    <w:p>
      <w:r>
        <w:rPr>
          <w:rFonts w:ascii="Arial" w:hAnsi="Arial"/>
          <w:b w:val="0"/>
          <w:sz w:val="24"/>
        </w:rPr>
        <w:t>Panta măsoară o modificare în unități fizice pe unitate monetară. Elasticitatea compară procente și nu are unitate de măsură. Schimbarea kilogramelor în grame modifică panta numerică. Ea nu schimbă elasticitatea aceleiași relații.</w:t>
      </w:r>
    </w:p>
    <w:p>
      <w:r>
        <w:rPr>
          <w:rFonts w:ascii="Arial" w:hAnsi="Arial"/>
          <w:b w:val="0"/>
          <w:sz w:val="24"/>
        </w:rPr>
        <w:t>Pe schemă urmărim următoarea legătură: Alternative. Substituenți apropiați. Buget. Importanța cumpărării. Timp. Posibilitatea de adaptare.</w:t>
      </w:r>
    </w:p>
    <w:p>
      <w:pPr>
        <w:pStyle w:val="Heading1"/>
      </w:pPr>
      <w:r>
        <w:t>3. Trei intensități ale reacției</w:t>
      </w:r>
    </w:p>
    <w:p>
      <w:r>
        <w:t>Timp orientativ: 60 de secunde.</w:t>
      </w:r>
    </w:p>
    <w:p>
      <w:r>
        <w:rPr>
          <w:rFonts w:ascii="Arial" w:hAnsi="Arial"/>
          <w:b w:val="0"/>
          <w:sz w:val="24"/>
        </w:rPr>
        <w:t>Ideea acestui moment este: Trei intensități ale reacției.</w:t>
      </w:r>
    </w:p>
    <w:p>
      <w:r>
        <w:rPr>
          <w:rFonts w:ascii="Arial" w:hAnsi="Arial"/>
          <w:b w:val="0"/>
          <w:sz w:val="24"/>
        </w:rPr>
        <w:t>Pe schemă urmărim următoarea legătură: Elastică. Valoarea absolută a lui E</w:t>
      </w:r>
      <w:r>
        <w:rPr>
          <w:rFonts w:ascii="Arial" w:hAnsi="Arial"/>
          <w:b w:val="0"/>
          <w:sz w:val="24"/>
          <w:vertAlign w:val="subscript"/>
        </w:rPr>
        <w:t>d</w:t>
      </w:r>
      <w:r>
        <w:rPr>
          <w:rFonts w:ascii="Arial" w:hAnsi="Arial"/>
          <w:b w:val="0"/>
          <w:sz w:val="24"/>
        </w:rPr>
        <w:t xml:space="preserve"> este peste 1. Unitară. Valoarea absolută este 1. Inelastică. Valoarea absolută este sub 1.</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Nu comparăm doar diferențe absolute</w:t>
      </w:r>
    </w:p>
    <w:p>
      <w:r>
        <w:t>Timp orientativ: 60 de secunde.</w:t>
      </w:r>
    </w:p>
    <w:p>
      <w:r>
        <w:rPr>
          <w:rFonts w:ascii="Arial" w:hAnsi="Arial"/>
          <w:b w:val="0"/>
          <w:sz w:val="24"/>
        </w:rPr>
        <w:t>Ideea acestui moment este: Nu comparăm doar diferențe absolute.</w:t>
      </w:r>
    </w:p>
    <w:p>
      <w:r>
        <w:rPr>
          <w:rFonts w:ascii="Arial" w:hAnsi="Arial"/>
          <w:b w:val="0"/>
          <w:sz w:val="24"/>
        </w:rPr>
        <w:t>Alternativele apropiate fac înlocuirea mai ușoară. Un produs definit foarte îngust poate avea mai mulți substituenți decât o categorie largă. Cererea pentru o anumită marcă poate fi mai sensibilă decât cererea pentru întreaga categorie. Comparația trebuie să folosească aceeași perioadă și aceeași piață.</w:t>
      </w:r>
    </w:p>
    <w:p>
      <w:r>
        <w:rPr>
          <w:rFonts w:ascii="Arial" w:hAnsi="Arial"/>
          <w:b w:val="0"/>
          <w:sz w:val="24"/>
        </w:rPr>
        <w:t>Ponderea în buget și posibilitatea amânării și timpul pentru adaptare pot conta. Pentru un consum indispensabil reacția poate fi mică pe termen scurt. Pe termen lung oamenii pot schimba echipamente sau obiceiuri. Acestea sunt tendințe și nu un clasament universal al bunurilor.</w:t>
      </w:r>
    </w:p>
    <w:p>
      <w:r>
        <w:rPr>
          <w:rFonts w:ascii="Arial" w:hAnsi="Arial"/>
          <w:b w:val="0"/>
          <w:sz w:val="24"/>
        </w:rPr>
        <w:t>Citim mecanismul în această ordine: Preț. Schimbare procentuală. Cantitate. Reacție procentuală. Elasticitate. Raport fără unitate de măsură.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Pe cererea liniară calculul este direct</w:t>
      </w:r>
    </w:p>
    <w:p>
      <w:r>
        <w:t>Timp orientativ: 75 de secunde.</w:t>
      </w:r>
    </w:p>
    <w:p>
      <w:r>
        <w:rPr>
          <w:rFonts w:ascii="Arial" w:hAnsi="Arial"/>
          <w:b w:val="0"/>
          <w:sz w:val="24"/>
        </w:rPr>
        <w:t>Ideea acestui moment este: Pe cererea liniară calculul este direct.</w:t>
      </w:r>
    </w:p>
    <w:p>
      <w:r>
        <w:rPr>
          <w:rFonts w:ascii="Arial" w:hAnsi="Arial"/>
          <w:b w:val="0"/>
          <w:sz w:val="24"/>
        </w:rPr>
        <w:t>Un elev poate observa că linia are aceeași înclinare și poate presupune elasticitate constantă. Calculul arată de ce presupunerea este greșită. Elasticitatea folosește și poziția punctului.</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O dreaptă poate avea elasticități diferite</w:t>
      </w:r>
    </w:p>
    <w:p>
      <w:r>
        <w:t>Timp orientativ: 75 de secunde.</w:t>
      </w:r>
    </w:p>
    <w:p>
      <w:r>
        <w:rPr>
          <w:rFonts w:ascii="Arial" w:hAnsi="Arial"/>
          <w:b w:val="0"/>
          <w:sz w:val="24"/>
        </w:rPr>
        <w:t>Ideea acestui moment este: O dreaptă poate avea elasticități diferite.</w:t>
      </w:r>
    </w:p>
    <w:p>
      <w:r>
        <w:rPr>
          <w:rFonts w:ascii="Arial" w:hAnsi="Arial"/>
          <w:b w:val="0"/>
          <w:sz w:val="24"/>
        </w:rPr>
        <w:t>Această explicație privește TR. Pentru profit trebuie cunoscute costurile. Dacă producerea unei unități suplimentare este costisitoare cantitatea de profit maxim poate fi mai mică decât cea de încasare maximă. Nu recomandăm ieftinirea numai pe baza creșterii vânzărilor.</w:t>
      </w:r>
    </w:p>
    <w:p>
      <w:r>
        <w:rPr>
          <w:rFonts w:ascii="Arial" w:hAnsi="Arial"/>
          <w:b w:val="0"/>
          <w:sz w:val="24"/>
        </w:rPr>
        <w:t>În acest desen panta funcției Q</w:t>
      </w:r>
      <w:r>
        <w:rPr>
          <w:rFonts w:ascii="Arial" w:hAnsi="Arial"/>
          <w:b w:val="0"/>
          <w:sz w:val="24"/>
          <w:vertAlign w:val="subscript"/>
        </w:rPr>
        <w:t>d</w:t>
      </w:r>
      <w:r>
        <w:rPr>
          <w:rFonts w:ascii="Arial" w:hAnsi="Arial"/>
          <w:b w:val="0"/>
          <w:sz w:val="24"/>
        </w:rPr>
        <w:t xml:space="preserve"> = 40 − 2P este −2. La P = 10 cantitatea este 20. Raportul dintre preț și cantitate este 1/2. În alte puncte se schimbă acel raport chiar dacă dreapta are aceeași pantă. Reamintim că elasticitatea punctuală descrie o reacție locală. Pentru o schimbare mare a prețului am verifica separat noile încasări.</w:t>
      </w:r>
    </w:p>
    <w:p>
      <w:r>
        <w:rPr>
          <w:rFonts w:ascii="Arial" w:hAnsi="Arial"/>
          <w:b w:val="0"/>
          <w:sz w:val="24"/>
        </w:rPr>
        <w:t>Începem cu axele și unitățile. Urmărim apoi liniile și punctul marcat. Graficul nu este o a doua problemă. El explică aceeași situație numerică pe care o vom calcula. În punctul P = 10 și Q = 20 elasticitatea este −1.</w:t>
      </w:r>
    </w:p>
    <w:p>
      <w:pPr>
        <w:pStyle w:val="Heading1"/>
      </w:pPr>
      <w:r>
        <w:t>7. Panta și elasticitatea nu sunt identice</w:t>
      </w:r>
    </w:p>
    <w:p>
      <w:r>
        <w:t>Timp orientativ: 60 de secunde.</w:t>
      </w:r>
    </w:p>
    <w:p>
      <w:r>
        <w:rPr>
          <w:rFonts w:ascii="Arial" w:hAnsi="Arial"/>
          <w:b w:val="0"/>
          <w:sz w:val="24"/>
        </w:rPr>
        <w:t>Ideea acestui moment este: Panta și elasticitatea nu sunt identice.</w:t>
      </w:r>
    </w:p>
    <w:p>
      <w:r>
        <w:rPr>
          <w:rFonts w:ascii="Arial" w:hAnsi="Arial"/>
          <w:b w:val="0"/>
          <w:sz w:val="24"/>
        </w:rPr>
        <w:t>Încasările totale sunt TR = P × Q. O reducere a prețului aduce mai puțini bani pentru fiecare unitate și poate aduce mai multe unități vândute. Rezultatul depinde de intensitatea celui de-al doilea efect.</w:t>
      </w:r>
    </w:p>
    <w:p>
      <w:r>
        <w:rPr>
          <w:rFonts w:ascii="Arial" w:hAnsi="Arial"/>
          <w:b w:val="0"/>
          <w:sz w:val="24"/>
        </w:rPr>
        <w:t>În zona elastică a unei cereri neschimbate o reducere mică de preț mărește TR. În zona inelastică aceeași direcție reduce TR. La elasticitate unitară efectele se compensează local. Pentru o cerere liniară încasările sunt maxime la mijlocul segmentului.</w:t>
      </w:r>
    </w:p>
    <w:p>
      <w:r>
        <w:rPr>
          <w:rFonts w:ascii="Arial" w:hAnsi="Arial"/>
          <w:b w:val="0"/>
          <w:sz w:val="24"/>
        </w:rPr>
        <w:t>Pe schemă urmărim următoarea legătură: Panta. Compară modificări absolute. Elasticitatea. Compară modificări procentuale.</w:t>
      </w:r>
    </w:p>
    <w:p>
      <w:r>
        <w:rPr>
          <w:rFonts w:ascii="Arial" w:hAnsi="Arial"/>
          <w:b w:val="0"/>
          <w:sz w:val="24"/>
        </w:rPr>
        <w:t>Verificare orală: De ce nu comparăm doar semnul coeficientului? Răspuns așteptat: Semnul arată direcția. Valoarea absolută arată intensitatea.</w:t>
      </w:r>
    </w:p>
    <w:p>
      <w:pPr>
        <w:pStyle w:val="Heading1"/>
      </w:pPr>
      <w:r>
        <w:t>8. Calcul punctual pe cererea liniară</w:t>
      </w:r>
    </w:p>
    <w:p>
      <w:r>
        <w:t>Timp orientativ: 90 de secunde.</w:t>
      </w:r>
    </w:p>
    <w:p>
      <w:r>
        <w:rPr>
          <w:rFonts w:ascii="Arial" w:hAnsi="Arial"/>
          <w:b w:val="0"/>
          <w:sz w:val="24"/>
        </w:rPr>
        <w:t>Cererea este Q</w:t>
      </w:r>
      <w:r>
        <w:rPr>
          <w:rFonts w:ascii="Arial" w:hAnsi="Arial"/>
          <w:b w:val="0"/>
          <w:sz w:val="24"/>
          <w:vertAlign w:val="subscript"/>
        </w:rPr>
        <w:t>d</w:t>
      </w:r>
      <w:r>
        <w:rPr>
          <w:rFonts w:ascii="Arial" w:hAnsi="Arial"/>
          <w:b w:val="0"/>
          <w:sz w:val="24"/>
        </w:rPr>
        <w:t xml:space="preserve"> = 40 − 2P. Prețul analizat este 10 u.m. pe produs. Q este numărul de produse pe perioadă.</w:t>
      </w:r>
    </w:p>
    <w:p>
      <w:r>
        <w:rPr>
          <w:rFonts w:ascii="Arial" w:hAnsi="Arial"/>
          <w:b w:val="0"/>
          <w:sz w:val="24"/>
        </w:rPr>
        <w:t>Cerințele sunt: Calculați cantitatea cerută. Calculați și interpretați elasticitatea punctuală.</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Semnul și mărimea spun lucruri diferite</w:t>
      </w:r>
    </w:p>
    <w:p>
      <w:r>
        <w:t>Timp orientativ: 90 de secunde.</w:t>
      </w:r>
    </w:p>
    <w:p>
      <w:r>
        <w:rPr>
          <w:rFonts w:ascii="Arial" w:hAnsi="Arial"/>
          <w:b w:val="0"/>
          <w:sz w:val="24"/>
        </w:rPr>
        <w:t>Parcurgem soluția în ordinea cerințelor.</w:t>
      </w:r>
    </w:p>
    <w:p>
      <w:r>
        <w:rPr>
          <w:rFonts w:ascii="Arial" w:hAnsi="Arial"/>
          <w:b w:val="0"/>
          <w:sz w:val="24"/>
        </w:rPr>
        <w:t>Cantitatea. Q = 40 − 2 × 10 = 20.</w:t>
      </w:r>
    </w:p>
    <w:p>
      <w:r>
        <w:rPr>
          <w:rFonts w:ascii="Arial" w:hAnsi="Arial"/>
          <w:b w:val="0"/>
          <w:sz w:val="24"/>
        </w:rPr>
        <w:t>Coeficientul. E</w:t>
      </w:r>
      <w:r>
        <w:rPr>
          <w:rFonts w:ascii="Arial" w:hAnsi="Arial"/>
          <w:b w:val="0"/>
          <w:sz w:val="24"/>
          <w:vertAlign w:val="subscript"/>
        </w:rPr>
        <w:t>d</w:t>
      </w:r>
      <w:r>
        <w:rPr>
          <w:rFonts w:ascii="Arial" w:hAnsi="Arial"/>
          <w:b w:val="0"/>
          <w:sz w:val="24"/>
        </w:rPr>
        <w:t xml:space="preserve"> = −2 × 10/20 = −1.</w:t>
      </w:r>
    </w:p>
    <w:p>
      <w:r>
        <w:rPr>
          <w:rFonts w:ascii="Arial" w:hAnsi="Arial"/>
          <w:b w:val="0"/>
          <w:sz w:val="24"/>
        </w:rPr>
        <w:t>Interpretarea. Cererea este unitară în acest punct.</w:t>
      </w:r>
    </w:p>
    <w:p>
      <w:r>
        <w:rPr>
          <w:rFonts w:ascii="Arial" w:hAnsi="Arial"/>
          <w:b w:val="0"/>
          <w:sz w:val="24"/>
        </w:rPr>
        <w:t>Reacția procentuală locală are aceeași mărime ca schimbarea prețului și sens opus.</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Elasticitatea nu are unitate de măsură. Semnul arată direcția reacției. Mărimea ajută la interpretarea încasărilor.</w:t>
      </w:r>
    </w:p>
    <w:p>
      <w:r>
        <w:rPr>
          <w:rFonts w:ascii="Arial" w:hAnsi="Arial"/>
          <w:b w:val="0"/>
          <w:sz w:val="24"/>
        </w:rPr>
        <w:t>Întrebarea de verificare este: De ce nu comparăm doar semnul coeficientului?</w:t>
      </w:r>
    </w:p>
    <w:p>
      <w:r>
        <w:rPr>
          <w:rFonts w:ascii="Arial" w:hAnsi="Arial"/>
          <w:b w:val="0"/>
          <w:sz w:val="24"/>
        </w:rPr>
        <w:t>Răspuns: Semnul arată direcția. Valoarea absolută arată intensitatea.</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