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6E4" w:rsidRPr="000E06E4" w:rsidRDefault="000E06E4" w:rsidP="000E06E4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Sprocket Central Pty </w:t>
      </w:r>
      <w:proofErr w:type="gramStart"/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>Ltd ,</w:t>
      </w:r>
      <w:proofErr w:type="gramEnd"/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a medium size </w:t>
      </w:r>
      <w:r w:rsidRPr="000E06E4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bikes &amp; cycling </w:t>
      </w:r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accessories </w:t>
      </w:r>
      <w:proofErr w:type="spellStart"/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>organisation</w:t>
      </w:r>
      <w:proofErr w:type="spellEnd"/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>, has approached Tony Smith (Partner) in KPMG’s Lighthouse &amp; Innovation Team. Sprocket Central Pty Ltd</w:t>
      </w:r>
      <w:proofErr w:type="gramStart"/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>  is</w:t>
      </w:r>
      <w:proofErr w:type="gramEnd"/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keen to learn more about KPMG’s expertise in its Analytics, Information &amp; </w:t>
      </w:r>
      <w:proofErr w:type="spellStart"/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>Modelling</w:t>
      </w:r>
      <w:proofErr w:type="spellEnd"/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team. </w:t>
      </w:r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br/>
      </w:r>
    </w:p>
    <w:p w:rsidR="000E06E4" w:rsidRPr="000E06E4" w:rsidRDefault="000E06E4" w:rsidP="000E06E4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>Smith discusses KPMG’s expertise in this space (you can read more </w:t>
      </w:r>
      <w:hyperlink r:id="rId6" w:history="1">
        <w:r w:rsidRPr="000E06E4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here</w:t>
        </w:r>
      </w:hyperlink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). In particular, he speaks about how the team can effectively </w:t>
      </w:r>
      <w:proofErr w:type="spellStart"/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>analyse</w:t>
      </w:r>
      <w:proofErr w:type="spellEnd"/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the datasets to help Sprocket Central Pty Ltd </w:t>
      </w:r>
      <w:r w:rsidRPr="000E06E4">
        <w:rPr>
          <w:rFonts w:ascii="Times New Roman" w:eastAsia="Times New Roman" w:hAnsi="Times New Roman" w:cs="Times New Roman"/>
          <w:color w:val="FF0000"/>
          <w:sz w:val="23"/>
          <w:szCs w:val="23"/>
        </w:rPr>
        <w:t>grow its business</w:t>
      </w:r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>.</w:t>
      </w:r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br/>
      </w:r>
    </w:p>
    <w:p w:rsidR="000E06E4" w:rsidRPr="000E06E4" w:rsidRDefault="000E06E4" w:rsidP="000E06E4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Primarily, Sprocket Central Pty Ltd needs help with its </w:t>
      </w:r>
      <w:r w:rsidRPr="000E06E4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customer </w:t>
      </w:r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and </w:t>
      </w:r>
      <w:r w:rsidRPr="000E06E4">
        <w:rPr>
          <w:rFonts w:ascii="Times New Roman" w:eastAsia="Times New Roman" w:hAnsi="Times New Roman" w:cs="Times New Roman"/>
          <w:color w:val="FF0000"/>
          <w:sz w:val="23"/>
          <w:szCs w:val="23"/>
        </w:rPr>
        <w:t>transactions data</w:t>
      </w:r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. The </w:t>
      </w:r>
      <w:proofErr w:type="spellStart"/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>organisation</w:t>
      </w:r>
      <w:proofErr w:type="spellEnd"/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has a large dataset relating to its customers, but their team is unsure how to effectively </w:t>
      </w:r>
      <w:proofErr w:type="spellStart"/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>analyse</w:t>
      </w:r>
      <w:proofErr w:type="spellEnd"/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it to help </w:t>
      </w:r>
      <w:proofErr w:type="spellStart"/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>optimise</w:t>
      </w:r>
      <w:proofErr w:type="spellEnd"/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its marketing strategy. </w:t>
      </w:r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br/>
      </w:r>
    </w:p>
    <w:p w:rsidR="000E06E4" w:rsidRPr="000E06E4" w:rsidRDefault="000E06E4" w:rsidP="000E06E4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>However, in order to support the analysis, you speak to the Associate Director for some ideas and she advised that “</w:t>
      </w:r>
      <w:r w:rsidRPr="000E06E4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 xml:space="preserve">the importance of </w:t>
      </w:r>
      <w:proofErr w:type="spellStart"/>
      <w:r w:rsidRPr="000E06E4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optimising</w:t>
      </w:r>
      <w:proofErr w:type="spellEnd"/>
      <w:r w:rsidRPr="000E06E4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 xml:space="preserve"> the quality of customer datasets cannot be underestimated. The better the quality of the dataset, the better chance you will be able to use it drive company growth</w:t>
      </w:r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>.”</w:t>
      </w:r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br/>
      </w:r>
    </w:p>
    <w:p w:rsidR="000E06E4" w:rsidRPr="000E06E4" w:rsidRDefault="000E06E4" w:rsidP="000E06E4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>The client provided KPMG with 3 datasets:</w:t>
      </w:r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br/>
      </w:r>
    </w:p>
    <w:p w:rsidR="000E06E4" w:rsidRPr="000E06E4" w:rsidRDefault="000E06E4" w:rsidP="000E06E4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>Customer Demographic </w:t>
      </w:r>
    </w:p>
    <w:p w:rsidR="000E06E4" w:rsidRPr="000E06E4" w:rsidRDefault="000E06E4" w:rsidP="000E06E4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>Customer Addresses</w:t>
      </w:r>
    </w:p>
    <w:p w:rsidR="000E06E4" w:rsidRPr="000E06E4" w:rsidRDefault="000E06E4" w:rsidP="000E06E4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>Transactions data in the past 3 months</w:t>
      </w:r>
    </w:p>
    <w:p w:rsidR="000E06E4" w:rsidRPr="000E06E4" w:rsidRDefault="000E06E4" w:rsidP="000E06E4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You decide to start the preliminary data exploration and identify ways to improve the quality of Sprocket Central Pty </w:t>
      </w:r>
      <w:proofErr w:type="spellStart"/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>Ltd’s</w:t>
      </w:r>
      <w:proofErr w:type="spellEnd"/>
      <w:r w:rsidRPr="000E06E4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data.</w:t>
      </w:r>
    </w:p>
    <w:p w:rsidR="00BE2967" w:rsidRDefault="00B1020C"/>
    <w:p w:rsidR="000E06E4" w:rsidRDefault="000E06E4"/>
    <w:p w:rsidR="00DA0288" w:rsidRDefault="00DA0288"/>
    <w:p w:rsidR="00DA0288" w:rsidRDefault="00DA0288"/>
    <w:p w:rsidR="00DA0288" w:rsidRDefault="00DA0288"/>
    <w:p w:rsidR="00DA0288" w:rsidRPr="00DA0288" w:rsidRDefault="00DA0288" w:rsidP="00DA02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DA0288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Hi there – Welcome again to the team! The client has asked our team to assess the quality of their data; as well as make recommendations on ways to clean the underlying data and mitigate these issues.  Can you please take a look at the datasets we’ve received and draft an email to them identifying the data quality issues and how this may impact our analysis going forward?</w:t>
      </w:r>
      <w:r w:rsidRPr="00DA0288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br/>
      </w:r>
    </w:p>
    <w:p w:rsidR="00DA0288" w:rsidRPr="00DA0288" w:rsidRDefault="00DA0288" w:rsidP="00DA02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DA0288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I will send through an example of a typical data quality framework that can be used as a guide. Remember to consider the join keys between the tables too. Thanks again for your help</w:t>
      </w:r>
      <w:r w:rsidRPr="00DA0288">
        <w:rPr>
          <w:rFonts w:ascii="Times New Roman" w:eastAsia="Times New Roman" w:hAnsi="Times New Roman" w:cs="Times New Roman"/>
          <w:color w:val="333333"/>
          <w:sz w:val="23"/>
          <w:szCs w:val="23"/>
        </w:rPr>
        <w:t>.”</w:t>
      </w:r>
      <w:r w:rsidRPr="00DA0288">
        <w:rPr>
          <w:rFonts w:ascii="Times New Roman" w:eastAsia="Times New Roman" w:hAnsi="Times New Roman" w:cs="Times New Roman"/>
          <w:color w:val="333333"/>
          <w:sz w:val="23"/>
          <w:szCs w:val="23"/>
        </w:rPr>
        <w:br/>
      </w:r>
      <w:r w:rsidRPr="00DA0288">
        <w:rPr>
          <w:rFonts w:ascii="Times New Roman" w:eastAsia="Times New Roman" w:hAnsi="Times New Roman" w:cs="Times New Roman"/>
          <w:color w:val="333333"/>
          <w:sz w:val="23"/>
          <w:szCs w:val="23"/>
        </w:rPr>
        <w:br/>
      </w:r>
    </w:p>
    <w:p w:rsidR="00DA0288" w:rsidRPr="00DA0288" w:rsidRDefault="00DA0288" w:rsidP="00DA02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DA0288">
        <w:rPr>
          <w:rFonts w:ascii="Times New Roman" w:eastAsia="Times New Roman" w:hAnsi="Times New Roman" w:cs="Times New Roman"/>
          <w:color w:val="333333"/>
          <w:sz w:val="23"/>
          <w:szCs w:val="23"/>
        </w:rPr>
        <w:t>[Read email below]</w:t>
      </w:r>
    </w:p>
    <w:p w:rsidR="00DA0288" w:rsidRPr="00DA0288" w:rsidRDefault="00B1020C" w:rsidP="00DA0288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lastRenderedPageBreak/>
        <w:pict>
          <v:rect id="_x0000_i1025" style="width:0;height:0" o:hralign="center" o:hrstd="t" o:hr="t" fillcolor="#a0a0a0" stroked="f"/>
        </w:pict>
      </w:r>
    </w:p>
    <w:p w:rsidR="00DA0288" w:rsidRPr="00DA0288" w:rsidRDefault="00DA0288" w:rsidP="00DA0288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</w:p>
    <w:p w:rsidR="00DA0288" w:rsidRPr="00DA0288" w:rsidRDefault="00DA0288" w:rsidP="00DA0288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DA0288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Hi there,</w:t>
      </w:r>
      <w:r w:rsidRPr="00DA0288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br/>
      </w:r>
    </w:p>
    <w:p w:rsidR="00DA0288" w:rsidRPr="00DA0288" w:rsidRDefault="00DA0288" w:rsidP="00DA0288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DA0288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As per voicemail, please find the 3 datasets attached from Sprocket Central Pty Ltd:</w:t>
      </w:r>
      <w:r w:rsidRPr="00DA0288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br/>
      </w:r>
    </w:p>
    <w:p w:rsidR="00DA0288" w:rsidRPr="00DA0288" w:rsidRDefault="00DA0288" w:rsidP="00DA02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DA0288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Customer Demographic </w:t>
      </w:r>
    </w:p>
    <w:p w:rsidR="00DA0288" w:rsidRPr="00DA0288" w:rsidRDefault="00DA0288" w:rsidP="00DA02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DA0288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Customer Addresses</w:t>
      </w:r>
    </w:p>
    <w:p w:rsidR="00DA0288" w:rsidRPr="00DA0288" w:rsidRDefault="00DA0288" w:rsidP="00DA02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DA0288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Transaction data in the past three months</w:t>
      </w:r>
    </w:p>
    <w:p w:rsidR="00DA0288" w:rsidRPr="00DA0288" w:rsidRDefault="00DA0288" w:rsidP="00DA02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DA0288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 xml:space="preserve">Can you please review the data quality to ensure that it is ready for our analysis in phase </w:t>
      </w:r>
      <w:proofErr w:type="gramStart"/>
      <w:r w:rsidRPr="00DA0288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two.</w:t>
      </w:r>
      <w:proofErr w:type="gramEnd"/>
      <w:r w:rsidRPr="00DA0288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 xml:space="preserve"> Remember to take note of any assumptions or issues we need to go back to the client on. As well as recommendations going forward to mitigate current data quality concerns.</w:t>
      </w:r>
      <w:r w:rsidRPr="00DA0288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br/>
      </w:r>
    </w:p>
    <w:p w:rsidR="00DA0288" w:rsidRPr="00DA0288" w:rsidRDefault="00DA0288" w:rsidP="00DA02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DA0288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I’ve also attached a data quality framework as a guideline. Let me know if you have any questions.</w:t>
      </w:r>
      <w:r w:rsidRPr="00DA0288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br/>
      </w:r>
    </w:p>
    <w:p w:rsidR="00DA0288" w:rsidRPr="00DA0288" w:rsidRDefault="00DA0288" w:rsidP="00DA02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DA0288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Thanks for your help.</w:t>
      </w:r>
      <w:r w:rsidRPr="00DA0288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br/>
      </w:r>
    </w:p>
    <w:p w:rsidR="00DA0288" w:rsidRPr="00DA0288" w:rsidRDefault="00DA0288" w:rsidP="00DA02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DA0288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Kind Regards</w:t>
      </w:r>
      <w:r w:rsidRPr="00DA0288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br/>
        <w:t>Your Manager</w:t>
      </w:r>
    </w:p>
    <w:p w:rsidR="00DA0288" w:rsidRDefault="00DA0288"/>
    <w:p w:rsidR="000E06E4" w:rsidRDefault="000E06E4"/>
    <w:p w:rsidR="004B7A12" w:rsidRDefault="004B7A12"/>
    <w:p w:rsidR="004B7A12" w:rsidRDefault="004B7A12"/>
    <w:p w:rsidR="004B7A12" w:rsidRDefault="004B7A12"/>
    <w:p w:rsidR="004B7A12" w:rsidRDefault="004B7A12"/>
    <w:p w:rsidR="004B7A12" w:rsidRDefault="004B7A12"/>
    <w:p w:rsidR="004B7A12" w:rsidRDefault="004B7A12"/>
    <w:p w:rsidR="004B7A12" w:rsidRDefault="004B7A12"/>
    <w:p w:rsidR="004B7A12" w:rsidRDefault="004B7A12"/>
    <w:p w:rsidR="004B7A12" w:rsidRDefault="004B7A12"/>
    <w:p w:rsidR="004B7A12" w:rsidRDefault="004B7A12"/>
    <w:p w:rsidR="00B1020C" w:rsidRDefault="00B1020C" w:rsidP="00B1020C">
      <w:r>
        <w:lastRenderedPageBreak/>
        <w:t xml:space="preserve">For context, Sprocket Central Pty Ltd is a long-standing KPMG client who </w:t>
      </w:r>
      <w:proofErr w:type="spellStart"/>
      <w:r>
        <w:t>specialises</w:t>
      </w:r>
      <w:proofErr w:type="spellEnd"/>
      <w:r>
        <w:t xml:space="preserve"> in high-quality bikes and accessible cycling accessories to riders. Their marketing team is looking to boost business by </w:t>
      </w:r>
      <w:proofErr w:type="spellStart"/>
      <w:r>
        <w:t>analysing</w:t>
      </w:r>
      <w:proofErr w:type="spellEnd"/>
      <w:r>
        <w:t xml:space="preserve"> their existing customer dataset to determine customer trends and </w:t>
      </w:r>
      <w:proofErr w:type="spellStart"/>
      <w:r>
        <w:t>behaviour</w:t>
      </w:r>
      <w:proofErr w:type="spellEnd"/>
      <w:r>
        <w:t xml:space="preserve">. </w:t>
      </w:r>
    </w:p>
    <w:p w:rsidR="00B1020C" w:rsidRDefault="00B1020C" w:rsidP="00B1020C"/>
    <w:p w:rsidR="00B1020C" w:rsidRDefault="00B1020C" w:rsidP="00B1020C"/>
    <w:p w:rsidR="00B1020C" w:rsidRDefault="00B1020C" w:rsidP="00B1020C">
      <w:proofErr w:type="gramStart"/>
      <w:r>
        <w:t>we</w:t>
      </w:r>
      <w:proofErr w:type="gramEnd"/>
      <w:r>
        <w:t xml:space="preserve"> will be talking about identifying which of the 1000 customers Sprocket Central Pty Ltd should target, based on the existing 3 datasets (Customer demographic, customer address and transactions). </w:t>
      </w:r>
      <w:proofErr w:type="gramStart"/>
      <w:r>
        <w:t>by</w:t>
      </w:r>
      <w:proofErr w:type="gramEnd"/>
      <w:r>
        <w:t xml:space="preserve"> Explaining the three phases:  Data Exploration; Model Development, and Interpretation.</w:t>
      </w:r>
    </w:p>
    <w:p w:rsidR="00B1020C" w:rsidRDefault="00B1020C" w:rsidP="00B1020C">
      <w:r>
        <w:t xml:space="preserve">Using the existing 3 datasets (Customer demographic, customer address and transactions) as a </w:t>
      </w:r>
      <w:proofErr w:type="spellStart"/>
      <w:r>
        <w:t>labelled</w:t>
      </w:r>
      <w:proofErr w:type="spellEnd"/>
      <w:r>
        <w:t xml:space="preserve"> dataset, please recommend which of these 1000 new customers should be targeted to drive the most value for the </w:t>
      </w:r>
      <w:proofErr w:type="spellStart"/>
      <w:r>
        <w:t>organisation</w:t>
      </w:r>
      <w:proofErr w:type="spellEnd"/>
      <w:r>
        <w:t xml:space="preserve">. </w:t>
      </w:r>
    </w:p>
    <w:p w:rsidR="00B1020C" w:rsidRDefault="00B1020C" w:rsidP="00B1020C"/>
    <w:p w:rsidR="00B1020C" w:rsidRDefault="00B1020C" w:rsidP="00B1020C">
      <w:r>
        <w:t>In building this recommendation, we need to start with a PowerPoint presentation that outlines the approach which we will be taking. The client has agreed on a 3-week scope with the following 3 phases as follows - Data Exploration; Model Development and Interpretation.</w:t>
      </w:r>
    </w:p>
    <w:p w:rsidR="00B1020C" w:rsidRDefault="00B1020C" w:rsidP="00B1020C"/>
    <w:p w:rsidR="00B1020C" w:rsidRDefault="00B1020C" w:rsidP="00B1020C">
      <w:r>
        <w:t xml:space="preserve">Prepare a detailed approach for completing the analysis including activities – i.e. understanding the data distributions, feature engineering, data transformations, modeling, results from interpretation, and reporting. This detailed plan needs to be presented to the client to get a sign-off. Please advise what steps you would take. </w:t>
      </w:r>
    </w:p>
    <w:p w:rsidR="00B1020C" w:rsidRDefault="00B1020C" w:rsidP="00B1020C"/>
    <w:p w:rsidR="004B7A12" w:rsidRDefault="00B1020C" w:rsidP="00B1020C">
      <w:r>
        <w:t xml:space="preserve">Please ensure your PowerPoint presentation includes a detailed approach for our strategy behind each of the 3 phases including activities involved in each - i.e. understanding the data distributions, feature engineering, data transformations, </w:t>
      </w:r>
      <w:proofErr w:type="spellStart"/>
      <w:r>
        <w:t>modelling</w:t>
      </w:r>
      <w:proofErr w:type="spellEnd"/>
      <w:r>
        <w:t>, results from interpretation and reporting. This detailed plan needs to be presented to the client to get a sign-off.</w:t>
      </w:r>
      <w:bookmarkStart w:id="0" w:name="_GoBack"/>
      <w:bookmarkEnd w:id="0"/>
    </w:p>
    <w:sectPr w:rsidR="004B7A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1095E"/>
    <w:multiLevelType w:val="multilevel"/>
    <w:tmpl w:val="0C8E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F043A3"/>
    <w:multiLevelType w:val="multilevel"/>
    <w:tmpl w:val="16EC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CA5"/>
    <w:rsid w:val="000E06E4"/>
    <w:rsid w:val="001D589B"/>
    <w:rsid w:val="001E354F"/>
    <w:rsid w:val="00495CA5"/>
    <w:rsid w:val="004B7A12"/>
    <w:rsid w:val="00B1020C"/>
    <w:rsid w:val="00C824CE"/>
    <w:rsid w:val="00DA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p3-popover-target">
    <w:name w:val="bp3-popover-target"/>
    <w:basedOn w:val="DefaultParagraphFont"/>
    <w:rsid w:val="000E06E4"/>
  </w:style>
  <w:style w:type="character" w:customStyle="1" w:styleId="modal-module-description">
    <w:name w:val="modal-module-description"/>
    <w:basedOn w:val="DefaultParagraphFont"/>
    <w:rsid w:val="000E06E4"/>
  </w:style>
  <w:style w:type="character" w:styleId="Strong">
    <w:name w:val="Strong"/>
    <w:basedOn w:val="DefaultParagraphFont"/>
    <w:uiPriority w:val="22"/>
    <w:qFormat/>
    <w:rsid w:val="000E06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06E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06E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p3-popover-target">
    <w:name w:val="bp3-popover-target"/>
    <w:basedOn w:val="DefaultParagraphFont"/>
    <w:rsid w:val="000E06E4"/>
  </w:style>
  <w:style w:type="character" w:customStyle="1" w:styleId="modal-module-description">
    <w:name w:val="modal-module-description"/>
    <w:basedOn w:val="DefaultParagraphFont"/>
    <w:rsid w:val="000E06E4"/>
  </w:style>
  <w:style w:type="character" w:styleId="Strong">
    <w:name w:val="Strong"/>
    <w:basedOn w:val="DefaultParagraphFont"/>
    <w:uiPriority w:val="22"/>
    <w:qFormat/>
    <w:rsid w:val="000E06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06E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06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6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kpmg/au/en/home/services/advisory/management-consulting/digital/data-analytics-modell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ELhuda</dc:creator>
  <cp:keywords/>
  <dc:description/>
  <cp:lastModifiedBy>ELhuda</cp:lastModifiedBy>
  <cp:revision>6</cp:revision>
  <dcterms:created xsi:type="dcterms:W3CDTF">2021-11-25T22:48:00Z</dcterms:created>
  <dcterms:modified xsi:type="dcterms:W3CDTF">2021-11-26T22:32:00Z</dcterms:modified>
</cp:coreProperties>
</file>