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A3557"/>
          <w:sz w:val="40"/>
          <w:szCs w:val="40"/>
        </w:rPr>
        <w:t xml:space="preserve">FAIR Report</w:t>
      </w:r>
    </w:p>
    <w:p>
      <w:pPr>
        <w:spacing w:after="80" w:before="0"/>
        <w:jc w:val="center"/>
      </w:pPr>
      <w:r>
        <w:rPr>
          <w:rFonts w:ascii="Arial" w:cs="Arial" w:eastAsia="Arial" w:hAnsi="Arial"/>
          <w:i/>
          <w:iCs/>
          <w:color w:val="555555"/>
          <w:sz w:val="24"/>
          <w:szCs w:val="24"/>
        </w:rPr>
        <w:t xml:space="preserve">Transparency of Generative AI and AI Tool Use</w:t>
      </w:r>
    </w:p>
    <w:p>
      <w:pPr>
        <w:spacing w:after="400" w:before="0"/>
        <w:jc w:val="center"/>
      </w:pPr>
      <w:r>
        <w:rPr>
          <w:rFonts w:ascii="Arial" w:cs="Arial" w:eastAsia="Arial" w:hAnsi="Arial"/>
          <w:color w:val="555555"/>
          <w:sz w:val="22"/>
          <w:szCs w:val="22"/>
        </w:rPr>
        <w:t xml:space="preserve">Group Submission - COS-5031-E Discipline-Specific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AI for ALL (FALL)</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Alaedine Ait Bella, Reyad Taha, Pana Sharif</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COS-5031-E Discipline-Specific AI Project</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Module Leader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Kulvinder Panesar</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Submission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Presentation and Live Demo (40%)</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after="80" w:before="80"/>
      </w:pPr>
      <w:r>
        <w:t xml:space="preserve"/>
      </w:r>
    </w:p>
    <w:p>
      <w:pPr>
        <w:pBdr>
          <w:bottom w:val="single" w:color="CCCCCC" w:sz="4" w:space="1"/>
        </w:pBdr>
        <w:spacing w:after="160" w:before="160"/>
      </w:pPr>
      <w:r>
        <w:t xml:space="preserve"/>
      </w:r>
    </w:p>
    <w:p>
      <w:pPr>
        <w:pStyle w:val="Heading1"/>
        <w:spacing w:after="140" w:before="280"/>
      </w:pPr>
      <w:r>
        <w:rPr>
          <w:rFonts w:ascii="Arial" w:cs="Arial" w:eastAsia="Arial" w:hAnsi="Arial"/>
          <w:b/>
          <w:bCs/>
          <w:color w:val="1A3557"/>
          <w:sz w:val="28"/>
          <w:szCs w:val="28"/>
        </w:rPr>
        <w:t xml:space="preserve">F - Findable</w:t>
      </w:r>
    </w:p>
    <w:p>
      <w:pPr>
        <w:pStyle w:val="Heading2"/>
        <w:spacing w:after="100" w:before="200"/>
      </w:pPr>
      <w:r>
        <w:rPr>
          <w:rFonts w:ascii="Arial" w:cs="Arial" w:eastAsia="Arial" w:hAnsi="Arial"/>
          <w:b/>
          <w:bCs/>
          <w:color w:val="1A3557"/>
          <w:sz w:val="24"/>
          <w:szCs w:val="24"/>
        </w:rPr>
        <w:t xml:space="preserve">How did the group find and use AI/GenAI tools in this assignment?</w:t>
      </w:r>
    </w:p>
    <w:p>
      <w:pPr>
        <w:spacing w:after="80" w:before="80"/>
      </w:pPr>
      <w:r>
        <w:rPr>
          <w:rFonts w:ascii="Arial" w:cs="Arial" w:eastAsia="Arial" w:hAnsi="Arial"/>
          <w:sz w:val="22"/>
          <w:szCs w:val="22"/>
        </w:rPr>
        <w:t xml:space="preserve">The group used Claude (Anthropic) to support the drafting of project documentation including the PID, sprint retrospectives, the ethical toolkit analysis, and the group blog entries. GitHub Copilot was used by Alaedine during ML pipeline development to assist with syntax and boilerplate code in walk_forward.py and evaluate.py. Canva's AI-assisted design features were used by Pana during dashboard UI prototyping. All AI-assisted outputs were reviewed and validated by the relevant team member before being incorporated into the project.</w:t>
      </w:r>
    </w:p>
    <w:p>
      <w:pPr>
        <w:spacing w:after="80" w:before="80"/>
      </w:pPr>
      <w:r>
        <w:t xml:space="preserve"/>
      </w:r>
    </w:p>
    <w:p>
      <w:pPr>
        <w:spacing w:after="60" w:before="60"/>
      </w:pPr>
      <w:r>
        <w:rPr>
          <w:rFonts w:ascii="Arial" w:cs="Arial" w:eastAsia="Arial" w:hAnsi="Arial"/>
          <w:i/>
          <w:iCs/>
          <w:color w:val="2E75B6"/>
          <w:sz w:val="20"/>
          <w:szCs w:val="20"/>
        </w:rPr>
        <w:t xml:space="preserve">URLs: https://claude.ai | https://github.com/features/copilot | https://canva.com</w:t>
      </w:r>
    </w:p>
    <w:p>
      <w:pPr>
        <w:pBdr>
          <w:bottom w:val="single" w:color="CCCCCC" w:sz="4" w:space="1"/>
        </w:pBdr>
        <w:spacing w:after="160" w:before="160"/>
      </w:pPr>
      <w:r>
        <w:t xml:space="preserve"/>
      </w:r>
    </w:p>
    <w:p>
      <w:pPr>
        <w:pStyle w:val="Heading1"/>
        <w:spacing w:after="140" w:before="280"/>
      </w:pPr>
      <w:r>
        <w:rPr>
          <w:rFonts w:ascii="Arial" w:cs="Arial" w:eastAsia="Arial" w:hAnsi="Arial"/>
          <w:b/>
          <w:bCs/>
          <w:color w:val="1A3557"/>
          <w:sz w:val="28"/>
          <w:szCs w:val="28"/>
        </w:rPr>
        <w:t xml:space="preserve">A - Accessible</w:t>
      </w:r>
    </w:p>
    <w:p>
      <w:pPr>
        <w:pStyle w:val="Heading2"/>
        <w:spacing w:after="100" w:before="200"/>
      </w:pPr>
      <w:r>
        <w:rPr>
          <w:rFonts w:ascii="Arial" w:cs="Arial" w:eastAsia="Arial" w:hAnsi="Arial"/>
          <w:b/>
          <w:bCs/>
          <w:color w:val="1A3557"/>
          <w:sz w:val="24"/>
          <w:szCs w:val="24"/>
        </w:rPr>
        <w:t xml:space="preserve">What AI tools were used and how were they accessed?</w:t>
      </w:r>
    </w:p>
    <w:p>
      <w:pPr>
        <w:spacing w:after="80" w:before="80"/>
      </w:pPr>
      <w:r>
        <w:rPr>
          <w:rFonts w:ascii="Arial" w:cs="Arial" w:eastAsia="Arial" w:hAnsi="Arial"/>
          <w:sz w:val="22"/>
          <w:szCs w:val="22"/>
        </w:rPr>
        <w:t xml:space="preserve">Claude was accessed via the claude.ai web interface by Alaedine for documentation and writing support. GitHub Copilot was accessed via the VS Code extension using a student GitHub account. Canva was accessed via the free web platform. No university-licensed AI tools were used by any team member. All tools were accessed on personal devices throughout both semesters.</w:t>
      </w:r>
    </w:p>
    <w:p>
      <w:pPr>
        <w:spacing w:after="80" w:before="80"/>
      </w:pPr>
      <w:r>
        <w:t xml:space="preserve"/>
      </w:r>
    </w:p>
    <w:p>
      <w:pPr>
        <w:spacing w:after="60" w:before="60"/>
      </w:pPr>
      <w:r>
        <w:rPr>
          <w:rFonts w:ascii="Arial" w:cs="Arial" w:eastAsia="Arial" w:hAnsi="Arial"/>
          <w:i/>
          <w:iCs/>
          <w:color w:val="2E75B6"/>
          <w:sz w:val="20"/>
          <w:szCs w:val="20"/>
        </w:rPr>
        <w:t xml:space="preserve">URLs: https://claude.ai | https://code.visualstudio.com | https://www.canva.com</w:t>
      </w:r>
    </w:p>
    <w:p>
      <w:pPr>
        <w:pBdr>
          <w:bottom w:val="single" w:color="CCCCCC" w:sz="4" w:space="1"/>
        </w:pBdr>
        <w:spacing w:after="160" w:before="160"/>
      </w:pPr>
      <w:r>
        <w:t xml:space="preserve"/>
      </w:r>
    </w:p>
    <w:p>
      <w:pPr>
        <w:pStyle w:val="Heading1"/>
        <w:spacing w:after="140" w:before="280"/>
      </w:pPr>
      <w:r>
        <w:rPr>
          <w:rFonts w:ascii="Arial" w:cs="Arial" w:eastAsia="Arial" w:hAnsi="Arial"/>
          <w:b/>
          <w:bCs/>
          <w:color w:val="1A3557"/>
          <w:sz w:val="28"/>
          <w:szCs w:val="28"/>
        </w:rPr>
        <w:t xml:space="preserve">I - Interoperable</w:t>
      </w:r>
    </w:p>
    <w:p>
      <w:pPr>
        <w:pStyle w:val="Heading2"/>
        <w:spacing w:after="100" w:before="200"/>
      </w:pPr>
      <w:r>
        <w:rPr>
          <w:rFonts w:ascii="Arial" w:cs="Arial" w:eastAsia="Arial" w:hAnsi="Arial"/>
          <w:b/>
          <w:bCs/>
          <w:color w:val="1A3557"/>
          <w:sz w:val="24"/>
          <w:szCs w:val="24"/>
        </w:rPr>
        <w:t xml:space="preserve">How did AI outputs integrate with the group's work?</w:t>
      </w:r>
    </w:p>
    <w:p>
      <w:pPr>
        <w:spacing w:after="80" w:before="80"/>
      </w:pPr>
      <w:r>
        <w:rPr>
          <w:rFonts w:ascii="Arial" w:cs="Arial" w:eastAsia="Arial" w:hAnsi="Arial"/>
          <w:sz w:val="22"/>
          <w:szCs w:val="22"/>
        </w:rPr>
        <w:t xml:space="preserve">AI-generated content was used as a first draft only. All project-specific details including model metrics, sprint decisions, Jira task references, and client interview findings were written or verified by the responsible team member from primary sources. The ML pipeline code, including Ridge Regression, CNN-GRU, and the walk-forward validation framework, was written by Alaedine independently. The FastAPI backend and Leaflet.js dashboard were built by Pana independently. Reyad's data pipeline and EDA notebooks were written independently with Copilot used only for minor troubleshooting. No AI output was submitted without review and editing.</w:t>
      </w:r>
    </w:p>
    <w:p>
      <w:pPr>
        <w:spacing w:after="80" w:before="80"/>
      </w:pPr>
      <w:r>
        <w:t xml:space="preserve"/>
      </w:r>
    </w:p>
    <w:p>
      <w:pPr>
        <w:spacing w:after="60" w:before="60"/>
      </w:pPr>
      <w:r>
        <w:rPr>
          <w:rFonts w:ascii="Arial" w:cs="Arial" w:eastAsia="Arial" w:hAnsi="Arial"/>
          <w:i/>
          <w:iCs/>
          <w:color w:val="2E75B6"/>
          <w:sz w:val="20"/>
          <w:szCs w:val="20"/>
        </w:rPr>
        <w:t xml:space="preserve">URLs: https://github.com/ALAEDINE1212/crime-prediction-</w:t>
      </w:r>
    </w:p>
    <w:p>
      <w:pPr>
        <w:pBdr>
          <w:bottom w:val="single" w:color="CCCCCC" w:sz="4" w:space="1"/>
        </w:pBdr>
        <w:spacing w:after="160" w:before="160"/>
      </w:pPr>
      <w:r>
        <w:t xml:space="preserve"/>
      </w:r>
    </w:p>
    <w:p>
      <w:pPr>
        <w:pStyle w:val="Heading1"/>
        <w:spacing w:after="140" w:before="280"/>
      </w:pPr>
      <w:r>
        <w:rPr>
          <w:rFonts w:ascii="Arial" w:cs="Arial" w:eastAsia="Arial" w:hAnsi="Arial"/>
          <w:b/>
          <w:bCs/>
          <w:color w:val="1A3557"/>
          <w:sz w:val="28"/>
          <w:szCs w:val="28"/>
        </w:rPr>
        <w:t xml:space="preserve">R - Reusable</w:t>
      </w:r>
    </w:p>
    <w:p>
      <w:pPr>
        <w:pStyle w:val="Heading2"/>
        <w:spacing w:after="100" w:before="200"/>
      </w:pPr>
      <w:r>
        <w:rPr>
          <w:rFonts w:ascii="Arial" w:cs="Arial" w:eastAsia="Arial" w:hAnsi="Arial"/>
          <w:b/>
          <w:bCs/>
          <w:color w:val="1A3557"/>
          <w:sz w:val="24"/>
          <w:szCs w:val="24"/>
        </w:rPr>
        <w:t xml:space="preserve">How did the group ensure their own learning was demonstrated despite AI use?</w:t>
      </w:r>
    </w:p>
    <w:p>
      <w:pPr>
        <w:spacing w:after="80" w:before="80"/>
      </w:pPr>
      <w:r>
        <w:rPr>
          <w:rFonts w:ascii="Arial" w:cs="Arial" w:eastAsia="Arial" w:hAnsi="Arial"/>
          <w:sz w:val="22"/>
          <w:szCs w:val="22"/>
        </w:rPr>
        <w:t xml:space="preserve">Each team member retained ownership of their specialist area and can independently justify all decisions made within it. The model selection rationale, walk-forward validation design, UK GDPR Article 22 compliance reasoning, FAST ethical analysis, and API architecture are all decisions the team can fully explain and defend. AI tools were used to accelerate documentation, not to generate technical decisions. Evidence of independent learning includes LinkedIn Learning certificates completed by Alaedine, the open-source GitHub repository demonstrating original code contributions, and the live deployed system at ourworkflow.netlify.app/crime-map/.</w:t>
      </w:r>
    </w:p>
    <w:p>
      <w:pPr>
        <w:spacing w:after="80" w:before="80"/>
      </w:pPr>
      <w:r>
        <w:t xml:space="preserve"/>
      </w:r>
    </w:p>
    <w:p>
      <w:pPr>
        <w:spacing w:after="60" w:before="60"/>
      </w:pPr>
      <w:r>
        <w:rPr>
          <w:rFonts w:ascii="Arial" w:cs="Arial" w:eastAsia="Arial" w:hAnsi="Arial"/>
          <w:i/>
          <w:iCs/>
          <w:color w:val="2E75B6"/>
          <w:sz w:val="20"/>
          <w:szCs w:val="20"/>
        </w:rPr>
        <w:t xml:space="preserve">URLs: https://www.linkedin.com/learning | https://data.police.uk | https://ourworkflow.netlify.app/crime-map/</w:t>
      </w:r>
    </w:p>
    <w:p>
      <w:pPr>
        <w:pBdr>
          <w:bottom w:val="single" w:color="CCCCCC" w:sz="4" w:space="1"/>
        </w:pBdr>
        <w:spacing w:after="160" w:before="160"/>
      </w:pPr>
      <w:r>
        <w:t xml:space="preserve"/>
      </w:r>
    </w:p>
    <w:p>
      <w:pPr>
        <w:spacing w:after="0" w:before="200"/>
        <w:jc w:val="center"/>
      </w:pPr>
      <w:r>
        <w:rPr>
          <w:rFonts w:ascii="Arial" w:cs="Arial" w:eastAsia="Arial" w:hAnsi="Arial"/>
          <w:i/>
          <w:iCs/>
          <w:color w:val="888888"/>
          <w:sz w:val="18"/>
          <w:szCs w:val="18"/>
        </w:rPr>
        <w:t xml:space="preserve">Future AI for ALL (FALL) | COS-5031-E | University of Bradford |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2026-04-14T21:56:59.721Z</dcterms:created>
  <dcterms:modified xsi:type="dcterms:W3CDTF">2026-04-14T21:56:59.722Z</dcterms:modified>
</cp:coreProperties>
</file>

<file path=docProps/custom.xml><?xml version="1.0" encoding="utf-8"?>
<Properties xmlns="http://schemas.openxmlformats.org/officeDocument/2006/custom-properties" xmlns:vt="http://schemas.openxmlformats.org/officeDocument/2006/docPropsVTypes"/>
</file>