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183E" w14:textId="05903E4D" w:rsidR="00816FA6" w:rsidRDefault="00D4118B" w:rsidP="00330688">
      <w:pPr>
        <w:jc w:val="center"/>
        <w:rPr>
          <w:rFonts w:ascii="Arial" w:hAnsi="Arial" w:cs="Arial"/>
          <w:b/>
          <w:bCs/>
          <w:sz w:val="28"/>
          <w:szCs w:val="28"/>
        </w:rPr>
      </w:pPr>
      <w:r>
        <w:rPr>
          <w:rFonts w:ascii="Arial" w:hAnsi="Arial" w:cs="Arial"/>
          <w:b/>
          <w:bCs/>
          <w:noProof/>
          <w:sz w:val="28"/>
          <w:szCs w:val="28"/>
        </w:rPr>
        <w:drawing>
          <wp:anchor distT="0" distB="0" distL="114300" distR="114300" simplePos="0" relativeHeight="251659264" behindDoc="1" locked="0" layoutInCell="1" allowOverlap="1" wp14:anchorId="0BE838BA" wp14:editId="1976A120">
            <wp:simplePos x="0" y="0"/>
            <wp:positionH relativeFrom="margin">
              <wp:posOffset>3779520</wp:posOffset>
            </wp:positionH>
            <wp:positionV relativeFrom="paragraph">
              <wp:posOffset>635</wp:posOffset>
            </wp:positionV>
            <wp:extent cx="1149350" cy="795655"/>
            <wp:effectExtent l="0" t="0" r="0" b="4445"/>
            <wp:wrapNone/>
            <wp:docPr id="1458535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9350" cy="795655"/>
                    </a:xfrm>
                    <a:prstGeom prst="rect">
                      <a:avLst/>
                    </a:prstGeom>
                    <a:noFill/>
                  </pic:spPr>
                </pic:pic>
              </a:graphicData>
            </a:graphic>
            <wp14:sizeRelH relativeFrom="margin">
              <wp14:pctWidth>0</wp14:pctWidth>
            </wp14:sizeRelH>
          </wp:anchor>
        </w:drawing>
      </w:r>
      <w:r>
        <w:rPr>
          <w:rFonts w:ascii="Arial" w:hAnsi="Arial" w:cs="Arial"/>
          <w:b/>
          <w:bCs/>
          <w:noProof/>
          <w:sz w:val="28"/>
          <w:szCs w:val="28"/>
        </w:rPr>
        <w:drawing>
          <wp:anchor distT="0" distB="0" distL="114300" distR="114300" simplePos="0" relativeHeight="251660288" behindDoc="1" locked="0" layoutInCell="1" allowOverlap="1" wp14:anchorId="27A2730B" wp14:editId="3884555A">
            <wp:simplePos x="0" y="0"/>
            <wp:positionH relativeFrom="column">
              <wp:posOffset>5006884</wp:posOffset>
            </wp:positionH>
            <wp:positionV relativeFrom="paragraph">
              <wp:posOffset>91</wp:posOffset>
            </wp:positionV>
            <wp:extent cx="848995" cy="645160"/>
            <wp:effectExtent l="0" t="0" r="8255" b="2540"/>
            <wp:wrapTight wrapText="bothSides">
              <wp:wrapPolygon edited="0">
                <wp:start x="0" y="0"/>
                <wp:lineTo x="0" y="21047"/>
                <wp:lineTo x="21325" y="21047"/>
                <wp:lineTo x="21325" y="0"/>
                <wp:lineTo x="0" y="0"/>
              </wp:wrapPolygon>
            </wp:wrapTight>
            <wp:docPr id="19181714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8995" cy="6451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6A29FAB" wp14:editId="0C7F2FB7">
            <wp:simplePos x="0" y="0"/>
            <wp:positionH relativeFrom="column">
              <wp:posOffset>6064976</wp:posOffset>
            </wp:positionH>
            <wp:positionV relativeFrom="paragraph">
              <wp:posOffset>-46174</wp:posOffset>
            </wp:positionV>
            <wp:extent cx="757555" cy="692150"/>
            <wp:effectExtent l="0" t="0" r="4445" b="0"/>
            <wp:wrapNone/>
            <wp:docPr id="1393900045" name="Imagen 12" descr="Oferta Edu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ferta Educ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69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6176C" w14:textId="4405AF1D" w:rsidR="00816FA6" w:rsidRDefault="00816FA6" w:rsidP="00330688">
      <w:pPr>
        <w:jc w:val="center"/>
        <w:rPr>
          <w:rFonts w:ascii="Arial" w:hAnsi="Arial" w:cs="Arial"/>
          <w:b/>
          <w:bCs/>
          <w:sz w:val="28"/>
          <w:szCs w:val="28"/>
        </w:rPr>
      </w:pPr>
    </w:p>
    <w:p w14:paraId="70088246" w14:textId="1FECDD6D" w:rsidR="008810AB" w:rsidRPr="00330688" w:rsidRDefault="008810AB" w:rsidP="00D4118B">
      <w:pPr>
        <w:jc w:val="center"/>
        <w:rPr>
          <w:rFonts w:ascii="Arial" w:hAnsi="Arial" w:cs="Arial"/>
          <w:b/>
          <w:bCs/>
          <w:sz w:val="28"/>
          <w:szCs w:val="28"/>
        </w:rPr>
      </w:pPr>
      <w:r w:rsidRPr="00330688">
        <w:rPr>
          <w:rFonts w:ascii="Arial" w:hAnsi="Arial" w:cs="Arial"/>
          <w:b/>
          <w:bCs/>
          <w:sz w:val="28"/>
          <w:szCs w:val="28"/>
        </w:rPr>
        <w:t>SUMADOR BINARIO</w:t>
      </w:r>
    </w:p>
    <w:p w14:paraId="117AAEDE" w14:textId="77777777" w:rsidR="008810AB" w:rsidRPr="00330688" w:rsidRDefault="008810AB" w:rsidP="00D4118B">
      <w:pPr>
        <w:jc w:val="center"/>
        <w:rPr>
          <w:rFonts w:ascii="Arial" w:hAnsi="Arial" w:cs="Arial"/>
          <w:b/>
          <w:bCs/>
          <w:sz w:val="28"/>
          <w:szCs w:val="28"/>
        </w:rPr>
      </w:pPr>
      <w:r w:rsidRPr="00330688">
        <w:rPr>
          <w:rFonts w:ascii="Arial" w:hAnsi="Arial" w:cs="Arial"/>
          <w:b/>
          <w:bCs/>
          <w:sz w:val="28"/>
          <w:szCs w:val="28"/>
          <w:lang w:val="en"/>
        </w:rPr>
        <w:t>BINARY ADDER</w:t>
      </w:r>
    </w:p>
    <w:p w14:paraId="26052DB5" w14:textId="71F4509E" w:rsidR="00330688" w:rsidRPr="00F405F1" w:rsidRDefault="00330688" w:rsidP="00F405F1">
      <w:pPr>
        <w:rPr>
          <w:rFonts w:ascii="Arial" w:hAnsi="Arial" w:cs="Arial"/>
          <w:sz w:val="20"/>
          <w:szCs w:val="20"/>
        </w:rPr>
      </w:pPr>
      <w:proofErr w:type="gramStart"/>
      <w:r w:rsidRPr="00F405F1">
        <w:rPr>
          <w:rFonts w:ascii="Arial" w:hAnsi="Arial" w:cs="Arial"/>
          <w:sz w:val="20"/>
          <w:szCs w:val="20"/>
        </w:rPr>
        <w:t>Bravo</w:t>
      </w:r>
      <w:proofErr w:type="gramEnd"/>
      <w:r w:rsidRPr="00F405F1">
        <w:rPr>
          <w:rFonts w:ascii="Arial" w:hAnsi="Arial" w:cs="Arial"/>
          <w:sz w:val="20"/>
          <w:szCs w:val="20"/>
        </w:rPr>
        <w:t xml:space="preserve"> Rojo Alain, Cruz </w:t>
      </w:r>
      <w:proofErr w:type="spellStart"/>
      <w:r w:rsidRPr="00F405F1">
        <w:rPr>
          <w:rFonts w:ascii="Arial" w:hAnsi="Arial" w:cs="Arial"/>
          <w:sz w:val="20"/>
          <w:szCs w:val="20"/>
        </w:rPr>
        <w:t>Olguin</w:t>
      </w:r>
      <w:proofErr w:type="spellEnd"/>
      <w:r w:rsidRPr="00F405F1">
        <w:rPr>
          <w:rFonts w:ascii="Arial" w:hAnsi="Arial" w:cs="Arial"/>
          <w:sz w:val="20"/>
          <w:szCs w:val="20"/>
        </w:rPr>
        <w:t xml:space="preserve"> Samantha, Galvez Juarez Dulce Maria, Gonzaga </w:t>
      </w:r>
      <w:proofErr w:type="spellStart"/>
      <w:r w:rsidRPr="00F405F1">
        <w:rPr>
          <w:rFonts w:ascii="Arial" w:hAnsi="Arial" w:cs="Arial"/>
          <w:sz w:val="20"/>
          <w:szCs w:val="20"/>
        </w:rPr>
        <w:t>Mejia</w:t>
      </w:r>
      <w:proofErr w:type="spellEnd"/>
      <w:r w:rsidRPr="00F405F1">
        <w:rPr>
          <w:rFonts w:ascii="Arial" w:hAnsi="Arial" w:cs="Arial"/>
          <w:sz w:val="20"/>
          <w:szCs w:val="20"/>
        </w:rPr>
        <w:t xml:space="preserve"> </w:t>
      </w:r>
      <w:proofErr w:type="spellStart"/>
      <w:r w:rsidRPr="00F405F1">
        <w:rPr>
          <w:rFonts w:ascii="Arial" w:hAnsi="Arial" w:cs="Arial"/>
          <w:sz w:val="20"/>
          <w:szCs w:val="20"/>
        </w:rPr>
        <w:t>Chistian</w:t>
      </w:r>
      <w:proofErr w:type="spellEnd"/>
      <w:r w:rsidRPr="00F405F1">
        <w:rPr>
          <w:rFonts w:ascii="Arial" w:hAnsi="Arial" w:cs="Arial"/>
          <w:sz w:val="20"/>
          <w:szCs w:val="20"/>
        </w:rPr>
        <w:t xml:space="preserve"> Zuriel, Lugo </w:t>
      </w:r>
      <w:proofErr w:type="spellStart"/>
      <w:r w:rsidRPr="00F405F1">
        <w:rPr>
          <w:rFonts w:ascii="Arial" w:hAnsi="Arial" w:cs="Arial"/>
          <w:sz w:val="20"/>
          <w:szCs w:val="20"/>
        </w:rPr>
        <w:t>Pèrez</w:t>
      </w:r>
      <w:proofErr w:type="spellEnd"/>
      <w:r w:rsidRPr="00F405F1">
        <w:rPr>
          <w:rFonts w:ascii="Arial" w:hAnsi="Arial" w:cs="Arial"/>
          <w:sz w:val="20"/>
          <w:szCs w:val="20"/>
        </w:rPr>
        <w:t xml:space="preserve"> Lizeth, Salvador </w:t>
      </w:r>
      <w:proofErr w:type="spellStart"/>
      <w:r w:rsidRPr="00F405F1">
        <w:rPr>
          <w:rFonts w:ascii="Arial" w:hAnsi="Arial" w:cs="Arial"/>
          <w:sz w:val="20"/>
          <w:szCs w:val="20"/>
        </w:rPr>
        <w:t>Barragan</w:t>
      </w:r>
      <w:proofErr w:type="spellEnd"/>
      <w:r w:rsidR="00F405F1" w:rsidRPr="00F405F1">
        <w:rPr>
          <w:rFonts w:ascii="Arial" w:hAnsi="Arial" w:cs="Arial"/>
          <w:sz w:val="20"/>
          <w:szCs w:val="20"/>
        </w:rPr>
        <w:t xml:space="preserve"> Citlali.</w:t>
      </w:r>
    </w:p>
    <w:p w14:paraId="5CF76C88" w14:textId="77777777" w:rsidR="00F405F1" w:rsidRDefault="008810AB" w:rsidP="00F405F1">
      <w:pPr>
        <w:spacing w:line="276" w:lineRule="auto"/>
        <w:rPr>
          <w:rFonts w:ascii="Arial" w:hAnsi="Arial" w:cs="Arial"/>
          <w:sz w:val="16"/>
          <w:szCs w:val="16"/>
        </w:rPr>
      </w:pPr>
      <w:r w:rsidRPr="003C03D1">
        <w:rPr>
          <w:rFonts w:ascii="Arial" w:hAnsi="Arial" w:cs="Arial"/>
          <w:sz w:val="16"/>
          <w:szCs w:val="16"/>
        </w:rPr>
        <w:t xml:space="preserve">Instituto Tecnológico Superior del Occidente del Estado de Hidalgo (ITSOEH) en la ciudad de </w:t>
      </w:r>
      <w:r w:rsidRPr="00F405F1">
        <w:rPr>
          <w:rFonts w:ascii="Arial" w:hAnsi="Arial" w:cs="Arial"/>
          <w:sz w:val="16"/>
          <w:szCs w:val="16"/>
        </w:rPr>
        <w:t>Mixquiahuala</w:t>
      </w:r>
      <w:r w:rsidRPr="003C03D1">
        <w:rPr>
          <w:rFonts w:ascii="Arial" w:hAnsi="Arial" w:cs="Arial"/>
          <w:sz w:val="16"/>
          <w:szCs w:val="16"/>
        </w:rPr>
        <w:t xml:space="preserve"> de Juárez, Hidalgo, con código postal 42700. </w:t>
      </w:r>
    </w:p>
    <w:p w14:paraId="1E866C21" w14:textId="6BD81DAD" w:rsidR="008810AB" w:rsidRPr="00F405F1" w:rsidRDefault="003C03D1" w:rsidP="00F405F1">
      <w:pPr>
        <w:spacing w:line="276" w:lineRule="auto"/>
        <w:rPr>
          <w:rFonts w:ascii="Arial" w:hAnsi="Arial" w:cs="Arial"/>
          <w:sz w:val="16"/>
          <w:szCs w:val="16"/>
        </w:rPr>
      </w:pPr>
      <w:r w:rsidRPr="00F405F1">
        <w:rPr>
          <w:rFonts w:ascii="Arial" w:hAnsi="Arial" w:cs="Arial"/>
          <w:i/>
          <w:iCs/>
          <w:sz w:val="16"/>
          <w:szCs w:val="16"/>
        </w:rPr>
        <w:t>RESUMEN: En este trabajo se presenta el estudio del sumador binario como bloque fundamental de la electrónica digital, abordando la operación de suma binaria, el concepto de acarreo y el papel de las compuertas lógicas y sus tablas de verdad en la implementación física de estos circuitos. Se describen primero las reglas de la aritmética binaria y el mecanismo de propagación del acarreo entre bits adyacentes, para después introducir los modelos de semisumador y sumador completo que permiten sumar uno o varios bits, respectivamente. Posteriormente se muestra cómo las compuertas AND, OR</w:t>
      </w:r>
      <w:r w:rsidR="00604335" w:rsidRPr="00F405F1">
        <w:rPr>
          <w:rFonts w:ascii="Arial" w:hAnsi="Arial" w:cs="Arial"/>
          <w:i/>
          <w:iCs/>
          <w:sz w:val="16"/>
          <w:szCs w:val="16"/>
        </w:rPr>
        <w:t xml:space="preserve"> </w:t>
      </w:r>
      <w:proofErr w:type="gramStart"/>
      <w:r w:rsidR="00604335" w:rsidRPr="00F405F1">
        <w:rPr>
          <w:rFonts w:ascii="Arial" w:hAnsi="Arial" w:cs="Arial"/>
          <w:i/>
          <w:iCs/>
          <w:sz w:val="16"/>
          <w:szCs w:val="16"/>
        </w:rPr>
        <w:t xml:space="preserve">y </w:t>
      </w:r>
      <w:r w:rsidRPr="00F405F1">
        <w:rPr>
          <w:rFonts w:ascii="Arial" w:hAnsi="Arial" w:cs="Arial"/>
          <w:i/>
          <w:iCs/>
          <w:sz w:val="16"/>
          <w:szCs w:val="16"/>
        </w:rPr>
        <w:t xml:space="preserve"> NOT</w:t>
      </w:r>
      <w:proofErr w:type="gramEnd"/>
      <w:r w:rsidRPr="00F405F1">
        <w:rPr>
          <w:rFonts w:ascii="Arial" w:hAnsi="Arial" w:cs="Arial"/>
          <w:i/>
          <w:iCs/>
          <w:sz w:val="16"/>
          <w:szCs w:val="16"/>
        </w:rPr>
        <w:t xml:space="preserve">  junto con sus tablas de verdad, permiten obtener las expresiones lógicas mínimas de las salidas de suma y acarreo a partir de la tabla de verdad del circuito. Finalmente, se discute la importancia de los sumadores en unidades aritmético</w:t>
      </w:r>
      <w:r w:rsidRPr="00F405F1">
        <w:rPr>
          <w:rFonts w:ascii="Cambria Math" w:hAnsi="Cambria Math" w:cs="Cambria Math"/>
          <w:i/>
          <w:iCs/>
          <w:sz w:val="16"/>
          <w:szCs w:val="16"/>
        </w:rPr>
        <w:t>‑</w:t>
      </w:r>
      <w:r w:rsidRPr="00F405F1">
        <w:rPr>
          <w:rFonts w:ascii="Arial" w:hAnsi="Arial" w:cs="Arial"/>
          <w:i/>
          <w:iCs/>
          <w:sz w:val="16"/>
          <w:szCs w:val="16"/>
        </w:rPr>
        <w:t>lógicas, contadores y generadores de direcciones, así como la relevancia del análisis detallado de la suma binaria y del acarreo para comprender el funcionamiento interno de procesadores y sistemas embebidos.</w:t>
      </w:r>
    </w:p>
    <w:p w14:paraId="68295A20" w14:textId="1B0B92D2" w:rsidR="003C03D1" w:rsidRPr="003C03D1" w:rsidRDefault="003C03D1" w:rsidP="00F405F1">
      <w:pPr>
        <w:jc w:val="center"/>
        <w:rPr>
          <w:rFonts w:ascii="Arial" w:hAnsi="Arial" w:cs="Arial"/>
          <w:i/>
          <w:iCs/>
          <w:sz w:val="16"/>
          <w:szCs w:val="16"/>
        </w:rPr>
      </w:pPr>
      <w:r w:rsidRPr="003C03D1">
        <w:rPr>
          <w:rFonts w:ascii="Arial" w:hAnsi="Arial" w:cs="Arial"/>
          <w:i/>
          <w:iCs/>
          <w:sz w:val="16"/>
          <w:szCs w:val="16"/>
        </w:rPr>
        <w:t>Palabras clave: suma binaria, sumador binario, compuertas lógicas</w:t>
      </w:r>
      <w:r w:rsidR="00F405F1">
        <w:rPr>
          <w:rFonts w:ascii="Arial" w:hAnsi="Arial" w:cs="Arial"/>
          <w:i/>
          <w:iCs/>
          <w:sz w:val="16"/>
          <w:szCs w:val="16"/>
        </w:rPr>
        <w:t>.</w:t>
      </w:r>
    </w:p>
    <w:p w14:paraId="12F34225" w14:textId="74C0FCD9" w:rsidR="003C03D1" w:rsidRPr="00F405F1" w:rsidRDefault="003C03D1" w:rsidP="00F405F1">
      <w:pPr>
        <w:spacing w:line="276" w:lineRule="auto"/>
        <w:jc w:val="both"/>
        <w:rPr>
          <w:rFonts w:ascii="Arial" w:hAnsi="Arial" w:cs="Arial"/>
          <w:i/>
          <w:iCs/>
          <w:sz w:val="16"/>
          <w:szCs w:val="16"/>
        </w:rPr>
      </w:pPr>
      <w:r w:rsidRPr="00F405F1">
        <w:rPr>
          <w:rFonts w:ascii="Arial" w:hAnsi="Arial" w:cs="Arial"/>
          <w:i/>
          <w:iCs/>
          <w:sz w:val="16"/>
          <w:szCs w:val="16"/>
        </w:rPr>
        <w:t xml:space="preserve">ABSTRACT. </w:t>
      </w:r>
      <w:proofErr w:type="spellStart"/>
      <w:r w:rsidRPr="00F405F1">
        <w:rPr>
          <w:rFonts w:ascii="Arial" w:hAnsi="Arial" w:cs="Arial"/>
          <w:i/>
          <w:iCs/>
          <w:sz w:val="16"/>
          <w:szCs w:val="16"/>
        </w:rPr>
        <w:t>This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work</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presents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study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binary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adder</w:t>
      </w:r>
      <w:proofErr w:type="spellEnd"/>
      <w:r w:rsidRPr="00F405F1">
        <w:rPr>
          <w:rFonts w:ascii="Arial" w:hAnsi="Arial" w:cs="Arial"/>
          <w:i/>
          <w:iCs/>
          <w:sz w:val="16"/>
          <w:szCs w:val="16"/>
        </w:rPr>
        <w:t xml:space="preserve"> as a fundamental block in digital </w:t>
      </w:r>
      <w:proofErr w:type="spellStart"/>
      <w:r w:rsidRPr="00F405F1">
        <w:rPr>
          <w:rFonts w:ascii="Arial" w:hAnsi="Arial" w:cs="Arial"/>
          <w:i/>
          <w:iCs/>
          <w:sz w:val="16"/>
          <w:szCs w:val="16"/>
        </w:rPr>
        <w:t>electronics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focusing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binary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addition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operation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carry</w:t>
      </w:r>
      <w:proofErr w:type="spellEnd"/>
      <w:r w:rsidRPr="00F405F1">
        <w:rPr>
          <w:rFonts w:ascii="Arial" w:hAnsi="Arial" w:cs="Arial"/>
          <w:i/>
          <w:iCs/>
          <w:sz w:val="16"/>
          <w:szCs w:val="16"/>
        </w:rPr>
        <w:t xml:space="preserve"> bit and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role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logic</w:t>
      </w:r>
      <w:proofErr w:type="spellEnd"/>
      <w:r w:rsidRPr="00F405F1">
        <w:rPr>
          <w:rFonts w:ascii="Arial" w:hAnsi="Arial" w:cs="Arial"/>
          <w:i/>
          <w:iCs/>
          <w:sz w:val="16"/>
          <w:szCs w:val="16"/>
        </w:rPr>
        <w:t xml:space="preserve"> gates and </w:t>
      </w:r>
      <w:proofErr w:type="spellStart"/>
      <w:r w:rsidRPr="00F405F1">
        <w:rPr>
          <w:rFonts w:ascii="Arial" w:hAnsi="Arial" w:cs="Arial"/>
          <w:i/>
          <w:iCs/>
          <w:sz w:val="16"/>
          <w:szCs w:val="16"/>
        </w:rPr>
        <w:t>their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truth</w:t>
      </w:r>
      <w:proofErr w:type="spellEnd"/>
      <w:r w:rsidRPr="00F405F1">
        <w:rPr>
          <w:rFonts w:ascii="Arial" w:hAnsi="Arial" w:cs="Arial"/>
          <w:i/>
          <w:iCs/>
          <w:sz w:val="16"/>
          <w:szCs w:val="16"/>
        </w:rPr>
        <w:t xml:space="preserve"> tables in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implementation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these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circuits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basic</w:t>
      </w:r>
      <w:proofErr w:type="spellEnd"/>
      <w:r w:rsidRPr="00F405F1">
        <w:rPr>
          <w:rFonts w:ascii="Arial" w:hAnsi="Arial" w:cs="Arial"/>
          <w:i/>
          <w:iCs/>
          <w:sz w:val="16"/>
          <w:szCs w:val="16"/>
        </w:rPr>
        <w:t xml:space="preserve"> rules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binary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arithmetic</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for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one</w:t>
      </w:r>
      <w:proofErr w:type="spellEnd"/>
      <w:r w:rsidRPr="00F405F1">
        <w:rPr>
          <w:rFonts w:ascii="Arial" w:hAnsi="Arial" w:cs="Arial"/>
          <w:i/>
          <w:iCs/>
          <w:sz w:val="16"/>
          <w:szCs w:val="16"/>
        </w:rPr>
        <w:t xml:space="preserve"> and </w:t>
      </w:r>
      <w:proofErr w:type="spellStart"/>
      <w:r w:rsidRPr="00F405F1">
        <w:rPr>
          <w:rFonts w:ascii="Arial" w:hAnsi="Arial" w:cs="Arial"/>
          <w:i/>
          <w:iCs/>
          <w:sz w:val="16"/>
          <w:szCs w:val="16"/>
        </w:rPr>
        <w:t>multiple</w:t>
      </w:r>
      <w:proofErr w:type="spellEnd"/>
      <w:r w:rsidRPr="00F405F1">
        <w:rPr>
          <w:rFonts w:ascii="Arial" w:hAnsi="Arial" w:cs="Arial"/>
          <w:i/>
          <w:iCs/>
          <w:sz w:val="16"/>
          <w:szCs w:val="16"/>
        </w:rPr>
        <w:t xml:space="preserve"> bits are </w:t>
      </w:r>
      <w:proofErr w:type="spellStart"/>
      <w:r w:rsidRPr="00F405F1">
        <w:rPr>
          <w:rFonts w:ascii="Arial" w:hAnsi="Arial" w:cs="Arial"/>
          <w:i/>
          <w:iCs/>
          <w:sz w:val="16"/>
          <w:szCs w:val="16"/>
        </w:rPr>
        <w:t>first</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described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emphasizing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how</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carries</w:t>
      </w:r>
      <w:proofErr w:type="spellEnd"/>
      <w:r w:rsidRPr="00F405F1">
        <w:rPr>
          <w:rFonts w:ascii="Arial" w:hAnsi="Arial" w:cs="Arial"/>
          <w:i/>
          <w:iCs/>
          <w:sz w:val="16"/>
          <w:szCs w:val="16"/>
        </w:rPr>
        <w:t xml:space="preserve"> are </w:t>
      </w:r>
      <w:proofErr w:type="spellStart"/>
      <w:r w:rsidRPr="00F405F1">
        <w:rPr>
          <w:rFonts w:ascii="Arial" w:hAnsi="Arial" w:cs="Arial"/>
          <w:i/>
          <w:iCs/>
          <w:sz w:val="16"/>
          <w:szCs w:val="16"/>
        </w:rPr>
        <w:t>generated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when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local sum </w:t>
      </w:r>
      <w:proofErr w:type="spellStart"/>
      <w:r w:rsidRPr="00F405F1">
        <w:rPr>
          <w:rFonts w:ascii="Arial" w:hAnsi="Arial" w:cs="Arial"/>
          <w:i/>
          <w:iCs/>
          <w:sz w:val="16"/>
          <w:szCs w:val="16"/>
        </w:rPr>
        <w:t>exceeds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capacity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a </w:t>
      </w:r>
      <w:proofErr w:type="gramStart"/>
      <w:r w:rsidRPr="00F405F1">
        <w:rPr>
          <w:rFonts w:ascii="Arial" w:hAnsi="Arial" w:cs="Arial"/>
          <w:i/>
          <w:iCs/>
          <w:sz w:val="16"/>
          <w:szCs w:val="16"/>
        </w:rPr>
        <w:t>single</w:t>
      </w:r>
      <w:proofErr w:type="gramEnd"/>
      <w:r w:rsidRPr="00F405F1">
        <w:rPr>
          <w:rFonts w:ascii="Arial" w:hAnsi="Arial" w:cs="Arial"/>
          <w:i/>
          <w:iCs/>
          <w:sz w:val="16"/>
          <w:szCs w:val="16"/>
        </w:rPr>
        <w:t xml:space="preserve"> bit and </w:t>
      </w:r>
      <w:proofErr w:type="spellStart"/>
      <w:r w:rsidRPr="00F405F1">
        <w:rPr>
          <w:rFonts w:ascii="Arial" w:hAnsi="Arial" w:cs="Arial"/>
          <w:i/>
          <w:iCs/>
          <w:sz w:val="16"/>
          <w:szCs w:val="16"/>
        </w:rPr>
        <w:t>how</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they</w:t>
      </w:r>
      <w:proofErr w:type="spellEnd"/>
      <w:r w:rsidRPr="00F405F1">
        <w:rPr>
          <w:rFonts w:ascii="Arial" w:hAnsi="Arial" w:cs="Arial"/>
          <w:i/>
          <w:iCs/>
          <w:sz w:val="16"/>
          <w:szCs w:val="16"/>
        </w:rPr>
        <w:t xml:space="preserve"> are </w:t>
      </w:r>
      <w:proofErr w:type="spellStart"/>
      <w:r w:rsidRPr="00F405F1">
        <w:rPr>
          <w:rFonts w:ascii="Arial" w:hAnsi="Arial" w:cs="Arial"/>
          <w:i/>
          <w:iCs/>
          <w:sz w:val="16"/>
          <w:szCs w:val="16"/>
        </w:rPr>
        <w:t>propagated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to</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higher</w:t>
      </w:r>
      <w:r w:rsidRPr="00F405F1">
        <w:rPr>
          <w:rFonts w:ascii="Cambria Math" w:hAnsi="Cambria Math" w:cs="Cambria Math"/>
          <w:i/>
          <w:iCs/>
          <w:sz w:val="16"/>
          <w:szCs w:val="16"/>
        </w:rPr>
        <w:t>‑</w:t>
      </w:r>
      <w:r w:rsidRPr="00F405F1">
        <w:rPr>
          <w:rFonts w:ascii="Arial" w:hAnsi="Arial" w:cs="Arial"/>
          <w:i/>
          <w:iCs/>
          <w:sz w:val="16"/>
          <w:szCs w:val="16"/>
        </w:rPr>
        <w:t>order</w:t>
      </w:r>
      <w:proofErr w:type="spellEnd"/>
      <w:r w:rsidRPr="00F405F1">
        <w:rPr>
          <w:rFonts w:ascii="Arial" w:hAnsi="Arial" w:cs="Arial"/>
          <w:i/>
          <w:iCs/>
          <w:sz w:val="16"/>
          <w:szCs w:val="16"/>
        </w:rPr>
        <w:t xml:space="preserve"> positions. </w:t>
      </w:r>
      <w:proofErr w:type="spellStart"/>
      <w:r w:rsidRPr="00F405F1">
        <w:rPr>
          <w:rFonts w:ascii="Arial" w:hAnsi="Arial" w:cs="Arial"/>
          <w:i/>
          <w:iCs/>
          <w:sz w:val="16"/>
          <w:szCs w:val="16"/>
        </w:rPr>
        <w:t>Then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half</w:t>
      </w:r>
      <w:r w:rsidRPr="00F405F1">
        <w:rPr>
          <w:rFonts w:ascii="Cambria Math" w:hAnsi="Cambria Math" w:cs="Cambria Math"/>
          <w:i/>
          <w:iCs/>
          <w:sz w:val="16"/>
          <w:szCs w:val="16"/>
        </w:rPr>
        <w:t>‑</w:t>
      </w:r>
      <w:r w:rsidRPr="00F405F1">
        <w:rPr>
          <w:rFonts w:ascii="Arial" w:hAnsi="Arial" w:cs="Arial"/>
          <w:i/>
          <w:iCs/>
          <w:sz w:val="16"/>
          <w:szCs w:val="16"/>
        </w:rPr>
        <w:t>adder</w:t>
      </w:r>
      <w:proofErr w:type="spellEnd"/>
      <w:r w:rsidRPr="00F405F1">
        <w:rPr>
          <w:rFonts w:ascii="Arial" w:hAnsi="Arial" w:cs="Arial"/>
          <w:i/>
          <w:iCs/>
          <w:sz w:val="16"/>
          <w:szCs w:val="16"/>
        </w:rPr>
        <w:t xml:space="preserve"> and full</w:t>
      </w:r>
      <w:r w:rsidRPr="00F405F1">
        <w:rPr>
          <w:rFonts w:ascii="Cambria Math" w:hAnsi="Cambria Math" w:cs="Cambria Math"/>
          <w:i/>
          <w:iCs/>
          <w:sz w:val="16"/>
          <w:szCs w:val="16"/>
        </w:rPr>
        <w:t>‑</w:t>
      </w:r>
      <w:proofErr w:type="spellStart"/>
      <w:r w:rsidRPr="00F405F1">
        <w:rPr>
          <w:rFonts w:ascii="Arial" w:hAnsi="Arial" w:cs="Arial"/>
          <w:i/>
          <w:iCs/>
          <w:sz w:val="16"/>
          <w:szCs w:val="16"/>
        </w:rPr>
        <w:t>adder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models</w:t>
      </w:r>
      <w:proofErr w:type="spellEnd"/>
      <w:r w:rsidRPr="00F405F1">
        <w:rPr>
          <w:rFonts w:ascii="Arial" w:hAnsi="Arial" w:cs="Arial"/>
          <w:i/>
          <w:iCs/>
          <w:sz w:val="16"/>
          <w:szCs w:val="16"/>
        </w:rPr>
        <w:t xml:space="preserve"> are </w:t>
      </w:r>
      <w:proofErr w:type="spellStart"/>
      <w:r w:rsidRPr="00F405F1">
        <w:rPr>
          <w:rFonts w:ascii="Arial" w:hAnsi="Arial" w:cs="Arial"/>
          <w:i/>
          <w:iCs/>
          <w:sz w:val="16"/>
          <w:szCs w:val="16"/>
        </w:rPr>
        <w:t>introduced</w:t>
      </w:r>
      <w:proofErr w:type="spellEnd"/>
      <w:r w:rsidRPr="00F405F1">
        <w:rPr>
          <w:rFonts w:ascii="Arial" w:hAnsi="Arial" w:cs="Arial"/>
          <w:i/>
          <w:iCs/>
          <w:sz w:val="16"/>
          <w:szCs w:val="16"/>
        </w:rPr>
        <w:t xml:space="preserve"> as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elementary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structures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used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to</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add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one</w:t>
      </w:r>
      <w:proofErr w:type="spellEnd"/>
      <w:r w:rsidRPr="00F405F1">
        <w:rPr>
          <w:rFonts w:ascii="Arial" w:hAnsi="Arial" w:cs="Arial"/>
          <w:i/>
          <w:iCs/>
          <w:sz w:val="16"/>
          <w:szCs w:val="16"/>
        </w:rPr>
        <w:t xml:space="preserve"> bit and </w:t>
      </w:r>
      <w:proofErr w:type="spellStart"/>
      <w:r w:rsidRPr="00F405F1">
        <w:rPr>
          <w:rFonts w:ascii="Arial" w:hAnsi="Arial" w:cs="Arial"/>
          <w:i/>
          <w:iCs/>
          <w:sz w:val="16"/>
          <w:szCs w:val="16"/>
        </w:rPr>
        <w:t>several</w:t>
      </w:r>
      <w:proofErr w:type="spellEnd"/>
      <w:r w:rsidRPr="00F405F1">
        <w:rPr>
          <w:rFonts w:ascii="Arial" w:hAnsi="Arial" w:cs="Arial"/>
          <w:i/>
          <w:iCs/>
          <w:sz w:val="16"/>
          <w:szCs w:val="16"/>
        </w:rPr>
        <w:t xml:space="preserve"> bits, </w:t>
      </w:r>
      <w:proofErr w:type="spellStart"/>
      <w:r w:rsidRPr="00F405F1">
        <w:rPr>
          <w:rFonts w:ascii="Arial" w:hAnsi="Arial" w:cs="Arial"/>
          <w:i/>
          <w:iCs/>
          <w:sz w:val="16"/>
          <w:szCs w:val="16"/>
        </w:rPr>
        <w:t>respectively</w:t>
      </w:r>
      <w:proofErr w:type="spellEnd"/>
      <w:r w:rsidRPr="00F405F1">
        <w:rPr>
          <w:rFonts w:ascii="Arial" w:hAnsi="Arial" w:cs="Arial"/>
          <w:i/>
          <w:iCs/>
          <w:sz w:val="16"/>
          <w:szCs w:val="16"/>
        </w:rPr>
        <w:t xml:space="preserve">, and </w:t>
      </w:r>
      <w:proofErr w:type="spellStart"/>
      <w:r w:rsidRPr="00F405F1">
        <w:rPr>
          <w:rFonts w:ascii="Arial" w:hAnsi="Arial" w:cs="Arial"/>
          <w:i/>
          <w:iCs/>
          <w:sz w:val="16"/>
          <w:szCs w:val="16"/>
        </w:rPr>
        <w:t>their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truth</w:t>
      </w:r>
      <w:proofErr w:type="spellEnd"/>
      <w:r w:rsidRPr="00F405F1">
        <w:rPr>
          <w:rFonts w:ascii="Arial" w:hAnsi="Arial" w:cs="Arial"/>
          <w:i/>
          <w:iCs/>
          <w:sz w:val="16"/>
          <w:szCs w:val="16"/>
        </w:rPr>
        <w:t xml:space="preserve"> tables are </w:t>
      </w:r>
      <w:proofErr w:type="spellStart"/>
      <w:r w:rsidRPr="00F405F1">
        <w:rPr>
          <w:rFonts w:ascii="Arial" w:hAnsi="Arial" w:cs="Arial"/>
          <w:i/>
          <w:iCs/>
          <w:sz w:val="16"/>
          <w:szCs w:val="16"/>
        </w:rPr>
        <w:t>analyzed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to</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obtain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corresponding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logical</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expressions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for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sum and </w:t>
      </w:r>
      <w:proofErr w:type="spellStart"/>
      <w:r w:rsidRPr="00F405F1">
        <w:rPr>
          <w:rFonts w:ascii="Arial" w:hAnsi="Arial" w:cs="Arial"/>
          <w:i/>
          <w:iCs/>
          <w:sz w:val="16"/>
          <w:szCs w:val="16"/>
        </w:rPr>
        <w:t>carry</w:t>
      </w:r>
      <w:proofErr w:type="spellEnd"/>
      <w:r w:rsidRPr="00F405F1">
        <w:rPr>
          <w:rFonts w:ascii="Arial" w:hAnsi="Arial" w:cs="Arial"/>
          <w:i/>
          <w:iCs/>
          <w:sz w:val="16"/>
          <w:szCs w:val="16"/>
        </w:rPr>
        <w:t xml:space="preserve"> outputs. </w:t>
      </w:r>
      <w:proofErr w:type="spellStart"/>
      <w:r w:rsidRPr="00F405F1">
        <w:rPr>
          <w:rFonts w:ascii="Arial" w:hAnsi="Arial" w:cs="Arial"/>
          <w:i/>
          <w:iCs/>
          <w:sz w:val="16"/>
          <w:szCs w:val="16"/>
        </w:rPr>
        <w:t>These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expressions</w:t>
      </w:r>
      <w:proofErr w:type="spellEnd"/>
      <w:r w:rsidRPr="00F405F1">
        <w:rPr>
          <w:rFonts w:ascii="Arial" w:hAnsi="Arial" w:cs="Arial"/>
          <w:i/>
          <w:iCs/>
          <w:sz w:val="16"/>
          <w:szCs w:val="16"/>
        </w:rPr>
        <w:t xml:space="preserve"> are </w:t>
      </w:r>
      <w:proofErr w:type="spellStart"/>
      <w:r w:rsidRPr="00F405F1">
        <w:rPr>
          <w:rFonts w:ascii="Arial" w:hAnsi="Arial" w:cs="Arial"/>
          <w:i/>
          <w:iCs/>
          <w:sz w:val="16"/>
          <w:szCs w:val="16"/>
        </w:rPr>
        <w:t>implemented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using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basic</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logic</w:t>
      </w:r>
      <w:proofErr w:type="spellEnd"/>
      <w:r w:rsidRPr="00F405F1">
        <w:rPr>
          <w:rFonts w:ascii="Arial" w:hAnsi="Arial" w:cs="Arial"/>
          <w:i/>
          <w:iCs/>
          <w:sz w:val="16"/>
          <w:szCs w:val="16"/>
        </w:rPr>
        <w:t xml:space="preserve"> gates </w:t>
      </w:r>
      <w:proofErr w:type="spellStart"/>
      <w:r w:rsidRPr="00F405F1">
        <w:rPr>
          <w:rFonts w:ascii="Arial" w:hAnsi="Arial" w:cs="Arial"/>
          <w:i/>
          <w:iCs/>
          <w:sz w:val="16"/>
          <w:szCs w:val="16"/>
        </w:rPr>
        <w:t>such</w:t>
      </w:r>
      <w:proofErr w:type="spellEnd"/>
      <w:r w:rsidRPr="00F405F1">
        <w:rPr>
          <w:rFonts w:ascii="Arial" w:hAnsi="Arial" w:cs="Arial"/>
          <w:i/>
          <w:iCs/>
          <w:sz w:val="16"/>
          <w:szCs w:val="16"/>
        </w:rPr>
        <w:t xml:space="preserve"> as AND, OR, NOT, XOR, NAND and NOR, </w:t>
      </w:r>
      <w:proofErr w:type="spellStart"/>
      <w:r w:rsidRPr="00F405F1">
        <w:rPr>
          <w:rFonts w:ascii="Arial" w:hAnsi="Arial" w:cs="Arial"/>
          <w:i/>
          <w:iCs/>
          <w:sz w:val="16"/>
          <w:szCs w:val="16"/>
        </w:rPr>
        <w:t>showing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how</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their</w:t>
      </w:r>
      <w:proofErr w:type="spellEnd"/>
      <w:r w:rsidRPr="00F405F1">
        <w:rPr>
          <w:rFonts w:ascii="Arial" w:hAnsi="Arial" w:cs="Arial"/>
          <w:i/>
          <w:iCs/>
          <w:sz w:val="16"/>
          <w:szCs w:val="16"/>
        </w:rPr>
        <w:t xml:space="preserve"> individual </w:t>
      </w:r>
      <w:proofErr w:type="spellStart"/>
      <w:r w:rsidRPr="00F405F1">
        <w:rPr>
          <w:rFonts w:ascii="Arial" w:hAnsi="Arial" w:cs="Arial"/>
          <w:i/>
          <w:iCs/>
          <w:sz w:val="16"/>
          <w:szCs w:val="16"/>
        </w:rPr>
        <w:t>truth</w:t>
      </w:r>
      <w:proofErr w:type="spellEnd"/>
      <w:r w:rsidRPr="00F405F1">
        <w:rPr>
          <w:rFonts w:ascii="Arial" w:hAnsi="Arial" w:cs="Arial"/>
          <w:i/>
          <w:iCs/>
          <w:sz w:val="16"/>
          <w:szCs w:val="16"/>
        </w:rPr>
        <w:t xml:space="preserve"> tables can be </w:t>
      </w:r>
      <w:proofErr w:type="spellStart"/>
      <w:r w:rsidRPr="00F405F1">
        <w:rPr>
          <w:rFonts w:ascii="Arial" w:hAnsi="Arial" w:cs="Arial"/>
          <w:i/>
          <w:iCs/>
          <w:sz w:val="16"/>
          <w:szCs w:val="16"/>
        </w:rPr>
        <w:t>combined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to</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realize</w:t>
      </w:r>
      <w:proofErr w:type="spellEnd"/>
      <w:r w:rsidRPr="00F405F1">
        <w:rPr>
          <w:rFonts w:ascii="Arial" w:hAnsi="Arial" w:cs="Arial"/>
          <w:i/>
          <w:iCs/>
          <w:sz w:val="16"/>
          <w:szCs w:val="16"/>
        </w:rPr>
        <w:t xml:space="preserve"> more </w:t>
      </w:r>
      <w:proofErr w:type="spellStart"/>
      <w:r w:rsidRPr="00F405F1">
        <w:rPr>
          <w:rFonts w:ascii="Arial" w:hAnsi="Arial" w:cs="Arial"/>
          <w:i/>
          <w:iCs/>
          <w:sz w:val="16"/>
          <w:szCs w:val="16"/>
        </w:rPr>
        <w:t>complex</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functions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Finally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importance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binary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adders</w:t>
      </w:r>
      <w:proofErr w:type="spellEnd"/>
      <w:r w:rsidRPr="00F405F1">
        <w:rPr>
          <w:rFonts w:ascii="Arial" w:hAnsi="Arial" w:cs="Arial"/>
          <w:i/>
          <w:iCs/>
          <w:sz w:val="16"/>
          <w:szCs w:val="16"/>
        </w:rPr>
        <w:t xml:space="preserve"> in </w:t>
      </w:r>
      <w:proofErr w:type="spellStart"/>
      <w:r w:rsidRPr="00F405F1">
        <w:rPr>
          <w:rFonts w:ascii="Arial" w:hAnsi="Arial" w:cs="Arial"/>
          <w:i/>
          <w:iCs/>
          <w:sz w:val="16"/>
          <w:szCs w:val="16"/>
        </w:rPr>
        <w:t>arithmetic</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logic</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units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counters</w:t>
      </w:r>
      <w:proofErr w:type="spellEnd"/>
      <w:r w:rsidRPr="00F405F1">
        <w:rPr>
          <w:rFonts w:ascii="Arial" w:hAnsi="Arial" w:cs="Arial"/>
          <w:i/>
          <w:iCs/>
          <w:sz w:val="16"/>
          <w:szCs w:val="16"/>
        </w:rPr>
        <w:t xml:space="preserve"> and </w:t>
      </w:r>
      <w:proofErr w:type="spellStart"/>
      <w:r w:rsidRPr="00F405F1">
        <w:rPr>
          <w:rFonts w:ascii="Arial" w:hAnsi="Arial" w:cs="Arial"/>
          <w:i/>
          <w:iCs/>
          <w:sz w:val="16"/>
          <w:szCs w:val="16"/>
        </w:rPr>
        <w:t>address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generation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circuits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is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discussed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highlighting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that</w:t>
      </w:r>
      <w:proofErr w:type="spellEnd"/>
      <w:r w:rsidRPr="00F405F1">
        <w:rPr>
          <w:rFonts w:ascii="Arial" w:hAnsi="Arial" w:cs="Arial"/>
          <w:i/>
          <w:iCs/>
          <w:sz w:val="16"/>
          <w:szCs w:val="16"/>
        </w:rPr>
        <w:t xml:space="preserve"> a </w:t>
      </w:r>
      <w:proofErr w:type="spellStart"/>
      <w:r w:rsidRPr="00F405F1">
        <w:rPr>
          <w:rFonts w:ascii="Arial" w:hAnsi="Arial" w:cs="Arial"/>
          <w:i/>
          <w:iCs/>
          <w:sz w:val="16"/>
          <w:szCs w:val="16"/>
        </w:rPr>
        <w:t>detailed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understanding</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binary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addition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carry</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propagation</w:t>
      </w:r>
      <w:proofErr w:type="spellEnd"/>
      <w:r w:rsidRPr="00F405F1">
        <w:rPr>
          <w:rFonts w:ascii="Arial" w:hAnsi="Arial" w:cs="Arial"/>
          <w:i/>
          <w:iCs/>
          <w:sz w:val="16"/>
          <w:szCs w:val="16"/>
        </w:rPr>
        <w:t xml:space="preserve"> and </w:t>
      </w:r>
      <w:proofErr w:type="spellStart"/>
      <w:r w:rsidRPr="00F405F1">
        <w:rPr>
          <w:rFonts w:ascii="Arial" w:hAnsi="Arial" w:cs="Arial"/>
          <w:i/>
          <w:iCs/>
          <w:sz w:val="16"/>
          <w:szCs w:val="16"/>
        </w:rPr>
        <w:t>logic</w:t>
      </w:r>
      <w:proofErr w:type="spellEnd"/>
      <w:r w:rsidRPr="00F405F1">
        <w:rPr>
          <w:rFonts w:ascii="Arial" w:hAnsi="Arial" w:cs="Arial"/>
          <w:i/>
          <w:iCs/>
          <w:sz w:val="16"/>
          <w:szCs w:val="16"/>
        </w:rPr>
        <w:t xml:space="preserve"> gate </w:t>
      </w:r>
      <w:proofErr w:type="spellStart"/>
      <w:r w:rsidRPr="00F405F1">
        <w:rPr>
          <w:rFonts w:ascii="Arial" w:hAnsi="Arial" w:cs="Arial"/>
          <w:i/>
          <w:iCs/>
          <w:sz w:val="16"/>
          <w:szCs w:val="16"/>
        </w:rPr>
        <w:t>behavior</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is</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essential</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to</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explain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the</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internal</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operation</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of</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processors</w:t>
      </w:r>
      <w:proofErr w:type="spellEnd"/>
      <w:r w:rsidRPr="00F405F1">
        <w:rPr>
          <w:rFonts w:ascii="Arial" w:hAnsi="Arial" w:cs="Arial"/>
          <w:i/>
          <w:iCs/>
          <w:sz w:val="16"/>
          <w:szCs w:val="16"/>
        </w:rPr>
        <w:t xml:space="preserve"> and </w:t>
      </w:r>
      <w:proofErr w:type="spellStart"/>
      <w:r w:rsidRPr="00F405F1">
        <w:rPr>
          <w:rFonts w:ascii="Arial" w:hAnsi="Arial" w:cs="Arial"/>
          <w:i/>
          <w:iCs/>
          <w:sz w:val="16"/>
          <w:szCs w:val="16"/>
        </w:rPr>
        <w:t>embedded</w:t>
      </w:r>
      <w:proofErr w:type="spellEnd"/>
      <w:r w:rsidRPr="00F405F1">
        <w:rPr>
          <w:rFonts w:ascii="Arial" w:hAnsi="Arial" w:cs="Arial"/>
          <w:i/>
          <w:iCs/>
          <w:sz w:val="16"/>
          <w:szCs w:val="16"/>
        </w:rPr>
        <w:t xml:space="preserve"> </w:t>
      </w:r>
      <w:proofErr w:type="spellStart"/>
      <w:r w:rsidRPr="00F405F1">
        <w:rPr>
          <w:rFonts w:ascii="Arial" w:hAnsi="Arial" w:cs="Arial"/>
          <w:i/>
          <w:iCs/>
          <w:sz w:val="16"/>
          <w:szCs w:val="16"/>
        </w:rPr>
        <w:t>systems</w:t>
      </w:r>
      <w:proofErr w:type="spellEnd"/>
      <w:r w:rsidRPr="00F405F1">
        <w:rPr>
          <w:rFonts w:ascii="Arial" w:hAnsi="Arial" w:cs="Arial"/>
          <w:i/>
          <w:iCs/>
          <w:sz w:val="16"/>
          <w:szCs w:val="16"/>
        </w:rPr>
        <w:t>.</w:t>
      </w:r>
    </w:p>
    <w:p w14:paraId="0C7948CB" w14:textId="2AB10738" w:rsidR="003C03D1" w:rsidRPr="003C03D1" w:rsidRDefault="003C03D1" w:rsidP="00F405F1">
      <w:pPr>
        <w:jc w:val="center"/>
        <w:rPr>
          <w:rFonts w:ascii="Arial" w:hAnsi="Arial" w:cs="Arial"/>
          <w:i/>
          <w:iCs/>
          <w:sz w:val="16"/>
          <w:szCs w:val="16"/>
        </w:rPr>
      </w:pPr>
      <w:r w:rsidRPr="003C03D1">
        <w:rPr>
          <w:rFonts w:ascii="Arial" w:hAnsi="Arial" w:cs="Arial"/>
          <w:i/>
          <w:iCs/>
          <w:sz w:val="16"/>
          <w:szCs w:val="16"/>
        </w:rPr>
        <w:t xml:space="preserve">Key </w:t>
      </w:r>
      <w:proofErr w:type="spellStart"/>
      <w:r w:rsidRPr="003C03D1">
        <w:rPr>
          <w:rFonts w:ascii="Arial" w:hAnsi="Arial" w:cs="Arial"/>
          <w:i/>
          <w:iCs/>
          <w:sz w:val="16"/>
          <w:szCs w:val="16"/>
        </w:rPr>
        <w:t>words</w:t>
      </w:r>
      <w:proofErr w:type="spellEnd"/>
      <w:r w:rsidRPr="003C03D1">
        <w:rPr>
          <w:rFonts w:ascii="Arial" w:hAnsi="Arial" w:cs="Arial"/>
          <w:i/>
          <w:iCs/>
          <w:sz w:val="16"/>
          <w:szCs w:val="16"/>
        </w:rPr>
        <w:t xml:space="preserve">: </w:t>
      </w:r>
      <w:proofErr w:type="spellStart"/>
      <w:r w:rsidRPr="003C03D1">
        <w:rPr>
          <w:rFonts w:ascii="Arial" w:hAnsi="Arial" w:cs="Arial"/>
          <w:i/>
          <w:iCs/>
          <w:sz w:val="16"/>
          <w:szCs w:val="16"/>
        </w:rPr>
        <w:t>binary</w:t>
      </w:r>
      <w:proofErr w:type="spellEnd"/>
      <w:r w:rsidRPr="003C03D1">
        <w:rPr>
          <w:rFonts w:ascii="Arial" w:hAnsi="Arial" w:cs="Arial"/>
          <w:i/>
          <w:iCs/>
          <w:sz w:val="16"/>
          <w:szCs w:val="16"/>
        </w:rPr>
        <w:t xml:space="preserve"> </w:t>
      </w:r>
      <w:proofErr w:type="spellStart"/>
      <w:r w:rsidRPr="003C03D1">
        <w:rPr>
          <w:rFonts w:ascii="Arial" w:hAnsi="Arial" w:cs="Arial"/>
          <w:i/>
          <w:iCs/>
          <w:sz w:val="16"/>
          <w:szCs w:val="16"/>
        </w:rPr>
        <w:t>addition</w:t>
      </w:r>
      <w:proofErr w:type="spellEnd"/>
      <w:r w:rsidRPr="003C03D1">
        <w:rPr>
          <w:rFonts w:ascii="Arial" w:hAnsi="Arial" w:cs="Arial"/>
          <w:i/>
          <w:iCs/>
          <w:sz w:val="16"/>
          <w:szCs w:val="16"/>
        </w:rPr>
        <w:t xml:space="preserve">, </w:t>
      </w:r>
      <w:proofErr w:type="spellStart"/>
      <w:r w:rsidRPr="003C03D1">
        <w:rPr>
          <w:rFonts w:ascii="Arial" w:hAnsi="Arial" w:cs="Arial"/>
          <w:i/>
          <w:iCs/>
          <w:sz w:val="16"/>
          <w:szCs w:val="16"/>
        </w:rPr>
        <w:t>binary</w:t>
      </w:r>
      <w:proofErr w:type="spellEnd"/>
      <w:r w:rsidRPr="003C03D1">
        <w:rPr>
          <w:rFonts w:ascii="Arial" w:hAnsi="Arial" w:cs="Arial"/>
          <w:i/>
          <w:iCs/>
          <w:sz w:val="16"/>
          <w:szCs w:val="16"/>
        </w:rPr>
        <w:t xml:space="preserve"> </w:t>
      </w:r>
      <w:proofErr w:type="spellStart"/>
      <w:r w:rsidRPr="003C03D1">
        <w:rPr>
          <w:rFonts w:ascii="Arial" w:hAnsi="Arial" w:cs="Arial"/>
          <w:i/>
          <w:iCs/>
          <w:sz w:val="16"/>
          <w:szCs w:val="16"/>
        </w:rPr>
        <w:t>adder</w:t>
      </w:r>
      <w:proofErr w:type="spellEnd"/>
      <w:r w:rsidRPr="003C03D1">
        <w:rPr>
          <w:rFonts w:ascii="Arial" w:hAnsi="Arial" w:cs="Arial"/>
          <w:i/>
          <w:iCs/>
          <w:sz w:val="16"/>
          <w:szCs w:val="16"/>
        </w:rPr>
        <w:t xml:space="preserve">, </w:t>
      </w:r>
      <w:proofErr w:type="spellStart"/>
      <w:r w:rsidRPr="003C03D1">
        <w:rPr>
          <w:rFonts w:ascii="Arial" w:hAnsi="Arial" w:cs="Arial"/>
          <w:i/>
          <w:iCs/>
          <w:sz w:val="16"/>
          <w:szCs w:val="16"/>
        </w:rPr>
        <w:t>logic</w:t>
      </w:r>
      <w:proofErr w:type="spellEnd"/>
      <w:r w:rsidRPr="003C03D1">
        <w:rPr>
          <w:rFonts w:ascii="Arial" w:hAnsi="Arial" w:cs="Arial"/>
          <w:i/>
          <w:iCs/>
          <w:sz w:val="16"/>
          <w:szCs w:val="16"/>
        </w:rPr>
        <w:t xml:space="preserve"> gates.</w:t>
      </w:r>
    </w:p>
    <w:p w14:paraId="0C72D8F2" w14:textId="77777777" w:rsidR="009A637B" w:rsidRDefault="009A637B" w:rsidP="006371CE">
      <w:pPr>
        <w:spacing w:line="360" w:lineRule="auto"/>
        <w:jc w:val="both"/>
        <w:rPr>
          <w:rFonts w:ascii="Arial" w:hAnsi="Arial" w:cs="Arial"/>
          <w:i/>
          <w:iCs/>
          <w:sz w:val="20"/>
          <w:szCs w:val="20"/>
        </w:rPr>
        <w:sectPr w:rsidR="009A637B" w:rsidSect="0024361A">
          <w:pgSz w:w="12240" w:h="15840"/>
          <w:pgMar w:top="1418" w:right="1083" w:bottom="1418" w:left="1083" w:header="709" w:footer="709" w:gutter="0"/>
          <w:cols w:space="708"/>
          <w:docGrid w:linePitch="360"/>
        </w:sectPr>
      </w:pPr>
    </w:p>
    <w:p w14:paraId="091D6244" w14:textId="26312CFC" w:rsidR="003C03D1" w:rsidRDefault="003C03D1" w:rsidP="006371CE">
      <w:pPr>
        <w:spacing w:line="360" w:lineRule="auto"/>
        <w:jc w:val="both"/>
        <w:rPr>
          <w:rFonts w:ascii="Arial" w:hAnsi="Arial" w:cs="Arial"/>
          <w:i/>
          <w:iCs/>
          <w:sz w:val="20"/>
          <w:szCs w:val="20"/>
        </w:rPr>
      </w:pPr>
      <w:r w:rsidRPr="003C03D1">
        <w:rPr>
          <w:rFonts w:ascii="Arial" w:hAnsi="Arial" w:cs="Arial"/>
          <w:i/>
          <w:iCs/>
          <w:sz w:val="20"/>
          <w:szCs w:val="20"/>
        </w:rPr>
        <w:t>INTRODUCCIÓN: Los sistemas digitales modernos representan la información mediante el sistema de numeración binario, en el que cada dígito o bit solo puede tomar los valores 0 o 1 y cada posición tiene un peso asociado a una potencia de 2. Dentro de esta representación, la operación de suma binaria constituye la base de la aritmética soportada por los procesadores, ya que a partir de ella se construyen operaciones como la resta, el incremento, el conteo y parte de la multiplicación mediante técnicas de repetición y desplazamiento.</w:t>
      </w:r>
      <w:r w:rsidR="00F45B59" w:rsidRPr="00F45B59">
        <w:t xml:space="preserve"> </w:t>
      </w:r>
      <w:r w:rsidR="00F45B59" w:rsidRPr="00F45B59">
        <w:rPr>
          <w:rFonts w:ascii="Arial" w:hAnsi="Arial" w:cs="Arial"/>
          <w:i/>
          <w:iCs/>
          <w:sz w:val="20"/>
          <w:szCs w:val="20"/>
        </w:rPr>
        <w:t xml:space="preserve">El sumador binario es un circuito combinacional que implementa esta suma sobre uno o varios bits, generando como salidas un bit de suma y, en caso necesario, un bit de acarreo </w:t>
      </w:r>
      <w:r w:rsidR="00F45B59" w:rsidRPr="00F45B59">
        <w:rPr>
          <w:rFonts w:ascii="Arial" w:hAnsi="Arial" w:cs="Arial"/>
          <w:i/>
          <w:iCs/>
          <w:sz w:val="20"/>
          <w:szCs w:val="20"/>
        </w:rPr>
        <w:t>hacia la posición de orden superior. Para construir dichos circuitos se emplean compuertas lógicas elementales (AND, OR, NOT</w:t>
      </w:r>
      <w:proofErr w:type="gramStart"/>
      <w:r w:rsidR="00F45B59" w:rsidRPr="00F45B59">
        <w:rPr>
          <w:rFonts w:ascii="Arial" w:hAnsi="Arial" w:cs="Arial"/>
          <w:i/>
          <w:iCs/>
          <w:sz w:val="20"/>
          <w:szCs w:val="20"/>
        </w:rPr>
        <w:t>, )</w:t>
      </w:r>
      <w:proofErr w:type="gramEnd"/>
      <w:r w:rsidR="00F45B59" w:rsidRPr="00F45B59">
        <w:rPr>
          <w:rFonts w:ascii="Arial" w:hAnsi="Arial" w:cs="Arial"/>
          <w:i/>
          <w:iCs/>
          <w:sz w:val="20"/>
          <w:szCs w:val="20"/>
        </w:rPr>
        <w:t xml:space="preserve"> cuya relación entre entradas y salidas se describe mediante tablas de verdad y cuya combinación adecuada permite implementar cualquier función booleana.</w:t>
      </w:r>
      <w:r w:rsidR="00F45B59" w:rsidRPr="00F45B59">
        <w:t xml:space="preserve"> </w:t>
      </w:r>
      <w:r w:rsidR="00F45B59" w:rsidRPr="00F45B59">
        <w:rPr>
          <w:rFonts w:ascii="Arial" w:hAnsi="Arial" w:cs="Arial"/>
          <w:i/>
          <w:iCs/>
          <w:sz w:val="20"/>
          <w:szCs w:val="20"/>
        </w:rPr>
        <w:t xml:space="preserve">El análisis detallado de la suma binaria y del acarreo es esencial para entender cómo se propaga la información a través de los bits y cómo se detectan condiciones como desbordamientos en operaciones de precisión fija. El objetivo de este trabajo es presentar de forma estructurada los conceptos de suma binaria, tipos de acarreo, estructura del sumador binario y el papel de las compuertas lógicas y sus tablas de verdad en el </w:t>
      </w:r>
      <w:r w:rsidR="00F45B59" w:rsidRPr="00F45B59">
        <w:rPr>
          <w:rFonts w:ascii="Arial" w:hAnsi="Arial" w:cs="Arial"/>
          <w:i/>
          <w:iCs/>
          <w:sz w:val="20"/>
          <w:szCs w:val="20"/>
        </w:rPr>
        <w:lastRenderedPageBreak/>
        <w:t>diseño de estos circuitos, resaltando su importancia en la unidad aritmético</w:t>
      </w:r>
      <w:r w:rsidR="00F45B59" w:rsidRPr="00F45B59">
        <w:rPr>
          <w:rFonts w:ascii="Cambria Math" w:hAnsi="Cambria Math" w:cs="Cambria Math"/>
          <w:i/>
          <w:iCs/>
          <w:sz w:val="20"/>
          <w:szCs w:val="20"/>
        </w:rPr>
        <w:t>‑</w:t>
      </w:r>
      <w:r w:rsidR="00F45B59" w:rsidRPr="00F45B59">
        <w:rPr>
          <w:rFonts w:ascii="Arial" w:hAnsi="Arial" w:cs="Arial"/>
          <w:i/>
          <w:iCs/>
          <w:sz w:val="20"/>
          <w:szCs w:val="20"/>
        </w:rPr>
        <w:t>lógica y en otros bloques digitales.</w:t>
      </w:r>
    </w:p>
    <w:p w14:paraId="2654BBD9" w14:textId="4A25B792" w:rsidR="006371CE" w:rsidRDefault="006371CE" w:rsidP="006371CE">
      <w:pPr>
        <w:spacing w:line="360" w:lineRule="auto"/>
        <w:jc w:val="both"/>
        <w:rPr>
          <w:rFonts w:ascii="Arial" w:hAnsi="Arial" w:cs="Arial"/>
          <w:i/>
          <w:iCs/>
          <w:sz w:val="20"/>
          <w:szCs w:val="20"/>
        </w:rPr>
      </w:pPr>
    </w:p>
    <w:p w14:paraId="6184D8A8" w14:textId="13EDA819" w:rsidR="006371CE" w:rsidRDefault="008B57FE" w:rsidP="006371CE">
      <w:pPr>
        <w:spacing w:line="360" w:lineRule="auto"/>
        <w:jc w:val="both"/>
        <w:rPr>
          <w:rFonts w:ascii="Arial" w:hAnsi="Arial" w:cs="Arial"/>
          <w:i/>
          <w:iCs/>
          <w:sz w:val="20"/>
          <w:szCs w:val="20"/>
        </w:rPr>
      </w:pPr>
      <w:r>
        <w:rPr>
          <w:rFonts w:ascii="Arial" w:hAnsi="Arial" w:cs="Arial"/>
          <w:i/>
          <w:iCs/>
          <w:noProof/>
          <w:sz w:val="20"/>
          <w:szCs w:val="20"/>
        </w:rPr>
        <w:drawing>
          <wp:inline distT="0" distB="0" distL="0" distR="0" wp14:anchorId="0105BE68" wp14:editId="54214C30">
            <wp:extent cx="2212622" cy="2170739"/>
            <wp:effectExtent l="0" t="0" r="0" b="1270"/>
            <wp:docPr id="1187118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5627" cy="2212930"/>
                    </a:xfrm>
                    <a:prstGeom prst="rect">
                      <a:avLst/>
                    </a:prstGeom>
                    <a:noFill/>
                  </pic:spPr>
                </pic:pic>
              </a:graphicData>
            </a:graphic>
          </wp:inline>
        </w:drawing>
      </w:r>
    </w:p>
    <w:p w14:paraId="080F2467" w14:textId="4260032E" w:rsidR="00157A78" w:rsidRPr="00157A78" w:rsidRDefault="00157A78" w:rsidP="00157A78">
      <w:pPr>
        <w:spacing w:line="360" w:lineRule="auto"/>
        <w:rPr>
          <w:rFonts w:ascii="Arial" w:hAnsi="Arial" w:cs="Arial"/>
          <w:sz w:val="16"/>
          <w:szCs w:val="16"/>
        </w:rPr>
      </w:pPr>
      <w:r w:rsidRPr="00157A78">
        <w:rPr>
          <w:rFonts w:ascii="Arial" w:hAnsi="Arial" w:cs="Arial"/>
          <w:sz w:val="16"/>
          <w:szCs w:val="16"/>
        </w:rPr>
        <w:t xml:space="preserve">Imagen 1. </w:t>
      </w:r>
      <w:r>
        <w:rPr>
          <w:rFonts w:ascii="Arial" w:hAnsi="Arial" w:cs="Arial"/>
          <w:sz w:val="16"/>
          <w:szCs w:val="16"/>
        </w:rPr>
        <w:t>C</w:t>
      </w:r>
      <w:r w:rsidRPr="00157A78">
        <w:rPr>
          <w:rFonts w:ascii="Arial" w:hAnsi="Arial" w:cs="Arial"/>
          <w:sz w:val="16"/>
          <w:szCs w:val="16"/>
        </w:rPr>
        <w:t>ompuertas y tablas de verdad.</w:t>
      </w:r>
    </w:p>
    <w:p w14:paraId="15055AB4" w14:textId="1BB74954" w:rsidR="006371CE" w:rsidRPr="00157A78" w:rsidRDefault="006371CE" w:rsidP="00157A78">
      <w:pPr>
        <w:spacing w:line="276" w:lineRule="auto"/>
        <w:jc w:val="both"/>
        <w:rPr>
          <w:rFonts w:ascii="Arial" w:hAnsi="Arial" w:cs="Arial"/>
          <w:sz w:val="20"/>
          <w:szCs w:val="20"/>
        </w:rPr>
      </w:pPr>
      <w:r w:rsidRPr="00157A78">
        <w:rPr>
          <w:rFonts w:ascii="Arial" w:hAnsi="Arial" w:cs="Arial"/>
          <w:sz w:val="20"/>
          <w:szCs w:val="20"/>
        </w:rPr>
        <w:t>METODOLOGÍA</w:t>
      </w:r>
    </w:p>
    <w:p w14:paraId="64043F51" w14:textId="0B3BC2F0" w:rsidR="006371CE" w:rsidRDefault="006371CE" w:rsidP="00157A78">
      <w:pPr>
        <w:spacing w:line="276" w:lineRule="auto"/>
        <w:jc w:val="both"/>
        <w:rPr>
          <w:rFonts w:ascii="Arial" w:hAnsi="Arial" w:cs="Arial"/>
          <w:sz w:val="20"/>
          <w:szCs w:val="20"/>
        </w:rPr>
      </w:pPr>
      <w:r w:rsidRPr="00157A78">
        <w:rPr>
          <w:rFonts w:ascii="Arial" w:hAnsi="Arial" w:cs="Arial"/>
          <w:sz w:val="20"/>
          <w:szCs w:val="20"/>
        </w:rPr>
        <w:t xml:space="preserve">La metodología seguida en este trabajo es de tipo descriptivo y conceptual, basada en el análisis de la aritmética binaria y su traducción a modelos lógicos implementables con compuertas digitales. En primer lugar, se establecen las reglas fundamentales de la suma binaria para uno y varios bits, identificando en qué casos se genera acarreo y cómo se interpreta ese acarreo en términos de valor numérico y propagación hacia posiciones más </w:t>
      </w:r>
      <w:proofErr w:type="spellStart"/>
      <w:proofErr w:type="gramStart"/>
      <w:r w:rsidRPr="00157A78">
        <w:rPr>
          <w:rFonts w:ascii="Arial" w:hAnsi="Arial" w:cs="Arial"/>
          <w:sz w:val="20"/>
          <w:szCs w:val="20"/>
        </w:rPr>
        <w:t>significativas.En</w:t>
      </w:r>
      <w:proofErr w:type="spellEnd"/>
      <w:proofErr w:type="gramEnd"/>
      <w:r w:rsidRPr="00157A78">
        <w:rPr>
          <w:rFonts w:ascii="Arial" w:hAnsi="Arial" w:cs="Arial"/>
          <w:sz w:val="20"/>
          <w:szCs w:val="20"/>
        </w:rPr>
        <w:t xml:space="preserve"> segundo lugar, se construyen las tablas de verdad para el semisumador (dos entradas) y el sumador completo (tres entradas), listando todas las combinaciones posibles de bits de entrada y las salidas correspondientes de suma y acarreo. A partir de estas tablas se obtienen las expresiones lógicas en forma de suma de productos, que se simplifican mediante álgebra booleana o mapas de Karnaugh hasta llegar a las formas </w:t>
      </w:r>
      <w:proofErr w:type="gramStart"/>
      <w:r w:rsidRPr="00157A78">
        <w:rPr>
          <w:rFonts w:ascii="Arial" w:hAnsi="Arial" w:cs="Arial"/>
          <w:sz w:val="20"/>
          <w:szCs w:val="20"/>
        </w:rPr>
        <w:t>habituales</w:t>
      </w:r>
      <w:r w:rsidR="00056521" w:rsidRPr="00157A78">
        <w:rPr>
          <w:rFonts w:ascii="Arial" w:hAnsi="Arial" w:cs="Arial"/>
          <w:sz w:val="20"/>
          <w:szCs w:val="20"/>
        </w:rPr>
        <w:t xml:space="preserve"> </w:t>
      </w:r>
      <w:r w:rsidRPr="00157A78">
        <w:rPr>
          <w:rFonts w:ascii="Arial" w:hAnsi="Arial" w:cs="Arial"/>
          <w:sz w:val="20"/>
          <w:szCs w:val="20"/>
        </w:rPr>
        <w:t xml:space="preserve"> para</w:t>
      </w:r>
      <w:proofErr w:type="gramEnd"/>
      <w:r w:rsidRPr="00157A78">
        <w:rPr>
          <w:rFonts w:ascii="Arial" w:hAnsi="Arial" w:cs="Arial"/>
          <w:sz w:val="20"/>
          <w:szCs w:val="20"/>
        </w:rPr>
        <w:t xml:space="preserve"> el sumador completo.</w:t>
      </w:r>
      <w:r w:rsidRPr="00157A78">
        <w:rPr>
          <w:rFonts w:ascii="Arial" w:hAnsi="Arial" w:cs="Arial"/>
        </w:rPr>
        <w:t xml:space="preserve"> </w:t>
      </w:r>
      <w:r w:rsidRPr="00157A78">
        <w:rPr>
          <w:rFonts w:ascii="Arial" w:hAnsi="Arial" w:cs="Arial"/>
          <w:sz w:val="20"/>
          <w:szCs w:val="20"/>
        </w:rPr>
        <w:t>En tercer lugar, se relacionan estas expresiones con las compuertas lógicas disponibles, identificando qué combinaciones de AND, OR</w:t>
      </w:r>
      <w:r w:rsidR="00A9187A" w:rsidRPr="00157A78">
        <w:rPr>
          <w:rFonts w:ascii="Arial" w:hAnsi="Arial" w:cs="Arial"/>
          <w:sz w:val="20"/>
          <w:szCs w:val="20"/>
        </w:rPr>
        <w:t xml:space="preserve"> </w:t>
      </w:r>
      <w:proofErr w:type="gramStart"/>
      <w:r w:rsidR="00A9187A" w:rsidRPr="00157A78">
        <w:rPr>
          <w:rFonts w:ascii="Arial" w:hAnsi="Arial" w:cs="Arial"/>
          <w:sz w:val="20"/>
          <w:szCs w:val="20"/>
        </w:rPr>
        <w:t xml:space="preserve">y </w:t>
      </w:r>
      <w:r w:rsidRPr="00157A78">
        <w:rPr>
          <w:rFonts w:ascii="Arial" w:hAnsi="Arial" w:cs="Arial"/>
          <w:sz w:val="20"/>
          <w:szCs w:val="20"/>
        </w:rPr>
        <w:t xml:space="preserve"> NOT</w:t>
      </w:r>
      <w:proofErr w:type="gramEnd"/>
      <w:r w:rsidRPr="00157A78">
        <w:rPr>
          <w:rFonts w:ascii="Arial" w:hAnsi="Arial" w:cs="Arial"/>
          <w:sz w:val="20"/>
          <w:szCs w:val="20"/>
        </w:rPr>
        <w:t xml:space="preserve"> permiten implementar cada función, y cómo se interconectan varios sumadores completos en cascada para formar sumadores de n bits (sumadores en paralelo o </w:t>
      </w:r>
      <w:proofErr w:type="spellStart"/>
      <w:r w:rsidRPr="00157A78">
        <w:rPr>
          <w:rFonts w:ascii="Arial" w:hAnsi="Arial" w:cs="Arial"/>
          <w:sz w:val="20"/>
          <w:szCs w:val="20"/>
        </w:rPr>
        <w:t>ripple</w:t>
      </w:r>
      <w:r w:rsidRPr="00157A78">
        <w:rPr>
          <w:rFonts w:ascii="Cambria Math" w:hAnsi="Cambria Math" w:cs="Cambria Math"/>
          <w:sz w:val="20"/>
          <w:szCs w:val="20"/>
        </w:rPr>
        <w:t>‑</w:t>
      </w:r>
      <w:r w:rsidRPr="00157A78">
        <w:rPr>
          <w:rFonts w:ascii="Arial" w:hAnsi="Arial" w:cs="Arial"/>
          <w:sz w:val="20"/>
          <w:szCs w:val="20"/>
        </w:rPr>
        <w:t>carry</w:t>
      </w:r>
      <w:proofErr w:type="spellEnd"/>
      <w:r w:rsidRPr="00157A78">
        <w:rPr>
          <w:rFonts w:ascii="Arial" w:hAnsi="Arial" w:cs="Arial"/>
          <w:sz w:val="20"/>
          <w:szCs w:val="20"/>
        </w:rPr>
        <w:t xml:space="preserve"> </w:t>
      </w:r>
      <w:proofErr w:type="spellStart"/>
      <w:r w:rsidRPr="00157A78">
        <w:rPr>
          <w:rFonts w:ascii="Arial" w:hAnsi="Arial" w:cs="Arial"/>
          <w:sz w:val="20"/>
          <w:szCs w:val="20"/>
        </w:rPr>
        <w:t>adders</w:t>
      </w:r>
      <w:proofErr w:type="spellEnd"/>
      <w:r w:rsidRPr="00157A78">
        <w:rPr>
          <w:rFonts w:ascii="Arial" w:hAnsi="Arial" w:cs="Arial"/>
          <w:sz w:val="20"/>
          <w:szCs w:val="20"/>
        </w:rPr>
        <w:t xml:space="preserve">). </w:t>
      </w:r>
      <w:r w:rsidRPr="00157A78">
        <w:rPr>
          <w:rFonts w:ascii="Arial" w:hAnsi="Arial" w:cs="Arial"/>
          <w:sz w:val="20"/>
          <w:szCs w:val="20"/>
        </w:rPr>
        <w:t>Finalmente, se revisan brevemente configuraciones de manejo de acarreo para señalar su impacto en el tiempo de propagación sin entrar en detalles de diseño físico.</w:t>
      </w:r>
    </w:p>
    <w:p w14:paraId="06B35949" w14:textId="3583DE5E" w:rsidR="00157A78" w:rsidRPr="00157A78" w:rsidRDefault="00157A78" w:rsidP="00157A78">
      <w:pPr>
        <w:spacing w:line="276" w:lineRule="auto"/>
        <w:jc w:val="both"/>
        <w:rPr>
          <w:rFonts w:ascii="Arial" w:hAnsi="Arial" w:cs="Arial"/>
          <w:sz w:val="20"/>
          <w:szCs w:val="20"/>
        </w:rPr>
      </w:pPr>
      <w:r>
        <w:rPr>
          <w:noProof/>
        </w:rPr>
        <mc:AlternateContent>
          <mc:Choice Requires="wps">
            <w:drawing>
              <wp:inline distT="0" distB="0" distL="0" distR="0" wp14:anchorId="23EA2BF2" wp14:editId="78D369A5">
                <wp:extent cx="304800" cy="304800"/>
                <wp:effectExtent l="0" t="0" r="0" b="0"/>
                <wp:docPr id="2077058145"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A103E"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08871" w14:textId="0EB23B25" w:rsidR="00157A78" w:rsidRDefault="00B819E1" w:rsidP="006371CE">
      <w:pPr>
        <w:spacing w:line="360" w:lineRule="auto"/>
        <w:jc w:val="both"/>
        <w:rPr>
          <w:rFonts w:ascii="Arial" w:hAnsi="Arial" w:cs="Arial"/>
          <w:i/>
          <w:iCs/>
          <w:sz w:val="20"/>
          <w:szCs w:val="20"/>
        </w:rPr>
      </w:pPr>
      <w:r>
        <w:rPr>
          <w:rFonts w:ascii="Arial" w:hAnsi="Arial" w:cs="Arial"/>
          <w:noProof/>
          <w:sz w:val="20"/>
          <w:szCs w:val="20"/>
        </w:rPr>
        <w:drawing>
          <wp:anchor distT="0" distB="0" distL="114300" distR="114300" simplePos="0" relativeHeight="251658240" behindDoc="1" locked="0" layoutInCell="1" allowOverlap="1" wp14:anchorId="327F5F9C" wp14:editId="5E13DC01">
            <wp:simplePos x="0" y="0"/>
            <wp:positionH relativeFrom="margin">
              <wp:posOffset>3583305</wp:posOffset>
            </wp:positionH>
            <wp:positionV relativeFrom="paragraph">
              <wp:posOffset>635</wp:posOffset>
            </wp:positionV>
            <wp:extent cx="2246630" cy="798830"/>
            <wp:effectExtent l="0" t="0" r="1270" b="1270"/>
            <wp:wrapTight wrapText="bothSides">
              <wp:wrapPolygon edited="0">
                <wp:start x="0" y="0"/>
                <wp:lineTo x="0" y="21119"/>
                <wp:lineTo x="21429" y="21119"/>
                <wp:lineTo x="21429" y="0"/>
                <wp:lineTo x="0" y="0"/>
              </wp:wrapPolygon>
            </wp:wrapTight>
            <wp:docPr id="14936736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6630" cy="798830"/>
                    </a:xfrm>
                    <a:prstGeom prst="rect">
                      <a:avLst/>
                    </a:prstGeom>
                    <a:noFill/>
                  </pic:spPr>
                </pic:pic>
              </a:graphicData>
            </a:graphic>
            <wp14:sizeRelH relativeFrom="margin">
              <wp14:pctWidth>0</wp14:pctWidth>
            </wp14:sizeRelH>
            <wp14:sizeRelV relativeFrom="margin">
              <wp14:pctHeight>0</wp14:pctHeight>
            </wp14:sizeRelV>
          </wp:anchor>
        </w:drawing>
      </w:r>
    </w:p>
    <w:p w14:paraId="039E7418" w14:textId="58946140" w:rsidR="00157A78" w:rsidRDefault="00157A78" w:rsidP="006371CE">
      <w:pPr>
        <w:spacing w:line="360" w:lineRule="auto"/>
        <w:jc w:val="both"/>
        <w:rPr>
          <w:rFonts w:ascii="Arial" w:hAnsi="Arial" w:cs="Arial"/>
          <w:i/>
          <w:iCs/>
          <w:sz w:val="20"/>
          <w:szCs w:val="20"/>
        </w:rPr>
      </w:pPr>
    </w:p>
    <w:p w14:paraId="2723DEDF" w14:textId="77777777" w:rsidR="00B819E1" w:rsidRDefault="00B819E1" w:rsidP="006371CE">
      <w:pPr>
        <w:spacing w:line="360" w:lineRule="auto"/>
        <w:jc w:val="both"/>
        <w:rPr>
          <w:rFonts w:ascii="Arial" w:hAnsi="Arial" w:cs="Arial"/>
          <w:sz w:val="16"/>
          <w:szCs w:val="16"/>
        </w:rPr>
      </w:pPr>
    </w:p>
    <w:p w14:paraId="746902CE" w14:textId="286433CC" w:rsidR="00157A78" w:rsidRDefault="00157A78" w:rsidP="006371CE">
      <w:pPr>
        <w:spacing w:line="360" w:lineRule="auto"/>
        <w:jc w:val="both"/>
        <w:rPr>
          <w:rFonts w:ascii="Arial" w:hAnsi="Arial" w:cs="Arial"/>
          <w:i/>
          <w:iCs/>
          <w:sz w:val="20"/>
          <w:szCs w:val="20"/>
        </w:rPr>
      </w:pPr>
      <w:r w:rsidRPr="00157A78">
        <w:rPr>
          <w:rFonts w:ascii="Arial" w:hAnsi="Arial" w:cs="Arial"/>
          <w:sz w:val="16"/>
          <w:szCs w:val="16"/>
        </w:rPr>
        <w:t xml:space="preserve">Imagen </w:t>
      </w:r>
      <w:r>
        <w:rPr>
          <w:rFonts w:ascii="Arial" w:hAnsi="Arial" w:cs="Arial"/>
          <w:sz w:val="16"/>
          <w:szCs w:val="16"/>
        </w:rPr>
        <w:t>2</w:t>
      </w:r>
      <w:r w:rsidRPr="00157A78">
        <w:rPr>
          <w:rFonts w:ascii="Arial" w:hAnsi="Arial" w:cs="Arial"/>
          <w:sz w:val="16"/>
          <w:szCs w:val="16"/>
        </w:rPr>
        <w:t xml:space="preserve">. </w:t>
      </w:r>
      <w:r>
        <w:rPr>
          <w:rFonts w:ascii="Arial" w:hAnsi="Arial" w:cs="Arial"/>
          <w:sz w:val="16"/>
          <w:szCs w:val="16"/>
        </w:rPr>
        <w:t>Suma binaria.</w:t>
      </w:r>
    </w:p>
    <w:p w14:paraId="75D6986D" w14:textId="04B08018" w:rsidR="006371CE" w:rsidRPr="00F84701" w:rsidRDefault="006371CE" w:rsidP="00F84701">
      <w:pPr>
        <w:spacing w:line="276" w:lineRule="auto"/>
        <w:jc w:val="both"/>
        <w:rPr>
          <w:rFonts w:ascii="Arial" w:hAnsi="Arial" w:cs="Arial"/>
          <w:sz w:val="20"/>
          <w:szCs w:val="20"/>
        </w:rPr>
      </w:pPr>
      <w:r w:rsidRPr="00F84701">
        <w:rPr>
          <w:rFonts w:ascii="Arial" w:hAnsi="Arial" w:cs="Arial"/>
          <w:sz w:val="20"/>
          <w:szCs w:val="20"/>
        </w:rPr>
        <w:t>RESULTADOS Y DISCUSIÓN</w:t>
      </w:r>
    </w:p>
    <w:p w14:paraId="2ED6632D" w14:textId="6544F152" w:rsidR="006371CE" w:rsidRPr="00F84701" w:rsidRDefault="006371CE" w:rsidP="00F84701">
      <w:pPr>
        <w:spacing w:line="276" w:lineRule="auto"/>
        <w:jc w:val="both"/>
        <w:rPr>
          <w:rFonts w:ascii="Arial" w:hAnsi="Arial" w:cs="Arial"/>
          <w:sz w:val="20"/>
          <w:szCs w:val="20"/>
        </w:rPr>
      </w:pPr>
      <w:r w:rsidRPr="00F84701">
        <w:rPr>
          <w:rFonts w:ascii="Arial" w:hAnsi="Arial" w:cs="Arial"/>
          <w:sz w:val="20"/>
          <w:szCs w:val="20"/>
        </w:rPr>
        <w:t>Suma binaria y reglas básicas</w:t>
      </w:r>
    </w:p>
    <w:p w14:paraId="28F7E55C" w14:textId="77777777" w:rsidR="00F405F1" w:rsidRPr="00F84701" w:rsidRDefault="006371CE" w:rsidP="00F84701">
      <w:pPr>
        <w:spacing w:line="276" w:lineRule="auto"/>
        <w:jc w:val="both"/>
        <w:rPr>
          <w:rFonts w:ascii="Arial" w:hAnsi="Arial" w:cs="Arial"/>
          <w:sz w:val="20"/>
          <w:szCs w:val="20"/>
        </w:rPr>
      </w:pPr>
      <w:r w:rsidRPr="00F84701">
        <w:rPr>
          <w:rFonts w:ascii="Arial" w:hAnsi="Arial" w:cs="Arial"/>
          <w:sz w:val="20"/>
          <w:szCs w:val="20"/>
        </w:rPr>
        <w:t>En el sistema binario, la suma de un solo bit se resume en cuatro casos: 0+0=0, 0+1=1, 1+0=1 y 1+1=</w:t>
      </w:r>
      <w:r w:rsidR="0086731C" w:rsidRPr="00F84701">
        <w:rPr>
          <w:rFonts w:ascii="Arial" w:hAnsi="Arial" w:cs="Arial"/>
          <w:sz w:val="20"/>
          <w:szCs w:val="20"/>
        </w:rPr>
        <w:t>0 (1+1=0 y se lleva acarreo)</w:t>
      </w:r>
      <w:r w:rsidRPr="00F84701">
        <w:rPr>
          <w:rFonts w:ascii="Arial" w:hAnsi="Arial" w:cs="Arial"/>
          <w:sz w:val="20"/>
          <w:szCs w:val="20"/>
        </w:rPr>
        <w:t>, siendo este último caso el que genera un bit de acarreo hacia la siguiente posición. Cuando se suman números de varios bits, estos se alinean por columnas y se suman de derecha a izquierda, incorporando en cada columna el posible acarreo que proviene de la columna inmediatamente inferior, por lo que en general se suman dos o tres bits en cada posición.</w:t>
      </w:r>
      <w:r w:rsidR="0086731C" w:rsidRPr="00F84701">
        <w:rPr>
          <w:rFonts w:ascii="Arial" w:hAnsi="Arial" w:cs="Arial"/>
          <w:sz w:val="20"/>
          <w:szCs w:val="20"/>
        </w:rPr>
        <w:t xml:space="preserve"> </w:t>
      </w:r>
      <w:r w:rsidRPr="00F84701">
        <w:rPr>
          <w:rFonts w:ascii="Arial" w:hAnsi="Arial" w:cs="Arial"/>
          <w:sz w:val="20"/>
          <w:szCs w:val="20"/>
        </w:rPr>
        <w:t>En este proceso, el bit de suma representa el valor que permanece en la columna, mientras que el bit de acarreo representa el “exceso” que se traslada a la siguiente columna de mayor peso</w:t>
      </w:r>
      <w:r w:rsidR="0086731C" w:rsidRPr="00F84701">
        <w:rPr>
          <w:rFonts w:ascii="Arial" w:hAnsi="Arial" w:cs="Arial"/>
          <w:sz w:val="20"/>
          <w:szCs w:val="20"/>
        </w:rPr>
        <w:t xml:space="preserve">. </w:t>
      </w:r>
      <w:r w:rsidRPr="00F84701">
        <w:rPr>
          <w:rFonts w:ascii="Arial" w:hAnsi="Arial" w:cs="Arial"/>
          <w:sz w:val="20"/>
          <w:szCs w:val="20"/>
        </w:rPr>
        <w:t xml:space="preserve"> </w:t>
      </w:r>
    </w:p>
    <w:p w14:paraId="79664193" w14:textId="40CA5B87" w:rsidR="00F84701" w:rsidRDefault="00243C88" w:rsidP="006371CE">
      <w:pPr>
        <w:spacing w:line="360" w:lineRule="auto"/>
        <w:jc w:val="both"/>
        <w:rPr>
          <w:rFonts w:ascii="Arial" w:hAnsi="Arial" w:cs="Arial"/>
          <w:i/>
          <w:iCs/>
          <w:sz w:val="20"/>
          <w:szCs w:val="20"/>
        </w:rPr>
      </w:pPr>
      <w:r>
        <w:rPr>
          <w:rFonts w:ascii="Arial" w:hAnsi="Arial" w:cs="Arial"/>
          <w:i/>
          <w:iCs/>
          <w:noProof/>
          <w:sz w:val="20"/>
          <w:szCs w:val="20"/>
        </w:rPr>
        <w:drawing>
          <wp:inline distT="0" distB="0" distL="0" distR="0" wp14:anchorId="5387DCB4" wp14:editId="05163A61">
            <wp:extent cx="1714500" cy="1285875"/>
            <wp:effectExtent l="0" t="0" r="0" b="9525"/>
            <wp:docPr id="7745803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285875"/>
                    </a:xfrm>
                    <a:prstGeom prst="rect">
                      <a:avLst/>
                    </a:prstGeom>
                    <a:noFill/>
                  </pic:spPr>
                </pic:pic>
              </a:graphicData>
            </a:graphic>
          </wp:inline>
        </w:drawing>
      </w:r>
    </w:p>
    <w:p w14:paraId="5FC72B46" w14:textId="273173E0" w:rsidR="00F84701" w:rsidRDefault="00F84701" w:rsidP="00F84701">
      <w:pPr>
        <w:spacing w:line="360" w:lineRule="auto"/>
        <w:jc w:val="both"/>
        <w:rPr>
          <w:rFonts w:ascii="Arial" w:hAnsi="Arial" w:cs="Arial"/>
          <w:i/>
          <w:iCs/>
          <w:sz w:val="20"/>
          <w:szCs w:val="20"/>
        </w:rPr>
      </w:pPr>
      <w:r w:rsidRPr="00157A78">
        <w:rPr>
          <w:rFonts w:ascii="Arial" w:hAnsi="Arial" w:cs="Arial"/>
          <w:sz w:val="16"/>
          <w:szCs w:val="16"/>
        </w:rPr>
        <w:t xml:space="preserve">Imagen </w:t>
      </w:r>
      <w:r>
        <w:rPr>
          <w:rFonts w:ascii="Arial" w:hAnsi="Arial" w:cs="Arial"/>
          <w:sz w:val="16"/>
          <w:szCs w:val="16"/>
        </w:rPr>
        <w:t>3</w:t>
      </w:r>
      <w:r w:rsidRPr="00157A78">
        <w:rPr>
          <w:rFonts w:ascii="Arial" w:hAnsi="Arial" w:cs="Arial"/>
          <w:sz w:val="16"/>
          <w:szCs w:val="16"/>
        </w:rPr>
        <w:t xml:space="preserve">. </w:t>
      </w:r>
      <w:r>
        <w:rPr>
          <w:rFonts w:ascii="Arial" w:hAnsi="Arial" w:cs="Arial"/>
          <w:sz w:val="16"/>
          <w:szCs w:val="16"/>
        </w:rPr>
        <w:t>Ejemplo s</w:t>
      </w:r>
      <w:r>
        <w:rPr>
          <w:rFonts w:ascii="Arial" w:hAnsi="Arial" w:cs="Arial"/>
          <w:sz w:val="16"/>
          <w:szCs w:val="16"/>
        </w:rPr>
        <w:t>uma binaria.</w:t>
      </w:r>
    </w:p>
    <w:p w14:paraId="4ADC6B9C" w14:textId="051928BA" w:rsidR="006371CE" w:rsidRPr="00F84701" w:rsidRDefault="006371CE" w:rsidP="00F84701">
      <w:pPr>
        <w:spacing w:line="276" w:lineRule="auto"/>
        <w:jc w:val="both"/>
        <w:rPr>
          <w:rFonts w:ascii="Arial" w:hAnsi="Arial" w:cs="Arial"/>
          <w:sz w:val="20"/>
          <w:szCs w:val="20"/>
        </w:rPr>
      </w:pPr>
      <w:r w:rsidRPr="00F84701">
        <w:rPr>
          <w:rFonts w:ascii="Arial" w:hAnsi="Arial" w:cs="Arial"/>
          <w:sz w:val="20"/>
          <w:szCs w:val="20"/>
        </w:rPr>
        <w:t>Concepto y tipos de acarreo</w:t>
      </w:r>
    </w:p>
    <w:p w14:paraId="4D6733EB" w14:textId="574C1F50" w:rsidR="0086731C" w:rsidRPr="00F84701" w:rsidRDefault="0086731C" w:rsidP="00F84701">
      <w:pPr>
        <w:spacing w:line="276" w:lineRule="auto"/>
        <w:jc w:val="both"/>
        <w:rPr>
          <w:rFonts w:ascii="Arial" w:hAnsi="Arial" w:cs="Arial"/>
          <w:sz w:val="20"/>
          <w:szCs w:val="20"/>
        </w:rPr>
      </w:pPr>
      <w:r w:rsidRPr="00F84701">
        <w:rPr>
          <w:rFonts w:ascii="Arial" w:hAnsi="Arial" w:cs="Arial"/>
          <w:sz w:val="20"/>
          <w:szCs w:val="20"/>
        </w:rPr>
        <w:t xml:space="preserve">El acarreo en suma binaria es el “1 que te llevas” a la siguiente columna cuando la suma local de bits no cabe en un solo bit. En binario eso pasa cuando la suma de los bits de una columna es 2 o más (por ejemplo, 1+1, o 1+1+1 si hay acarreo de entrada): en </w:t>
      </w:r>
      <w:r w:rsidRPr="00F84701">
        <w:rPr>
          <w:rFonts w:ascii="Arial" w:hAnsi="Arial" w:cs="Arial"/>
          <w:sz w:val="20"/>
          <w:szCs w:val="20"/>
        </w:rPr>
        <w:lastRenderedPageBreak/>
        <w:t>esa columna se deja el bit menos significativo como resultado y el bit más significativo se envía como acarreo a la columna de la izquierda, que es de mayor peso.</w:t>
      </w:r>
    </w:p>
    <w:p w14:paraId="1D1F35D2" w14:textId="00EEB868" w:rsidR="00153D2F" w:rsidRDefault="00F84701" w:rsidP="006371CE">
      <w:pPr>
        <w:spacing w:line="360" w:lineRule="auto"/>
        <w:jc w:val="both"/>
        <w:rPr>
          <w:rFonts w:ascii="Arial" w:hAnsi="Arial" w:cs="Arial"/>
          <w:i/>
          <w:iCs/>
          <w:sz w:val="20"/>
          <w:szCs w:val="20"/>
        </w:rPr>
      </w:pPr>
      <w:r>
        <w:rPr>
          <w:noProof/>
        </w:rPr>
        <w:drawing>
          <wp:inline distT="0" distB="0" distL="0" distR="0" wp14:anchorId="5D3EA1B5" wp14:editId="7E865A9F">
            <wp:extent cx="1487440" cy="1045028"/>
            <wp:effectExtent l="0" t="0" r="0" b="3175"/>
            <wp:docPr id="162670062" name="Imagen 7" descr="Aritmética Binaria | Portafolio dig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itmética Binaria | Portafolio digi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5213" cy="1057514"/>
                    </a:xfrm>
                    <a:prstGeom prst="rect">
                      <a:avLst/>
                    </a:prstGeom>
                    <a:noFill/>
                    <a:ln>
                      <a:noFill/>
                    </a:ln>
                  </pic:spPr>
                </pic:pic>
              </a:graphicData>
            </a:graphic>
          </wp:inline>
        </w:drawing>
      </w:r>
    </w:p>
    <w:p w14:paraId="124CD1A1" w14:textId="31C90961" w:rsidR="00F84701" w:rsidRDefault="00F84701" w:rsidP="00F84701">
      <w:pPr>
        <w:spacing w:line="360" w:lineRule="auto"/>
        <w:jc w:val="both"/>
        <w:rPr>
          <w:rFonts w:ascii="Arial" w:hAnsi="Arial" w:cs="Arial"/>
          <w:i/>
          <w:iCs/>
          <w:sz w:val="20"/>
          <w:szCs w:val="20"/>
        </w:rPr>
      </w:pPr>
      <w:r w:rsidRPr="00157A78">
        <w:rPr>
          <w:rFonts w:ascii="Arial" w:hAnsi="Arial" w:cs="Arial"/>
          <w:sz w:val="16"/>
          <w:szCs w:val="16"/>
        </w:rPr>
        <w:t xml:space="preserve">Imagen </w:t>
      </w:r>
      <w:r>
        <w:rPr>
          <w:rFonts w:ascii="Arial" w:hAnsi="Arial" w:cs="Arial"/>
          <w:sz w:val="16"/>
          <w:szCs w:val="16"/>
        </w:rPr>
        <w:t>4</w:t>
      </w:r>
      <w:r w:rsidRPr="00157A78">
        <w:rPr>
          <w:rFonts w:ascii="Arial" w:hAnsi="Arial" w:cs="Arial"/>
          <w:sz w:val="16"/>
          <w:szCs w:val="16"/>
        </w:rPr>
        <w:t xml:space="preserve">. </w:t>
      </w:r>
      <w:r>
        <w:rPr>
          <w:rFonts w:ascii="Arial" w:hAnsi="Arial" w:cs="Arial"/>
          <w:sz w:val="16"/>
          <w:szCs w:val="16"/>
        </w:rPr>
        <w:t>Ejemplo</w:t>
      </w:r>
      <w:r>
        <w:rPr>
          <w:rFonts w:ascii="Arial" w:hAnsi="Arial" w:cs="Arial"/>
          <w:sz w:val="16"/>
          <w:szCs w:val="16"/>
        </w:rPr>
        <w:t xml:space="preserve"> de acarreo</w:t>
      </w:r>
      <w:r w:rsidR="009A637B">
        <w:rPr>
          <w:rFonts w:ascii="Arial" w:hAnsi="Arial" w:cs="Arial"/>
          <w:sz w:val="16"/>
          <w:szCs w:val="16"/>
        </w:rPr>
        <w:t>.</w:t>
      </w:r>
    </w:p>
    <w:p w14:paraId="78D090B2" w14:textId="7E65A95C" w:rsidR="006371CE" w:rsidRPr="009A637B" w:rsidRDefault="006371CE" w:rsidP="009A637B">
      <w:pPr>
        <w:spacing w:line="276" w:lineRule="auto"/>
        <w:jc w:val="both"/>
        <w:rPr>
          <w:rFonts w:ascii="Arial" w:hAnsi="Arial" w:cs="Arial"/>
          <w:sz w:val="20"/>
          <w:szCs w:val="20"/>
        </w:rPr>
      </w:pPr>
      <w:r w:rsidRPr="009A637B">
        <w:rPr>
          <w:rFonts w:ascii="Arial" w:hAnsi="Arial" w:cs="Arial"/>
          <w:sz w:val="20"/>
          <w:szCs w:val="20"/>
        </w:rPr>
        <w:t>Compuertas lógicas y tablas de verdad</w:t>
      </w:r>
    </w:p>
    <w:p w14:paraId="5415AC52" w14:textId="2105F4A5" w:rsidR="006371CE" w:rsidRDefault="006371CE" w:rsidP="009A637B">
      <w:pPr>
        <w:spacing w:line="276" w:lineRule="auto"/>
        <w:jc w:val="both"/>
        <w:rPr>
          <w:rFonts w:ascii="Arial" w:hAnsi="Arial" w:cs="Arial"/>
          <w:sz w:val="20"/>
          <w:szCs w:val="20"/>
        </w:rPr>
      </w:pPr>
      <w:r w:rsidRPr="009A637B">
        <w:rPr>
          <w:rFonts w:ascii="Arial" w:hAnsi="Arial" w:cs="Arial"/>
          <w:sz w:val="20"/>
          <w:szCs w:val="20"/>
        </w:rPr>
        <w:t xml:space="preserve">Las compuertas lógicas son dispositivos que implementan operaciones booleanas elementales; </w:t>
      </w:r>
      <w:r w:rsidR="00153D2F" w:rsidRPr="009A637B">
        <w:rPr>
          <w:rFonts w:ascii="Arial" w:hAnsi="Arial" w:cs="Arial"/>
          <w:sz w:val="20"/>
          <w:szCs w:val="20"/>
        </w:rPr>
        <w:t xml:space="preserve">las </w:t>
      </w:r>
      <w:r w:rsidRPr="009A637B">
        <w:rPr>
          <w:rFonts w:ascii="Arial" w:hAnsi="Arial" w:cs="Arial"/>
          <w:sz w:val="20"/>
          <w:szCs w:val="20"/>
        </w:rPr>
        <w:t>utilizadas son AND, OR</w:t>
      </w:r>
      <w:r w:rsidR="00153D2F" w:rsidRPr="009A637B">
        <w:rPr>
          <w:rFonts w:ascii="Arial" w:hAnsi="Arial" w:cs="Arial"/>
          <w:sz w:val="20"/>
          <w:szCs w:val="20"/>
        </w:rPr>
        <w:t xml:space="preserve"> y </w:t>
      </w:r>
      <w:r w:rsidRPr="009A637B">
        <w:rPr>
          <w:rFonts w:ascii="Arial" w:hAnsi="Arial" w:cs="Arial"/>
          <w:sz w:val="20"/>
          <w:szCs w:val="20"/>
        </w:rPr>
        <w:t>NOT</w:t>
      </w:r>
      <w:r w:rsidR="00153D2F" w:rsidRPr="009A637B">
        <w:rPr>
          <w:rFonts w:ascii="Arial" w:hAnsi="Arial" w:cs="Arial"/>
          <w:sz w:val="20"/>
          <w:szCs w:val="20"/>
        </w:rPr>
        <w:t xml:space="preserve"> </w:t>
      </w:r>
      <w:r w:rsidRPr="009A637B">
        <w:rPr>
          <w:rFonts w:ascii="Arial" w:hAnsi="Arial" w:cs="Arial"/>
          <w:sz w:val="20"/>
          <w:szCs w:val="20"/>
        </w:rPr>
        <w:t>Cada compuerta se caracteriza por una tabla de verdad que describe, para todas las combinaciones de entradas binarias, el valor de salida correspondiente, por ejemplo: AND solo produce 1 cuando todas las entradas son 1, OR produce 1 cuando al menos una entrada es 1, NOT invierte el bit de entrada.</w:t>
      </w:r>
      <w:r w:rsidRPr="009A637B">
        <w:t xml:space="preserve"> </w:t>
      </w:r>
      <w:r w:rsidRPr="009A637B">
        <w:rPr>
          <w:rFonts w:ascii="Arial" w:hAnsi="Arial" w:cs="Arial"/>
          <w:sz w:val="20"/>
          <w:szCs w:val="20"/>
        </w:rPr>
        <w:t xml:space="preserve">A partir de estas tablas se definen las expresiones lógicas: </w:t>
      </w:r>
    </w:p>
    <w:p w14:paraId="73C31D10" w14:textId="2BEC4A9B" w:rsidR="009A637B" w:rsidRDefault="009A637B" w:rsidP="009A637B">
      <w:pPr>
        <w:spacing w:line="276" w:lineRule="auto"/>
        <w:jc w:val="both"/>
        <w:rPr>
          <w:rFonts w:ascii="Arial" w:hAnsi="Arial" w:cs="Arial"/>
          <w:sz w:val="20"/>
          <w:szCs w:val="20"/>
        </w:rPr>
      </w:pPr>
      <w:r>
        <w:rPr>
          <w:rFonts w:ascii="Arial" w:hAnsi="Arial" w:cs="Arial"/>
          <w:noProof/>
          <w:sz w:val="20"/>
          <w:szCs w:val="20"/>
        </w:rPr>
        <w:drawing>
          <wp:inline distT="0" distB="0" distL="0" distR="0" wp14:anchorId="38739ED7" wp14:editId="77B0428B">
            <wp:extent cx="1946366" cy="1410335"/>
            <wp:effectExtent l="0" t="0" r="0" b="0"/>
            <wp:docPr id="19367784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4070" cy="1423163"/>
                    </a:xfrm>
                    <a:prstGeom prst="rect">
                      <a:avLst/>
                    </a:prstGeom>
                    <a:noFill/>
                  </pic:spPr>
                </pic:pic>
              </a:graphicData>
            </a:graphic>
          </wp:inline>
        </w:drawing>
      </w:r>
      <w:r>
        <w:rPr>
          <w:noProof/>
        </w:rPr>
        <mc:AlternateContent>
          <mc:Choice Requires="wps">
            <w:drawing>
              <wp:inline distT="0" distB="0" distL="0" distR="0" wp14:anchorId="6BCA370F" wp14:editId="59A22E52">
                <wp:extent cx="300355" cy="300355"/>
                <wp:effectExtent l="0" t="0" r="0" b="0"/>
                <wp:docPr id="167458854"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B3D70" id="Rectángulo 8"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05F35B6F" w14:textId="185E65EB" w:rsidR="009A637B" w:rsidRPr="009A637B" w:rsidRDefault="009A637B" w:rsidP="009A637B">
      <w:pPr>
        <w:spacing w:line="276" w:lineRule="auto"/>
        <w:jc w:val="both"/>
        <w:rPr>
          <w:rFonts w:ascii="Arial" w:hAnsi="Arial" w:cs="Arial"/>
          <w:sz w:val="16"/>
          <w:szCs w:val="16"/>
        </w:rPr>
      </w:pPr>
      <w:r w:rsidRPr="00157A78">
        <w:rPr>
          <w:rFonts w:ascii="Arial" w:hAnsi="Arial" w:cs="Arial"/>
          <w:sz w:val="16"/>
          <w:szCs w:val="16"/>
        </w:rPr>
        <w:t xml:space="preserve">Imagen </w:t>
      </w:r>
      <w:r>
        <w:rPr>
          <w:rFonts w:ascii="Arial" w:hAnsi="Arial" w:cs="Arial"/>
          <w:sz w:val="16"/>
          <w:szCs w:val="16"/>
        </w:rPr>
        <w:t>5</w:t>
      </w:r>
      <w:r w:rsidRPr="00157A78">
        <w:rPr>
          <w:rFonts w:ascii="Arial" w:hAnsi="Arial" w:cs="Arial"/>
          <w:sz w:val="16"/>
          <w:szCs w:val="16"/>
        </w:rPr>
        <w:t xml:space="preserve">. </w:t>
      </w:r>
      <w:r>
        <w:rPr>
          <w:rFonts w:ascii="Arial" w:hAnsi="Arial" w:cs="Arial"/>
          <w:sz w:val="16"/>
          <w:szCs w:val="16"/>
        </w:rPr>
        <w:t>Ejemp</w:t>
      </w:r>
      <w:r>
        <w:rPr>
          <w:rFonts w:ascii="Arial" w:hAnsi="Arial" w:cs="Arial"/>
          <w:sz w:val="16"/>
          <w:szCs w:val="16"/>
        </w:rPr>
        <w:t xml:space="preserve">lo </w:t>
      </w:r>
      <w:r w:rsidRPr="009A637B">
        <w:rPr>
          <w:rFonts w:ascii="Arial" w:hAnsi="Arial" w:cs="Arial"/>
          <w:sz w:val="16"/>
          <w:szCs w:val="16"/>
        </w:rPr>
        <w:t>c</w:t>
      </w:r>
      <w:r w:rsidRPr="009A637B">
        <w:rPr>
          <w:rFonts w:ascii="Arial" w:hAnsi="Arial" w:cs="Arial"/>
          <w:sz w:val="16"/>
          <w:szCs w:val="16"/>
        </w:rPr>
        <w:t>ompuertas lógicas y tablas de verdad</w:t>
      </w:r>
      <w:r>
        <w:rPr>
          <w:rFonts w:ascii="Arial" w:hAnsi="Arial" w:cs="Arial"/>
          <w:sz w:val="16"/>
          <w:szCs w:val="16"/>
        </w:rPr>
        <w:t>.</w:t>
      </w:r>
    </w:p>
    <w:p w14:paraId="65F324B0" w14:textId="11046BB7" w:rsidR="00153D2F" w:rsidRPr="009A637B" w:rsidRDefault="00153D2F" w:rsidP="009A637B">
      <w:pPr>
        <w:spacing w:line="276" w:lineRule="auto"/>
        <w:jc w:val="both"/>
        <w:rPr>
          <w:rFonts w:ascii="Arial" w:hAnsi="Arial" w:cs="Arial"/>
          <w:sz w:val="20"/>
          <w:szCs w:val="20"/>
        </w:rPr>
      </w:pPr>
      <w:proofErr w:type="spellStart"/>
      <w:r w:rsidRPr="009A637B">
        <w:rPr>
          <w:rFonts w:ascii="Arial" w:hAnsi="Arial" w:cs="Arial"/>
          <w:sz w:val="20"/>
          <w:szCs w:val="20"/>
        </w:rPr>
        <w:t>Exprecione</w:t>
      </w:r>
      <w:proofErr w:type="spellEnd"/>
      <w:r w:rsidRPr="009A637B">
        <w:rPr>
          <w:rFonts w:ascii="Arial" w:hAnsi="Arial" w:cs="Arial"/>
          <w:sz w:val="20"/>
          <w:szCs w:val="20"/>
        </w:rPr>
        <w:t xml:space="preserve"> lógicas imagen </w:t>
      </w:r>
    </w:p>
    <w:p w14:paraId="644E3239" w14:textId="5566208A" w:rsidR="00153D2F" w:rsidRPr="009A637B" w:rsidRDefault="00153D2F" w:rsidP="009A637B">
      <w:pPr>
        <w:spacing w:line="276" w:lineRule="auto"/>
        <w:jc w:val="both"/>
        <w:rPr>
          <w:rFonts w:ascii="Arial" w:hAnsi="Arial" w:cs="Arial"/>
          <w:sz w:val="20"/>
          <w:szCs w:val="20"/>
        </w:rPr>
      </w:pPr>
      <w:r w:rsidRPr="009A637B">
        <w:rPr>
          <w:rFonts w:ascii="Arial" w:hAnsi="Arial" w:cs="Arial"/>
          <w:sz w:val="20"/>
          <w:szCs w:val="20"/>
        </w:rPr>
        <w:t>cada expresión es la forma algebraica (booleana) de decir “en qué combinaciones de A y B la salida F vale 1”, exactamente lo que se observa en la tabla de verdad de cada compuerta.</w:t>
      </w:r>
    </w:p>
    <w:p w14:paraId="1787A340" w14:textId="77777777" w:rsidR="006371CE" w:rsidRPr="009A637B" w:rsidRDefault="006371CE" w:rsidP="009A637B">
      <w:pPr>
        <w:spacing w:line="276" w:lineRule="auto"/>
        <w:jc w:val="both"/>
        <w:rPr>
          <w:rFonts w:ascii="Arial" w:hAnsi="Arial" w:cs="Arial"/>
          <w:sz w:val="20"/>
          <w:szCs w:val="20"/>
        </w:rPr>
      </w:pPr>
      <w:r w:rsidRPr="009A637B">
        <w:rPr>
          <w:rFonts w:ascii="Arial" w:hAnsi="Arial" w:cs="Arial"/>
          <w:sz w:val="20"/>
          <w:szCs w:val="20"/>
        </w:rPr>
        <w:t>Sumador binario: semisumador y sumador completo</w:t>
      </w:r>
    </w:p>
    <w:p w14:paraId="1FAFAF5D" w14:textId="4311CD78" w:rsidR="003C03D1" w:rsidRPr="009A637B" w:rsidRDefault="006371CE" w:rsidP="009A637B">
      <w:pPr>
        <w:spacing w:line="276" w:lineRule="auto"/>
        <w:jc w:val="both"/>
        <w:rPr>
          <w:rFonts w:ascii="Arial" w:hAnsi="Arial" w:cs="Arial"/>
          <w:sz w:val="20"/>
          <w:szCs w:val="20"/>
        </w:rPr>
      </w:pPr>
      <w:r w:rsidRPr="009A637B">
        <w:rPr>
          <w:rFonts w:ascii="Arial" w:hAnsi="Arial" w:cs="Arial"/>
          <w:sz w:val="20"/>
          <w:szCs w:val="20"/>
        </w:rPr>
        <w:t xml:space="preserve">El semisumador es el bloque más simple de suma binaria: recibe dos bits de entrada A y B y entrega una suma S y un acarreo C. Su tabla de verdad muestra que la suma es 1 cuando las entradas son distintas y 0 cuando son iguales, mientras que el acarreo solo </w:t>
      </w:r>
      <w:r w:rsidRPr="009A637B">
        <w:rPr>
          <w:rFonts w:ascii="Arial" w:hAnsi="Arial" w:cs="Arial"/>
          <w:sz w:val="20"/>
          <w:szCs w:val="20"/>
        </w:rPr>
        <w:t xml:space="preserve">vale 1 en la combinación A=1, B=1; </w:t>
      </w:r>
      <w:r w:rsidR="00524A4B" w:rsidRPr="009A637B">
        <w:rPr>
          <w:rFonts w:ascii="Arial" w:hAnsi="Arial" w:cs="Arial"/>
          <w:sz w:val="20"/>
          <w:szCs w:val="20"/>
        </w:rPr>
        <w:t>El SEMISUMADOR</w:t>
      </w:r>
      <w:r w:rsidR="00524A4B" w:rsidRPr="009A637B">
        <w:rPr>
          <w:rFonts w:ascii="Arial" w:hAnsi="Arial" w:cs="Arial"/>
          <w:sz w:val="20"/>
          <w:szCs w:val="20"/>
        </w:rPr>
        <w:t>:</w:t>
      </w:r>
      <w:r w:rsidR="00524A4B" w:rsidRPr="009A637B">
        <w:rPr>
          <w:rFonts w:ascii="Arial" w:hAnsi="Arial" w:cs="Arial"/>
          <w:sz w:val="20"/>
          <w:szCs w:val="20"/>
        </w:rPr>
        <w:t xml:space="preserve"> suma A y B y da S y C, pero sin entrada de </w:t>
      </w:r>
      <w:proofErr w:type="spellStart"/>
      <w:proofErr w:type="gramStart"/>
      <w:r w:rsidR="00524A4B" w:rsidRPr="009A637B">
        <w:rPr>
          <w:rFonts w:ascii="Arial" w:hAnsi="Arial" w:cs="Arial"/>
          <w:sz w:val="20"/>
          <w:szCs w:val="20"/>
        </w:rPr>
        <w:t>acarreo.El</w:t>
      </w:r>
      <w:proofErr w:type="spellEnd"/>
      <w:proofErr w:type="gramEnd"/>
      <w:r w:rsidR="00524A4B" w:rsidRPr="009A637B">
        <w:rPr>
          <w:rFonts w:ascii="Arial" w:hAnsi="Arial" w:cs="Arial"/>
          <w:sz w:val="20"/>
          <w:szCs w:val="20"/>
        </w:rPr>
        <w:t xml:space="preserve"> SUMADOR COMPLETO</w:t>
      </w:r>
      <w:r w:rsidR="00524A4B" w:rsidRPr="009A637B">
        <w:rPr>
          <w:rFonts w:ascii="Arial" w:hAnsi="Arial" w:cs="Arial"/>
          <w:sz w:val="20"/>
          <w:szCs w:val="20"/>
        </w:rPr>
        <w:t xml:space="preserve">: </w:t>
      </w:r>
      <w:r w:rsidR="00524A4B" w:rsidRPr="009A637B">
        <w:rPr>
          <w:rFonts w:ascii="Arial" w:hAnsi="Arial" w:cs="Arial"/>
          <w:sz w:val="20"/>
          <w:szCs w:val="20"/>
        </w:rPr>
        <w:t>suma A, B y el acarreo que viene de la derecha, y da la suma S y un nuevo acarreo para el siguiente bit; con muchos sumadores completos encadenados se suma cualquier número binario de varios bits.</w:t>
      </w:r>
    </w:p>
    <w:p w14:paraId="2B3C4F81" w14:textId="77777777" w:rsidR="00090D21" w:rsidRPr="009A637B" w:rsidRDefault="00090D21" w:rsidP="009A637B">
      <w:pPr>
        <w:spacing w:line="276" w:lineRule="auto"/>
        <w:jc w:val="both"/>
        <w:rPr>
          <w:rFonts w:ascii="Arial" w:hAnsi="Arial" w:cs="Arial"/>
          <w:sz w:val="20"/>
          <w:szCs w:val="20"/>
        </w:rPr>
      </w:pPr>
      <w:r w:rsidRPr="009A637B">
        <w:rPr>
          <w:rFonts w:ascii="Arial" w:hAnsi="Arial" w:cs="Arial"/>
          <w:sz w:val="20"/>
          <w:szCs w:val="20"/>
        </w:rPr>
        <w:t>Sumadores de varios bits y aplicaciones</w:t>
      </w:r>
    </w:p>
    <w:p w14:paraId="0F62C5B6" w14:textId="1D045601" w:rsidR="00090D21" w:rsidRPr="009A637B" w:rsidRDefault="00090D21" w:rsidP="009A637B">
      <w:pPr>
        <w:spacing w:line="276" w:lineRule="auto"/>
        <w:jc w:val="both"/>
        <w:rPr>
          <w:rFonts w:ascii="Arial" w:hAnsi="Arial" w:cs="Arial"/>
          <w:sz w:val="20"/>
          <w:szCs w:val="20"/>
        </w:rPr>
      </w:pPr>
      <w:r w:rsidRPr="009A637B">
        <w:rPr>
          <w:rFonts w:ascii="Arial" w:hAnsi="Arial" w:cs="Arial"/>
          <w:sz w:val="20"/>
          <w:szCs w:val="20"/>
        </w:rPr>
        <w:t xml:space="preserve">Para sumar números binarios de más de un bit se conectan varios sumadores completos en cascada, de modo que el acarreo de salida de una posición se convierta en el acarreo de entrada de la siguiente; a esta estructura se le conoce como sumador binario en paralelo o </w:t>
      </w:r>
      <w:proofErr w:type="spellStart"/>
      <w:r w:rsidRPr="009A637B">
        <w:rPr>
          <w:rFonts w:ascii="Arial" w:hAnsi="Arial" w:cs="Arial"/>
          <w:sz w:val="20"/>
          <w:szCs w:val="20"/>
        </w:rPr>
        <w:t>ripple</w:t>
      </w:r>
      <w:r w:rsidRPr="009A637B">
        <w:rPr>
          <w:rFonts w:ascii="Cambria Math" w:hAnsi="Cambria Math" w:cs="Cambria Math"/>
          <w:sz w:val="20"/>
          <w:szCs w:val="20"/>
        </w:rPr>
        <w:t>‑</w:t>
      </w:r>
      <w:r w:rsidRPr="009A637B">
        <w:rPr>
          <w:rFonts w:ascii="Arial" w:hAnsi="Arial" w:cs="Arial"/>
          <w:sz w:val="20"/>
          <w:szCs w:val="20"/>
        </w:rPr>
        <w:t>carry</w:t>
      </w:r>
      <w:proofErr w:type="spellEnd"/>
      <w:r w:rsidRPr="009A637B">
        <w:rPr>
          <w:rFonts w:ascii="Arial" w:hAnsi="Arial" w:cs="Arial"/>
          <w:sz w:val="20"/>
          <w:szCs w:val="20"/>
        </w:rPr>
        <w:t xml:space="preserve"> </w:t>
      </w:r>
      <w:proofErr w:type="spellStart"/>
      <w:r w:rsidRPr="009A637B">
        <w:rPr>
          <w:rFonts w:ascii="Arial" w:hAnsi="Arial" w:cs="Arial"/>
          <w:sz w:val="20"/>
          <w:szCs w:val="20"/>
        </w:rPr>
        <w:t>adder</w:t>
      </w:r>
      <w:proofErr w:type="spellEnd"/>
      <w:r w:rsidRPr="009A637B">
        <w:rPr>
          <w:rFonts w:ascii="Arial" w:hAnsi="Arial" w:cs="Arial"/>
          <w:sz w:val="20"/>
          <w:szCs w:val="20"/>
        </w:rPr>
        <w:t>. Esta configuración es sencilla de diseñar y adecuada para anchos de palabra pequeños o moderados, aunque su tiempo de propagación crece con el número de bits, lo que motiva el uso de técnicas como el acarreo anticipado en diseños de alta velocidad.</w:t>
      </w:r>
      <w:r w:rsidRPr="009A637B">
        <w:t xml:space="preserve"> </w:t>
      </w:r>
    </w:p>
    <w:p w14:paraId="7DB6DBFB" w14:textId="76D9D5AD" w:rsidR="00524A4B" w:rsidRPr="009A637B" w:rsidRDefault="00B30BBD" w:rsidP="009A637B">
      <w:pPr>
        <w:spacing w:line="276" w:lineRule="auto"/>
        <w:jc w:val="both"/>
        <w:rPr>
          <w:rFonts w:ascii="Arial" w:hAnsi="Arial" w:cs="Arial"/>
          <w:sz w:val="20"/>
          <w:szCs w:val="20"/>
        </w:rPr>
      </w:pPr>
      <w:r w:rsidRPr="009A637B">
        <w:rPr>
          <w:rFonts w:ascii="Arial" w:hAnsi="Arial" w:cs="Arial"/>
          <w:sz w:val="20"/>
          <w:szCs w:val="20"/>
        </w:rPr>
        <w:t>CONCLUSIONES</w:t>
      </w:r>
    </w:p>
    <w:p w14:paraId="4EFD4B35" w14:textId="5554E00E" w:rsidR="00B30BBD" w:rsidRPr="009A637B" w:rsidRDefault="00B30BBD" w:rsidP="009A637B">
      <w:pPr>
        <w:spacing w:line="276" w:lineRule="auto"/>
        <w:jc w:val="both"/>
        <w:rPr>
          <w:rFonts w:ascii="Arial" w:hAnsi="Arial" w:cs="Arial"/>
          <w:sz w:val="20"/>
          <w:szCs w:val="20"/>
        </w:rPr>
      </w:pPr>
      <w:r w:rsidRPr="009A637B">
        <w:rPr>
          <w:rFonts w:ascii="Arial" w:hAnsi="Arial" w:cs="Arial"/>
          <w:sz w:val="20"/>
          <w:szCs w:val="20"/>
        </w:rPr>
        <w:t>La suma binaria es una operación básica y muy importante en sistemas digitales. Aunque sus reglas son sencillas, es fundamental manejar bien el acarreo que se genera al sumar bits, porque este acarreo se debe propagar a las posiciones siguientes para que la suma sea precisa en números grandes. Entender cómo funciona el acarreo, tanto de entrada como de salida, ayuda a diseñar sumadores que sean correctos y eficientes cuando trabajan con varios bits, y que después se puedan usar en circuitos más complejos como contadores o unidades aritméticas en una computadora.</w:t>
      </w:r>
      <w:r w:rsidRPr="009A637B">
        <w:rPr>
          <w:rFonts w:ascii="Arial" w:hAnsi="Arial" w:cs="Arial"/>
          <w:sz w:val="20"/>
          <w:szCs w:val="20"/>
        </w:rPr>
        <w:t xml:space="preserve"> </w:t>
      </w:r>
      <w:r w:rsidRPr="009A637B">
        <w:rPr>
          <w:rFonts w:ascii="Arial" w:hAnsi="Arial" w:cs="Arial"/>
          <w:sz w:val="20"/>
          <w:szCs w:val="20"/>
        </w:rPr>
        <w:t xml:space="preserve">El sumador binario se construye uniendo compuertas lógicas elementales (como AND, OR, </w:t>
      </w:r>
      <w:r w:rsidRPr="009A637B">
        <w:rPr>
          <w:rFonts w:ascii="Arial" w:hAnsi="Arial" w:cs="Arial"/>
          <w:sz w:val="20"/>
          <w:szCs w:val="20"/>
        </w:rPr>
        <w:t xml:space="preserve">y </w:t>
      </w:r>
      <w:r w:rsidRPr="009A637B">
        <w:rPr>
          <w:rFonts w:ascii="Arial" w:hAnsi="Arial" w:cs="Arial"/>
          <w:sz w:val="20"/>
          <w:szCs w:val="20"/>
        </w:rPr>
        <w:t>NOT), y usando sus tablas de verdad se obtienen las expresiones lógicas para las salidas de suma y acarreo, empezando por bloques simples: el semisumador (que suma 2 bits) y el sumador completo (que suma 3 bits, dos operandos más un acarreo entrante). Saber cómo funcionan la suma binaria, las compuertas lógicas, las tablas de</w:t>
      </w:r>
      <w:r w:rsidRPr="009A637B">
        <w:rPr>
          <w:rFonts w:ascii="Arial" w:hAnsi="Arial" w:cs="Arial"/>
          <w:sz w:val="20"/>
          <w:szCs w:val="20"/>
        </w:rPr>
        <w:t xml:space="preserve"> </w:t>
      </w:r>
      <w:r w:rsidRPr="009A637B">
        <w:rPr>
          <w:rFonts w:ascii="Arial" w:hAnsi="Arial" w:cs="Arial"/>
          <w:sz w:val="20"/>
          <w:szCs w:val="20"/>
        </w:rPr>
        <w:t>verdad y los tipos de acarreo da una base firme para diseñar y mejorar circuitos digitales que se usan en computación y sistemas embebidos hoy en día.</w:t>
      </w:r>
      <w:r w:rsidRPr="009A637B">
        <w:rPr>
          <w:rFonts w:ascii="Arial" w:hAnsi="Arial" w:cs="Arial"/>
          <w:sz w:val="20"/>
          <w:szCs w:val="20"/>
        </w:rPr>
        <w:t xml:space="preserve"> </w:t>
      </w:r>
      <w:r w:rsidRPr="009A637B">
        <w:rPr>
          <w:rFonts w:ascii="Arial" w:hAnsi="Arial" w:cs="Arial"/>
          <w:sz w:val="20"/>
          <w:szCs w:val="20"/>
        </w:rPr>
        <w:t xml:space="preserve">Este conocimiento es esencial para quien quiera entender o trabajar en electrónica digital sin complicarse con términos difíciles, y es la base para </w:t>
      </w:r>
      <w:r w:rsidRPr="009A637B">
        <w:rPr>
          <w:rFonts w:ascii="Arial" w:hAnsi="Arial" w:cs="Arial"/>
          <w:sz w:val="20"/>
          <w:szCs w:val="20"/>
        </w:rPr>
        <w:lastRenderedPageBreak/>
        <w:t>todo lo que hoy hace funcionar a las computadoras modernas.</w:t>
      </w:r>
    </w:p>
    <w:p w14:paraId="2C01D9F8" w14:textId="77777777" w:rsidR="00B819E1" w:rsidRDefault="00B819E1" w:rsidP="00090D21">
      <w:pPr>
        <w:spacing w:line="360" w:lineRule="auto"/>
        <w:jc w:val="both"/>
        <w:rPr>
          <w:rFonts w:ascii="Arial" w:hAnsi="Arial" w:cs="Arial"/>
          <w:sz w:val="20"/>
          <w:szCs w:val="20"/>
        </w:rPr>
      </w:pPr>
    </w:p>
    <w:p w14:paraId="790B4D6C" w14:textId="2629C89C" w:rsidR="009A637B" w:rsidRPr="009A637B" w:rsidRDefault="00330688" w:rsidP="00090D21">
      <w:pPr>
        <w:spacing w:line="360" w:lineRule="auto"/>
        <w:jc w:val="both"/>
        <w:rPr>
          <w:rFonts w:ascii="Arial" w:hAnsi="Arial" w:cs="Arial"/>
          <w:sz w:val="20"/>
          <w:szCs w:val="20"/>
        </w:rPr>
      </w:pPr>
      <w:r w:rsidRPr="009A637B">
        <w:rPr>
          <w:rFonts w:ascii="Arial" w:hAnsi="Arial" w:cs="Arial"/>
          <w:sz w:val="20"/>
          <w:szCs w:val="20"/>
        </w:rPr>
        <w:t>REFERENCIAS</w:t>
      </w:r>
    </w:p>
    <w:p w14:paraId="015F991E" w14:textId="77777777"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1.</w:t>
      </w:r>
      <w:r w:rsidRPr="009A637B">
        <w:rPr>
          <w:rFonts w:ascii="Arial" w:hAnsi="Arial" w:cs="Arial"/>
          <w:i/>
          <w:iCs/>
          <w:sz w:val="16"/>
          <w:szCs w:val="16"/>
        </w:rPr>
        <w:tab/>
        <w:t>Floyd, T. L. (2006). Fundamentos de sistemas digitales (9ª ed.). Pearson Educación.</w:t>
      </w:r>
    </w:p>
    <w:p w14:paraId="4B81BC36" w14:textId="7C5583DA"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2.</w:t>
      </w:r>
      <w:r w:rsidRPr="009A637B">
        <w:rPr>
          <w:rFonts w:ascii="Arial" w:hAnsi="Arial" w:cs="Arial"/>
          <w:i/>
          <w:iCs/>
          <w:sz w:val="16"/>
          <w:szCs w:val="16"/>
        </w:rPr>
        <w:tab/>
        <w:t>Luis Llamas. (2025). Cómo sumar en binario. https://www.luisllamas.es/como-sumar-en-binario/</w:t>
      </w:r>
      <w:r w:rsidR="009A637B">
        <w:rPr>
          <w:rFonts w:ascii="Arial" w:hAnsi="Arial" w:cs="Arial"/>
          <w:i/>
          <w:iCs/>
          <w:sz w:val="16"/>
          <w:szCs w:val="16"/>
        </w:rPr>
        <w:t>.</w:t>
      </w:r>
    </w:p>
    <w:p w14:paraId="4B1E32D1" w14:textId="4E03A172"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3.</w:t>
      </w:r>
      <w:r w:rsidRPr="009A637B">
        <w:rPr>
          <w:rFonts w:ascii="Arial" w:hAnsi="Arial" w:cs="Arial"/>
          <w:i/>
          <w:iCs/>
          <w:sz w:val="16"/>
          <w:szCs w:val="16"/>
        </w:rPr>
        <w:tab/>
        <w:t>Wikipedia. (2005). Sumador. https://es.wikipedia.org/wiki/Sumador</w:t>
      </w:r>
      <w:r w:rsidR="009A637B">
        <w:rPr>
          <w:rFonts w:ascii="Arial" w:hAnsi="Arial" w:cs="Arial"/>
          <w:i/>
          <w:iCs/>
          <w:sz w:val="16"/>
          <w:szCs w:val="16"/>
        </w:rPr>
        <w:t>.</w:t>
      </w:r>
    </w:p>
    <w:p w14:paraId="60906101" w14:textId="3E2FE226"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4.</w:t>
      </w:r>
      <w:r w:rsidRPr="009A637B">
        <w:rPr>
          <w:rFonts w:ascii="Arial" w:hAnsi="Arial" w:cs="Arial"/>
          <w:i/>
          <w:iCs/>
          <w:sz w:val="16"/>
          <w:szCs w:val="16"/>
        </w:rPr>
        <w:tab/>
        <w:t>Facultad de Ingeniería Eléctrica, UMSNH. (2021). Práctica número 8: El sumador binario. https://www.fie.umich.mx/wp-content/uploads/sites/7/2021/10/Practica8-LEDI.pdf</w:t>
      </w:r>
      <w:r w:rsidR="009A637B">
        <w:rPr>
          <w:rFonts w:ascii="Arial" w:hAnsi="Arial" w:cs="Arial"/>
          <w:i/>
          <w:iCs/>
          <w:sz w:val="16"/>
          <w:szCs w:val="16"/>
        </w:rPr>
        <w:t>.</w:t>
      </w:r>
    </w:p>
    <w:p w14:paraId="1DE63E7A" w14:textId="6DA71725"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5.</w:t>
      </w:r>
      <w:r w:rsidRPr="009A637B">
        <w:rPr>
          <w:rFonts w:ascii="Arial" w:hAnsi="Arial" w:cs="Arial"/>
          <w:i/>
          <w:iCs/>
          <w:sz w:val="16"/>
          <w:szCs w:val="16"/>
        </w:rPr>
        <w:tab/>
      </w:r>
      <w:proofErr w:type="spellStart"/>
      <w:r w:rsidRPr="009A637B">
        <w:rPr>
          <w:rFonts w:ascii="Arial" w:hAnsi="Arial" w:cs="Arial"/>
          <w:i/>
          <w:iCs/>
          <w:sz w:val="16"/>
          <w:szCs w:val="16"/>
        </w:rPr>
        <w:t>Tecnoelite</w:t>
      </w:r>
      <w:proofErr w:type="spellEnd"/>
      <w:r w:rsidRPr="009A637B">
        <w:rPr>
          <w:rFonts w:ascii="Arial" w:hAnsi="Arial" w:cs="Arial"/>
          <w:i/>
          <w:iCs/>
          <w:sz w:val="16"/>
          <w:szCs w:val="16"/>
        </w:rPr>
        <w:t>. (2023). Las compuertas lógicas y sus usos con ejemplos didácticos. https://tecnoelite.co/compuertas-logicas-sus-usos-ejemplos/</w:t>
      </w:r>
      <w:r w:rsidR="009A637B">
        <w:rPr>
          <w:rFonts w:ascii="Arial" w:hAnsi="Arial" w:cs="Arial"/>
          <w:i/>
          <w:iCs/>
          <w:sz w:val="16"/>
          <w:szCs w:val="16"/>
        </w:rPr>
        <w:t>.</w:t>
      </w:r>
    </w:p>
    <w:p w14:paraId="24F7A35E" w14:textId="6EFFFD58" w:rsidR="00330688" w:rsidRPr="009A637B" w:rsidRDefault="00330688" w:rsidP="00330688">
      <w:pPr>
        <w:spacing w:line="360" w:lineRule="auto"/>
        <w:jc w:val="both"/>
        <w:rPr>
          <w:rFonts w:ascii="Arial" w:hAnsi="Arial" w:cs="Arial"/>
          <w:i/>
          <w:iCs/>
          <w:sz w:val="16"/>
          <w:szCs w:val="16"/>
        </w:rPr>
      </w:pPr>
      <w:r w:rsidRPr="009A637B">
        <w:rPr>
          <w:rFonts w:ascii="Arial" w:hAnsi="Arial" w:cs="Arial"/>
          <w:i/>
          <w:iCs/>
          <w:sz w:val="16"/>
          <w:szCs w:val="16"/>
        </w:rPr>
        <w:t>6.</w:t>
      </w:r>
      <w:r w:rsidRPr="009A637B">
        <w:rPr>
          <w:rFonts w:ascii="Arial" w:hAnsi="Arial" w:cs="Arial"/>
          <w:i/>
          <w:iCs/>
          <w:sz w:val="16"/>
          <w:szCs w:val="16"/>
        </w:rPr>
        <w:tab/>
      </w:r>
      <w:proofErr w:type="spellStart"/>
      <w:r w:rsidRPr="009A637B">
        <w:rPr>
          <w:rFonts w:ascii="Arial" w:hAnsi="Arial" w:cs="Arial"/>
          <w:i/>
          <w:iCs/>
          <w:sz w:val="16"/>
          <w:szCs w:val="16"/>
        </w:rPr>
        <w:t>TelcomPlus</w:t>
      </w:r>
      <w:proofErr w:type="spellEnd"/>
      <w:r w:rsidRPr="009A637B">
        <w:rPr>
          <w:rFonts w:ascii="Arial" w:hAnsi="Arial" w:cs="Arial"/>
          <w:i/>
          <w:iCs/>
          <w:sz w:val="16"/>
          <w:szCs w:val="16"/>
        </w:rPr>
        <w:t xml:space="preserve">. (2023). Sumador </w:t>
      </w:r>
      <w:proofErr w:type="gramStart"/>
      <w:r w:rsidRPr="009A637B">
        <w:rPr>
          <w:rFonts w:ascii="Arial" w:hAnsi="Arial" w:cs="Arial"/>
          <w:i/>
          <w:iCs/>
          <w:sz w:val="16"/>
          <w:szCs w:val="16"/>
        </w:rPr>
        <w:t>binario mitad</w:t>
      </w:r>
      <w:proofErr w:type="gramEnd"/>
      <w:r w:rsidRPr="009A637B">
        <w:rPr>
          <w:rFonts w:ascii="Arial" w:hAnsi="Arial" w:cs="Arial"/>
          <w:i/>
          <w:iCs/>
          <w:sz w:val="16"/>
          <w:szCs w:val="16"/>
        </w:rPr>
        <w:t xml:space="preserve"> y sumador completo. https://telcomplus.org/sumador-binario-medio-y-completo/</w:t>
      </w:r>
      <w:r w:rsidR="009A637B">
        <w:rPr>
          <w:rFonts w:ascii="Arial" w:hAnsi="Arial" w:cs="Arial"/>
          <w:i/>
          <w:iCs/>
          <w:sz w:val="16"/>
          <w:szCs w:val="16"/>
        </w:rPr>
        <w:t>.</w:t>
      </w:r>
    </w:p>
    <w:p w14:paraId="670065B0" w14:textId="5C0961F6" w:rsidR="00330688" w:rsidRPr="00090D21" w:rsidRDefault="00330688" w:rsidP="00330688">
      <w:pPr>
        <w:spacing w:line="360" w:lineRule="auto"/>
        <w:jc w:val="both"/>
        <w:rPr>
          <w:rFonts w:ascii="Arial" w:hAnsi="Arial" w:cs="Arial"/>
          <w:i/>
          <w:iCs/>
          <w:sz w:val="20"/>
          <w:szCs w:val="20"/>
        </w:rPr>
      </w:pPr>
      <w:r w:rsidRPr="00330688">
        <w:rPr>
          <w:rFonts w:ascii="Arial" w:hAnsi="Arial" w:cs="Arial"/>
          <w:i/>
          <w:iCs/>
          <w:sz w:val="20"/>
          <w:szCs w:val="20"/>
        </w:rPr>
        <w:t>7.</w:t>
      </w:r>
      <w:r w:rsidRPr="00330688">
        <w:rPr>
          <w:rFonts w:ascii="Arial" w:hAnsi="Arial" w:cs="Arial"/>
          <w:i/>
          <w:iCs/>
          <w:sz w:val="20"/>
          <w:szCs w:val="20"/>
        </w:rPr>
        <w:tab/>
        <w:t>Leyes, S. (2025). Sumadores binarios: análisis y funcionamiento. Facultad de Ciencias y Tecnologías, UADER. Video en https://www.youtube.com/watch?v=iPleXmD84Lw</w:t>
      </w:r>
      <w:r w:rsidR="009A637B">
        <w:rPr>
          <w:rFonts w:ascii="Arial" w:hAnsi="Arial" w:cs="Arial"/>
          <w:i/>
          <w:iCs/>
          <w:sz w:val="20"/>
          <w:szCs w:val="20"/>
        </w:rPr>
        <w:t>.</w:t>
      </w:r>
    </w:p>
    <w:sectPr w:rsidR="00330688" w:rsidRPr="00090D21" w:rsidSect="00B819E1">
      <w:type w:val="continuous"/>
      <w:pgSz w:w="12240" w:h="15840"/>
      <w:pgMar w:top="1418" w:right="1083" w:bottom="1418" w:left="1083"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B9F9" w14:textId="77777777" w:rsidR="00CA2C5C" w:rsidRDefault="00CA2C5C" w:rsidP="00F84701">
      <w:pPr>
        <w:spacing w:after="0" w:line="240" w:lineRule="auto"/>
      </w:pPr>
      <w:r>
        <w:separator/>
      </w:r>
    </w:p>
  </w:endnote>
  <w:endnote w:type="continuationSeparator" w:id="0">
    <w:p w14:paraId="24DCA9BE" w14:textId="77777777" w:rsidR="00CA2C5C" w:rsidRDefault="00CA2C5C" w:rsidP="00F84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20154" w14:textId="77777777" w:rsidR="00CA2C5C" w:rsidRDefault="00CA2C5C" w:rsidP="00F84701">
      <w:pPr>
        <w:spacing w:after="0" w:line="240" w:lineRule="auto"/>
      </w:pPr>
      <w:r>
        <w:separator/>
      </w:r>
    </w:p>
  </w:footnote>
  <w:footnote w:type="continuationSeparator" w:id="0">
    <w:p w14:paraId="68E26A0D" w14:textId="77777777" w:rsidR="00CA2C5C" w:rsidRDefault="00CA2C5C" w:rsidP="00F847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AB"/>
    <w:rsid w:val="00056521"/>
    <w:rsid w:val="00090D21"/>
    <w:rsid w:val="00153D2F"/>
    <w:rsid w:val="00157A78"/>
    <w:rsid w:val="0024361A"/>
    <w:rsid w:val="00243C88"/>
    <w:rsid w:val="00330688"/>
    <w:rsid w:val="003C03D1"/>
    <w:rsid w:val="00524A4B"/>
    <w:rsid w:val="00604335"/>
    <w:rsid w:val="006371CE"/>
    <w:rsid w:val="00766362"/>
    <w:rsid w:val="00816FA6"/>
    <w:rsid w:val="0086731C"/>
    <w:rsid w:val="008810AB"/>
    <w:rsid w:val="008B57FE"/>
    <w:rsid w:val="009A637B"/>
    <w:rsid w:val="00A9187A"/>
    <w:rsid w:val="00B30BBD"/>
    <w:rsid w:val="00B819E1"/>
    <w:rsid w:val="00CA2C5C"/>
    <w:rsid w:val="00D4118B"/>
    <w:rsid w:val="00DB4F8E"/>
    <w:rsid w:val="00E825D5"/>
    <w:rsid w:val="00F405F1"/>
    <w:rsid w:val="00F45B59"/>
    <w:rsid w:val="00F847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4510"/>
  <w15:chartTrackingRefBased/>
  <w15:docId w15:val="{7B804CE1-B794-4EB6-9F72-0D3FFDBC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AB"/>
  </w:style>
  <w:style w:type="paragraph" w:styleId="Ttulo1">
    <w:name w:val="heading 1"/>
    <w:basedOn w:val="Normal"/>
    <w:next w:val="Normal"/>
    <w:link w:val="Ttulo1Car"/>
    <w:uiPriority w:val="9"/>
    <w:qFormat/>
    <w:rsid w:val="00881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1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10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10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10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10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0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0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0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0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10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10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10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10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10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0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0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0AB"/>
    <w:rPr>
      <w:rFonts w:eastAsiaTheme="majorEastAsia" w:cstheme="majorBidi"/>
      <w:color w:val="272727" w:themeColor="text1" w:themeTint="D8"/>
    </w:rPr>
  </w:style>
  <w:style w:type="paragraph" w:styleId="Ttulo">
    <w:name w:val="Title"/>
    <w:basedOn w:val="Normal"/>
    <w:next w:val="Normal"/>
    <w:link w:val="TtuloCar"/>
    <w:uiPriority w:val="10"/>
    <w:qFormat/>
    <w:rsid w:val="00881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0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0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0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0AB"/>
    <w:pPr>
      <w:spacing w:before="160"/>
      <w:jc w:val="center"/>
    </w:pPr>
    <w:rPr>
      <w:i/>
      <w:iCs/>
      <w:color w:val="404040" w:themeColor="text1" w:themeTint="BF"/>
    </w:rPr>
  </w:style>
  <w:style w:type="character" w:customStyle="1" w:styleId="CitaCar">
    <w:name w:val="Cita Car"/>
    <w:basedOn w:val="Fuentedeprrafopredeter"/>
    <w:link w:val="Cita"/>
    <w:uiPriority w:val="29"/>
    <w:rsid w:val="008810AB"/>
    <w:rPr>
      <w:i/>
      <w:iCs/>
      <w:color w:val="404040" w:themeColor="text1" w:themeTint="BF"/>
    </w:rPr>
  </w:style>
  <w:style w:type="paragraph" w:styleId="Prrafodelista">
    <w:name w:val="List Paragraph"/>
    <w:basedOn w:val="Normal"/>
    <w:uiPriority w:val="34"/>
    <w:qFormat/>
    <w:rsid w:val="008810AB"/>
    <w:pPr>
      <w:ind w:left="720"/>
      <w:contextualSpacing/>
    </w:pPr>
  </w:style>
  <w:style w:type="character" w:styleId="nfasisintenso">
    <w:name w:val="Intense Emphasis"/>
    <w:basedOn w:val="Fuentedeprrafopredeter"/>
    <w:uiPriority w:val="21"/>
    <w:qFormat/>
    <w:rsid w:val="008810AB"/>
    <w:rPr>
      <w:i/>
      <w:iCs/>
      <w:color w:val="0F4761" w:themeColor="accent1" w:themeShade="BF"/>
    </w:rPr>
  </w:style>
  <w:style w:type="paragraph" w:styleId="Citadestacada">
    <w:name w:val="Intense Quote"/>
    <w:basedOn w:val="Normal"/>
    <w:next w:val="Normal"/>
    <w:link w:val="CitadestacadaCar"/>
    <w:uiPriority w:val="30"/>
    <w:qFormat/>
    <w:rsid w:val="00881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10AB"/>
    <w:rPr>
      <w:i/>
      <w:iCs/>
      <w:color w:val="0F4761" w:themeColor="accent1" w:themeShade="BF"/>
    </w:rPr>
  </w:style>
  <w:style w:type="character" w:styleId="Referenciaintensa">
    <w:name w:val="Intense Reference"/>
    <w:basedOn w:val="Fuentedeprrafopredeter"/>
    <w:uiPriority w:val="32"/>
    <w:qFormat/>
    <w:rsid w:val="008810AB"/>
    <w:rPr>
      <w:b/>
      <w:bCs/>
      <w:smallCaps/>
      <w:color w:val="0F4761" w:themeColor="accent1" w:themeShade="BF"/>
      <w:spacing w:val="5"/>
    </w:rPr>
  </w:style>
  <w:style w:type="paragraph" w:styleId="Encabezado">
    <w:name w:val="header"/>
    <w:basedOn w:val="Normal"/>
    <w:link w:val="EncabezadoCar"/>
    <w:uiPriority w:val="99"/>
    <w:unhideWhenUsed/>
    <w:rsid w:val="00F847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4701"/>
  </w:style>
  <w:style w:type="paragraph" w:styleId="Piedepgina">
    <w:name w:val="footer"/>
    <w:basedOn w:val="Normal"/>
    <w:link w:val="PiedepginaCar"/>
    <w:uiPriority w:val="99"/>
    <w:unhideWhenUsed/>
    <w:rsid w:val="00F847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4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1725</Words>
  <Characters>9493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Maria Galvez Juarez</dc:creator>
  <cp:keywords/>
  <dc:description/>
  <cp:lastModifiedBy>Dulce Maria Galvez Juarez</cp:lastModifiedBy>
  <cp:revision>2</cp:revision>
  <dcterms:created xsi:type="dcterms:W3CDTF">2025-11-26T00:51:00Z</dcterms:created>
  <dcterms:modified xsi:type="dcterms:W3CDTF">2025-11-26T00:51:00Z</dcterms:modified>
</cp:coreProperties>
</file>