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Instructor: Mark Ganter</w:t>
      </w:r>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[Jeff, Steve, Ganter,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(SA:V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Look w:val="04A0" w:firstRow="1" w:lastRow="0" w:firstColumn="1" w:lastColumn="0" w:noHBand="0" w:noVBand="1"/>
      </w:tblPr>
      <w:tblGrid>
        <w:gridCol w:w="2065"/>
        <w:gridCol w:w="7285"/>
      </w:tblGrid>
      <w:tr w:rsidR="00E17C1E" w14:paraId="254B89F5" w14:textId="77777777" w:rsidTr="000F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E32E8E" w14:textId="3F4B4B81" w:rsidR="00E17C1E" w:rsidRPr="00E17C1E" w:rsidRDefault="00E17C1E" w:rsidP="00E17C1E">
            <w:pPr>
              <w:pStyle w:val="Body1"/>
              <w:jc w:val="left"/>
              <w:rPr>
                <w:b w:val="0"/>
              </w:rPr>
            </w:pPr>
            <w:r w:rsidRPr="00E17C1E">
              <w:t>Hot End</w:t>
            </w:r>
          </w:p>
        </w:tc>
        <w:tc>
          <w:tcPr>
            <w:tcW w:w="7285" w:type="dxa"/>
          </w:tcPr>
          <w:p w14:paraId="66C93121" w14:textId="77777777" w:rsidR="00882EFE" w:rsidRDefault="00BB35B7" w:rsidP="00BB35B7">
            <w:pPr>
              <w:pStyle w:val="Body1"/>
              <w:cnfStyle w:val="100000000000" w:firstRow="1" w:lastRow="0" w:firstColumn="0" w:lastColumn="0" w:oddVBand="0" w:evenVBand="0" w:oddHBand="0" w:evenHBand="0" w:firstRowFirstColumn="0" w:firstRowLastColumn="0" w:lastRowFirstColumn="0" w:lastRowLastColumn="0"/>
            </w:pPr>
            <w:r>
              <w:t>Active component of the printer that melts fi</w:t>
            </w:r>
            <w:r w:rsidR="00BC6166">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Thermally conductive component that holds the heating element and temperature reading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Part of an extruder that ensures filament is pushed against hobbed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r w:rsidR="00E17C1E">
              <w:t>Hobbed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r>
              <w:t>Pronterface</w:t>
            </w:r>
          </w:p>
        </w:tc>
        <w:tc>
          <w:tcPr>
            <w:tcW w:w="7285" w:type="dxa"/>
          </w:tcPr>
          <w:p w14:paraId="02EE68D3" w14:textId="6A196CC0"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Phenomenon where extrudate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r>
              <w:t>def</w:t>
            </w:r>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D4D743A"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a severe differential (more than a 25% difference) in extruded filament’s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1AFEB96B"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extruded(more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This refers to how many millimeters of filament is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def</w:t>
            </w:r>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Testing done in these experiments are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(SA:V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3949"/>
        <w:gridCol w:w="2304"/>
        <w:gridCol w:w="2304"/>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w:t>
      </w:r>
      <w:bookmarkStart w:id="0" w:name="_GoBack"/>
      <w:bookmarkEnd w:id="0"/>
      <w:r>
        <w:t>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 xml:space="preserve">The tradeoff becomes 1.71 times more SA:V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2C177507" w:rsidR="00720CC6" w:rsidRDefault="00720CC6" w:rsidP="00327073">
      <w:pPr>
        <w:pStyle w:val="Header3"/>
      </w:pPr>
      <w:r>
        <w:tab/>
      </w:r>
    </w:p>
    <w:p w14:paraId="7300EDB5" w14:textId="6F8EE388" w:rsidR="00327073" w:rsidRDefault="00327073" w:rsidP="00327073">
      <w:pPr>
        <w:pStyle w:val="Header2"/>
      </w:pPr>
      <w:r>
        <w:t>Hypothesis</w:t>
      </w: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All testing was performed using a MakerFarm Prusa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Pr="00327073" w:rsidRDefault="00327073" w:rsidP="006D2D36">
      <w:pPr>
        <w:pStyle w:val="Header2"/>
      </w:pPr>
      <w:r>
        <w:t>Procedure</w:t>
      </w:r>
    </w:p>
    <w:p w14:paraId="22DE7549" w14:textId="206E21DC" w:rsidR="00DF3160" w:rsidRPr="00AC03BB" w:rsidRDefault="00327073" w:rsidP="00AC03BB">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p w14:paraId="6430275F" w14:textId="0D4B0282" w:rsidR="00AC03BB" w:rsidRDefault="00AC03BB" w:rsidP="00AC03BB">
      <w:pPr>
        <w:pStyle w:val="Body1"/>
      </w:pPr>
      <w:r>
        <w:t>[insert table here]</w:t>
      </w:r>
    </w:p>
    <w:p w14:paraId="4A2F227D" w14:textId="1A0586AB" w:rsidR="00AC03BB" w:rsidRDefault="00AC03BB" w:rsidP="00AC03BB">
      <w:pPr>
        <w:pStyle w:val="Header3"/>
      </w:pPr>
      <w:r>
        <w:t>Specifications</w:t>
      </w:r>
    </w:p>
    <w:p w14:paraId="24EA6BF7" w14:textId="068032C1" w:rsidR="00AC03BB" w:rsidRDefault="00AC03BB" w:rsidP="00AC03BB">
      <w:pPr>
        <w:pStyle w:val="Body1"/>
      </w:pPr>
      <w:r>
        <w:t>[Changed variables, specific things worth noting (e.g. Octave 1.75mm yellow ABS)]</w:t>
      </w:r>
    </w:p>
    <w:p w14:paraId="25EDCD83" w14:textId="770611CB" w:rsidR="00AC03BB" w:rsidRDefault="00AC03BB" w:rsidP="00AC03BB">
      <w:pPr>
        <w:pStyle w:val="Header3"/>
      </w:pPr>
      <w:r>
        <w:t>Findings</w:t>
      </w:r>
    </w:p>
    <w:p w14:paraId="332D96FC" w14:textId="62FF9FC0" w:rsidR="00AC03BB" w:rsidRDefault="00AC03BB" w:rsidP="00AC03BB">
      <w:pPr>
        <w:pStyle w:val="Body1"/>
      </w:pPr>
      <w:r>
        <w:t>[e.g. filament stripping @ 1800 flow rate; motor limiting factor, etc.]</w:t>
      </w:r>
    </w:p>
    <w:p w14:paraId="03A07314" w14:textId="4B98D8FF" w:rsidR="00AC03BB" w:rsidRDefault="00AC03BB" w:rsidP="00AC03BB">
      <w:pPr>
        <w:pStyle w:val="Header2"/>
      </w:pPr>
      <w:r>
        <w:t>Table 2</w:t>
      </w: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57E0125" w14:textId="05EE9B1C" w:rsidR="00006831" w:rsidRDefault="00006831" w:rsidP="00006831">
      <w:r>
        <w:t>-I want to write a quick g-code calibration script</w:t>
      </w:r>
      <w:r w:rsidR="00E86568">
        <w:t xml:space="preserve"> in free time</w:t>
      </w:r>
      <w:r>
        <w:t>, you enter the value its supposed to extrude and then how much it did, its current step setting, and then it generates the correct amount Gcode for you and inputs it into the command. Will look into the source on github and make a in program mod, if not can write a separate script</w:t>
      </w: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pla vs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t xml:space="preserve">abs vs pla no affirmative sets of data, </w:t>
      </w:r>
      <w:r w:rsidR="008376D9">
        <w:tab/>
      </w:r>
    </w:p>
    <w:p w14:paraId="75E26E6C" w14:textId="7304FC65" w:rsidR="00674CCF" w:rsidRDefault="00674CCF">
      <w:r>
        <w:tab/>
        <w:t>1.75 vs 3.00 mm roughly the same (could do a more precise set of tests)</w:t>
      </w:r>
    </w:p>
    <w:p w14:paraId="71AEABD5" w14:textId="5502FD18" w:rsidR="00674CCF" w:rsidRDefault="00674CCF">
      <w:r>
        <w:tab/>
      </w:r>
      <w:r>
        <w:tab/>
        <w:t>(basically have a possible explanation for pla vs abs, for 1.75mm vs 3.00mm)</w:t>
      </w:r>
    </w:p>
    <w:p w14:paraId="28C7D401" w14:textId="151CE87B" w:rsidR="00B318B3" w:rsidRDefault="00B318B3">
      <w:r>
        <w:tab/>
      </w:r>
      <w:r>
        <w:tab/>
        <w:t>blame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Temperature vs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04458B9E" w:rsidR="00816DDE" w:rsidRDefault="00816DDE" w:rsidP="00816DDE">
      <w:pPr>
        <w:pStyle w:val="Body1"/>
        <w:ind w:firstLine="720"/>
      </w:pPr>
      <w:r>
        <w:t xml:space="preserve">Die swell is </w:t>
      </w:r>
      <w:r w:rsidR="00891CD0">
        <w:t>a</w:t>
      </w:r>
      <w:r>
        <w:t xml:space="preserve"> phenomenon often seen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entrance </w:t>
      </w:r>
      <w:r w:rsidR="00891CD0">
        <w:t>into</w:t>
      </w:r>
      <w:r>
        <w:t xml:space="preserve"> the </w:t>
      </w:r>
      <w:r w:rsidR="00891CD0">
        <w:t>barrel of the hot end and the polymer “swells” back to its original shape after exiting the nozzle.</w:t>
      </w:r>
    </w:p>
    <w:p w14:paraId="7B09EB8F" w14:textId="0BECBCD8" w:rsidR="00891CD0" w:rsidRDefault="005C7565" w:rsidP="00816DDE">
      <w:pPr>
        <w:pStyle w:val="Body1"/>
        <w:ind w:firstLine="720"/>
      </w:pPr>
      <w:r>
        <w:t>The extent of swelling is expressed as B, the die-swell ratio of extrudate diameter to die diameter.</w:t>
      </w: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Default="005C7565" w:rsidP="005C7565">
      <w:pPr>
        <w:pStyle w:val="Header1"/>
      </w:pPr>
      <w:r>
        <w:t>Appendix</w:t>
      </w:r>
    </w:p>
    <w:p w14:paraId="6EE45F13" w14:textId="2CB4C05B" w:rsidR="005C7565" w:rsidRDefault="005C7565" w:rsidP="005C7565">
      <w:pPr>
        <w:pStyle w:val="Header2"/>
      </w:pPr>
      <w:r>
        <w:t>Appendix A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r steps per millimeter</w:t>
      </w:r>
      <w:r>
        <w:t xml:space="preserve"> is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B06D8C"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Where E</w:t>
      </w:r>
      <w:r>
        <w:rPr>
          <w:vertAlign w:val="subscript"/>
        </w:rPr>
        <w:t>new</w:t>
      </w:r>
      <w:r>
        <w:t xml:space="preserve"> is the new</w:t>
      </w:r>
      <w:r w:rsidR="00F200A0">
        <w:t xml:space="preserve"> steps per millimeter</w:t>
      </w:r>
      <w:r>
        <w:t xml:space="preserve"> </w:t>
      </w:r>
      <w:r w:rsidR="00F200A0">
        <w:t>value to input to the printer to properly calibrate the extruder, L</w:t>
      </w:r>
      <w:r w:rsidR="00F200A0">
        <w:rPr>
          <w:vertAlign w:val="subscript"/>
        </w:rPr>
        <w:t>set</w:t>
      </w:r>
      <w:r w:rsidR="00F200A0">
        <w:t xml:space="preserve"> is the set length of filament to be extruded, L</w:t>
      </w:r>
      <w:r w:rsidR="00F200A0">
        <w:rPr>
          <w:vertAlign w:val="subscript"/>
        </w:rPr>
        <w:t>measured</w:t>
      </w:r>
      <w:r w:rsidR="00F200A0">
        <w:t xml:space="preserve"> is the actual length of filament </w:t>
      </w:r>
      <w:r w:rsidR="002254EF">
        <w:t>pulled</w:t>
      </w:r>
      <w:r w:rsidR="00F200A0">
        <w:t>, and E</w:t>
      </w:r>
      <w:r w:rsidR="00F200A0">
        <w:rPr>
          <w:vertAlign w:val="subscript"/>
        </w:rPr>
        <w:t>current</w:t>
      </w:r>
      <w:r w:rsidR="00F200A0">
        <w:t xml:space="preserve"> is the current extruder value.</w:t>
      </w:r>
    </w:p>
    <w:p w14:paraId="1233D882" w14:textId="53AF15E8" w:rsidR="00F200A0" w:rsidRPr="004F56B0" w:rsidRDefault="00F200A0" w:rsidP="00B06D8C">
      <w:pPr>
        <w:pStyle w:val="Body1"/>
      </w:pPr>
      <w:r>
        <w:tab/>
        <w:t>Calibration for these experiments all follow the same procedure. From a known point, 150 mm of filament is marked. Using Pronterface,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L</w:t>
      </w:r>
      <w:r w:rsidR="004F56B0">
        <w:rPr>
          <w:vertAlign w:val="subscript"/>
        </w:rPr>
        <w:t>measured</w:t>
      </w:r>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4F56B0"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6EE2EEAD" w14:textId="05A4CA67" w:rsidR="00D34475" w:rsidRPr="00F200A0" w:rsidRDefault="00D34475" w:rsidP="00D34475">
      <w:pPr>
        <w:pStyle w:val="Header2"/>
      </w:pPr>
      <w:r>
        <w:t>Appendix B – Die Swell</w:t>
      </w:r>
    </w:p>
    <w:sectPr w:rsidR="00D34475" w:rsidRPr="00F200A0" w:rsidSect="00A8646B">
      <w:footerReference w:type="default" r:id="rId8"/>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4B299" w14:textId="77777777" w:rsidR="00AE07C1" w:rsidRDefault="00AE07C1" w:rsidP="00A8646B">
      <w:pPr>
        <w:spacing w:after="0" w:line="240" w:lineRule="auto"/>
      </w:pPr>
      <w:r>
        <w:separator/>
      </w:r>
    </w:p>
  </w:endnote>
  <w:endnote w:type="continuationSeparator" w:id="0">
    <w:p w14:paraId="71F3E688" w14:textId="77777777" w:rsidR="00AE07C1" w:rsidRDefault="00AE07C1"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14113"/>
      <w:docPartObj>
        <w:docPartGallery w:val="Page Numbers (Bottom of Page)"/>
        <w:docPartUnique/>
      </w:docPartObj>
    </w:sdtPr>
    <w:sdtEndPr>
      <w:rPr>
        <w:noProof/>
      </w:rPr>
    </w:sdtEndPr>
    <w:sdtContent>
      <w:p w14:paraId="7C0BC940" w14:textId="59802133" w:rsidR="008376D9" w:rsidRDefault="008376D9">
        <w:pPr>
          <w:pStyle w:val="Footer"/>
          <w:jc w:val="center"/>
        </w:pPr>
        <w:r>
          <w:fldChar w:fldCharType="begin"/>
        </w:r>
        <w:r>
          <w:instrText xml:space="preserve"> PAGE   \* MERGEFORMAT </w:instrText>
        </w:r>
        <w:r>
          <w:fldChar w:fldCharType="separate"/>
        </w:r>
        <w:r w:rsidR="00C660A8">
          <w:rPr>
            <w:noProof/>
          </w:rPr>
          <w:t>iii</w:t>
        </w:r>
        <w:r>
          <w:rPr>
            <w:noProof/>
          </w:rPr>
          <w:fldChar w:fldCharType="end"/>
        </w:r>
      </w:p>
    </w:sdtContent>
  </w:sdt>
  <w:p w14:paraId="3BCF022E" w14:textId="77777777" w:rsidR="008376D9" w:rsidRDefault="00837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B7666" w14:textId="77777777" w:rsidR="00AE07C1" w:rsidRDefault="00AE07C1" w:rsidP="00A8646B">
      <w:pPr>
        <w:spacing w:after="0" w:line="240" w:lineRule="auto"/>
      </w:pPr>
      <w:r>
        <w:separator/>
      </w:r>
    </w:p>
  </w:footnote>
  <w:footnote w:type="continuationSeparator" w:id="0">
    <w:p w14:paraId="6653865A" w14:textId="77777777" w:rsidR="00AE07C1" w:rsidRDefault="00AE07C1" w:rsidP="00A8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D0"/>
    <w:rsid w:val="00006831"/>
    <w:rsid w:val="00091DFA"/>
    <w:rsid w:val="000B6F3A"/>
    <w:rsid w:val="000F5CDA"/>
    <w:rsid w:val="0014106E"/>
    <w:rsid w:val="001858AE"/>
    <w:rsid w:val="001C5786"/>
    <w:rsid w:val="001D2F41"/>
    <w:rsid w:val="001F7706"/>
    <w:rsid w:val="002254EF"/>
    <w:rsid w:val="00317EA3"/>
    <w:rsid w:val="00327073"/>
    <w:rsid w:val="00382926"/>
    <w:rsid w:val="003A5BF0"/>
    <w:rsid w:val="003E158F"/>
    <w:rsid w:val="004358E8"/>
    <w:rsid w:val="00443AF9"/>
    <w:rsid w:val="0047104E"/>
    <w:rsid w:val="004832A6"/>
    <w:rsid w:val="004E2CF9"/>
    <w:rsid w:val="004F56B0"/>
    <w:rsid w:val="00506FED"/>
    <w:rsid w:val="0053272B"/>
    <w:rsid w:val="00564F25"/>
    <w:rsid w:val="0056625C"/>
    <w:rsid w:val="005719E2"/>
    <w:rsid w:val="005845A5"/>
    <w:rsid w:val="005B3D96"/>
    <w:rsid w:val="005B7D17"/>
    <w:rsid w:val="005C7565"/>
    <w:rsid w:val="005D628E"/>
    <w:rsid w:val="005E4D61"/>
    <w:rsid w:val="005F5970"/>
    <w:rsid w:val="0061190B"/>
    <w:rsid w:val="0062055E"/>
    <w:rsid w:val="00674CCF"/>
    <w:rsid w:val="006805EB"/>
    <w:rsid w:val="00684811"/>
    <w:rsid w:val="006D2D36"/>
    <w:rsid w:val="007014DF"/>
    <w:rsid w:val="00720CC6"/>
    <w:rsid w:val="007645F7"/>
    <w:rsid w:val="00782A60"/>
    <w:rsid w:val="008055A3"/>
    <w:rsid w:val="00816DDE"/>
    <w:rsid w:val="008376D9"/>
    <w:rsid w:val="00882EFE"/>
    <w:rsid w:val="0088606C"/>
    <w:rsid w:val="00891CD0"/>
    <w:rsid w:val="0091072B"/>
    <w:rsid w:val="009503ED"/>
    <w:rsid w:val="009C111C"/>
    <w:rsid w:val="009D2F61"/>
    <w:rsid w:val="00A12131"/>
    <w:rsid w:val="00A236E9"/>
    <w:rsid w:val="00A33BD0"/>
    <w:rsid w:val="00A67D70"/>
    <w:rsid w:val="00A82D89"/>
    <w:rsid w:val="00A8646B"/>
    <w:rsid w:val="00AB5C86"/>
    <w:rsid w:val="00AC03BB"/>
    <w:rsid w:val="00AD683E"/>
    <w:rsid w:val="00AE07C1"/>
    <w:rsid w:val="00AE3103"/>
    <w:rsid w:val="00AE3441"/>
    <w:rsid w:val="00B00E58"/>
    <w:rsid w:val="00B06D8C"/>
    <w:rsid w:val="00B318B3"/>
    <w:rsid w:val="00B32A52"/>
    <w:rsid w:val="00B37366"/>
    <w:rsid w:val="00BA0EFD"/>
    <w:rsid w:val="00BB35B7"/>
    <w:rsid w:val="00BB5715"/>
    <w:rsid w:val="00BC6166"/>
    <w:rsid w:val="00BF7D9C"/>
    <w:rsid w:val="00C24111"/>
    <w:rsid w:val="00C660A8"/>
    <w:rsid w:val="00D34475"/>
    <w:rsid w:val="00D92000"/>
    <w:rsid w:val="00DD1EEC"/>
    <w:rsid w:val="00DF3160"/>
    <w:rsid w:val="00E17C1E"/>
    <w:rsid w:val="00E665A1"/>
    <w:rsid w:val="00E73125"/>
    <w:rsid w:val="00E86568"/>
    <w:rsid w:val="00EA0E83"/>
    <w:rsid w:val="00EF4B51"/>
    <w:rsid w:val="00F15997"/>
    <w:rsid w:val="00F200A0"/>
    <w:rsid w:val="00F47001"/>
    <w:rsid w:val="00F6747F"/>
    <w:rsid w:val="00FA1BB7"/>
    <w:rsid w:val="00FA2D2C"/>
    <w:rsid w:val="00FD2D2F"/>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04AD4"/>
  <w15:docId w15:val="{C67591AE-F2BB-4E4F-AD00-671F9242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2F"/>
    <w:rsid w:val="002C392F"/>
    <w:rsid w:val="00DF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9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1E258D-06E3-47DB-952D-594893A5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Alan N.</cp:lastModifiedBy>
  <cp:revision>2</cp:revision>
  <dcterms:created xsi:type="dcterms:W3CDTF">2015-03-06T07:19:00Z</dcterms:created>
  <dcterms:modified xsi:type="dcterms:W3CDTF">2015-03-06T07:19:00Z</dcterms:modified>
</cp:coreProperties>
</file>