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5E9EC" w14:textId="2EEC3DE2" w:rsidR="001145A0" w:rsidRPr="005D7B71" w:rsidRDefault="001145A0" w:rsidP="001145A0">
      <w:pPr>
        <w:spacing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>
        <w:rPr>
          <w:rFonts w:ascii="Cambria" w:hAnsi="Cambria"/>
          <w:b/>
          <w:sz w:val="40"/>
          <w:szCs w:val="40"/>
        </w:rPr>
        <w:t>6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28BBB17E" w14:textId="77777777" w:rsidR="001145A0" w:rsidRPr="005D7B71" w:rsidRDefault="001145A0" w:rsidP="001145A0">
      <w:pPr>
        <w:spacing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523CD004" w14:textId="4394EF70" w:rsidR="00CF37B0" w:rsidRDefault="00CF37B0" w:rsidP="00CF37B0">
      <w:pPr>
        <w:rPr>
          <w:rFonts w:asciiTheme="majorHAnsi" w:hAnsiTheme="majorHAnsi"/>
          <w:b/>
          <w:sz w:val="32"/>
        </w:rPr>
      </w:pP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CF37B0" w:rsidRPr="00B23EE9" w14:paraId="5870263F" w14:textId="77777777" w:rsidTr="005B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05178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644301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596B303E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02691D2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62B4C9DA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CB0A29D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5B30E9" w14:textId="77777777" w:rsidR="00CF37B0" w:rsidRPr="00B23EE9" w:rsidRDefault="00CF37B0" w:rsidP="005B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CF37B0" w:rsidRPr="00B23EE9" w14:paraId="670DD8D2" w14:textId="77777777" w:rsidTr="005B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6178234A" w14:textId="77777777" w:rsidR="00CF37B0" w:rsidRPr="00B23EE9" w:rsidRDefault="00CF37B0" w:rsidP="005B4B3A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58EEB70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58EF9B7F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B2D33D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1029F395" w14:textId="77777777" w:rsidR="00CF37B0" w:rsidRPr="00B23EE9" w:rsidRDefault="0020086D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PLA</w:t>
            </w:r>
          </w:p>
        </w:tc>
        <w:tc>
          <w:tcPr>
            <w:tcW w:w="1367" w:type="dxa"/>
            <w:shd w:val="clear" w:color="auto" w:fill="000000" w:themeFill="text1"/>
          </w:tcPr>
          <w:p w14:paraId="34724B02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1FB46831" w14:textId="77777777" w:rsidR="00CF37B0" w:rsidRPr="00B23EE9" w:rsidRDefault="00CF37B0" w:rsidP="005B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1943D2E6" w14:textId="77777777" w:rsidR="00CF37B0" w:rsidRPr="00B23EE9" w:rsidRDefault="00CF37B0" w:rsidP="00CF37B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32"/>
        <w:gridCol w:w="731"/>
        <w:gridCol w:w="731"/>
        <w:gridCol w:w="731"/>
        <w:gridCol w:w="731"/>
        <w:gridCol w:w="731"/>
        <w:gridCol w:w="731"/>
        <w:gridCol w:w="731"/>
        <w:gridCol w:w="1800"/>
      </w:tblGrid>
      <w:tr w:rsidR="00CF37B0" w:rsidRPr="00B23EE9" w14:paraId="4BE14036" w14:textId="77777777" w:rsidTr="005B4B3A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9FE7687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1602FF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17D9DF7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2208CF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B8E59B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4D679D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8CD8FC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6D2B6A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2762B0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01EA55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A87840A" w14:textId="77777777" w:rsidR="00CF37B0" w:rsidRPr="007F3CEE" w:rsidRDefault="00CF37B0" w:rsidP="005B4B3A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CF37B0" w:rsidRPr="00B23EE9" w14:paraId="79E6D78D" w14:textId="77777777" w:rsidTr="005B4B3A">
        <w:tc>
          <w:tcPr>
            <w:tcW w:w="1206" w:type="dxa"/>
            <w:tcBorders>
              <w:top w:val="nil"/>
            </w:tcBorders>
          </w:tcPr>
          <w:p w14:paraId="1B692386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14:paraId="2B847F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511D31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67DB552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645F479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364A0DB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51FD4FF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7DF0B34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61BA09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  <w:tcBorders>
              <w:top w:val="nil"/>
            </w:tcBorders>
          </w:tcPr>
          <w:p w14:paraId="3CED627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5D497A1F" w14:textId="77777777" w:rsidTr="005B4B3A">
        <w:tc>
          <w:tcPr>
            <w:tcW w:w="1206" w:type="dxa"/>
          </w:tcPr>
          <w:p w14:paraId="27E82D24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14:paraId="11188DB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601F5A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39124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C7E2FB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FF8583D" w14:textId="0194A2DE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55E0C2E" w14:textId="3E38C1B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24060978" w14:textId="226C639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6A60262" w14:textId="33369D69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79B62F8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5B6DE44" w14:textId="77777777" w:rsidTr="005B4B3A">
        <w:tc>
          <w:tcPr>
            <w:tcW w:w="1206" w:type="dxa"/>
          </w:tcPr>
          <w:p w14:paraId="66DEE6AE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14:paraId="10447EE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EC40CC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22BDB8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790C53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7E9E721" w14:textId="1F2A4252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354C045" w14:textId="74D4B4D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560E465" w14:textId="26202C7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126BB8C" w14:textId="5141860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25F5E74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298B0CE1" w14:textId="77777777" w:rsidTr="005B4B3A">
        <w:tc>
          <w:tcPr>
            <w:tcW w:w="1206" w:type="dxa"/>
          </w:tcPr>
          <w:p w14:paraId="3379D57C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14:paraId="63FFB66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405B51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A01BA4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541E1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9135291" w14:textId="333F0FD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55341F8" w14:textId="444DB99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61690E6" w14:textId="3B565B6C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AC19E2D" w14:textId="59BFC648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10DDD6E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4D29444" w14:textId="77777777" w:rsidTr="005B4B3A">
        <w:tc>
          <w:tcPr>
            <w:tcW w:w="1206" w:type="dxa"/>
          </w:tcPr>
          <w:p w14:paraId="5679D1DA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14:paraId="1A74884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9D4E89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DA947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07E8A0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180E3A3" w14:textId="154F92F6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8A9C28D" w14:textId="7C57831C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3996900" w14:textId="7AFE0CAE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F5DED4D" w14:textId="2D26AF25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165AE0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1433264C" w14:textId="77777777" w:rsidTr="005B4B3A">
        <w:tc>
          <w:tcPr>
            <w:tcW w:w="1206" w:type="dxa"/>
          </w:tcPr>
          <w:p w14:paraId="5D8EDE5A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14:paraId="4CF500E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2F9DF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CAF71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C765E1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40544D2" w14:textId="28C5916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492DEE4D" w14:textId="06656EC7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021BDACA" w14:textId="7F39763A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1A5308F" w14:textId="4019E30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394481C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D06EFD6" w14:textId="77777777" w:rsidTr="005B4B3A">
        <w:tc>
          <w:tcPr>
            <w:tcW w:w="1206" w:type="dxa"/>
          </w:tcPr>
          <w:p w14:paraId="09510023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7EFFF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A2EFBA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779FE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E1AE3D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8A48B99" w14:textId="3E67F270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B8C3F27" w14:textId="0651ACF9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5F9B73" w14:textId="5A799B8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4DB745A" w14:textId="3C26588F" w:rsidR="00CF37B0" w:rsidRPr="00B23EE9" w:rsidRDefault="002666B4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620B77F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B99BB70" w14:textId="77777777" w:rsidTr="005B4B3A">
        <w:tc>
          <w:tcPr>
            <w:tcW w:w="1206" w:type="dxa"/>
          </w:tcPr>
          <w:p w14:paraId="3E2BD728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14:paraId="32EA017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646BCD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2C888E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2391A9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BD61A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572A5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201199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3E72B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9C4BD29" w14:textId="60A673C6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3B438726" w14:textId="77777777" w:rsidTr="005B4B3A">
        <w:tc>
          <w:tcPr>
            <w:tcW w:w="1206" w:type="dxa"/>
          </w:tcPr>
          <w:p w14:paraId="03B8A6F6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14:paraId="5DE9D4C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95A77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468F1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73ED5AB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6" w:type="dxa"/>
          </w:tcPr>
          <w:p w14:paraId="73BE498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6618275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7AA50A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E60AC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337B5BA" w14:textId="37700CC3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868DB5F" w14:textId="77777777" w:rsidTr="005B4B3A">
        <w:tc>
          <w:tcPr>
            <w:tcW w:w="1206" w:type="dxa"/>
          </w:tcPr>
          <w:p w14:paraId="28A489E8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14:paraId="4B4B5F99" w14:textId="19424BBA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7" w:type="dxa"/>
          </w:tcPr>
          <w:p w14:paraId="259F5404" w14:textId="3D7F4033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6" w:type="dxa"/>
          </w:tcPr>
          <w:p w14:paraId="6C66D25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A0A9A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9A29B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24013F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F4B08E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CA170C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86FE9C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C61DD12" w14:textId="77777777" w:rsidTr="005B4B3A">
        <w:tc>
          <w:tcPr>
            <w:tcW w:w="1206" w:type="dxa"/>
          </w:tcPr>
          <w:p w14:paraId="19B4C86B" w14:textId="77777777" w:rsidR="00CF37B0" w:rsidRPr="00B23EE9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14:paraId="477982D8" w14:textId="7C9C7063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7" w:type="dxa"/>
          </w:tcPr>
          <w:p w14:paraId="1B9D675F" w14:textId="76DA3449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6" w:type="dxa"/>
          </w:tcPr>
          <w:p w14:paraId="0093654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1A03BD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B25718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81A1D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629E011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F85997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C061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F5B844" w14:textId="77777777" w:rsidTr="005B4B3A">
        <w:tc>
          <w:tcPr>
            <w:tcW w:w="1206" w:type="dxa"/>
          </w:tcPr>
          <w:p w14:paraId="616AD108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14:paraId="59E20369" w14:textId="1C4A5212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7" w:type="dxa"/>
          </w:tcPr>
          <w:p w14:paraId="4EA9B560" w14:textId="3282B960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6" w:type="dxa"/>
          </w:tcPr>
          <w:p w14:paraId="5FA002B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895BE7D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3B9933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5225C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77F6FD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F1BE2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B18C977" w14:textId="2CAC29B3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035C439D" w14:textId="77777777" w:rsidTr="005B4B3A">
        <w:tc>
          <w:tcPr>
            <w:tcW w:w="1206" w:type="dxa"/>
          </w:tcPr>
          <w:p w14:paraId="4DAAE0F8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14:paraId="2F8562E3" w14:textId="29FAE415" w:rsidR="00CF37B0" w:rsidRPr="00B23EE9" w:rsidRDefault="00A26327" w:rsidP="005B4B3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X</w:t>
            </w:r>
          </w:p>
        </w:tc>
        <w:tc>
          <w:tcPr>
            <w:tcW w:w="797" w:type="dxa"/>
          </w:tcPr>
          <w:p w14:paraId="2B2F5B4F" w14:textId="6C9F2E8E" w:rsidR="00CF37B0" w:rsidRPr="00B23EE9" w:rsidRDefault="00A26327" w:rsidP="00A2632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X  </w:t>
            </w:r>
          </w:p>
        </w:tc>
        <w:tc>
          <w:tcPr>
            <w:tcW w:w="796" w:type="dxa"/>
          </w:tcPr>
          <w:p w14:paraId="52CEAC0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DAB846E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80446A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717549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14786C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D5CAC2B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745946F" w14:textId="3E05A1EF" w:rsidR="00CF37B0" w:rsidRPr="00B23EE9" w:rsidRDefault="00CF37B0" w:rsidP="00325D77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092DA26C" w14:textId="77777777" w:rsidTr="005B4B3A">
        <w:tc>
          <w:tcPr>
            <w:tcW w:w="1206" w:type="dxa"/>
          </w:tcPr>
          <w:p w14:paraId="059A96FC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14:paraId="169EF6D3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6FB5B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79C49F6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CE39A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86D35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265E33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9CA40B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F22A6B8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F62B7A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D5178D" w14:textId="77777777" w:rsidTr="005B4B3A">
        <w:tc>
          <w:tcPr>
            <w:tcW w:w="1206" w:type="dxa"/>
          </w:tcPr>
          <w:p w14:paraId="36BCC7CD" w14:textId="77777777" w:rsidR="00CF37B0" w:rsidRDefault="00CF37B0" w:rsidP="005B4B3A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49D0A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D64D9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6B792A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71432E7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CF177F2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6936950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03BF934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7D4233F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58FC55" w14:textId="77777777" w:rsidR="00CF37B0" w:rsidRPr="00B23EE9" w:rsidRDefault="00CF37B0" w:rsidP="005B4B3A">
            <w:pPr>
              <w:jc w:val="center"/>
              <w:rPr>
                <w:rFonts w:ascii="Helvetica" w:hAnsi="Helvetica"/>
              </w:rPr>
            </w:pPr>
          </w:p>
        </w:tc>
      </w:tr>
    </w:tbl>
    <w:p w14:paraId="69F571C8" w14:textId="77777777" w:rsidR="00CF37B0" w:rsidRDefault="00CF37B0" w:rsidP="00CF37B0">
      <w:pPr>
        <w:tabs>
          <w:tab w:val="left" w:pos="1021"/>
        </w:tabs>
        <w:rPr>
          <w:rFonts w:ascii="Helvetica" w:hAnsi="Helvetica"/>
        </w:rPr>
      </w:pPr>
    </w:p>
    <w:p w14:paraId="081B05A3" w14:textId="77777777" w:rsidR="00CF37B0" w:rsidRPr="002666B4" w:rsidRDefault="00CF37B0" w:rsidP="00CF37B0">
      <w:pPr>
        <w:tabs>
          <w:tab w:val="left" w:pos="1021"/>
        </w:tabs>
        <w:rPr>
          <w:rFonts w:ascii="Cambria" w:hAnsi="Cambria"/>
          <w:b/>
        </w:rPr>
      </w:pPr>
      <w:bookmarkStart w:id="0" w:name="_GoBack"/>
      <w:r w:rsidRPr="002666B4">
        <w:rPr>
          <w:rFonts w:ascii="Cambria" w:hAnsi="Cambria"/>
          <w:b/>
        </w:rPr>
        <w:t>Observations:</w:t>
      </w:r>
    </w:p>
    <w:p w14:paraId="0FB3FAFC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Initially minor blobbing occurred at 250, but after replacing the stepper controller with a heat sink the blobbing occurs a few times beginning at 225, so the maximum speed for consistent extrusion occurs 200.</w:t>
      </w:r>
    </w:p>
    <w:p w14:paraId="06B054F1" w14:textId="59C30EA6" w:rsidR="00CF37B0" w:rsidRPr="002666B4" w:rsidRDefault="008D4B3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Die swell very evident in this trial as the near the end of the extrusions that filament gets noticeably thicker in diameter.</w:t>
      </w:r>
    </w:p>
    <w:p w14:paraId="59190C84" w14:textId="77777777" w:rsidR="002666B4" w:rsidRPr="002666B4" w:rsidRDefault="002666B4" w:rsidP="002666B4">
      <w:pPr>
        <w:pStyle w:val="Header3"/>
        <w:rPr>
          <w:sz w:val="24"/>
          <w:szCs w:val="24"/>
        </w:rPr>
      </w:pPr>
      <w:r w:rsidRPr="002666B4">
        <w:rPr>
          <w:sz w:val="24"/>
          <w:szCs w:val="24"/>
        </w:rPr>
        <w:t>Specifications</w:t>
      </w:r>
    </w:p>
    <w:p w14:paraId="31020EE1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3.00 mm Unknown Red PLA @ 190</w:t>
      </w:r>
    </w:p>
    <w:p w14:paraId="370188EF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1.2mm E3D Volcano nozzle</w:t>
      </w:r>
    </w:p>
    <w:p w14:paraId="2B121571" w14:textId="63510D17" w:rsidR="002666B4" w:rsidRPr="002666B4" w:rsidRDefault="002666B4" w:rsidP="002666B4">
      <w:pPr>
        <w:pStyle w:val="ListParagraph"/>
        <w:numPr>
          <w:ilvl w:val="0"/>
          <w:numId w:val="2"/>
        </w:numPr>
        <w:spacing w:after="0" w:line="288" w:lineRule="auto"/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Spring Tension: (~58.70 mm for 3mm) (~58.90 mm for 1.75mm)</w:t>
      </w:r>
    </w:p>
    <w:p w14:paraId="37420834" w14:textId="77777777" w:rsidR="0015166E" w:rsidRDefault="0015166E" w:rsidP="002666B4">
      <w:pPr>
        <w:rPr>
          <w:rFonts w:ascii="Cambria" w:hAnsi="Cambria"/>
          <w:b/>
        </w:rPr>
      </w:pPr>
    </w:p>
    <w:p w14:paraId="3F376CD0" w14:textId="77777777" w:rsidR="002666B4" w:rsidRPr="002666B4" w:rsidRDefault="002666B4" w:rsidP="002666B4">
      <w:pPr>
        <w:rPr>
          <w:rFonts w:ascii="Cambria" w:hAnsi="Cambria"/>
        </w:rPr>
      </w:pPr>
      <w:r w:rsidRPr="002666B4">
        <w:rPr>
          <w:rFonts w:ascii="Cambria" w:hAnsi="Cambria"/>
          <w:b/>
        </w:rPr>
        <w:t xml:space="preserve">Failure Mode: </w:t>
      </w:r>
    </w:p>
    <w:p w14:paraId="4C564BBE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1: Best extrusion</w:t>
      </w:r>
    </w:p>
    <w:p w14:paraId="25A48C3F" w14:textId="03603674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2: </w:t>
      </w:r>
      <w:r>
        <w:rPr>
          <w:rFonts w:ascii="Cambria" w:hAnsi="Cambria"/>
          <w:sz w:val="24"/>
          <w:szCs w:val="24"/>
        </w:rPr>
        <w:t>Minimal Blobbing</w:t>
      </w:r>
      <w:r w:rsidRPr="002666B4">
        <w:rPr>
          <w:rFonts w:ascii="Cambria" w:hAnsi="Cambria"/>
          <w:sz w:val="24"/>
          <w:szCs w:val="24"/>
        </w:rPr>
        <w:t xml:space="preserve"> (minor)</w:t>
      </w:r>
    </w:p>
    <w:p w14:paraId="39FD3698" w14:textId="464EE5CF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X: </w:t>
      </w:r>
      <w:r w:rsidR="005B4B3A">
        <w:rPr>
          <w:rFonts w:ascii="Cambria" w:hAnsi="Cambria"/>
          <w:sz w:val="24"/>
          <w:szCs w:val="24"/>
        </w:rPr>
        <w:t>D</w:t>
      </w:r>
      <w:r w:rsidR="005B4B3A" w:rsidRPr="002666B4">
        <w:rPr>
          <w:rFonts w:ascii="Cambria" w:hAnsi="Cambria"/>
          <w:sz w:val="24"/>
          <w:szCs w:val="24"/>
        </w:rPr>
        <w:t xml:space="preserve">ifference in thickness of extrusions roughly 25% deviation </w:t>
      </w:r>
      <w:r w:rsidRPr="002666B4">
        <w:rPr>
          <w:rFonts w:ascii="Cambria" w:hAnsi="Cambria"/>
          <w:sz w:val="24"/>
          <w:szCs w:val="24"/>
        </w:rPr>
        <w:t>(fail)</w:t>
      </w:r>
    </w:p>
    <w:bookmarkEnd w:id="0"/>
    <w:p w14:paraId="535D1533" w14:textId="77777777" w:rsidR="00CF37B0" w:rsidRDefault="00CF37B0"/>
    <w:sectPr w:rsidR="00CF37B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7806E" w14:textId="77777777" w:rsidR="00E15637" w:rsidRDefault="00E15637" w:rsidP="00E15637">
      <w:r>
        <w:separator/>
      </w:r>
    </w:p>
  </w:endnote>
  <w:endnote w:type="continuationSeparator" w:id="0">
    <w:p w14:paraId="662C0EFB" w14:textId="77777777" w:rsidR="00E15637" w:rsidRDefault="00E15637" w:rsidP="00E1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555CE" w14:textId="77777777" w:rsidR="00E15637" w:rsidRDefault="00E15637" w:rsidP="00E15637">
      <w:r>
        <w:separator/>
      </w:r>
    </w:p>
  </w:footnote>
  <w:footnote w:type="continuationSeparator" w:id="0">
    <w:p w14:paraId="78B5D6F6" w14:textId="77777777" w:rsidR="00E15637" w:rsidRDefault="00E15637" w:rsidP="00E15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B0C"/>
    <w:multiLevelType w:val="hybridMultilevel"/>
    <w:tmpl w:val="8EA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0"/>
    <w:rsid w:val="001145A0"/>
    <w:rsid w:val="0014198D"/>
    <w:rsid w:val="0015166E"/>
    <w:rsid w:val="0020086D"/>
    <w:rsid w:val="002666B4"/>
    <w:rsid w:val="00325D77"/>
    <w:rsid w:val="005B4B3A"/>
    <w:rsid w:val="00847A40"/>
    <w:rsid w:val="008D4B30"/>
    <w:rsid w:val="009D4D49"/>
    <w:rsid w:val="00A26327"/>
    <w:rsid w:val="00CF37B0"/>
    <w:rsid w:val="00E156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7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637"/>
  </w:style>
  <w:style w:type="paragraph" w:styleId="Footer">
    <w:name w:val="footer"/>
    <w:basedOn w:val="Normal"/>
    <w:link w:val="FooterChar"/>
    <w:uiPriority w:val="99"/>
    <w:unhideWhenUsed/>
    <w:rsid w:val="00E15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6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637"/>
  </w:style>
  <w:style w:type="paragraph" w:styleId="Footer">
    <w:name w:val="footer"/>
    <w:basedOn w:val="Normal"/>
    <w:link w:val="FooterChar"/>
    <w:uiPriority w:val="99"/>
    <w:unhideWhenUsed/>
    <w:rsid w:val="00E15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11</cp:revision>
  <dcterms:created xsi:type="dcterms:W3CDTF">2015-03-05T07:43:00Z</dcterms:created>
  <dcterms:modified xsi:type="dcterms:W3CDTF">2015-03-16T04:46:00Z</dcterms:modified>
</cp:coreProperties>
</file>