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4FF4" w14:textId="6C721779" w:rsidR="00380FE9" w:rsidRDefault="00380FE9" w:rsidP="00380FE9">
      <w:r>
        <w:t>В современной информационной инфраструктуре предприятия ключевую роль играют вычислительные ресурсы. Основой этой инфраструктуры являются два класса вычислительной техники: серверы и рабочие станции. Несмотря на внешнее сходство (корпуса, периферия), эти системы имеют фундаментальные различия в архитектуре, назначении и используемом программном обеспечении.</w:t>
      </w:r>
    </w:p>
    <w:p w14:paraId="63FD2F76" w14:textId="77777777" w:rsidR="00380FE9" w:rsidRDefault="00380FE9" w:rsidP="00380FE9">
      <w:r>
        <w:t xml:space="preserve"> 1. Аппаратные платформы</w:t>
      </w:r>
    </w:p>
    <w:p w14:paraId="0312AA52" w14:textId="77777777" w:rsidR="00380FE9" w:rsidRDefault="00380FE9" w:rsidP="00380FE9">
      <w:r>
        <w:t>Аппаратная платформа определяет физическую основу вычислительной системы. Выбор компонентов диктуется требованиями к производительности, надежности и масштабируемости.</w:t>
      </w:r>
    </w:p>
    <w:p w14:paraId="311317AC" w14:textId="270D3329" w:rsidR="00380FE9" w:rsidRDefault="00380FE9" w:rsidP="00380FE9">
      <w:r>
        <w:t>1.1. Архитектура процессоров</w:t>
      </w:r>
    </w:p>
    <w:p w14:paraId="447FDC9A" w14:textId="77777777" w:rsidR="00380FE9" w:rsidRDefault="00380FE9" w:rsidP="00380FE9">
      <w:r>
        <w:t xml:space="preserve">Большинство современных серверов и рабочих станций базируются на архитектуре **x86-64** (производители </w:t>
      </w:r>
      <w:proofErr w:type="spellStart"/>
      <w:r>
        <w:t>Intel</w:t>
      </w:r>
      <w:proofErr w:type="spellEnd"/>
      <w:r>
        <w:t xml:space="preserve"> и AMD).</w:t>
      </w:r>
    </w:p>
    <w:p w14:paraId="783EE5D8" w14:textId="40576EEA" w:rsidR="00380FE9" w:rsidRDefault="00380FE9" w:rsidP="00380FE9">
      <w:r>
        <w:t xml:space="preserve">Серверные процессоры: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Xeon</w:t>
      </w:r>
      <w:proofErr w:type="spellEnd"/>
      <w:r>
        <w:t>, AMD EPYC. Отличаются поддержкой многопроцессорных конфигураций (2, 4, 8 сокетов), большим количеством ядер, поддержкой памяти с коррекцией ошибок (ECC) и расширенными инструкциями для виртуализации.</w:t>
      </w:r>
    </w:p>
    <w:p w14:paraId="6A368929" w14:textId="2F1D830D" w:rsidR="00380FE9" w:rsidRDefault="00380FE9" w:rsidP="00380FE9">
      <w:r>
        <w:t xml:space="preserve">Процессоры рабочих станций:**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i7/i9, AMD </w:t>
      </w:r>
      <w:proofErr w:type="spellStart"/>
      <w:r>
        <w:t>Ryzen</w:t>
      </w:r>
      <w:proofErr w:type="spellEnd"/>
      <w:r>
        <w:t>, а также специализированные серии (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Xeon</w:t>
      </w:r>
      <w:proofErr w:type="spellEnd"/>
      <w:r>
        <w:t xml:space="preserve"> W, AMD </w:t>
      </w:r>
      <w:proofErr w:type="spellStart"/>
      <w:r>
        <w:t>Ryzen</w:t>
      </w:r>
      <w:proofErr w:type="spellEnd"/>
      <w:r>
        <w:t xml:space="preserve"> </w:t>
      </w:r>
      <w:proofErr w:type="spellStart"/>
      <w:r>
        <w:t>Threadripper</w:t>
      </w:r>
      <w:proofErr w:type="spellEnd"/>
      <w:r>
        <w:t>). Ориентированы на высокую тактовую частоту для однопоточных задач и работу с графикой.</w:t>
      </w:r>
    </w:p>
    <w:p w14:paraId="2451D719" w14:textId="07CA644A" w:rsidR="00380FE9" w:rsidRDefault="00380FE9" w:rsidP="00380FE9">
      <w:r>
        <w:t>Тренд:</w:t>
      </w:r>
      <w:r w:rsidR="00CC24AE">
        <w:t xml:space="preserve"> </w:t>
      </w:r>
      <w:r>
        <w:t>Наблюдается рост популярности архитектуры ARM</w:t>
      </w:r>
      <w:r w:rsidR="00CC24AE">
        <w:t xml:space="preserve"> </w:t>
      </w:r>
      <w:r>
        <w:t xml:space="preserve">в серверном сегменте (например, процессоры </w:t>
      </w:r>
      <w:proofErr w:type="spellStart"/>
      <w:r>
        <w:t>Ampere</w:t>
      </w:r>
      <w:proofErr w:type="spellEnd"/>
      <w:r>
        <w:t xml:space="preserve"> </w:t>
      </w:r>
      <w:proofErr w:type="spellStart"/>
      <w:r>
        <w:t>Altra</w:t>
      </w:r>
      <w:proofErr w:type="spellEnd"/>
      <w:r>
        <w:t xml:space="preserve">) благодаря высокой </w:t>
      </w:r>
      <w:proofErr w:type="spellStart"/>
      <w:r>
        <w:t>энергоэффективности</w:t>
      </w:r>
      <w:proofErr w:type="spellEnd"/>
      <w:r>
        <w:t xml:space="preserve">, а также использование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в рабочих станциях креативного сектора.</w:t>
      </w:r>
    </w:p>
    <w:p w14:paraId="72B59439" w14:textId="15911841" w:rsidR="00380FE9" w:rsidRDefault="00380FE9" w:rsidP="00380FE9">
      <w:r>
        <w:t xml:space="preserve"> 1.2. Оперативная память</w:t>
      </w:r>
    </w:p>
    <w:p w14:paraId="3B044D1D" w14:textId="5CDF1D3D" w:rsidR="00380FE9" w:rsidRDefault="00380FE9" w:rsidP="00380FE9">
      <w:r>
        <w:t>Серверы: Используют модули памяти типа ECC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)** и **</w:t>
      </w:r>
      <w:proofErr w:type="spellStart"/>
      <w:r>
        <w:t>Registered</w:t>
      </w:r>
      <w:proofErr w:type="spellEnd"/>
      <w:r>
        <w:t xml:space="preserve"> (</w:t>
      </w:r>
      <w:proofErr w:type="spellStart"/>
      <w:r>
        <w:t>Buffered</w:t>
      </w:r>
      <w:proofErr w:type="spellEnd"/>
      <w:r>
        <w:t>)**. Это позволяет обнаруживать и исправлять ошибки битов на лету, что критически важно для целостности данных при круглосуточной работе. Объем памяти может достигать нескольких терабайт.</w:t>
      </w:r>
    </w:p>
    <w:p w14:paraId="2F0F157F" w14:textId="21739F3E" w:rsidR="00380FE9" w:rsidRDefault="00380FE9" w:rsidP="00380FE9">
      <w:r>
        <w:t>Рабочие станции:</w:t>
      </w:r>
      <w:r w:rsidR="00804C2D">
        <w:t xml:space="preserve"> </w:t>
      </w:r>
      <w:r>
        <w:t>Чаще используют обычную память (</w:t>
      </w:r>
      <w:proofErr w:type="spellStart"/>
      <w:r>
        <w:t>Non</w:t>
      </w:r>
      <w:proofErr w:type="spellEnd"/>
      <w:r>
        <w:t>-ECC), хотя профессиональные станции также поддерживают ECC для задач CAD/CAE и видеомонтажа.</w:t>
      </w:r>
    </w:p>
    <w:p w14:paraId="70B8794F" w14:textId="77777777" w:rsidR="00380FE9" w:rsidRDefault="00380FE9" w:rsidP="00380FE9"/>
    <w:p w14:paraId="14CA6502" w14:textId="77777777" w:rsidR="00804C2D" w:rsidRDefault="00380FE9" w:rsidP="00380FE9">
      <w:r>
        <w:t>1.3. Подсистема хранения данных</w:t>
      </w:r>
    </w:p>
    <w:p w14:paraId="18709958" w14:textId="36F5F525" w:rsidR="00380FE9" w:rsidRDefault="00380FE9" w:rsidP="00380FE9">
      <w:r>
        <w:t xml:space="preserve">Серверы: Ориентированы на отказоустойчивость и пропускную способность. Используются интерфейсы SAS, </w:t>
      </w:r>
      <w:proofErr w:type="spellStart"/>
      <w:r>
        <w:t>NVMe</w:t>
      </w:r>
      <w:proofErr w:type="spellEnd"/>
      <w:r>
        <w:t xml:space="preserve"> U.2. Обязательно применение RAID-контроллеров (аппаратных) для объединения дисков в массивы (RAID 1, 5, 6, 10).</w:t>
      </w:r>
    </w:p>
    <w:p w14:paraId="32B79046" w14:textId="771F6C82" w:rsidR="00380FE9" w:rsidRDefault="00380FE9" w:rsidP="00380FE9">
      <w:r>
        <w:t xml:space="preserve">Рабочие станции: Используют интерфейсы SATA и M.2 </w:t>
      </w:r>
      <w:proofErr w:type="spellStart"/>
      <w:r>
        <w:t>NVMe</w:t>
      </w:r>
      <w:proofErr w:type="spellEnd"/>
      <w:r>
        <w:t>. RAID применяется реже, в основном для защиты данных или ускорения работы с большими файлами.</w:t>
      </w:r>
    </w:p>
    <w:p w14:paraId="2E53D19D" w14:textId="0CFB2940" w:rsidR="00380FE9" w:rsidRDefault="00380FE9" w:rsidP="00380FE9">
      <w:r>
        <w:t xml:space="preserve"> 1.4. Сетевые интерфейсы</w:t>
      </w:r>
    </w:p>
    <w:p w14:paraId="609D464E" w14:textId="7CAD0DA0" w:rsidR="00380FE9" w:rsidRDefault="00380FE9" w:rsidP="00380FE9">
      <w:r>
        <w:t xml:space="preserve">Серверы: Оснащаются </w:t>
      </w:r>
      <w:proofErr w:type="spellStart"/>
      <w:r>
        <w:t>многопортовыми</w:t>
      </w:r>
      <w:proofErr w:type="spellEnd"/>
      <w:r>
        <w:t xml:space="preserve"> сетевыми картами (10 </w:t>
      </w:r>
      <w:proofErr w:type="spellStart"/>
      <w:r>
        <w:t>GbE</w:t>
      </w:r>
      <w:proofErr w:type="spellEnd"/>
      <w:r>
        <w:t xml:space="preserve">, 25 </w:t>
      </w:r>
      <w:proofErr w:type="spellStart"/>
      <w:r>
        <w:t>GbE</w:t>
      </w:r>
      <w:proofErr w:type="spellEnd"/>
      <w:r>
        <w:t xml:space="preserve">, 100 </w:t>
      </w:r>
      <w:proofErr w:type="spellStart"/>
      <w:r>
        <w:t>GbE</w:t>
      </w:r>
      <w:proofErr w:type="spellEnd"/>
      <w:r>
        <w:t xml:space="preserve">), поддерживают технологию </w:t>
      </w:r>
      <w:proofErr w:type="spellStart"/>
      <w:r>
        <w:t>Teaming</w:t>
      </w:r>
      <w:proofErr w:type="spellEnd"/>
      <w:r>
        <w:t xml:space="preserve"> (объединение каналов) и удаленное управление (IPMI, </w:t>
      </w:r>
      <w:proofErr w:type="spellStart"/>
      <w:r>
        <w:t>iDRAC</w:t>
      </w:r>
      <w:proofErr w:type="spellEnd"/>
      <w:r>
        <w:t xml:space="preserve">, </w:t>
      </w:r>
      <w:proofErr w:type="spellStart"/>
      <w:r>
        <w:t>iLO</w:t>
      </w:r>
      <w:proofErr w:type="spellEnd"/>
      <w:r>
        <w:t>).</w:t>
      </w:r>
    </w:p>
    <w:p w14:paraId="4C2D4ACB" w14:textId="0F76A932" w:rsidR="00380FE9" w:rsidRDefault="00380FE9" w:rsidP="00380FE9">
      <w:r>
        <w:t>Рабочие станции</w:t>
      </w:r>
      <w:r w:rsidR="00804C2D">
        <w:t>:</w:t>
      </w:r>
      <w:r>
        <w:t xml:space="preserve"> Стандартный порт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или </w:t>
      </w:r>
      <w:proofErr w:type="spellStart"/>
      <w:r>
        <w:t>Wi-Fi</w:t>
      </w:r>
      <w:proofErr w:type="spellEnd"/>
      <w:r>
        <w:t>. Выделенные сетевые карты устанавливаются только для специфических задач.</w:t>
      </w:r>
    </w:p>
    <w:p w14:paraId="009B1C80" w14:textId="3359BC50" w:rsidR="00380FE9" w:rsidRDefault="00380FE9" w:rsidP="00380FE9">
      <w:r>
        <w:t>1.5. Форм-факторы</w:t>
      </w:r>
    </w:p>
    <w:p w14:paraId="59A10A4E" w14:textId="7C8FB551" w:rsidR="00380FE9" w:rsidRDefault="00380FE9" w:rsidP="00380FE9">
      <w:r>
        <w:t>Серверы:</w:t>
      </w:r>
      <w:r w:rsidR="00804C2D">
        <w:t xml:space="preserve"> </w:t>
      </w:r>
      <w:r>
        <w:t>Стоечные (</w:t>
      </w:r>
      <w:proofErr w:type="spellStart"/>
      <w:r>
        <w:t>Rack</w:t>
      </w:r>
      <w:proofErr w:type="spellEnd"/>
      <w:r>
        <w:t xml:space="preserve"> 1U-4U), лезвийные (</w:t>
      </w:r>
      <w:proofErr w:type="spellStart"/>
      <w:r>
        <w:t>Blade</w:t>
      </w:r>
      <w:proofErr w:type="spellEnd"/>
      <w:r>
        <w:t>), стоечные (</w:t>
      </w:r>
      <w:proofErr w:type="spellStart"/>
      <w:r>
        <w:t>Tower</w:t>
      </w:r>
      <w:proofErr w:type="spellEnd"/>
      <w:r>
        <w:t>). Оптимизированы для размещения в серверных шкафах с эффективным охлаждением.</w:t>
      </w:r>
    </w:p>
    <w:p w14:paraId="68FC5DFD" w14:textId="7DE558B3" w:rsidR="00380FE9" w:rsidRDefault="00380FE9" w:rsidP="00380FE9">
      <w:r>
        <w:t>Рабочие станции:</w:t>
      </w:r>
      <w:r w:rsidR="00804C2D">
        <w:t xml:space="preserve"> </w:t>
      </w:r>
      <w:r>
        <w:t xml:space="preserve">Корпуса </w:t>
      </w:r>
      <w:proofErr w:type="spellStart"/>
      <w:r>
        <w:t>Tower</w:t>
      </w:r>
      <w:proofErr w:type="spellEnd"/>
      <w:r>
        <w:t xml:space="preserve"> (башня) или компактные форм-факторы для размещения под столом. Важна эргономика и уровень шума.</w:t>
      </w:r>
    </w:p>
    <w:p w14:paraId="29F2758D" w14:textId="618C355F" w:rsidR="00380FE9" w:rsidRDefault="00380FE9" w:rsidP="00380FE9">
      <w:r>
        <w:t xml:space="preserve"> 2. Программные платформы</w:t>
      </w:r>
    </w:p>
    <w:p w14:paraId="55945C5E" w14:textId="77777777" w:rsidR="00380FE9" w:rsidRDefault="00380FE9" w:rsidP="00380FE9">
      <w:r>
        <w:t>Программное обеспечение обеспечивает взаимодействие пользователя или других систем с аппаратными ресурсами.</w:t>
      </w:r>
    </w:p>
    <w:p w14:paraId="5098CDAF" w14:textId="06904796" w:rsidR="00380FE9" w:rsidRDefault="00380FE9" w:rsidP="00380FE9">
      <w:r>
        <w:t>2.1. Операционные системы (ОС)</w:t>
      </w:r>
    </w:p>
    <w:p w14:paraId="1117A225" w14:textId="6B9CA295" w:rsidR="00380FE9" w:rsidRDefault="00380FE9" w:rsidP="00380FE9">
      <w:r>
        <w:t>Серверные ОС:</w:t>
      </w:r>
    </w:p>
    <w:p w14:paraId="52B42AAD" w14:textId="0A6E2F21" w:rsidR="00380FE9" w:rsidRDefault="00380FE9" w:rsidP="00380FE9">
      <w:r>
        <w:t xml:space="preserve">Семейство </w:t>
      </w:r>
      <w:proofErr w:type="spellStart"/>
      <w:r>
        <w:t>Linux</w:t>
      </w:r>
      <w:proofErr w:type="spellEnd"/>
      <w:r>
        <w:t>:</w:t>
      </w:r>
      <w:r w:rsidR="00014FCB">
        <w:t xml:space="preserve"> </w:t>
      </w:r>
      <w:r>
        <w:t xml:space="preserve">RHEL,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Debian</w:t>
      </w:r>
      <w:proofErr w:type="spellEnd"/>
      <w:r>
        <w:t>, SUSE. Занимают доминирующее положение в веб-хостинге, облаках и суперкомпьютерах. Отличаются стабильностью, отсутствием графического интерфейса (по умолчанию) и гибкостью настройки.</w:t>
      </w:r>
    </w:p>
    <w:p w14:paraId="64D60264" w14:textId="41B16DAC" w:rsidR="00380FE9" w:rsidRDefault="00380FE9" w:rsidP="00380FE9"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: Популярна в корпоративном сегменте для работы с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файловыми серверами и приложениями </w:t>
      </w:r>
      <w:proofErr w:type="spellStart"/>
      <w:r>
        <w:t>Microsoft</w:t>
      </w:r>
      <w:proofErr w:type="spellEnd"/>
      <w:r>
        <w:t>.</w:t>
      </w:r>
    </w:p>
    <w:p w14:paraId="0126A47A" w14:textId="332776E9" w:rsidR="00380FE9" w:rsidRDefault="00380FE9" w:rsidP="00380FE9">
      <w:r>
        <w:t>ОС рабочих станций</w:t>
      </w:r>
      <w:r w:rsidR="00014FCB">
        <w:t>:</w:t>
      </w:r>
    </w:p>
    <w:p w14:paraId="4280903F" w14:textId="658944CC" w:rsidR="00380FE9" w:rsidRDefault="00380FE9" w:rsidP="00380FE9">
      <w:proofErr w:type="spellStart"/>
      <w:r>
        <w:t>Windows</w:t>
      </w:r>
      <w:proofErr w:type="spellEnd"/>
      <w:r>
        <w:t xml:space="preserve"> 10/11 </w:t>
      </w:r>
      <w:proofErr w:type="spellStart"/>
      <w:r>
        <w:t>Pro</w:t>
      </w:r>
      <w:proofErr w:type="spellEnd"/>
      <w:r>
        <w:t>: Стандарт для офисных задач и совместимости с бизнес-ПО.</w:t>
      </w:r>
    </w:p>
    <w:p w14:paraId="592A9601" w14:textId="1A6F86E8" w:rsidR="00380FE9" w:rsidRDefault="00380FE9" w:rsidP="00380FE9">
      <w:proofErr w:type="spellStart"/>
      <w:r>
        <w:t>Linux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(</w:t>
      </w:r>
      <w:proofErr w:type="spellStart"/>
      <w:r>
        <w:t>Ubuntu</w:t>
      </w:r>
      <w:proofErr w:type="spellEnd"/>
      <w:r>
        <w:t xml:space="preserve">, </w:t>
      </w:r>
      <w:proofErr w:type="spellStart"/>
      <w:r>
        <w:t>Fedora</w:t>
      </w:r>
      <w:proofErr w:type="spellEnd"/>
      <w:r>
        <w:t>):</w:t>
      </w:r>
      <w:r w:rsidR="00014FCB">
        <w:t xml:space="preserve"> </w:t>
      </w:r>
      <w:r>
        <w:t>Используется разработчиками и инженерами.</w:t>
      </w:r>
    </w:p>
    <w:p w14:paraId="447D5763" w14:textId="77777777" w:rsidR="007B0685" w:rsidRDefault="00380FE9" w:rsidP="00380FE9">
      <w:proofErr w:type="spellStart"/>
      <w:r>
        <w:t>macOS</w:t>
      </w:r>
      <w:proofErr w:type="spellEnd"/>
      <w:r>
        <w:t xml:space="preserve">: Стандарт в сферах дизайна, видео и разработки под экосистему </w:t>
      </w:r>
      <w:proofErr w:type="spellStart"/>
      <w:r>
        <w:t>Apple</w:t>
      </w:r>
      <w:proofErr w:type="spellEnd"/>
      <w:r>
        <w:t>.</w:t>
      </w:r>
    </w:p>
    <w:p w14:paraId="347F1DBB" w14:textId="736D55B1" w:rsidR="00380FE9" w:rsidRDefault="00380FE9" w:rsidP="00380FE9">
      <w:r>
        <w:t xml:space="preserve"> 2.2. Виртуализация и контейнеризация</w:t>
      </w:r>
    </w:p>
    <w:p w14:paraId="0BA46554" w14:textId="77777777" w:rsidR="00380FE9" w:rsidRDefault="00380FE9" w:rsidP="00380FE9">
      <w:r>
        <w:t>Серверы редко используются для запуска одной ОС.</w:t>
      </w:r>
    </w:p>
    <w:p w14:paraId="3CD00B8D" w14:textId="1D0121F7" w:rsidR="00380FE9" w:rsidRDefault="00380FE9" w:rsidP="00380FE9">
      <w:r>
        <w:t xml:space="preserve">Гипервизоры: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Hyper</w:t>
      </w:r>
      <w:proofErr w:type="spellEnd"/>
      <w:r>
        <w:t>-V, KVM. Позволяют запускать множество виртуальных машин на одном физическом сервере.</w:t>
      </w:r>
    </w:p>
    <w:p w14:paraId="1457F75E" w14:textId="51BA2C54" w:rsidR="00380FE9" w:rsidRDefault="00380FE9" w:rsidP="00380FE9">
      <w:r>
        <w:t xml:space="preserve">Контейнеры: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. Позволяют изолировать приложения без эмуляции полного оборудования, что повышает плотность размещения и скорость развертывания.</w:t>
      </w:r>
    </w:p>
    <w:p w14:paraId="43CE3541" w14:textId="77777777" w:rsidR="00A05B85" w:rsidRDefault="00380FE9" w:rsidP="00380FE9">
      <w:r>
        <w:t>Рабочие станции также используют виртуализацию (</w:t>
      </w:r>
      <w:proofErr w:type="spellStart"/>
      <w:r>
        <w:t>VirtualBox</w:t>
      </w:r>
      <w:proofErr w:type="spellEnd"/>
      <w:r>
        <w:t xml:space="preserve">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Workstation</w:t>
      </w:r>
      <w:proofErr w:type="spellEnd"/>
      <w:r>
        <w:t>) для тестирования ПО, но это не является их основной функцией.</w:t>
      </w:r>
    </w:p>
    <w:p w14:paraId="5BB6569D" w14:textId="0F54D078" w:rsidR="00380FE9" w:rsidRDefault="00380FE9" w:rsidP="00380FE9">
      <w:r>
        <w:t>2.3. Системы управления</w:t>
      </w:r>
    </w:p>
    <w:p w14:paraId="7122E50F" w14:textId="608B991D" w:rsidR="006E0CE3" w:rsidRDefault="00380FE9" w:rsidP="00380FE9">
      <w:r>
        <w:t xml:space="preserve">Для серверов критически важно удаленное администрирование. Используются протоколы IPMI, </w:t>
      </w:r>
      <w:proofErr w:type="spellStart"/>
      <w:r>
        <w:t>Redfish</w:t>
      </w:r>
      <w:proofErr w:type="spellEnd"/>
      <w:r>
        <w:t>, позволяющие контролировать температуру, питание и перезагружать сервер даже при выключенной ОС. Для рабочих станций управление обычно локальное или через стандартные средства домена (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).</w:t>
      </w:r>
      <w:r w:rsidR="006E0CE3">
        <w:t xml:space="preserve"> </w:t>
      </w:r>
    </w:p>
    <w:p w14:paraId="3B78C962" w14:textId="76EFF550" w:rsidR="006058A9" w:rsidRDefault="006058A9" w:rsidP="006B37F8">
      <w:pPr>
        <w:spacing w:line="330" w:lineRule="atLeast"/>
        <w:rPr>
          <w:rFonts w:ascii="Arial" w:eastAsia="Times New Roman" w:hAnsi="Arial" w:cs="Arial"/>
          <w:kern w:val="0"/>
          <w14:ligatures w14:val="none"/>
        </w:rPr>
      </w:pPr>
      <w:r>
        <w:t xml:space="preserve">3. </w:t>
      </w:r>
      <w:r w:rsidR="00783B8F">
        <w:rPr>
          <w:rStyle w:val="ac"/>
          <w:rFonts w:ascii="Arial" w:eastAsia="Times New Roman" w:hAnsi="Arial" w:cs="Arial"/>
        </w:rPr>
        <w:t>Отличия Сервера от</w:t>
      </w:r>
      <w:r>
        <w:rPr>
          <w:rStyle w:val="ac"/>
          <w:rFonts w:ascii="Arial" w:eastAsia="Times New Roman" w:hAnsi="Arial" w:cs="Arial"/>
        </w:rPr>
        <w:t xml:space="preserve"> отличаются назначением</w:t>
      </w:r>
      <w:r>
        <w:rPr>
          <w:rFonts w:ascii="Arial" w:eastAsia="Times New Roman" w:hAnsi="Arial" w:cs="Arial"/>
        </w:rPr>
        <w:t>. Эти понятия связаны с ролью компьютера в сети, и они не взаимозаменяемы. </w:t>
      </w:r>
    </w:p>
    <w:p w14:paraId="4433C1ED" w14:textId="7C49174E" w:rsidR="006B37F8" w:rsidRPr="006B37F8" w:rsidRDefault="006B37F8" w:rsidP="006B37F8">
      <w:pPr>
        <w:spacing w:line="330" w:lineRule="atLeast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Сервер</w:t>
      </w:r>
    </w:p>
    <w:p w14:paraId="23D27AA9" w14:textId="4E8C81DA" w:rsidR="006058A9" w:rsidRDefault="006058A9">
      <w:pPr>
        <w:spacing w:line="330" w:lineRule="atLeast"/>
        <w:rPr>
          <w:rFonts w:ascii="Arial" w:eastAsia="Times New Roman" w:hAnsi="Arial" w:cs="Arial"/>
        </w:rPr>
      </w:pPr>
      <w:r>
        <w:rPr>
          <w:rStyle w:val="ac"/>
          <w:rFonts w:ascii="Arial" w:eastAsia="Times New Roman" w:hAnsi="Arial" w:cs="Arial"/>
        </w:rPr>
        <w:t>Сервер</w:t>
      </w:r>
      <w:r>
        <w:rPr>
          <w:rFonts w:ascii="Arial" w:eastAsia="Times New Roman" w:hAnsi="Arial" w:cs="Arial"/>
        </w:rPr>
        <w:t> — это система, предоставляющая доступ к данным, ресурсам или сервисам другим устройствам в сети. Его работа основана на схеме взаимодействия «запрос — ответ»: клиент направляет запрос, сервер его обрабатывает и возвращает результат. </w:t>
      </w:r>
      <w:r w:rsidR="006B37F8">
        <w:rPr>
          <w:rFonts w:ascii="Arial" w:eastAsia="Times New Roman" w:hAnsi="Arial" w:cs="Arial"/>
        </w:rPr>
        <w:t xml:space="preserve"> </w:t>
      </w:r>
    </w:p>
    <w:p w14:paraId="5CB878DD" w14:textId="77777777" w:rsidR="006058A9" w:rsidRDefault="006058A9">
      <w:pPr>
        <w:spacing w:line="330" w:lineRule="atLeast"/>
        <w:rPr>
          <w:rFonts w:ascii="Arial" w:eastAsia="Times New Roman" w:hAnsi="Arial" w:cs="Arial"/>
        </w:rPr>
      </w:pPr>
      <w:r>
        <w:rPr>
          <w:rStyle w:val="ac"/>
          <w:rFonts w:ascii="Arial" w:eastAsia="Times New Roman" w:hAnsi="Arial" w:cs="Arial"/>
        </w:rPr>
        <w:t>Некоторые особенности сервера:</w:t>
      </w:r>
    </w:p>
    <w:p w14:paraId="2C019D77" w14:textId="77777777" w:rsidR="006058A9" w:rsidRDefault="006058A9">
      <w:pPr>
        <w:pStyle w:val="futurismarkdown-listitem"/>
        <w:numPr>
          <w:ilvl w:val="0"/>
          <w:numId w:val="1"/>
        </w:numPr>
        <w:spacing w:before="120" w:beforeAutospacing="0" w:after="120" w:afterAutospacing="0" w:line="33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Рассчитан на непрерывную эксплуатацию 24/7, имеет отказоустойчивые компоненты и предсказуемую работу под длительной нагрузкой.</w:t>
      </w:r>
    </w:p>
    <w:p w14:paraId="55029647" w14:textId="77777777" w:rsidR="006058A9" w:rsidRDefault="006058A9">
      <w:pPr>
        <w:pStyle w:val="futurismarkdown-listitem"/>
        <w:numPr>
          <w:ilvl w:val="0"/>
          <w:numId w:val="1"/>
        </w:numPr>
        <w:spacing w:after="120" w:afterAutospacing="0" w:line="33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Одновременно обслуживает десятки и сотни пользовательских сессий или сервисов.</w:t>
      </w:r>
    </w:p>
    <w:p w14:paraId="5F4BF689" w14:textId="77777777" w:rsidR="006058A9" w:rsidRDefault="006058A9">
      <w:pPr>
        <w:pStyle w:val="futurismarkdown-listitem"/>
        <w:numPr>
          <w:ilvl w:val="0"/>
          <w:numId w:val="1"/>
        </w:numPr>
        <w:spacing w:after="120" w:afterAutospacing="0" w:line="33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Масштабируемость: в сервере проще нарастить дисковые полки, память, сетевые линии, внедрить виртуализацию и </w:t>
      </w:r>
      <w:proofErr w:type="spellStart"/>
      <w:r>
        <w:rPr>
          <w:rFonts w:ascii="Arial" w:eastAsia="Times New Roman" w:hAnsi="Arial" w:cs="Arial"/>
        </w:rPr>
        <w:t>оркестрацию</w:t>
      </w:r>
      <w:proofErr w:type="spellEnd"/>
      <w:r>
        <w:rPr>
          <w:rFonts w:ascii="Arial" w:eastAsia="Times New Roman" w:hAnsi="Arial" w:cs="Arial"/>
        </w:rPr>
        <w:t>.</w:t>
      </w:r>
    </w:p>
    <w:p w14:paraId="5E6D9881" w14:textId="34EF03F1" w:rsidR="006058A9" w:rsidRPr="006B37F8" w:rsidRDefault="006058A9" w:rsidP="006B37F8">
      <w:pPr>
        <w:pStyle w:val="futurismarkdown-listitem"/>
        <w:numPr>
          <w:ilvl w:val="0"/>
          <w:numId w:val="1"/>
        </w:numPr>
        <w:spacing w:after="120" w:afterAutospacing="0" w:line="330" w:lineRule="atLeast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Уровень защиты данных: серверные платформы используют оперативную память с контролем чётности ECC, RAID-массивы, </w:t>
      </w:r>
      <w:proofErr w:type="spellStart"/>
      <w:r>
        <w:rPr>
          <w:rFonts w:ascii="Arial" w:eastAsia="Times New Roman" w:hAnsi="Arial" w:cs="Arial"/>
        </w:rPr>
        <w:t>снапшоты</w:t>
      </w:r>
      <w:proofErr w:type="spellEnd"/>
      <w:r>
        <w:rPr>
          <w:rFonts w:ascii="Arial" w:eastAsia="Times New Roman" w:hAnsi="Arial" w:cs="Arial"/>
        </w:rPr>
        <w:t>, репликацию, горячую замену.</w:t>
      </w:r>
    </w:p>
    <w:p w14:paraId="2D8067FB" w14:textId="77777777" w:rsidR="006058A9" w:rsidRDefault="006058A9">
      <w:pPr>
        <w:spacing w:line="330" w:lineRule="atLeast"/>
        <w:rPr>
          <w:rFonts w:ascii="Arial" w:eastAsia="Times New Roman" w:hAnsi="Arial" w:cs="Arial"/>
        </w:rPr>
      </w:pPr>
      <w:r>
        <w:rPr>
          <w:rStyle w:val="ac"/>
          <w:rFonts w:ascii="Arial" w:eastAsia="Times New Roman" w:hAnsi="Arial" w:cs="Arial"/>
        </w:rPr>
        <w:t>Примеры серверов</w:t>
      </w:r>
      <w:r>
        <w:rPr>
          <w:rFonts w:ascii="Arial" w:eastAsia="Times New Roman" w:hAnsi="Arial" w:cs="Arial"/>
        </w:rPr>
        <w:t>: веб-сервер, почтовый сервер, сервер баз данных.</w:t>
      </w:r>
    </w:p>
    <w:p w14:paraId="79E81793" w14:textId="77777777" w:rsidR="00783B8F" w:rsidRDefault="00783B8F">
      <w:pPr>
        <w:spacing w:line="330" w:lineRule="atLeast"/>
        <w:rPr>
          <w:rFonts w:ascii="Arial" w:eastAsia="Times New Roman" w:hAnsi="Arial" w:cs="Arial"/>
        </w:rPr>
      </w:pPr>
    </w:p>
    <w:p w14:paraId="147F36F0" w14:textId="77777777" w:rsidR="00CD5984" w:rsidRDefault="00CD5984" w:rsidP="00380FE9">
      <w:r>
        <w:t>Рабочая станция</w:t>
      </w:r>
    </w:p>
    <w:p w14:paraId="02C0E892" w14:textId="22E4F63F" w:rsidR="00CD5984" w:rsidRDefault="00CD5984" w:rsidP="00380FE9">
      <w:r>
        <w:t xml:space="preserve">Рабочая станция — это высокопроизводительный компьютер для одного специалиста. Его задача — максимальная скорость в прикладных рабочих нагрузках: 3D-графика и визуализация, CAD/CAE, видеомонтаж, аналитика и научные вычисления. </w:t>
      </w:r>
    </w:p>
    <w:p w14:paraId="3DA6DB2B" w14:textId="77777777" w:rsidR="00CD5984" w:rsidRDefault="00CD5984" w:rsidP="00380FE9">
      <w:r>
        <w:t>Некоторые особенности рабочей станции:</w:t>
      </w:r>
    </w:p>
    <w:p w14:paraId="4532C7F5" w14:textId="77777777" w:rsidR="00CD5984" w:rsidRDefault="00CD5984" w:rsidP="00380FE9">
      <w:r>
        <w:t>Оптимизирована для пиковой производительности одного пользователя.</w:t>
      </w:r>
    </w:p>
    <w:p w14:paraId="482DC97C" w14:textId="77777777" w:rsidR="00CD5984" w:rsidRDefault="00CD5984" w:rsidP="00380FE9">
      <w:r>
        <w:t>Быстра в интерактивных задачах, но её охлаждение, питание и прошивки обычно не проектируются как полностью отказоустойчивые для дата-центров.</w:t>
      </w:r>
    </w:p>
    <w:p w14:paraId="3DD28524" w14:textId="2B04BE39" w:rsidR="00CD5984" w:rsidRDefault="00CD5984" w:rsidP="00380FE9">
      <w:r>
        <w:t xml:space="preserve">В конфигурации обычно упор делается на мощные CPU с высокой частотой, сильную видеокарту (часто профессиональную линейку), большой объём памяти и быстрые </w:t>
      </w:r>
      <w:proofErr w:type="spellStart"/>
      <w:r>
        <w:t>NVMe</w:t>
      </w:r>
      <w:proofErr w:type="spellEnd"/>
      <w:r>
        <w:t>-накопители для локальных проектов.</w:t>
      </w:r>
    </w:p>
    <w:p w14:paraId="583513E5" w14:textId="5F29840A" w:rsidR="00CD5984" w:rsidRDefault="00CD5984" w:rsidP="00380FE9">
      <w:r>
        <w:t xml:space="preserve">Примеры рабочих станций: мультимедийные (компьютерная графика, работа с фотографиями, видео и звуком, создание компьютерных игр), инженерно-архитектурные (различные САПР и ГИС), научные и специально-технические вычисления. </w:t>
      </w:r>
    </w:p>
    <w:p w14:paraId="1A8A5FF8" w14:textId="2BE63548" w:rsidR="00CD5984" w:rsidRDefault="00CD5984" w:rsidP="00380FE9">
      <w:r>
        <w:t xml:space="preserve">Важно: использовать «мощную рабочую станцию как сервер» рискованно — отсутствие резервирования питания и дисков, ограниченные средства удалённого мониторинга и обновлений прошивок, а также отсутствие формализованной сервисной поддержки под 24/7 повышают вероятность простоя. </w:t>
      </w:r>
    </w:p>
    <w:p w14:paraId="5E87E884" w14:textId="1406F623" w:rsidR="00380FE9" w:rsidRDefault="00120376" w:rsidP="00380FE9">
      <w:r>
        <w:t xml:space="preserve">4. </w:t>
      </w:r>
      <w:r w:rsidR="00380FE9">
        <w:t>Современные тенденции развития</w:t>
      </w:r>
    </w:p>
    <w:p w14:paraId="1EF00299" w14:textId="725D17C1" w:rsidR="00380FE9" w:rsidRDefault="00380FE9" w:rsidP="00380FE9">
      <w:r>
        <w:t>1.Конвергенция: Граница между мощной рабочей станцией и сервером начального уровня размывается. Например, серверы для рендеринга (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Farm</w:t>
      </w:r>
      <w:proofErr w:type="spellEnd"/>
      <w:r>
        <w:t>) могут использовать видеокарты потребительского уровня.</w:t>
      </w:r>
    </w:p>
    <w:p w14:paraId="78A0579C" w14:textId="17A070C4" w:rsidR="00380FE9" w:rsidRDefault="00380FE9" w:rsidP="00380FE9">
      <w:r>
        <w:t xml:space="preserve">2.Искусственный интеллект и GPU: И в серверах, и в рабочих станциях растет роль графических ускорителей (NVIDIA </w:t>
      </w:r>
      <w:proofErr w:type="spellStart"/>
      <w:r>
        <w:t>Tesla</w:t>
      </w:r>
      <w:proofErr w:type="spellEnd"/>
      <w:r>
        <w:t>/A100 для серверов, RTX для станций) для задач машинного обучения и обработки данных.</w:t>
      </w:r>
    </w:p>
    <w:p w14:paraId="3A4DE612" w14:textId="2107EEF3" w:rsidR="00380FE9" w:rsidRDefault="00380FE9" w:rsidP="00380FE9">
      <w:r>
        <w:t>3.</w:t>
      </w:r>
      <w:r w:rsidR="00BD1313"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(Периферийные вычисления): Появление компактных серверов, размещаемых ближе к источнику данных (на заводе, в магазине), которые сочетают надежность сервера и компактность рабочей станции.</w:t>
      </w:r>
    </w:p>
    <w:p w14:paraId="6734D264" w14:textId="77777777" w:rsidR="00BD1313" w:rsidRDefault="00380FE9" w:rsidP="00380FE9">
      <w:r>
        <w:t>4.Энергоэффективность: Приоритет смещается от чистой производительности к производительности на ватт потребленной энергии</w:t>
      </w:r>
    </w:p>
    <w:p w14:paraId="2CE03440" w14:textId="232AB75D" w:rsidR="00380FE9" w:rsidRDefault="00380FE9" w:rsidP="00380FE9">
      <w:r>
        <w:t>Заключение</w:t>
      </w:r>
    </w:p>
    <w:p w14:paraId="53285F05" w14:textId="267F7D28" w:rsidR="00380FE9" w:rsidRDefault="00380FE9" w:rsidP="00380FE9">
      <w:r>
        <w:t>Аппаратно-программные платформы серверов и рабочих станций, имея общую технологическую базу, эволюционируют в разных направлениях. Серверы оптимизируются для надежности, масштабируемости и плотности вычислений в условиях дата-центров. Рабочие станции развиваются в сторону эргономики, отзывчивости интерфейса и поддержки специализированного периферийного оборудования.</w:t>
      </w:r>
    </w:p>
    <w:p w14:paraId="4ED232E9" w14:textId="77777777" w:rsidR="00380FE9" w:rsidRDefault="00380FE9">
      <w:r>
        <w:t>Грамотный выбор платформы зависит от конкретных бизнес-задач. Использование рабочих станций в качестве серверов недопустимо из-за риска потери данных и простоев, в то время как использование серверов в качестве рабочих мест экономически нецелесообразно и неудобно для пользователя. Будущее за гибридными инфраструктурами, где локальные рабочие станции взаимодействуют с мощными облачными или локальными серверными кластерами.</w:t>
      </w:r>
    </w:p>
    <w:sectPr w:rsidR="00380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59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E9"/>
    <w:rsid w:val="00014FCB"/>
    <w:rsid w:val="00120376"/>
    <w:rsid w:val="00380FE9"/>
    <w:rsid w:val="004C3BAF"/>
    <w:rsid w:val="006058A9"/>
    <w:rsid w:val="00623103"/>
    <w:rsid w:val="006B37F8"/>
    <w:rsid w:val="006E0CE3"/>
    <w:rsid w:val="00783B8F"/>
    <w:rsid w:val="007B0685"/>
    <w:rsid w:val="00804C2D"/>
    <w:rsid w:val="00A05B85"/>
    <w:rsid w:val="00B627C7"/>
    <w:rsid w:val="00BD1313"/>
    <w:rsid w:val="00C16459"/>
    <w:rsid w:val="00CC24AE"/>
    <w:rsid w:val="00CD5984"/>
    <w:rsid w:val="00F4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6698"/>
  <w15:chartTrackingRefBased/>
  <w15:docId w15:val="{05AF1F89-2133-974C-B08F-D637F1C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F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F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FE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058A9"/>
    <w:rPr>
      <w:b/>
      <w:bCs/>
    </w:rPr>
  </w:style>
  <w:style w:type="character" w:customStyle="1" w:styleId="futurisfootnote-content">
    <w:name w:val="futurisfootnote-content"/>
    <w:basedOn w:val="a0"/>
    <w:rsid w:val="006058A9"/>
  </w:style>
  <w:style w:type="paragraph" w:customStyle="1" w:styleId="futurismarkdown-listitem">
    <w:name w:val="futurismarkdown-listitem"/>
    <w:basedOn w:val="a"/>
    <w:rsid w:val="006058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Толстухин</dc:creator>
  <cp:keywords/>
  <dc:description/>
  <cp:lastModifiedBy>Ярослав Толстухин</cp:lastModifiedBy>
  <cp:revision>2</cp:revision>
  <dcterms:created xsi:type="dcterms:W3CDTF">2026-02-23T17:54:00Z</dcterms:created>
  <dcterms:modified xsi:type="dcterms:W3CDTF">2026-02-23T17:54:00Z</dcterms:modified>
</cp:coreProperties>
</file>