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1DF4" w14:textId="23A4D412" w:rsidR="00AD4483" w:rsidRDefault="00AD4483">
      <w:r>
        <w:t>Resultados análisis k-</w:t>
      </w:r>
      <w:proofErr w:type="spellStart"/>
      <w:r>
        <w:t>means</w:t>
      </w:r>
      <w:proofErr w:type="spellEnd"/>
    </w:p>
    <w:p w14:paraId="42F9E261" w14:textId="34CE9AC8" w:rsidR="007708F1" w:rsidRDefault="007708F1">
      <w:r>
        <w:t>Método del codo</w:t>
      </w:r>
    </w:p>
    <w:p w14:paraId="35423629" w14:textId="2CDBE718" w:rsidR="007708F1" w:rsidRDefault="007708F1">
      <w:r w:rsidRPr="007708F1">
        <w:t>Este gráfico muestra cómo mejora la agrupación de clientes al aumentar el número de grupos (</w:t>
      </w:r>
      <w:proofErr w:type="spellStart"/>
      <w:proofErr w:type="gramStart"/>
      <w:r w:rsidRPr="007708F1">
        <w:t>clusters</w:t>
      </w:r>
      <w:proofErr w:type="spellEnd"/>
      <w:proofErr w:type="gramEnd"/>
      <w:r w:rsidRPr="007708F1">
        <w:t>).</w:t>
      </w:r>
    </w:p>
    <w:p w14:paraId="010708D2" w14:textId="21C6DD93" w:rsidR="00E66680" w:rsidRDefault="00DF603A">
      <w:r w:rsidRPr="00DF603A">
        <w:rPr>
          <w:noProof/>
        </w:rPr>
        <w:drawing>
          <wp:inline distT="0" distB="0" distL="0" distR="0" wp14:anchorId="5DA1A78E" wp14:editId="1732975E">
            <wp:extent cx="5400040" cy="2914015"/>
            <wp:effectExtent l="0" t="0" r="0" b="635"/>
            <wp:docPr id="1342877980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7980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AECE" w14:textId="77777777" w:rsidR="007708F1" w:rsidRPr="007708F1" w:rsidRDefault="007708F1" w:rsidP="007708F1">
      <w:r w:rsidRPr="007708F1">
        <w:rPr>
          <w:b/>
          <w:bCs/>
        </w:rPr>
        <w:t>Interpretación:</w:t>
      </w:r>
    </w:p>
    <w:p w14:paraId="76019632" w14:textId="66A3BC9B" w:rsidR="007708F1" w:rsidRDefault="007708F1" w:rsidP="007708F1">
      <w:pPr>
        <w:numPr>
          <w:ilvl w:val="0"/>
          <w:numId w:val="1"/>
        </w:numPr>
        <w:jc w:val="both"/>
      </w:pPr>
      <w:r w:rsidRPr="007708F1">
        <w:t xml:space="preserve">Aquí, el "codo" ocurre en </w:t>
      </w:r>
      <w:r w:rsidRPr="007708F1">
        <w:rPr>
          <w:b/>
          <w:bCs/>
        </w:rPr>
        <w:t>5 grupos</w:t>
      </w:r>
      <w:r w:rsidRPr="007708F1">
        <w:t>. Esto significa que dividir a los clientes en 5 categorías es la opción más lógica: más grupos no aportarían suficiente valor extra y solo complicarían las cosas.</w:t>
      </w:r>
    </w:p>
    <w:p w14:paraId="676A6860" w14:textId="77777777" w:rsidR="007708F1" w:rsidRDefault="007708F1" w:rsidP="007708F1">
      <w:pPr>
        <w:jc w:val="both"/>
      </w:pPr>
    </w:p>
    <w:p w14:paraId="5E059011" w14:textId="5DF19E73" w:rsidR="007708F1" w:rsidRDefault="007708F1" w:rsidP="007708F1">
      <w:pPr>
        <w:jc w:val="both"/>
      </w:pPr>
      <w:r w:rsidRPr="007708F1">
        <w:t xml:space="preserve">Coeficiente de </w:t>
      </w:r>
      <w:proofErr w:type="spellStart"/>
      <w:r w:rsidRPr="007708F1">
        <w:t>Silhouette</w:t>
      </w:r>
      <w:proofErr w:type="spellEnd"/>
    </w:p>
    <w:p w14:paraId="7D727DB9" w14:textId="79F47B3E" w:rsidR="007708F1" w:rsidRDefault="007708F1" w:rsidP="007708F1">
      <w:pPr>
        <w:jc w:val="both"/>
      </w:pPr>
      <w:r w:rsidRPr="007708F1">
        <w:t>Este gráfico mide qué tan bien definidos están los grupos. Un puntaje más alto significa que los clientes dentro de un grupo son muy parecidos entre sí y muy diferentes de los de otros grupos.</w:t>
      </w:r>
    </w:p>
    <w:p w14:paraId="52D02BF1" w14:textId="553B64B0" w:rsidR="00DF603A" w:rsidRDefault="00DF603A">
      <w:r w:rsidRPr="00DF603A">
        <w:rPr>
          <w:noProof/>
        </w:rPr>
        <w:drawing>
          <wp:inline distT="0" distB="0" distL="0" distR="0" wp14:anchorId="629285AF" wp14:editId="684DC989">
            <wp:extent cx="3333750" cy="2638320"/>
            <wp:effectExtent l="0" t="0" r="0" b="0"/>
            <wp:docPr id="22261928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1928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802" cy="26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1E4E" w14:textId="77777777" w:rsidR="007708F1" w:rsidRPr="007708F1" w:rsidRDefault="007708F1" w:rsidP="007708F1">
      <w:r w:rsidRPr="007708F1">
        <w:rPr>
          <w:b/>
          <w:bCs/>
        </w:rPr>
        <w:lastRenderedPageBreak/>
        <w:t>Interpretación:</w:t>
      </w:r>
    </w:p>
    <w:p w14:paraId="087759A0" w14:textId="77777777" w:rsidR="007708F1" w:rsidRPr="007708F1" w:rsidRDefault="007708F1" w:rsidP="007708F1">
      <w:pPr>
        <w:numPr>
          <w:ilvl w:val="0"/>
          <w:numId w:val="2"/>
        </w:numPr>
      </w:pPr>
      <w:r w:rsidRPr="007708F1">
        <w:t xml:space="preserve">El valor más alto es de </w:t>
      </w:r>
      <w:r w:rsidRPr="007708F1">
        <w:rPr>
          <w:b/>
          <w:bCs/>
        </w:rPr>
        <w:t>0.42</w:t>
      </w:r>
      <w:r w:rsidRPr="007708F1">
        <w:t xml:space="preserve"> con </w:t>
      </w:r>
      <w:r w:rsidRPr="007708F1">
        <w:rPr>
          <w:b/>
          <w:bCs/>
        </w:rPr>
        <w:t>5 grupos</w:t>
      </w:r>
      <w:r w:rsidRPr="007708F1">
        <w:t>, lo que indica una calidad moderadamente buena de la agrupación. Aunque no es perfecta, es lo suficientemente sólida para distinguir patrones y sacar conclusiones útiles.</w:t>
      </w:r>
    </w:p>
    <w:p w14:paraId="37A5F7DE" w14:textId="2DB74D47" w:rsidR="007708F1" w:rsidRDefault="007708F1">
      <w:proofErr w:type="spellStart"/>
      <w:proofErr w:type="gramStart"/>
      <w:r w:rsidRPr="007708F1">
        <w:t>Clusters</w:t>
      </w:r>
      <w:proofErr w:type="spellEnd"/>
      <w:proofErr w:type="gramEnd"/>
      <w:r w:rsidRPr="007708F1">
        <w:t xml:space="preserve"> de Clientes</w:t>
      </w:r>
    </w:p>
    <w:p w14:paraId="3DEA4D95" w14:textId="30F54D1C" w:rsidR="007708F1" w:rsidRDefault="007708F1">
      <w:r w:rsidRPr="007708F1">
        <w:t xml:space="preserve">Este gráfico muestra cómo se han agrupado los clientes en función de su </w:t>
      </w:r>
      <w:r w:rsidRPr="007708F1">
        <w:rPr>
          <w:b/>
          <w:bCs/>
        </w:rPr>
        <w:t>edad</w:t>
      </w:r>
      <w:r w:rsidRPr="007708F1">
        <w:t xml:space="preserve"> (eje horizontal) y su </w:t>
      </w:r>
      <w:r w:rsidRPr="007708F1">
        <w:rPr>
          <w:b/>
          <w:bCs/>
        </w:rPr>
        <w:t>ingreso anual</w:t>
      </w:r>
      <w:r w:rsidRPr="007708F1">
        <w:t xml:space="preserve"> (eje vertical). Cada color representa un grupo diferente.</w:t>
      </w:r>
    </w:p>
    <w:p w14:paraId="0CA0A297" w14:textId="332E7B30" w:rsidR="00DF603A" w:rsidRDefault="00DF603A">
      <w:r w:rsidRPr="00DF603A">
        <w:rPr>
          <w:noProof/>
        </w:rPr>
        <w:drawing>
          <wp:inline distT="0" distB="0" distL="0" distR="0" wp14:anchorId="1938A4A0" wp14:editId="02B36782">
            <wp:extent cx="5400040" cy="3801745"/>
            <wp:effectExtent l="0" t="0" r="0" b="8255"/>
            <wp:docPr id="47996861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8612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C491" w14:textId="77777777" w:rsidR="007708F1" w:rsidRPr="007708F1" w:rsidRDefault="007708F1" w:rsidP="007708F1">
      <w:r w:rsidRPr="007708F1">
        <w:rPr>
          <w:b/>
          <w:bCs/>
        </w:rPr>
        <w:t>Interpretación:</w:t>
      </w:r>
    </w:p>
    <w:p w14:paraId="299C9AA9" w14:textId="77777777" w:rsidR="007708F1" w:rsidRPr="007708F1" w:rsidRDefault="007708F1" w:rsidP="007708F1">
      <w:pPr>
        <w:numPr>
          <w:ilvl w:val="0"/>
          <w:numId w:val="3"/>
        </w:numPr>
      </w:pPr>
      <w:r w:rsidRPr="007708F1">
        <w:t xml:space="preserve">Los clientes se dividen claramente en </w:t>
      </w:r>
      <w:r w:rsidRPr="007708F1">
        <w:rPr>
          <w:b/>
          <w:bCs/>
        </w:rPr>
        <w:t>5 categorías</w:t>
      </w:r>
      <w:r w:rsidRPr="007708F1">
        <w:t>, por ejemplo:</w:t>
      </w:r>
    </w:p>
    <w:p w14:paraId="77E610C5" w14:textId="77777777" w:rsidR="007708F1" w:rsidRPr="007708F1" w:rsidRDefault="007708F1" w:rsidP="007708F1">
      <w:pPr>
        <w:numPr>
          <w:ilvl w:val="1"/>
          <w:numId w:val="3"/>
        </w:numPr>
      </w:pPr>
      <w:proofErr w:type="spellStart"/>
      <w:proofErr w:type="gramStart"/>
      <w:r w:rsidRPr="007708F1">
        <w:rPr>
          <w:b/>
          <w:bCs/>
        </w:rPr>
        <w:t>Cluster</w:t>
      </w:r>
      <w:proofErr w:type="spellEnd"/>
      <w:proofErr w:type="gramEnd"/>
      <w:r w:rsidRPr="007708F1">
        <w:rPr>
          <w:b/>
          <w:bCs/>
        </w:rPr>
        <w:t xml:space="preserve"> 1</w:t>
      </w:r>
      <w:r w:rsidRPr="007708F1">
        <w:t xml:space="preserve"> (morado): Clientes jóvenes con ingresos bajos y menor gasto.</w:t>
      </w:r>
    </w:p>
    <w:p w14:paraId="501E4B6E" w14:textId="77777777" w:rsidR="007708F1" w:rsidRPr="007708F1" w:rsidRDefault="007708F1" w:rsidP="007708F1">
      <w:pPr>
        <w:numPr>
          <w:ilvl w:val="1"/>
          <w:numId w:val="3"/>
        </w:numPr>
      </w:pPr>
      <w:proofErr w:type="spellStart"/>
      <w:proofErr w:type="gramStart"/>
      <w:r w:rsidRPr="007708F1">
        <w:rPr>
          <w:b/>
          <w:bCs/>
        </w:rPr>
        <w:t>Cluster</w:t>
      </w:r>
      <w:proofErr w:type="spellEnd"/>
      <w:proofErr w:type="gramEnd"/>
      <w:r w:rsidRPr="007708F1">
        <w:rPr>
          <w:b/>
          <w:bCs/>
        </w:rPr>
        <w:t xml:space="preserve"> 2</w:t>
      </w:r>
      <w:r w:rsidRPr="007708F1">
        <w:t xml:space="preserve"> (amarillo): Personas con ingresos altos y un comportamiento de gasto más elevado.</w:t>
      </w:r>
    </w:p>
    <w:p w14:paraId="35408A29" w14:textId="77777777" w:rsidR="007708F1" w:rsidRPr="007708F1" w:rsidRDefault="007708F1" w:rsidP="007708F1">
      <w:pPr>
        <w:numPr>
          <w:ilvl w:val="1"/>
          <w:numId w:val="3"/>
        </w:numPr>
      </w:pPr>
      <w:proofErr w:type="spellStart"/>
      <w:proofErr w:type="gramStart"/>
      <w:r w:rsidRPr="007708F1">
        <w:rPr>
          <w:b/>
          <w:bCs/>
        </w:rPr>
        <w:t>Cluster</w:t>
      </w:r>
      <w:proofErr w:type="spellEnd"/>
      <w:proofErr w:type="gramEnd"/>
      <w:r w:rsidRPr="007708F1">
        <w:rPr>
          <w:b/>
          <w:bCs/>
        </w:rPr>
        <w:t xml:space="preserve"> 3</w:t>
      </w:r>
      <w:r w:rsidRPr="007708F1">
        <w:t xml:space="preserve"> (verde): Personas de ingresos medios que tienen un gasto moderado.</w:t>
      </w:r>
    </w:p>
    <w:p w14:paraId="08012083" w14:textId="77777777" w:rsidR="007708F1" w:rsidRPr="007708F1" w:rsidRDefault="007708F1" w:rsidP="007708F1">
      <w:pPr>
        <w:numPr>
          <w:ilvl w:val="1"/>
          <w:numId w:val="3"/>
        </w:numPr>
      </w:pPr>
      <w:r w:rsidRPr="007708F1">
        <w:t>Y así con los demás grupos. Esto ayuda a identificar tendencias y comportamientos en los diferentes segmentos.</w:t>
      </w:r>
    </w:p>
    <w:p w14:paraId="1D2399CC" w14:textId="38E71A8F" w:rsidR="007708F1" w:rsidRDefault="007708F1">
      <w:r w:rsidRPr="007708F1">
        <w:t xml:space="preserve">Coeficiente de </w:t>
      </w:r>
      <w:proofErr w:type="spellStart"/>
      <w:r w:rsidRPr="007708F1">
        <w:t>Silhouette</w:t>
      </w:r>
      <w:proofErr w:type="spellEnd"/>
      <w:r w:rsidRPr="007708F1">
        <w:t xml:space="preserve"> del modelo</w:t>
      </w:r>
    </w:p>
    <w:p w14:paraId="0E6B2620" w14:textId="3FA25AD0" w:rsidR="007708F1" w:rsidRDefault="007708F1">
      <w:r w:rsidRPr="007708F1">
        <w:t>El modelo final tiene un coeficiente de</w:t>
      </w:r>
      <w:r w:rsidRPr="007708F1">
        <w:rPr>
          <w:b/>
          <w:bCs/>
        </w:rPr>
        <w:t xml:space="preserve"> </w:t>
      </w:r>
      <w:proofErr w:type="spellStart"/>
      <w:r w:rsidRPr="007708F1">
        <w:t>Silhouette</w:t>
      </w:r>
      <w:proofErr w:type="spellEnd"/>
      <w:r w:rsidRPr="007708F1">
        <w:t xml:space="preserve"> de 0.408, lo que confirma que los clientes dentro de cada grupo tienen comportamientos similares entre sí, pero no es una segmentación completamente perfecta.</w:t>
      </w:r>
    </w:p>
    <w:p w14:paraId="514B48E2" w14:textId="77777777" w:rsidR="007708F1" w:rsidRDefault="007708F1"/>
    <w:p w14:paraId="32E12774" w14:textId="2F31D525" w:rsidR="00DF603A" w:rsidRDefault="00DF603A">
      <w:r w:rsidRPr="00DF603A">
        <w:rPr>
          <w:noProof/>
        </w:rPr>
        <w:drawing>
          <wp:inline distT="0" distB="0" distL="0" distR="0" wp14:anchorId="25CAABFC" wp14:editId="46480F78">
            <wp:extent cx="5400040" cy="749935"/>
            <wp:effectExtent l="0" t="0" r="0" b="0"/>
            <wp:docPr id="5283785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85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70DB" w14:textId="77777777" w:rsidR="007708F1" w:rsidRPr="007708F1" w:rsidRDefault="007708F1" w:rsidP="007708F1">
      <w:pPr>
        <w:rPr>
          <w:b/>
          <w:bCs/>
        </w:rPr>
      </w:pPr>
      <w:r w:rsidRPr="007708F1">
        <w:rPr>
          <w:b/>
          <w:bCs/>
        </w:rPr>
        <w:t>Conclusión general:</w:t>
      </w:r>
    </w:p>
    <w:p w14:paraId="22107EC4" w14:textId="77777777" w:rsidR="007708F1" w:rsidRPr="007708F1" w:rsidRDefault="007708F1" w:rsidP="007708F1">
      <w:r w:rsidRPr="007708F1">
        <w:t>El análisis de K-</w:t>
      </w:r>
      <w:proofErr w:type="spellStart"/>
      <w:r w:rsidRPr="007708F1">
        <w:t>means</w:t>
      </w:r>
      <w:proofErr w:type="spellEnd"/>
      <w:r w:rsidRPr="007708F1">
        <w:t xml:space="preserve"> con 5 </w:t>
      </w:r>
      <w:proofErr w:type="spellStart"/>
      <w:proofErr w:type="gramStart"/>
      <w:r w:rsidRPr="007708F1">
        <w:t>clusters</w:t>
      </w:r>
      <w:proofErr w:type="spellEnd"/>
      <w:proofErr w:type="gramEnd"/>
      <w:r w:rsidRPr="007708F1">
        <w:t xml:space="preserve"> nos permitió segmentar a los clientes en cinco grupos bien diferenciados según su </w:t>
      </w:r>
      <w:r w:rsidRPr="007708F1">
        <w:rPr>
          <w:b/>
          <w:bCs/>
        </w:rPr>
        <w:t>edad</w:t>
      </w:r>
      <w:r w:rsidRPr="007708F1">
        <w:t xml:space="preserve">, </w:t>
      </w:r>
      <w:r w:rsidRPr="007708F1">
        <w:rPr>
          <w:b/>
          <w:bCs/>
        </w:rPr>
        <w:t>ingreso anual</w:t>
      </w:r>
      <w:r w:rsidRPr="007708F1">
        <w:t xml:space="preserve">, y </w:t>
      </w:r>
      <w:r w:rsidRPr="007708F1">
        <w:rPr>
          <w:b/>
          <w:bCs/>
        </w:rPr>
        <w:t>patrón de gasto</w:t>
      </w:r>
      <w:r w:rsidRPr="007708F1">
        <w:t>. Esto nos dice que:</w:t>
      </w:r>
    </w:p>
    <w:p w14:paraId="6DDBECC2" w14:textId="77777777" w:rsidR="007708F1" w:rsidRPr="007708F1" w:rsidRDefault="007708F1" w:rsidP="007708F1">
      <w:pPr>
        <w:numPr>
          <w:ilvl w:val="0"/>
          <w:numId w:val="4"/>
        </w:numPr>
      </w:pPr>
      <w:r w:rsidRPr="007708F1">
        <w:rPr>
          <w:b/>
          <w:bCs/>
        </w:rPr>
        <w:t>Cada grupo tiene características únicas</w:t>
      </w:r>
      <w:r w:rsidRPr="007708F1">
        <w:t>:</w:t>
      </w:r>
    </w:p>
    <w:p w14:paraId="2916BA3A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Por ejemplo, jóvenes con ingresos bajos versus adultos mayores con ingresos altos.</w:t>
      </w:r>
    </w:p>
    <w:p w14:paraId="67F2FE56" w14:textId="77777777" w:rsidR="007708F1" w:rsidRPr="007708F1" w:rsidRDefault="007708F1" w:rsidP="007708F1">
      <w:pPr>
        <w:numPr>
          <w:ilvl w:val="0"/>
          <w:numId w:val="4"/>
        </w:numPr>
      </w:pPr>
      <w:r w:rsidRPr="007708F1">
        <w:rPr>
          <w:b/>
          <w:bCs/>
        </w:rPr>
        <w:t>Se puede usar esta información para tomar decisiones estratégicas</w:t>
      </w:r>
      <w:r w:rsidRPr="007708F1">
        <w:t>:</w:t>
      </w:r>
    </w:p>
    <w:p w14:paraId="70141D14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Crear promociones específicas para cada grupo.</w:t>
      </w:r>
    </w:p>
    <w:p w14:paraId="4EAC816D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Priorizar recursos hacia los clientes más valiosos (quienes gastan más).</w:t>
      </w:r>
    </w:p>
    <w:p w14:paraId="4AEE017F" w14:textId="77777777" w:rsidR="007708F1" w:rsidRPr="007708F1" w:rsidRDefault="007708F1" w:rsidP="007708F1">
      <w:pPr>
        <w:numPr>
          <w:ilvl w:val="1"/>
          <w:numId w:val="4"/>
        </w:numPr>
      </w:pPr>
      <w:r w:rsidRPr="007708F1">
        <w:t>Diseñar campañas para atraer a los grupos con menor gasto.</w:t>
      </w:r>
    </w:p>
    <w:p w14:paraId="7BEAFA47" w14:textId="77777777" w:rsidR="007708F1" w:rsidRDefault="007708F1"/>
    <w:sectPr w:rsidR="007708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D6429"/>
    <w:multiLevelType w:val="multilevel"/>
    <w:tmpl w:val="89BE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86085"/>
    <w:multiLevelType w:val="multilevel"/>
    <w:tmpl w:val="322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D4A21"/>
    <w:multiLevelType w:val="multilevel"/>
    <w:tmpl w:val="2A20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26F32"/>
    <w:multiLevelType w:val="multilevel"/>
    <w:tmpl w:val="4ED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540187">
    <w:abstractNumId w:val="1"/>
  </w:num>
  <w:num w:numId="2" w16cid:durableId="865288421">
    <w:abstractNumId w:val="3"/>
  </w:num>
  <w:num w:numId="3" w16cid:durableId="1192718134">
    <w:abstractNumId w:val="0"/>
  </w:num>
  <w:num w:numId="4" w16cid:durableId="310446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3A"/>
    <w:rsid w:val="007708F1"/>
    <w:rsid w:val="00893318"/>
    <w:rsid w:val="00AC14D5"/>
    <w:rsid w:val="00AD4483"/>
    <w:rsid w:val="00B140E5"/>
    <w:rsid w:val="00C1023A"/>
    <w:rsid w:val="00C50E60"/>
    <w:rsid w:val="00DF603A"/>
    <w:rsid w:val="00E46B6A"/>
    <w:rsid w:val="00E62DA8"/>
    <w:rsid w:val="00E6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9A9E"/>
  <w15:chartTrackingRefBased/>
  <w15:docId w15:val="{A13E2CF1-D5D5-485D-AD94-F6397125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0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0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0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0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0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0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ALEJANDRO TOSCANO DELGADO</dc:creator>
  <cp:keywords/>
  <dc:description/>
  <cp:lastModifiedBy>WALTER ALEJANDRO TOSCANO DELGADO</cp:lastModifiedBy>
  <cp:revision>3</cp:revision>
  <dcterms:created xsi:type="dcterms:W3CDTF">2024-11-22T14:41:00Z</dcterms:created>
  <dcterms:modified xsi:type="dcterms:W3CDTF">2024-11-22T15:18:00Z</dcterms:modified>
</cp:coreProperties>
</file>