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2.00000000000003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  <w:br w:type="textWrapping"/>
        <w:t xml:space="preserve">«Київський політехнічний інститут імені Ігоря Сікорського»</w:t>
        <w:br w:type="textWrapping"/>
        <w:t xml:space="preserve">Факультет інформатики та обчислювальної техніки</w:t>
        <w:br w:type="textWrapping"/>
        <w:t xml:space="preserve">Кафедра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2.00000000000003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2.00000000000003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</w:t>
        <w:br w:type="textWrapping"/>
        <w:t xml:space="preserve">«Технології розроблення системних програм»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2.00000000000003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  <w:br w:type="textWrapping"/>
        <w:t xml:space="preserve">«Дослідження структури програм формату COM.»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2.00000000000003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  <w:tab/>
        <w:tab/>
        <w:tab/>
        <w:tab/>
        <w:tab/>
        <w:tab/>
        <w:tab/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2.00000000000003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ІП-84 </w:t>
        <w:tab/>
        <w:tab/>
        <w:tab/>
        <w:tab/>
        <w:tab/>
        <w:t xml:space="preserve">доц. кафедри ОТ</w:t>
        <w:br w:type="textWrapping"/>
        <w:t xml:space="preserve">Ковалишин Олег Юрійович</w:t>
        <w:tab/>
        <w:tab/>
        <w:tab/>
        <w:tab/>
        <w:t xml:space="preserve">Павлов В. Г.</w:t>
        <w:br w:type="textWrapping"/>
        <w:t xml:space="preserve">номер залікової книжки: 8410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2.0000000000000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2.00000000000003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</w:p>
    <w:p w:rsidR="00000000" w:rsidDel="00000000" w:rsidP="00000000" w:rsidRDefault="00000000" w:rsidRPr="00000000" w14:paraId="00000017">
      <w:pPr>
        <w:spacing w:after="160" w:line="252.00000000000003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Вивчення прийомів написання, компіляції і відладки програм формату COM в середовищі Masm32. Здобуття навичок читання лістингу і розшифрування кодів команд.</w:t>
      </w:r>
    </w:p>
    <w:p w:rsidR="00000000" w:rsidDel="00000000" w:rsidP="00000000" w:rsidRDefault="00000000" w:rsidRPr="00000000" w14:paraId="00000018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Вивчити  структуру програм формату COM і застосування переривань BIOS та MS-DOS при роботі з консоллю.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Розробити програму на мові Асемблер, за допомогою якої на екран системної консолі по введеному паролю виводяться персональні дані студента – ПІБ, дата народження, номер залікової книжки тощо (див. лаб. роботу 1) кожне з нового рядка з попереднім очищенням вікна системної консолі. Для правильного відображення при виведенні символів кирилиці підключити відповідну кодову сторінку.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Вивчити опції компілятора і лінковщика і сформувати BAT-файл, в якому передбачити завдання назви вихідного файлу .asm, як параметра. Шлях до файлу має бути визначений в результаті сканування логічного диску і служити для вказівки розміщення відповідних йому об'єктного і виконуваного файлів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Виконати компіляцію розробленого файлу у формат COM.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Перевірити роботу програми шляхом введення як правильного, так і невірного паролів.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Отриманий виконуваний файл дослідити за допомогою програми HEX-редактору HIEW32 або HIEW.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Перемикаючи послідовно режими перегляду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Text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Hex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), зняти три відповідних скріншоти програми і привести їх в звіті по лабораторній роботі.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Переконатися, що текст оригінала пароля, який міститься в тексті програми, може бути легко виявлений за допомогою HEX-редактора.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Виконати шифрування пароля за допомогою функції XOR, знову скомпілювати COM-файл і переконатися, що тепер вони не виявляються явним чином в тексті виконуваного COM-файлу. Привести скріншоти цієї програми в режимах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 та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 у звіті по лабораторній роботі.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Порівняти текст програми, який набирався в редакторові, з текстом програми в скомпільованому вигляді, який формує HEX-редактор  HIEW. Виявити розбіжності і відобразити їх в звіті по лабораторній роботі.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 отриманому у п. 9 в режимі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» скріншоті знайти всі команди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виписати їх коди і розібрати по окремих полях, відповідно їх формату.  Результати привести в звіті по лабораторній роботі.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52.00000000000003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Зробити висновки по лабораторній роботі.</w:t>
      </w:r>
    </w:p>
    <w:p w:rsidR="00000000" w:rsidDel="00000000" w:rsidP="00000000" w:rsidRDefault="00000000" w:rsidRPr="00000000" w14:paraId="00000025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Вихідний код</w:t>
      </w:r>
    </w:p>
    <w:tbl>
      <w:tblPr>
        <w:tblStyle w:val="Table1"/>
        <w:tblW w:w="9435.0" w:type="dxa"/>
        <w:jc w:val="left"/>
        <w:tblInd w:w="-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6.6277372262775"/>
        <w:gridCol w:w="2396.6277372262775"/>
        <w:gridCol w:w="2396.6277372262775"/>
        <w:gridCol w:w="2245.1167883211683"/>
        <w:tblGridChange w:id="0">
          <w:tblGrid>
            <w:gridCol w:w="2396.6277372262775"/>
            <w:gridCol w:w="2396.6277372262775"/>
            <w:gridCol w:w="2396.6277372262775"/>
            <w:gridCol w:w="2245.116788321168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Decode Default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XOR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Decode XOR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.model tiny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.data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START_MSG DB "Введiть пароль, будь ласка: $"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ERROR_MSGDB "Неправильний пароль.$"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PASSWDDB "pavlov"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DATA DB "ДАНI СТУДЕНТА:", 10,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"IМ'Я - Ковалишин О. Ю.", 10,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"ДАТА НАРОДЖЕННЯ - 12.09.2001", 10,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"ГРУПА - IП-8410$"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PASSWD_LEN DB 6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USR_INPUTDB 32 DUP (?)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.code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org100h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.startup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MAIN: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CLEARING SCREEN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AX,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PRINTING START MESSAGE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AH,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offset START_MSG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READING USER'S INPUT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AH, 3F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BX, 0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CX,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32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offset USR_INPUT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CHECKING LENGTH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AX, 8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JNE MAIN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DI, 0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VALIDATION: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COMPARING CHARACTERS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BL,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USR_INPUT[DI]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BH,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PASSWD[DI]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BL, BH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JNE MAIN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INCREASING COUNTER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INC DI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DI, 6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JB VALIDATION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AH,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offset DATA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; END PROCESS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EXIT: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AH, 4C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AL, 0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ax,3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ah,9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00140 ;'☺@'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;'?'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bx,0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cx,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00020 ;'  '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001CC ;'☺╠'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ax,8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jnz         000000000 --↑1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di,0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[di][001CC]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[di][00172]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bl,bh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jnz         000000000 --↑1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inc         di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di,6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jc          000000021 --↑2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ah,9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00178 ;'☺x'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;'L'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al,0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b,[bp][si][-05B5B],069 ;'i'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loop        000000033 --↑3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[bx][-01F60],ch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scasb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stosw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sub         al,020 ;' '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ax,[0A4E3]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[bp][di][-01E60],ch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stosb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al,[0203A]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al,08D ;'Н'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movsw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scasw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loopne      000000002 --↑1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[0ABA8],al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lodsw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al,0A9 ;'й'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[bx][-01F60],ch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scasb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stosw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al,070 ;'p'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popa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jbe         0000000E2 --↓2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outsw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jbe         0FFFFFFFD --X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          b,[di][02049],091 ;'С'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xchg        dx,ax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xchg        bx,ax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[di][-06D73],al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cmp         b,[bp][si],00A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dec         cx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[bx],fs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lahf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[di],ch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[bp][si][-05D52],cl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al,[0A8AB]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call        0FFFFAE3F --X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[bp][0202E],cl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sahf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          al,cs:[si][-06D80]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b,[bx][si],08D ;'Н'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adc         b,[bx][si][-07B72],086 ;'Ж'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[di][-06073],cx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[di],ch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[bx][di],dh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ch,[03930]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dh,cs:[bx][si]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[bx][di],dh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          al,[bp][di][-06C70]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pop         w,[bx][si][02D20]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[bx][di][-071],cl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sub         ax,03438 ;'48'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[bx][si],si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al,6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.model tiny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.data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START_MSG   DB "Введiть пароль, будь ласка: $"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ERROR_MSG   DB "Неправильний пароль.$"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PASSWD      DB "bsd~}d"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PASSWD_KEY  DB 12h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DATA        DB "ДАНI СТУДЕНТА:", 10,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               "IМ'Я - Ковалишин О. Ю.", 10,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               "ДАТА НАРОДЖЕННЯ - 12.09.2001", 10,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               "ГРУПА - IП-8410$"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PASSWD_LEN  DB 6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USR_INPUT   DB 32 DUP (?)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.code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org     100h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.startup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MAIN: 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CLEARING SCREEN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AX,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INT    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PRINTING START MESSAGE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AH,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DX,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offset START_MSG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INT    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READING USER'S INPUT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AH, 3F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BX, 0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CX,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offset USR_INPUT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INT    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 CHECKING LENGTH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CMP     AX, 8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JNE     MAIN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DI, 0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VALIDATION: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COMPARING CHARACTERS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BL,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USR_INPUT[DI]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XOR     BL,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PASSWD_KEY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BH,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PASSWD[DI]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CMP     BL, BH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JNE     MAIN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INCREASING COUNTER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INC     DI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CMP     DI, 6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JB      VALIDATION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PRINTING PERSONAL DATA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AH,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offset DATA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INT    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 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; END PROCESS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   EXIT: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AH, 4C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MOV     AL, 0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   INT     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ax,3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ah,9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00144 ;'☺d'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;'?'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bx,0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cx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,00020 ;'  '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001d1 ;'☺╤'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ax,8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jnz         000000000 --↑1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di,0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,[di][001d1]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xor         bl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,[0017c]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bh,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[di][00176]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bl,bh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jnz         000000000 --↑1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inc         di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cmp         di,6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jc          000000021 --↑2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ah,9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dx,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0017d ;'☺}'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;'!'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ah,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;'l'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mov         al,0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 ;'!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'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b,[bp][si][-05b5b],069 ;'i'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loop        000000037 --↑1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[bx][-01f60],ch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scasb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stosw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sub         al,020 ;' '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ax,[0a4e3]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[bp][di][-01e60],ch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stosb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al,[0203a]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al,08d ;'н'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movsw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scasw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loopne      000000006 --↑2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[0aba8],al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lodsw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al,0a9 ;'й'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[bx][-01f60],ch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scasb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stosw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in          al,dx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al,062 ;'b'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highlight w:val="yellow"/>
                <w:rtl w:val="0"/>
              </w:rPr>
              <w:t xml:space="preserve">jnc         0000000dd --↓3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jle         0000000f8 --x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adc         al,fs:[si][-07280]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dec         cx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[bx][di][-06c6e],dl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[di][-06d73],al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cmp         b,[bp][si],00a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dec         cx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[bx],fs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lahf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[di],ch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[bp][si][-05d52],cl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mov         al,[0a8ab]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call        0ffffae44 --x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[bp][0202e],cl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sahf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          al,cs:[si][-06d80]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b,[bx][si],08d ;'н'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adc         b,[bx][si][-07b72],086 ;'ж'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test        [di][-06073],cx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[di],ch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[bx][di],dh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ch,[03930]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dh,cs:[bx][si]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[bx][di],dh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or          al,[bp][di][-06c70]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pop         w,[bx][si][02d20]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[bx][di][-071],cl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sub         ax,03438 ;'48'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xor         [bx][si],si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and         al,6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yellow"/>
                <w:rtl w:val="0"/>
              </w:rPr>
              <w:t xml:space="preserve">add         [bx][si],al</w:t>
            </w:r>
          </w:p>
        </w:tc>
      </w:tr>
    </w:tbl>
    <w:p w:rsidR="00000000" w:rsidDel="00000000" w:rsidP="00000000" w:rsidRDefault="00000000" w:rsidRPr="00000000" w14:paraId="00000163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Скріншоти</w:t>
      </w:r>
    </w:p>
    <w:p w:rsidR="00000000" w:rsidDel="00000000" w:rsidP="00000000" w:rsidRDefault="00000000" w:rsidRPr="00000000" w14:paraId="00000166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Default-Text:</w:t>
      </w:r>
    </w:p>
    <w:p w:rsidR="00000000" w:rsidDel="00000000" w:rsidP="00000000" w:rsidRDefault="00000000" w:rsidRPr="00000000" w14:paraId="00000167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4838" cy="25594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5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Default-Hex:</w:t>
      </w:r>
    </w:p>
    <w:p w:rsidR="00000000" w:rsidDel="00000000" w:rsidP="00000000" w:rsidRDefault="00000000" w:rsidRPr="00000000" w14:paraId="00000169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14838" cy="257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Default-Decode:</w:t>
      </w:r>
    </w:p>
    <w:p w:rsidR="00000000" w:rsidDel="00000000" w:rsidP="00000000" w:rsidRDefault="00000000" w:rsidRPr="00000000" w14:paraId="0000016B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57713" cy="2664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6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XOR-Text:</w:t>
      </w:r>
    </w:p>
    <w:p w:rsidR="00000000" w:rsidDel="00000000" w:rsidP="00000000" w:rsidRDefault="00000000" w:rsidRPr="00000000" w14:paraId="0000016D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4688" cy="267896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688" cy="267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XOR-Decode:</w:t>
      </w:r>
    </w:p>
    <w:p w:rsidR="00000000" w:rsidDel="00000000" w:rsidP="00000000" w:rsidRDefault="00000000" w:rsidRPr="00000000" w14:paraId="0000016F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2488" cy="270300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703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60"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60" w:line="252.00000000000003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Команди MOV</w:t>
      </w:r>
      <w:r w:rsidDel="00000000" w:rsidR="00000000" w:rsidRPr="00000000">
        <w:rPr>
          <w:rtl w:val="0"/>
        </w:rPr>
      </w:r>
    </w:p>
    <w:tbl>
      <w:tblPr>
        <w:tblStyle w:val="Table2"/>
        <w:tblW w:w="86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1095"/>
        <w:gridCol w:w="1080"/>
        <w:gridCol w:w="1530"/>
        <w:gridCol w:w="600"/>
        <w:gridCol w:w="825"/>
        <w:gridCol w:w="1485"/>
        <w:tblGridChange w:id="0">
          <w:tblGrid>
            <w:gridCol w:w="2070"/>
            <w:gridCol w:w="1095"/>
            <w:gridCol w:w="1080"/>
            <w:gridCol w:w="1530"/>
            <w:gridCol w:w="600"/>
            <w:gridCol w:w="825"/>
            <w:gridCol w:w="1485"/>
          </w:tblGrid>
        </w:tblGridChange>
      </w:tblGrid>
      <w:tr>
        <w:trPr>
          <w:trHeight w:val="19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Код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Префікс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Код операції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</w:t>
              <w:br w:type="textWrapping"/>
              <w:t xml:space="preserve">R/M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SIB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Зсув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Безпосер. операнд</w:t>
            </w:r>
          </w:p>
        </w:tc>
      </w:tr>
      <w:tr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ax, 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B8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03 00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ah, 9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ah, 03F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3F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bx, 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00 00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cx, 00020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20 00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dx, 001D1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 01</w:t>
            </w:r>
          </w:p>
        </w:tc>
      </w:tr>
      <w:t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di, 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00 00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bl, [di][001D1]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2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5"/>
              <w:gridCol w:w="255"/>
              <w:gridCol w:w="255"/>
              <w:gridCol w:w="255"/>
              <w:gridCol w:w="270"/>
              <w:tblGridChange w:id="0">
                <w:tblGrid>
                  <w:gridCol w:w="255"/>
                  <w:gridCol w:w="255"/>
                  <w:gridCol w:w="255"/>
                  <w:gridCol w:w="255"/>
                  <w:gridCol w:w="270"/>
                </w:tblGrid>
              </w:tblGridChange>
            </w:tblGrid>
            <w:tr>
              <w:trPr>
                <w:trHeight w:val="285" w:hRule="atLeast"/>
              </w:trPr>
              <w:tc>
                <w:tcPr>
                  <w:shd w:fill="ea99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ea99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0</w:t>
                  </w:r>
                </w:p>
              </w:tc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0</w:t>
                  </w:r>
                </w:p>
              </w:tc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9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3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4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5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0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widowControl w:val="0"/>
                    <w:spacing w:line="24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</w:t>
                  </w:r>
                </w:p>
              </w:tc>
            </w:tr>
          </w:tbl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D1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bh, [di][00176]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2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5"/>
              <w:gridCol w:w="255"/>
              <w:gridCol w:w="255"/>
              <w:gridCol w:w="255"/>
              <w:gridCol w:w="270"/>
              <w:tblGridChange w:id="0">
                <w:tblGrid>
                  <w:gridCol w:w="255"/>
                  <w:gridCol w:w="255"/>
                  <w:gridCol w:w="255"/>
                  <w:gridCol w:w="255"/>
                  <w:gridCol w:w="270"/>
                </w:tblGrid>
              </w:tblGridChange>
            </w:tblGrid>
            <w:tr>
              <w:trPr>
                <w:trHeight w:val="285" w:hRule="atLeast"/>
              </w:trPr>
              <w:tc>
                <w:tcPr>
                  <w:shd w:fill="ea99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0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ea99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1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0</w:t>
                  </w:r>
                </w:p>
              </w:tc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2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4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B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6d9eeb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5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6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7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0</w:t>
                  </w:r>
                </w:p>
              </w:tc>
              <w:tc>
                <w:tcPr>
                  <w:shd w:fill="b6d7a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8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9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</w:t>
                  </w:r>
                </w:p>
              </w:tc>
            </w:tr>
          </w:tbl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ah, 9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dx, 0017D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7D 01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ah, 04C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4C</w:t>
            </w:r>
          </w:p>
        </w:tc>
      </w:tr>
      <w:tr>
        <w:trPr>
          <w:trHeight w:val="585" w:hRule="atLeast"/>
        </w:trPr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mov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al, 0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1EA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60"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  <w:tab/>
      </w:r>
    </w:p>
    <w:p w:rsidR="00000000" w:rsidDel="00000000" w:rsidP="00000000" w:rsidRDefault="00000000" w:rsidRPr="00000000" w14:paraId="000001EC">
      <w:pPr>
        <w:spacing w:after="160" w:line="252.00000000000003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Склавши дві версії програми та провівши аналіз виконуваного файлу в редакторі HIEW32, ми здобули навички написання MS-DOS застосунків,</w:t>
        <w:br w:type="textWrapping"/>
        <w:t xml:space="preserve">а також роботи з системними перериваннями. Було підключено підтримку кириличного введення та виведення тексту. Існуючу програму було удосконалено шифруванням функцією XOR для приховування явного паролю.</w:t>
      </w:r>
    </w:p>
    <w:p w:rsidR="00000000" w:rsidDel="00000000" w:rsidP="00000000" w:rsidRDefault="00000000" w:rsidRPr="00000000" w14:paraId="000001ED">
      <w:pPr>
        <w:spacing w:after="160" w:line="252.00000000000003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 чином, було доведено, що числові константи, рядки, змінні, команди,</w:t>
        <w:br w:type="textWrapping"/>
        <w:t xml:space="preserve">а також чутливі дані можуть бути явно виявлені у вихідному коді .COM-файлів. Крім того, було виявлено, що введений у редакторі masm-код link16.exe інтерпретує у 16-бітний формат.</w:t>
      </w:r>
    </w:p>
    <w:p w:rsidR="00000000" w:rsidDel="00000000" w:rsidP="00000000" w:rsidRDefault="00000000" w:rsidRPr="00000000" w14:paraId="000001EE">
      <w:pPr>
        <w:spacing w:after="160" w:line="252.00000000000003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Лістинг, згенерований HIEW32 містить значні відмінності від початкового коду у asm-файлі. Проаналізовано структуру, роботу, функції згенерованих команд. Було виписано команди MOV, розібрано їх на схему будови команд. Виконано инші вимоги лабораторної роботи.</w:t>
      </w:r>
    </w:p>
    <w:sectPr>
      <w:pgSz w:h="16834" w:w="11909"/>
      <w:pgMar w:bottom="549.448818897639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