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BA652C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67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0FBB38F5" wp14:editId="1C84CC5F">
            <wp:extent cx="574675" cy="55681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556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816AF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276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UNIVERSIDAD NACIONAL MAYOR DE SAN MARCOS </w:t>
      </w:r>
    </w:p>
    <w:p w14:paraId="561B1F4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3199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(Universidad del Perú, DECANA DE AMÉRICA) </w:t>
      </w:r>
    </w:p>
    <w:p w14:paraId="698BA94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" w:line="240" w:lineRule="auto"/>
        <w:ind w:left="2506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FACULTAD DE INGENIERÍA DE SISTEMAS E INFORMÁTICA </w:t>
      </w:r>
    </w:p>
    <w:p w14:paraId="2DE900E0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left="270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ESCUELA PROFESIONAL DE Ingeniería DE SOFTWARE </w:t>
      </w:r>
    </w:p>
    <w:p w14:paraId="5ED3582E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0" w:line="240" w:lineRule="auto"/>
        <w:ind w:left="4613"/>
        <w:rPr>
          <w:b/>
          <w:color w:val="000000"/>
        </w:rPr>
      </w:pPr>
      <w:r>
        <w:rPr>
          <w:b/>
          <w:color w:val="000000"/>
        </w:rPr>
        <w:t xml:space="preserve">SILABO </w:t>
      </w:r>
    </w:p>
    <w:p w14:paraId="6CEACF80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" w:line="240" w:lineRule="auto"/>
        <w:ind w:left="1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INFORMACIÓN GENERAL </w:t>
      </w:r>
    </w:p>
    <w:p w14:paraId="072745D5" w14:textId="46504D4B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9" w:line="231" w:lineRule="auto"/>
        <w:ind w:left="380" w:right="44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1.1. Nombre de la asignatura : </w:t>
      </w:r>
      <w:r w:rsidR="003975F4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20293">
        <w:rPr>
          <w:rFonts w:ascii="Times New Roman" w:eastAsia="Times New Roman" w:hAnsi="Times New Roman" w:cs="Times New Roman"/>
          <w:color w:val="000000"/>
          <w:sz w:val="19"/>
          <w:szCs w:val="19"/>
        </w:rPr>
        <w:t>nombre</w:t>
      </w:r>
      <w:r w:rsidR="003975F4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– Plan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[#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Plan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#f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Version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Código de la asignatura : </w:t>
      </w:r>
      <w:r w:rsidR="00BE5CF1" w:rsidRP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20293">
        <w:rPr>
          <w:rFonts w:ascii="Times New Roman" w:eastAsia="Times New Roman" w:hAnsi="Times New Roman" w:cs="Times New Roman"/>
          <w:color w:val="000000"/>
          <w:sz w:val="19"/>
          <w:szCs w:val="19"/>
        </w:rPr>
        <w:t>codigo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08AEB840" w14:textId="6E6ACDF5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1.3. Tipo de Asignatura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B20293">
        <w:rPr>
          <w:rFonts w:ascii="Times New Roman" w:eastAsia="Times New Roman" w:hAnsi="Times New Roman" w:cs="Times New Roman"/>
          <w:color w:val="000000"/>
          <w:sz w:val="19"/>
          <w:szCs w:val="19"/>
        </w:rPr>
        <w:t>tipo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31DF27BF" w14:textId="53602528" w:rsidR="003604D0" w:rsidRDefault="00CC2B64" w:rsidP="00D905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34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1.4. Área de Estudios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Área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5904A293" w14:textId="2CF0AC69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1.5. Numero de Semanas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[#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Semanas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</w:p>
    <w:p w14:paraId="5A9082CD" w14:textId="5BF150BE" w:rsidR="00BE5CF1" w:rsidRDefault="00CC2B64" w:rsidP="00D905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left="380" w:right="213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1.6. Horas semanales : Teoría: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D90529" w:rsidRPr="00D90529">
        <w:rPr>
          <w:rFonts w:ascii="Times New Roman" w:eastAsia="Times New Roman" w:hAnsi="Times New Roman" w:cs="Times New Roman"/>
          <w:color w:val="000000"/>
          <w:sz w:val="19"/>
          <w:szCs w:val="19"/>
        </w:rPr>
        <w:t>numHorasTeoria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horas, Práctica/Laboratorio: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D90529" w:rsidRPr="00C10456"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  <w:t>numHora</w:t>
      </w:r>
      <w:r w:rsidR="00C10456" w:rsidRPr="00C10456"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  <w:t>s</w:t>
      </w:r>
      <w:r w:rsidR="00D90529" w:rsidRPr="00C10456">
        <w:rPr>
          <w:rFonts w:ascii="Times New Roman" w:eastAsia="Times New Roman" w:hAnsi="Times New Roman" w:cs="Times New Roman"/>
          <w:color w:val="000000"/>
          <w:sz w:val="19"/>
          <w:szCs w:val="19"/>
          <w:u w:val="single"/>
        </w:rPr>
        <w:t>Practica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]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horas </w:t>
      </w:r>
    </w:p>
    <w:p w14:paraId="21DDD997" w14:textId="042DE461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4" w:lineRule="auto"/>
        <w:ind w:left="380" w:right="2133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1.7. Semestre Académico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[#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Año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 – [#r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Semestre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56F136D1" w14:textId="24E4848A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1.8. Ciclo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D90529">
        <w:rPr>
          <w:rFonts w:ascii="Times New Roman" w:eastAsia="Times New Roman" w:hAnsi="Times New Roman" w:cs="Times New Roman"/>
          <w:color w:val="000000"/>
          <w:sz w:val="19"/>
          <w:szCs w:val="19"/>
        </w:rPr>
        <w:t>ci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clo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7ED0DC45" w14:textId="2F167A59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1.9. Créditos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D90529">
        <w:rPr>
          <w:rFonts w:ascii="Times New Roman" w:eastAsia="Times New Roman" w:hAnsi="Times New Roman" w:cs="Times New Roman"/>
          <w:color w:val="000000"/>
          <w:sz w:val="19"/>
          <w:szCs w:val="19"/>
        </w:rPr>
        <w:t>numCreditos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</w:p>
    <w:p w14:paraId="2D9F35EF" w14:textId="65163D39" w:rsidR="003604D0" w:rsidRDefault="003975F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 </w:t>
      </w:r>
      <w:r w:rsidR="00CC2B64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Presencial </w:t>
      </w:r>
    </w:p>
    <w:p w14:paraId="4FE4D6D5" w14:textId="282AFF59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82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Pre-rrequisito 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{[COD]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[NOMBREDEPRERREQUISITO]} *n</w:t>
      </w:r>
    </w:p>
    <w:p w14:paraId="3AB20C6B" w14:textId="77777777" w:rsidR="00BE5CF1" w:rsidRDefault="00BE5CF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380"/>
        <w:rPr>
          <w:rFonts w:ascii="Times New Roman" w:eastAsia="Times New Roman" w:hAnsi="Times New Roman" w:cs="Times New Roman"/>
          <w:color w:val="000000"/>
          <w:sz w:val="19"/>
          <w:szCs w:val="19"/>
        </w:rPr>
      </w:pPr>
    </w:p>
    <w:p w14:paraId="7CA03A0D" w14:textId="6D193A6A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380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1.11. Docente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: 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[</w:t>
      </w:r>
      <w:r w:rsidR="00F706EF">
        <w:rPr>
          <w:rFonts w:ascii="Times New Roman" w:eastAsia="Times New Roman" w:hAnsi="Times New Roman" w:cs="Times New Roman"/>
          <w:color w:val="000000"/>
          <w:sz w:val="19"/>
          <w:szCs w:val="19"/>
        </w:rPr>
        <w:t>nombreCompletoProfesor</w:t>
      </w:r>
      <w:r w:rsidR="00BE5CF1">
        <w:rPr>
          <w:rFonts w:ascii="Times New Roman" w:eastAsia="Times New Roman" w:hAnsi="Times New Roman" w:cs="Times New Roman"/>
          <w:color w:val="000000"/>
          <w:sz w:val="19"/>
          <w:szCs w:val="19"/>
        </w:rPr>
        <w:t>]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(</w:t>
      </w:r>
      <w:r w:rsidR="00BE5CF1">
        <w:rPr>
          <w:rFonts w:ascii="Calibri" w:eastAsia="Calibri" w:hAnsi="Calibri" w:cs="Calibri"/>
          <w:color w:val="0000FF"/>
          <w:sz w:val="19"/>
          <w:szCs w:val="19"/>
          <w:u w:val="single"/>
        </w:rPr>
        <w:t>[</w:t>
      </w:r>
      <w:r w:rsidR="00F706EF">
        <w:rPr>
          <w:rFonts w:ascii="Calibri" w:eastAsia="Calibri" w:hAnsi="Calibri" w:cs="Calibri"/>
          <w:color w:val="0000FF"/>
          <w:sz w:val="19"/>
          <w:szCs w:val="19"/>
          <w:u w:val="single"/>
        </w:rPr>
        <w:t>emailProfesor</w:t>
      </w:r>
      <w:r w:rsidR="00BE5CF1">
        <w:rPr>
          <w:rFonts w:ascii="Calibri" w:eastAsia="Calibri" w:hAnsi="Calibri" w:cs="Calibri"/>
          <w:color w:val="0000FF"/>
          <w:sz w:val="19"/>
          <w:szCs w:val="19"/>
          <w:u w:val="single"/>
        </w:rPr>
        <w:t>]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) </w:t>
      </w:r>
    </w:p>
    <w:p w14:paraId="29E01124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0" w:line="240" w:lineRule="auto"/>
        <w:ind w:left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SUMILLA </w:t>
      </w:r>
    </w:p>
    <w:p w14:paraId="13FE54D8" w14:textId="24A8C21F" w:rsidR="003604D0" w:rsidRPr="00DC49D1" w:rsidRDefault="00BE5CF1" w:rsidP="00D905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720" w:right="608" w:hanging="347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[</w:t>
      </w:r>
      <w:r w:rsidR="00D90529">
        <w:rPr>
          <w:rFonts w:ascii="Calibri" w:eastAsia="Calibri" w:hAnsi="Calibri" w:cs="Calibri"/>
          <w:color w:val="000000"/>
        </w:rPr>
        <w:t>s</w:t>
      </w:r>
      <w:r w:rsidR="00CC2B64">
        <w:rPr>
          <w:rFonts w:ascii="Calibri" w:eastAsia="Calibri" w:hAnsi="Calibri" w:cs="Calibri"/>
          <w:color w:val="000000"/>
        </w:rPr>
        <w:t>umilla</w:t>
      </w:r>
      <w:r w:rsidR="00CC2B64" w:rsidRPr="00DC49D1">
        <w:rPr>
          <w:rFonts w:ascii="Calibri" w:eastAsia="Calibri" w:hAnsi="Calibri" w:cs="Calibri"/>
          <w:color w:val="000000"/>
        </w:rPr>
        <w:t>]</w:t>
      </w:r>
    </w:p>
    <w:p w14:paraId="1F098FE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4" w:line="240" w:lineRule="auto"/>
        <w:ind w:left="2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COMPETENCIAS </w:t>
      </w:r>
      <w:r>
        <w:rPr>
          <w:rFonts w:ascii="Cambria" w:eastAsia="Cambria" w:hAnsi="Cambria" w:cs="Cambria"/>
          <w:b/>
          <w:color w:val="000000"/>
        </w:rPr>
        <w:t>DEL PERFIL DE EGRESO A LA QUE CONTRIBUYE LA ASIGNATURA</w:t>
      </w:r>
    </w:p>
    <w:tbl>
      <w:tblPr>
        <w:tblStyle w:val="12"/>
        <w:tblW w:w="9213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8"/>
        <w:gridCol w:w="5197"/>
        <w:gridCol w:w="1407"/>
        <w:gridCol w:w="1831"/>
      </w:tblGrid>
      <w:tr w:rsidR="003604D0" w14:paraId="177D327F" w14:textId="77777777">
        <w:trPr>
          <w:trHeight w:val="340"/>
        </w:trPr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1611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8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Código </w:t>
            </w:r>
          </w:p>
        </w:tc>
        <w:tc>
          <w:tcPr>
            <w:tcW w:w="51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570B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Descripción 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D8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Tipo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7F27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6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Nivel</w:t>
            </w:r>
          </w:p>
        </w:tc>
      </w:tr>
    </w:tbl>
    <w:p w14:paraId="3906EA42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55C1B0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11"/>
        <w:tblW w:w="9213" w:type="dxa"/>
        <w:tblInd w:w="3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8"/>
        <w:gridCol w:w="5197"/>
        <w:gridCol w:w="1407"/>
        <w:gridCol w:w="1831"/>
      </w:tblGrid>
      <w:tr w:rsidR="003604D0" w14:paraId="0DA68E28" w14:textId="77777777">
        <w:trPr>
          <w:trHeight w:val="1094"/>
        </w:trPr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4635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CT7.1 </w:t>
            </w:r>
          </w:p>
        </w:tc>
        <w:tc>
          <w:tcPr>
            <w:tcW w:w="51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4CC3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4" w:right="10" w:firstLine="1"/>
              <w:jc w:val="both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Planifica y organiza, proyectos de desarrollo de software, en  base al conocimiento de los principios, estándares y técnicas  modernas de la gestión de proyectos con actitud responsable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C17C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1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Técnica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8078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Básico</w:t>
            </w:r>
          </w:p>
        </w:tc>
      </w:tr>
      <w:tr w:rsidR="003604D0" w14:paraId="04FE0BB7" w14:textId="77777777">
        <w:trPr>
          <w:trHeight w:val="1094"/>
        </w:trPr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8578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CT8.3 </w:t>
            </w:r>
          </w:p>
        </w:tc>
        <w:tc>
          <w:tcPr>
            <w:tcW w:w="51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24BA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67" w:right="13" w:firstLine="8"/>
              <w:jc w:val="both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Integra e implementa soluciones de diferentes tipos de  software; utilizando metodologías, métodos, técnicas y  herramientas de software basado en estándares de calidad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C2FC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1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Técnica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30D9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5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Avanzado</w:t>
            </w:r>
          </w:p>
        </w:tc>
      </w:tr>
      <w:tr w:rsidR="003604D0" w14:paraId="1A5B0411" w14:textId="77777777">
        <w:trPr>
          <w:trHeight w:val="1339"/>
        </w:trPr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4307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CT9.2 </w:t>
            </w:r>
          </w:p>
        </w:tc>
        <w:tc>
          <w:tcPr>
            <w:tcW w:w="51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5106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68" w:right="12" w:firstLine="7"/>
              <w:jc w:val="both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Implementa pruebas de las soluciones de software, utilizado  análisis casuístico, técnicas y herramientas de software basado  en estándares internacionales de calidad con actitud crítica y  con trabajo en equipo.</w:t>
            </w:r>
          </w:p>
        </w:tc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386A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61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 xml:space="preserve">Técnica </w:t>
            </w:r>
          </w:p>
        </w:tc>
        <w:tc>
          <w:tcPr>
            <w:tcW w:w="18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18DD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9"/>
              <w:rPr>
                <w:rFonts w:ascii="Calibri" w:eastAsia="Calibri" w:hAnsi="Calibri" w:cs="Calibri"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color w:val="000000"/>
                <w:sz w:val="19"/>
                <w:szCs w:val="19"/>
              </w:rPr>
              <w:t>Intermedio</w:t>
            </w:r>
          </w:p>
        </w:tc>
      </w:tr>
    </w:tbl>
    <w:p w14:paraId="30B7B1EE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31C251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9F86283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Cambria" w:eastAsia="Cambria" w:hAnsi="Cambria" w:cs="Cambria"/>
          <w:b/>
          <w:color w:val="000000"/>
        </w:rPr>
        <w:t xml:space="preserve">LOGROS DE APRENDIZAJE (Competencias de la asignatura) </w:t>
      </w:r>
    </w:p>
    <w:p w14:paraId="68E8013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45" w:lineRule="auto"/>
        <w:ind w:left="373" w:right="481" w:hanging="5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lastRenderedPageBreak/>
        <w:t xml:space="preserve">CT7.1 - RA1: Planificar y controlar un proyecto de software, llevando a cabo diferentes reuniones de seguimiento y  retroalimentación, a partir de sus conocimientos en gestión de proyectos. </w:t>
      </w:r>
    </w:p>
    <w:p w14:paraId="2782D18D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" w:line="245" w:lineRule="auto"/>
        <w:ind w:left="368" w:right="242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CT8.3 - RA2: Aplicar las metodologías de desarrollo de software y marcos de trabajo ágiles, a partir del entendimiento  del caso de negocio y conocimiento del proceso de desarrollo. </w:t>
      </w:r>
    </w:p>
    <w:p w14:paraId="60ADE7C3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7" w:line="245" w:lineRule="auto"/>
        <w:ind w:left="373" w:right="511" w:hanging="5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CT8.3 - RA3: Entender las tecnologías web, las arquitecturas en nube, el funcionamiento de los servidores web y el  protocolo HTTP, a partir de pruebas de concepto, demos y casos reales. </w:t>
      </w:r>
    </w:p>
    <w:p w14:paraId="0AA1000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" w:line="245" w:lineRule="auto"/>
        <w:ind w:left="373" w:right="64" w:hanging="5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CT8.3 - RA4: Diseñar aplicaciones con interfaces de usuario gráficas web que utilicen tecnologías en el frontend y  backend, a partir de los conocimientos en diseño de software, aplicando técnicas de usabilidad y experiencia de usuario. </w:t>
      </w:r>
    </w:p>
    <w:p w14:paraId="5D89E9DF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7" w:line="245" w:lineRule="auto"/>
        <w:ind w:left="363" w:right="445" w:firstLine="4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CT8.3 - RA5: Desarrollar aplicaciones web, utilizando lenguajes de programación, plataformas de servicio en nube y  gestores de versiones, mediante la aplicación de técnicas, patrones y herramientas automatizadas. </w:t>
      </w:r>
    </w:p>
    <w:p w14:paraId="0EDE031B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5" w:line="245" w:lineRule="auto"/>
        <w:ind w:left="366" w:right="724" w:firstLine="1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CT9.2 - RA6: Validar soluciones de software, a partir de sus conocimientos en técnicas y métodos de pruebas de  software. </w:t>
      </w:r>
    </w:p>
    <w:p w14:paraId="7629D648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8" w:line="240" w:lineRule="auto"/>
        <w:ind w:left="3"/>
        <w:rPr>
          <w:rFonts w:ascii="Cambria" w:eastAsia="Cambria" w:hAnsi="Cambria" w:cs="Cambria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5. </w:t>
      </w:r>
      <w:r>
        <w:rPr>
          <w:rFonts w:ascii="Cambria" w:eastAsia="Cambria" w:hAnsi="Cambria" w:cs="Cambria"/>
          <w:b/>
          <w:color w:val="000000"/>
        </w:rPr>
        <w:t xml:space="preserve">CAPACIDADES (Logros por Unidad) </w:t>
      </w:r>
    </w:p>
    <w:p w14:paraId="3E0E803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" w:line="240" w:lineRule="auto"/>
        <w:ind w:left="369"/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</w:pPr>
      <w:r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  <w:t xml:space="preserve">Unidad I </w:t>
      </w:r>
    </w:p>
    <w:p w14:paraId="4D58B157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5" w:lineRule="auto"/>
        <w:ind w:left="1041" w:right="614" w:hanging="358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Aplica sus conocimientos para analizar y diseñar soluciones de software con tecnologías web, utilizando  metodologías y técnicas sobre todo el proceso de desarrollo del software, demostrando compromiso y  capacidad de análisis: CT7.1 - RA1, CT8.2 - RA2, CT8.3 - RA3 </w:t>
      </w:r>
    </w:p>
    <w:p w14:paraId="5E9832C4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" w:line="240" w:lineRule="auto"/>
        <w:ind w:left="369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  <w:u w:val="single"/>
        </w:rPr>
        <w:t>Unidad II</w:t>
      </w: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 </w:t>
      </w:r>
    </w:p>
    <w:p w14:paraId="0FE07314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5" w:lineRule="auto"/>
        <w:ind w:left="1047" w:right="620" w:hanging="364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Desarrolla, prueba y despliega soluciones de software con tecnologías web, aplicando buenas prácticas y  herramientas sobre todo el proceso de desarrollo del software, demostrando trabajo en equipo y  pensamiento crítico: CT8.3 - RA4, CT8.3 - RA5, CT9.2 – RA6 </w:t>
      </w:r>
    </w:p>
    <w:p w14:paraId="30AB92FE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0" w:line="240" w:lineRule="auto"/>
        <w:ind w:left="4"/>
        <w:rPr>
          <w:rFonts w:ascii="Calibri" w:eastAsia="Calibri" w:hAnsi="Calibri" w:cs="Calibri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6. </w:t>
      </w:r>
      <w:r>
        <w:rPr>
          <w:rFonts w:ascii="Calibri" w:eastAsia="Calibri" w:hAnsi="Calibri" w:cs="Calibri"/>
          <w:b/>
          <w:color w:val="000000"/>
        </w:rPr>
        <w:t>PROGRAMACIÓN DE CONTENIDOS:</w:t>
      </w:r>
    </w:p>
    <w:p w14:paraId="013FB029" w14:textId="27466A13" w:rsidR="003604D0" w:rsidRDefault="003975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ab/>
        <w:t>(Tabla de Unidades)</w:t>
      </w:r>
    </w:p>
    <w:p w14:paraId="0355B98A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7. </w:t>
      </w: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ESTRATEGIA DIDÁCTICA </w:t>
      </w:r>
    </w:p>
    <w:p w14:paraId="0ABB8FCB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5" w:lineRule="auto"/>
        <w:ind w:left="253" w:right="-11" w:firstLine="8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Por parte del docente, se desarrollará la asignatura siguiendo los criterios formativo, interactivo, deductivo e inductivo,  propiciando la participación del estudiante, fomentando la discusión crítica y orientada a la investigación. En este sentido  se utilizará las técnicas de exposición de conceptos, con desarrollo de casos prácticos y resolución de problemáticas reales.  Mediante el Aula Virtual se proporcionará diferentes recursos como son: diapositivas de clase, lecturas, videos, prácticas  dirigidas con ejercicios que complementen los temas tratados.  </w:t>
      </w:r>
    </w:p>
    <w:p w14:paraId="5888279C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2" w:line="244" w:lineRule="auto"/>
        <w:ind w:left="249" w:right="-6" w:firstLine="13"/>
        <w:jc w:val="both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Por parte del estudiante, participará a través de intervenciones en las sesiones de teoría y mediante el desarrollo de  trabajos prácticos en clase. También realizará trabajos grupales de investigación y desarrollo de demos que apliquen las  tecnologías revisadas en clase. Los trabajos serán expuestos por grupos o individuales según sea el caso. El estudiante  también llevará a cabo un proyecto para el curso, trabajado de forma grupal. </w:t>
      </w:r>
    </w:p>
    <w:p w14:paraId="7A646377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0" w:line="240" w:lineRule="auto"/>
        <w:ind w:left="262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Estrategias: </w:t>
      </w:r>
    </w:p>
    <w:p w14:paraId="7848CFCD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Aprendizaje activo: Los estudiantes aprenden haciendo. </w:t>
      </w:r>
    </w:p>
    <w:p w14:paraId="1C58EA2E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Aprendizaje colaborativo: Los estudiantes trabajan en equipo.  </w:t>
      </w:r>
    </w:p>
    <w:p w14:paraId="1A1CA02F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3" w:lineRule="auto"/>
        <w:ind w:left="616" w:right="1194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Aprendizaje basado en problemas/proyectos: Los estudiantes resuelven problemas/proyectos reales.  </w:t>
      </w: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Metodología: Aula invertida, el profesor entrega material y se discute luego con lluvia de ideas </w:t>
      </w:r>
    </w:p>
    <w:p w14:paraId="5739EAC3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4" w:line="240" w:lineRule="auto"/>
        <w:ind w:left="262"/>
        <w:rPr>
          <w:rFonts w:ascii="Calibri" w:eastAsia="Calibri" w:hAnsi="Calibri" w:cs="Calibri"/>
          <w:color w:val="000000"/>
          <w:sz w:val="19"/>
          <w:szCs w:val="19"/>
          <w:lang w:val="en-US"/>
        </w:rPr>
      </w:pP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Recursos: </w:t>
      </w:r>
    </w:p>
    <w:p w14:paraId="63F023D0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</w:pPr>
      <w:r w:rsidRPr="003975F4">
        <w:rPr>
          <w:rFonts w:ascii="Noto Sans Symbols" w:eastAsia="Noto Sans Symbols" w:hAnsi="Noto Sans Symbols" w:cs="Noto Sans Symbols"/>
          <w:color w:val="000000"/>
          <w:sz w:val="19"/>
          <w:szCs w:val="19"/>
          <w:lang w:val="en-US"/>
        </w:rPr>
        <w:t xml:space="preserve">• </w:t>
      </w:r>
      <w:r w:rsidRPr="003975F4"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  <w:t xml:space="preserve">Aula virtual: Microsoft Teams, Google Classroom </w:t>
      </w:r>
    </w:p>
    <w:p w14:paraId="0E9ACEC3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</w:pPr>
      <w:r w:rsidRPr="003975F4">
        <w:rPr>
          <w:rFonts w:ascii="Noto Sans Symbols" w:eastAsia="Noto Sans Symbols" w:hAnsi="Noto Sans Symbols" w:cs="Noto Sans Symbols"/>
          <w:color w:val="000000"/>
          <w:sz w:val="19"/>
          <w:szCs w:val="19"/>
          <w:lang w:val="en-US"/>
        </w:rPr>
        <w:t xml:space="preserve">• </w:t>
      </w:r>
      <w:r w:rsidRPr="003975F4">
        <w:rPr>
          <w:rFonts w:ascii="Times New Roman" w:eastAsia="Times New Roman" w:hAnsi="Times New Roman" w:cs="Times New Roman"/>
          <w:color w:val="000000"/>
          <w:sz w:val="19"/>
          <w:szCs w:val="19"/>
          <w:lang w:val="en-US"/>
        </w:rPr>
        <w:t xml:space="preserve">Video conferencia: Microsoft Teams, Google Meet </w:t>
      </w:r>
    </w:p>
    <w:p w14:paraId="63FACD67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Cuestionarios: Google Forms, Kahoot y Classmarker </w:t>
      </w:r>
    </w:p>
    <w:p w14:paraId="27A6DBF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Otras herramientas: Miro, Figma, Jira, GitHub, Cypress </w:t>
      </w:r>
    </w:p>
    <w:p w14:paraId="4751234A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ind w:left="249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 xml:space="preserve">Actividades: </w:t>
      </w:r>
    </w:p>
    <w:p w14:paraId="0EC3AD3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left="616"/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Exposición, lecturas, debates, programación y desarrollo del proyecto. </w:t>
      </w:r>
    </w:p>
    <w:p w14:paraId="03D80C71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2" w:line="240" w:lineRule="auto"/>
        <w:ind w:left="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8. EVALUACIÓN </w:t>
      </w:r>
    </w:p>
    <w:p w14:paraId="1262042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240" w:lineRule="auto"/>
        <w:ind w:left="375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La evaluación será como se indica a continuación:</w:t>
      </w:r>
    </w:p>
    <w:tbl>
      <w:tblPr>
        <w:tblStyle w:val="4"/>
        <w:tblW w:w="8932" w:type="dxa"/>
        <w:tblInd w:w="5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0"/>
        <w:gridCol w:w="3285"/>
        <w:gridCol w:w="1973"/>
        <w:gridCol w:w="1185"/>
        <w:gridCol w:w="1519"/>
      </w:tblGrid>
      <w:tr w:rsidR="003604D0" w14:paraId="2C34E989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5E90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5" w:lineRule="auto"/>
              <w:ind w:left="97" w:right="40"/>
              <w:jc w:val="center"/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  <w:t xml:space="preserve">Unidades de 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16"/>
                <w:szCs w:val="16"/>
                <w:shd w:val="clear" w:color="auto" w:fill="D9D9D9"/>
              </w:rPr>
              <w:t xml:space="preserve">aprendizaje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15A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Criterios y logros de aprendizaje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2B7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Procedimientos </w:t>
            </w:r>
          </w:p>
          <w:p w14:paraId="3D3C84A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(Productos) 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A35D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02" w:right="58" w:firstLine="21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Instrumentos </w:t>
            </w: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de evaluación</w:t>
            </w:r>
          </w:p>
        </w:tc>
        <w:tc>
          <w:tcPr>
            <w:tcW w:w="15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048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Pesos en  </w:t>
            </w:r>
          </w:p>
          <w:p w14:paraId="7CE9B0E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porcentaje</w:t>
            </w:r>
          </w:p>
        </w:tc>
      </w:tr>
    </w:tbl>
    <w:p w14:paraId="04EFEF3C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B988B3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3"/>
        <w:tblW w:w="8932" w:type="dxa"/>
        <w:tblInd w:w="5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0"/>
        <w:gridCol w:w="3285"/>
        <w:gridCol w:w="1974"/>
        <w:gridCol w:w="1185"/>
        <w:gridCol w:w="777"/>
        <w:gridCol w:w="741"/>
      </w:tblGrid>
      <w:tr w:rsidR="003604D0" w14:paraId="6110FA85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DDB78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97D63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FCEE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3189F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43D4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Sesiones </w:t>
            </w:r>
          </w:p>
        </w:tc>
        <w:tc>
          <w:tcPr>
            <w:tcW w:w="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01C3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 xml:space="preserve">Notas </w:t>
            </w:r>
          </w:p>
          <w:p w14:paraId="0D967B9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  <w:shd w:val="clear" w:color="auto" w:fill="D9D9D9"/>
              </w:rPr>
              <w:t>SUM</w:t>
            </w:r>
          </w:p>
        </w:tc>
      </w:tr>
      <w:tr w:rsidR="003604D0" w14:paraId="3055EB7B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9A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1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80E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Presentación parcial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4412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9" w:right="115" w:hanging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y  Presentación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A06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4" w:right="14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 del  curso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AB3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68D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N1 </w:t>
            </w:r>
          </w:p>
        </w:tc>
      </w:tr>
      <w:tr w:rsidR="003604D0" w14:paraId="645F5537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78C5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1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F204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Participación en clase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6DCD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7" w:right="147" w:firstLine="1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Intervenciones en clase  y exposiciones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57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Evaluación  </w:t>
            </w:r>
          </w:p>
          <w:p w14:paraId="5920040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84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oral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7E53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1A3A2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</w:p>
        </w:tc>
      </w:tr>
      <w:tr w:rsidR="003604D0" w14:paraId="7A575A06" w14:textId="77777777">
        <w:trPr>
          <w:trHeight w:val="420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5173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1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96D7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E35D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2949D084" w14:textId="77777777">
        <w:trPr>
          <w:trHeight w:val="520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5801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1, 2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0634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Trabajos Prácticos y Avance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C671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81" w:right="23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 según avance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ADB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Trabajos  </w:t>
            </w:r>
          </w:p>
          <w:p w14:paraId="3050E15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9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prácticos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2296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B9AA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N2</w:t>
            </w:r>
          </w:p>
        </w:tc>
      </w:tr>
      <w:tr w:rsidR="003604D0" w14:paraId="289E6DBA" w14:textId="77777777">
        <w:trPr>
          <w:trHeight w:val="388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20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2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084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F784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39E717AE" w14:textId="77777777">
        <w:trPr>
          <w:trHeight w:val="451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44C3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BC28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Presentación final del Proyecto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3716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9" w:right="115" w:hanging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funcionando y  Presentación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1DED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84" w:right="14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 del  curso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01C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70%</w:t>
            </w:r>
          </w:p>
        </w:tc>
        <w:tc>
          <w:tcPr>
            <w:tcW w:w="74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7AAF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N3</w:t>
            </w:r>
          </w:p>
        </w:tc>
      </w:tr>
      <w:tr w:rsidR="003604D0" w14:paraId="51B9F431" w14:textId="77777777">
        <w:trPr>
          <w:trHeight w:val="448"/>
        </w:trPr>
        <w:tc>
          <w:tcPr>
            <w:tcW w:w="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4468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2 </w:t>
            </w:r>
          </w:p>
        </w:tc>
        <w:tc>
          <w:tcPr>
            <w:tcW w:w="3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36EF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8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Participación en clase </w:t>
            </w:r>
          </w:p>
        </w:tc>
        <w:tc>
          <w:tcPr>
            <w:tcW w:w="19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726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77" w:right="147" w:firstLine="1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Intervenciones en clase y exposiciones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3479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Evaluación </w:t>
            </w:r>
          </w:p>
          <w:p w14:paraId="1E6F3C9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84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oral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4053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30%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89D5D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</w:p>
        </w:tc>
      </w:tr>
      <w:tr w:rsidR="003604D0" w14:paraId="5D8CD8E9" w14:textId="77777777">
        <w:trPr>
          <w:trHeight w:val="468"/>
        </w:trPr>
        <w:tc>
          <w:tcPr>
            <w:tcW w:w="741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DBE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7"/>
              <w:jc w:val="right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Total Nota 3 </w:t>
            </w:r>
          </w:p>
        </w:tc>
        <w:tc>
          <w:tcPr>
            <w:tcW w:w="7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73B6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100%</w:t>
            </w:r>
          </w:p>
        </w:tc>
        <w:tc>
          <w:tcPr>
            <w:tcW w:w="74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E1D74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</w:tr>
      <w:tr w:rsidR="003604D0" w14:paraId="2A378BDE" w14:textId="77777777">
        <w:trPr>
          <w:trHeight w:val="494"/>
        </w:trPr>
        <w:tc>
          <w:tcPr>
            <w:tcW w:w="8929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A407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9"/>
                <w:szCs w:val="19"/>
              </w:rPr>
              <w:t>Promedio final = 0.3 * N1 + 0.4 * N2 + 0.3 * N3</w:t>
            </w:r>
          </w:p>
        </w:tc>
      </w:tr>
    </w:tbl>
    <w:p w14:paraId="2FFD8284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84C4A4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78946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22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19"/>
          <w:szCs w:val="19"/>
        </w:rPr>
        <w:t>Rubrica de la evaluación final</w:t>
      </w:r>
    </w:p>
    <w:tbl>
      <w:tblPr>
        <w:tblStyle w:val="2"/>
        <w:tblW w:w="8922" w:type="dxa"/>
        <w:tblInd w:w="6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7"/>
        <w:gridCol w:w="1557"/>
        <w:gridCol w:w="1560"/>
        <w:gridCol w:w="1558"/>
        <w:gridCol w:w="1560"/>
      </w:tblGrid>
      <w:tr w:rsidR="003604D0" w14:paraId="33E984DC" w14:textId="77777777">
        <w:trPr>
          <w:trHeight w:val="647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12E0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Resultado de  </w:t>
            </w:r>
          </w:p>
          <w:p w14:paraId="2CB04FE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Aprendizaje</w:t>
            </w: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6777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NO LOGRADO </w:t>
            </w:r>
          </w:p>
          <w:p w14:paraId="4452A1B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[0 – 2]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E93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SUFICIENTE </w:t>
            </w:r>
          </w:p>
          <w:p w14:paraId="3D8A880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[3]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1373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 xml:space="preserve">NOTABLE </w:t>
            </w:r>
          </w:p>
          <w:p w14:paraId="0C009F3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[4]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9A19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97" w:right="172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  <w:shd w:val="clear" w:color="auto" w:fill="BFBFBF"/>
              </w:rPr>
              <w:t>SOBRESALIENTE [5]</w:t>
            </w:r>
          </w:p>
        </w:tc>
      </w:tr>
      <w:tr w:rsidR="003604D0" w14:paraId="03AC6C52" w14:textId="77777777">
        <w:trPr>
          <w:trHeight w:val="2208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AC5B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lastRenderedPageBreak/>
              <w:t xml:space="preserve">CT7.1 - RA1: Planificar y  </w:t>
            </w:r>
          </w:p>
          <w:p w14:paraId="6C9EBBA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3" w:right="58" w:firstLine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controlar un proyecto de software,  llevando a cabo diferentes  </w:t>
            </w:r>
          </w:p>
          <w:p w14:paraId="2091601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30" w:lineRule="auto"/>
              <w:ind w:left="111" w:right="166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reuniones de seguimiento y  retroalimentación, a partir de sus  conocimientos en gestión de  proyectos.</w:t>
            </w: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0203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No planifica su  </w:t>
            </w:r>
          </w:p>
          <w:p w14:paraId="5F80608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proyecto.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3FBA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42D9082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1B19E67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4BABC64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17E1E06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ágiles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B27C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5CE3203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1057CD0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1361405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14EEF9D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6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ágiles y aplica  </w:t>
            </w:r>
          </w:p>
          <w:p w14:paraId="2EF28C1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Planning Pocker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F49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Planifica el  </w:t>
            </w:r>
          </w:p>
          <w:p w14:paraId="355750F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71C9077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483038D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herramientas  </w:t>
            </w:r>
          </w:p>
          <w:p w14:paraId="7D02985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ágiles, aplica  </w:t>
            </w:r>
          </w:p>
          <w:p w14:paraId="679BB0A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3" w:right="118" w:firstLine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Planning Pocker y  lleva a cabo las  </w:t>
            </w:r>
          </w:p>
          <w:p w14:paraId="5AD3D4B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reuniones del  </w:t>
            </w:r>
          </w:p>
          <w:p w14:paraId="0B958F7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marco ágil</w:t>
            </w:r>
          </w:p>
        </w:tc>
      </w:tr>
      <w:tr w:rsidR="003604D0" w14:paraId="0A60B4F6" w14:textId="77777777">
        <w:trPr>
          <w:trHeight w:val="2638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434D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CT8.3 - RA2: Aplicar las  </w:t>
            </w:r>
          </w:p>
          <w:p w14:paraId="6A2C1F0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15" w:right="166" w:hanging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metodologías de desarrollo de  software y marcos de trabajo  ágiles, a partir del entendimiento  del caso de negocio y  </w:t>
            </w:r>
          </w:p>
          <w:p w14:paraId="39AE4FB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29" w:lineRule="auto"/>
              <w:ind w:left="115" w:right="466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conocimiento del proceso de  desarrollo.</w:t>
            </w: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4FDF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No aplica  </w:t>
            </w:r>
          </w:p>
          <w:p w14:paraId="5EFFC87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metodologías o  </w:t>
            </w:r>
          </w:p>
          <w:p w14:paraId="15B97D7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1" w:right="8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marcos de trabajo  para el proyecto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96C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 Scrum y  </w:t>
            </w:r>
          </w:p>
          <w:p w14:paraId="5918018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construye el  </w:t>
            </w:r>
          </w:p>
          <w:p w14:paraId="08FF321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3" w:right="106" w:firstLine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Product Backlog y  las historias de  </w:t>
            </w:r>
          </w:p>
          <w:p w14:paraId="41328AD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usuario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4D05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 Scrum y  </w:t>
            </w:r>
          </w:p>
          <w:p w14:paraId="12BA687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construye el  </w:t>
            </w:r>
          </w:p>
          <w:p w14:paraId="1446473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1" w:right="107" w:firstLine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Product Backlog y  las historias de  </w:t>
            </w:r>
          </w:p>
          <w:p w14:paraId="6725F1D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usuario, con  </w:t>
            </w:r>
          </w:p>
          <w:p w14:paraId="35BC03E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criterios de  </w:t>
            </w:r>
          </w:p>
          <w:p w14:paraId="08ED6D6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16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aceptación y  </w:t>
            </w:r>
          </w:p>
          <w:p w14:paraId="178A2D9C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tareas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4677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 Scrum y  </w:t>
            </w:r>
          </w:p>
          <w:p w14:paraId="6301A64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construye el  </w:t>
            </w:r>
          </w:p>
          <w:p w14:paraId="5155DE0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3" w:right="183" w:firstLine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Product Backlog,  mantiene  </w:t>
            </w:r>
          </w:p>
          <w:p w14:paraId="66333DE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actualizada las  </w:t>
            </w:r>
          </w:p>
          <w:p w14:paraId="56DBC4A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historias de  </w:t>
            </w:r>
          </w:p>
          <w:p w14:paraId="48150C4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usuario, con  </w:t>
            </w:r>
          </w:p>
          <w:p w14:paraId="6A85853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criterios de  </w:t>
            </w:r>
          </w:p>
          <w:p w14:paraId="1F54855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aceptación y el  </w:t>
            </w:r>
          </w:p>
          <w:p w14:paraId="088D40B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avance de las  </w:t>
            </w:r>
          </w:p>
          <w:p w14:paraId="2DF77C1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tareas</w:t>
            </w:r>
          </w:p>
        </w:tc>
      </w:tr>
      <w:tr w:rsidR="003604D0" w14:paraId="37B74D15" w14:textId="77777777">
        <w:trPr>
          <w:trHeight w:val="1756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AE7B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CT8.3 - RA3: Entender las  </w:t>
            </w:r>
          </w:p>
          <w:p w14:paraId="2C68CAC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2" w:right="103" w:hanging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tecnologías web, las arquitecturas  en nube, el funcionamiento de los  servidores web y el protocolo  HTTP, a partir de pruebas de  concepto, demos y casos reales.</w:t>
            </w: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7DF9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3" w:lineRule="auto"/>
              <w:ind w:left="116" w:right="149" w:firstLine="7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No desarrolla la  arquitectura web  para el proyecto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9F05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Desarrolla una  </w:t>
            </w:r>
          </w:p>
          <w:p w14:paraId="7BD5E17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3" w:right="149" w:hanging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arquitectura web  básica.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7845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Desarrolla una  </w:t>
            </w:r>
          </w:p>
          <w:p w14:paraId="07DD166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15" w:right="15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arquitectura web  con patrones y  </w:t>
            </w:r>
          </w:p>
          <w:p w14:paraId="47B0957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frameworks.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2538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Desarrolla una  </w:t>
            </w:r>
          </w:p>
          <w:p w14:paraId="432BAB2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18" w:right="149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arquitectura web  con patrones y  </w:t>
            </w:r>
          </w:p>
          <w:p w14:paraId="7D51BEB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frameworks,  </w:t>
            </w:r>
          </w:p>
          <w:p w14:paraId="440EAAF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cumplimiento  </w:t>
            </w:r>
          </w:p>
          <w:p w14:paraId="01C1344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atributos de  </w:t>
            </w:r>
          </w:p>
          <w:p w14:paraId="6BFF2EE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calidad y en nube.</w:t>
            </w:r>
          </w:p>
        </w:tc>
      </w:tr>
      <w:tr w:rsidR="003604D0" w14:paraId="6BBD35F5" w14:textId="77777777">
        <w:trPr>
          <w:trHeight w:val="2086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4DE1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CT8.3 - RA4: Diseñar  </w:t>
            </w:r>
          </w:p>
          <w:p w14:paraId="519912C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0" w:right="151" w:firstLine="6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aplicaciones con interfaces de  usuario gráficas web que utilicen  tecnologías en el frontend y  backend, a partir de los  </w:t>
            </w:r>
          </w:p>
          <w:p w14:paraId="7872A19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29" w:lineRule="auto"/>
              <w:ind w:left="112" w:right="281" w:firstLine="2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conocimientos en diseño de  software, aplicando técnicas de  usabilidad y experiencia de  </w:t>
            </w:r>
          </w:p>
          <w:p w14:paraId="60AD8E9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usuario.</w:t>
            </w:r>
          </w:p>
        </w:tc>
        <w:tc>
          <w:tcPr>
            <w:tcW w:w="15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4EC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No diseña las  </w:t>
            </w:r>
          </w:p>
          <w:p w14:paraId="1A321D09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5" w:lineRule="auto"/>
              <w:ind w:left="121" w:right="82" w:hanging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interfaces gráficas  para el proyecto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095C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15" w:right="151" w:firstLine="1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Diseña interfaces  gráficas de  </w:t>
            </w:r>
          </w:p>
          <w:p w14:paraId="38CD920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5" w:lineRule="auto"/>
              <w:ind w:left="115" w:right="67" w:firstLine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usuario a partir de  wireframes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922D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12" w:right="152" w:firstLine="1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Diseña interfaces  gráficas de  </w:t>
            </w:r>
          </w:p>
          <w:p w14:paraId="796A605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4" w:lineRule="auto"/>
              <w:ind w:left="112" w:right="68" w:firstLine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usuario a partir de  wireframes y con  mockups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E68A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15" w:right="152" w:firstLine="1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Diseña interfaces  gráficas de  </w:t>
            </w:r>
          </w:p>
          <w:p w14:paraId="3B00DAE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4" w:lineRule="auto"/>
              <w:ind w:left="115" w:right="68" w:firstLine="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usuario a partir de  wireframes y con  mockups con  </w:t>
            </w:r>
          </w:p>
          <w:p w14:paraId="2ADAB7C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 w:line="240" w:lineRule="auto"/>
              <w:ind w:left="118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aplicaciones  </w:t>
            </w:r>
          </w:p>
          <w:p w14:paraId="23C8DC6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5" w:lineRule="auto"/>
              <w:ind w:left="118" w:right="16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concretas para la  experiencia de </w:t>
            </w:r>
          </w:p>
        </w:tc>
      </w:tr>
    </w:tbl>
    <w:p w14:paraId="54CBFB94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07F351B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1"/>
        <w:tblW w:w="8922" w:type="dxa"/>
        <w:tblInd w:w="6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6"/>
        <w:gridCol w:w="1558"/>
        <w:gridCol w:w="1560"/>
        <w:gridCol w:w="1558"/>
        <w:gridCol w:w="1560"/>
      </w:tblGrid>
      <w:tr w:rsidR="003604D0" w14:paraId="09854A4C" w14:textId="77777777">
        <w:trPr>
          <w:trHeight w:val="439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52C92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B95C2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D2093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76CDD" w14:textId="77777777" w:rsidR="003604D0" w:rsidRDefault="00360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81C5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usuario</w:t>
            </w:r>
          </w:p>
        </w:tc>
      </w:tr>
      <w:tr w:rsidR="003604D0" w14:paraId="29569169" w14:textId="77777777">
        <w:trPr>
          <w:trHeight w:val="2198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FFAB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CT8.3 - RA5: Desarrollar  </w:t>
            </w:r>
          </w:p>
          <w:p w14:paraId="1DC2CFD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11" w:right="77" w:firstLine="5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aplicaciones web, utilizando  lenguajes de programación,  plataformas de servicio en nube y  gestores de versiones, mediante la  aplicación de técnicas, patrones y  herramientas automatizadas.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B76B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21" w:right="224" w:firstLine="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No desarrolla su  proyecto web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72D7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Desarrolla su  </w:t>
            </w:r>
          </w:p>
          <w:p w14:paraId="7E9905C6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4F7F765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67EABECA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5" w:lineRule="auto"/>
              <w:ind w:left="118" w:right="223" w:hanging="5"/>
              <w:jc w:val="both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tecnologías web  en el frontend y  backend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6428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Desarrolla su  </w:t>
            </w:r>
          </w:p>
          <w:p w14:paraId="0C52BAD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1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5CD596E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0909FD00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5" w:lineRule="auto"/>
              <w:ind w:left="116" w:right="224" w:hanging="5"/>
              <w:jc w:val="both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tecnologías web  en el frontend y  backend,  </w:t>
            </w:r>
          </w:p>
          <w:p w14:paraId="5F3B928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ind w:left="116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aplicando  </w:t>
            </w:r>
          </w:p>
          <w:p w14:paraId="0B70773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2" w:lineRule="auto"/>
              <w:ind w:left="121" w:right="66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patrones y buenas  prácticas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9773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Desarrolla su  </w:t>
            </w:r>
          </w:p>
          <w:p w14:paraId="3E7EEF04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proyecto  </w:t>
            </w:r>
          </w:p>
          <w:p w14:paraId="26A4404D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utilizando  </w:t>
            </w:r>
          </w:p>
          <w:p w14:paraId="06438745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5" w:lineRule="auto"/>
              <w:ind w:left="118" w:right="178" w:hanging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tecnologías web,  aplicando  </w:t>
            </w:r>
          </w:p>
          <w:p w14:paraId="67A90581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2" w:lineRule="auto"/>
              <w:ind w:left="123" w:right="6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patrones y buenas  prácticas y  </w:t>
            </w:r>
          </w:p>
          <w:p w14:paraId="5A4522D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2" w:lineRule="auto"/>
              <w:ind w:left="123" w:right="178" w:hanging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desplegado en la  nube</w:t>
            </w:r>
          </w:p>
        </w:tc>
      </w:tr>
      <w:tr w:rsidR="003604D0" w14:paraId="6F9CFBC2" w14:textId="77777777">
        <w:trPr>
          <w:trHeight w:val="1538"/>
        </w:trPr>
        <w:tc>
          <w:tcPr>
            <w:tcW w:w="26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533EB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5" w:right="146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lastRenderedPageBreak/>
              <w:t xml:space="preserve">CT9.2 - RA6: Validar soluciones  de software, a partir de sus  </w:t>
            </w:r>
          </w:p>
          <w:p w14:paraId="3D75C93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31" w:lineRule="auto"/>
              <w:ind w:left="113" w:right="233" w:firstLine="1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conocimientos en técnicas y  métodos de pruebas de software.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50CC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No valida el  </w:t>
            </w:r>
          </w:p>
          <w:p w14:paraId="3EB851A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5" w:lineRule="auto"/>
              <w:ind w:left="116" w:right="92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software o no hay  evidencia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0B328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18" w:right="99" w:hanging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Valida el software  a medida que se  desarrolla con  </w:t>
            </w:r>
          </w:p>
          <w:p w14:paraId="4185D04F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0" w:lineRule="auto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pruebas unitarias</w:t>
            </w:r>
          </w:p>
        </w:tc>
        <w:tc>
          <w:tcPr>
            <w:tcW w:w="1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4B2E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16" w:right="99" w:hanging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Valida el software  a medida que se  desarrolla con  </w:t>
            </w:r>
          </w:p>
          <w:p w14:paraId="0B71ED72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5" w:lineRule="auto"/>
              <w:ind w:left="116" w:right="140" w:firstLine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pruebas unitarias  automatizadas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ED7B3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18" w:right="99" w:hanging="5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Valida el software  a medida que se  desarrolla con  </w:t>
            </w:r>
          </w:p>
          <w:p w14:paraId="4A95CB17" w14:textId="77777777" w:rsidR="003604D0" w:rsidRDefault="00CC2B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44" w:lineRule="auto"/>
              <w:ind w:left="113" w:right="94" w:firstLine="10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pruebas unitarias,  funcionales y de  performance</w:t>
            </w:r>
          </w:p>
        </w:tc>
      </w:tr>
    </w:tbl>
    <w:p w14:paraId="74732979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10B0BA9" w14:textId="77777777" w:rsidR="003604D0" w:rsidRDefault="003604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CAF9E2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7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9. BIBLIOGRAFIA </w:t>
      </w:r>
    </w:p>
    <w:p w14:paraId="48E12260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" w:line="240" w:lineRule="auto"/>
        <w:ind w:left="465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Básica: </w:t>
      </w:r>
    </w:p>
    <w:p w14:paraId="7FF0A8F5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5" w:lineRule="auto"/>
        <w:ind w:left="469" w:right="2386"/>
        <w:rPr>
          <w:rFonts w:ascii="Calibri" w:eastAsia="Calibri" w:hAnsi="Calibri" w:cs="Calibri"/>
          <w:color w:val="000000"/>
          <w:sz w:val="19"/>
          <w:szCs w:val="19"/>
          <w:lang w:val="en-US"/>
        </w:rPr>
      </w:pPr>
      <w:r>
        <w:rPr>
          <w:color w:val="000000"/>
          <w:sz w:val="19"/>
          <w:szCs w:val="19"/>
        </w:rPr>
        <w:t xml:space="preserve">●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Aubry, C. (2019) HTML5 y CSS3 Revolucione el diseño de sus sitios web. </w:t>
      </w: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Ediciones Eni.  </w:t>
      </w: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Haverbeke, M. (2018) Eloquent JavaScript. Creative Commons.  </w:t>
      </w:r>
    </w:p>
    <w:p w14:paraId="4E8EACB3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469"/>
        <w:rPr>
          <w:rFonts w:ascii="Calibri" w:eastAsia="Calibri" w:hAnsi="Calibri" w:cs="Calibri"/>
          <w:color w:val="000000"/>
          <w:sz w:val="19"/>
          <w:szCs w:val="19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Azaustre, C. (2016) Aprendiendo Java Script. Amazon. </w:t>
      </w:r>
    </w:p>
    <w:p w14:paraId="528425DE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00"/>
          <w:sz w:val="19"/>
          <w:szCs w:val="19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David DuRocher, (2021) HTML and CSS QuickStart Guide. </w:t>
      </w:r>
    </w:p>
    <w:p w14:paraId="32ADA37F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00"/>
          <w:sz w:val="19"/>
          <w:szCs w:val="19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David Flanagan, (2020), JavaScript: The Definitive Guide (7td Edition) </w:t>
      </w:r>
    </w:p>
    <w:p w14:paraId="4A65FD8D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465"/>
        <w:rPr>
          <w:rFonts w:ascii="Calibri" w:eastAsia="Calibri" w:hAnsi="Calibri" w:cs="Calibri"/>
          <w:b/>
          <w:color w:val="000000"/>
          <w:sz w:val="19"/>
          <w:szCs w:val="19"/>
          <w:lang w:val="en-US"/>
        </w:rPr>
      </w:pPr>
      <w:r w:rsidRPr="003975F4">
        <w:rPr>
          <w:rFonts w:ascii="Calibri" w:eastAsia="Calibri" w:hAnsi="Calibri" w:cs="Calibri"/>
          <w:b/>
          <w:color w:val="000000"/>
          <w:sz w:val="19"/>
          <w:szCs w:val="19"/>
          <w:lang w:val="en-US"/>
        </w:rPr>
        <w:t xml:space="preserve">De consulta: </w:t>
      </w:r>
    </w:p>
    <w:p w14:paraId="45BCEFD3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6" w:lineRule="auto"/>
        <w:ind w:left="469" w:right="1637"/>
        <w:rPr>
          <w:rFonts w:ascii="Calibri" w:eastAsia="Calibri" w:hAnsi="Calibri" w:cs="Calibri"/>
          <w:color w:val="000000"/>
          <w:sz w:val="19"/>
          <w:szCs w:val="19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00"/>
          <w:sz w:val="19"/>
          <w:szCs w:val="19"/>
          <w:lang w:val="en-US"/>
        </w:rPr>
        <w:t xml:space="preserve">Ducket, J. (2011) HTML and CSS: Design and Build Websites.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John Wiley &amp; Songs. USA.  </w:t>
      </w:r>
      <w:r>
        <w:rPr>
          <w:color w:val="000000"/>
          <w:sz w:val="19"/>
          <w:szCs w:val="19"/>
        </w:rPr>
        <w:t xml:space="preserve">● </w:t>
      </w:r>
      <w:r>
        <w:rPr>
          <w:rFonts w:ascii="Calibri" w:eastAsia="Calibri" w:hAnsi="Calibri" w:cs="Calibri"/>
          <w:color w:val="000000"/>
          <w:sz w:val="19"/>
          <w:szCs w:val="19"/>
        </w:rPr>
        <w:t xml:space="preserve">Beati H. (2011) El gran libro de PHP: Creación de páginas web dinámicas. Alfaomega. Argentina  </w:t>
      </w:r>
    </w:p>
    <w:p w14:paraId="7C49572D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9" w:line="240" w:lineRule="auto"/>
        <w:ind w:left="454"/>
        <w:rPr>
          <w:rFonts w:ascii="Calibri" w:eastAsia="Calibri" w:hAnsi="Calibri" w:cs="Calibri"/>
          <w:b/>
          <w:color w:val="000000"/>
          <w:sz w:val="19"/>
          <w:szCs w:val="19"/>
        </w:rPr>
      </w:pPr>
      <w:r>
        <w:rPr>
          <w:rFonts w:ascii="Calibri" w:eastAsia="Calibri" w:hAnsi="Calibri" w:cs="Calibri"/>
          <w:b/>
          <w:color w:val="000000"/>
          <w:sz w:val="19"/>
          <w:szCs w:val="19"/>
        </w:rPr>
        <w:t xml:space="preserve">Virtual: </w:t>
      </w:r>
    </w:p>
    <w:p w14:paraId="24A25E46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</w:rPr>
      </w:pPr>
      <w:r>
        <w:rPr>
          <w:color w:val="000000"/>
          <w:sz w:val="19"/>
          <w:szCs w:val="19"/>
        </w:rPr>
        <w:t xml:space="preserve">● </w:t>
      </w:r>
      <w:r>
        <w:rPr>
          <w:rFonts w:ascii="Calibri" w:eastAsia="Calibri" w:hAnsi="Calibri" w:cs="Calibri"/>
          <w:color w:val="0000FF"/>
          <w:sz w:val="19"/>
          <w:szCs w:val="19"/>
          <w:u w:val="single"/>
        </w:rPr>
        <w:t xml:space="preserve">https://www.w3schools.com/html/ </w:t>
      </w:r>
    </w:p>
    <w:p w14:paraId="04075FE7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</w:rPr>
      </w:pPr>
      <w:r>
        <w:rPr>
          <w:color w:val="000000"/>
          <w:sz w:val="19"/>
          <w:szCs w:val="19"/>
        </w:rPr>
        <w:t xml:space="preserve">● </w:t>
      </w:r>
      <w:r>
        <w:rPr>
          <w:rFonts w:ascii="Calibri" w:eastAsia="Calibri" w:hAnsi="Calibri" w:cs="Calibri"/>
          <w:color w:val="0000FF"/>
          <w:sz w:val="19"/>
          <w:szCs w:val="19"/>
          <w:u w:val="single"/>
        </w:rPr>
        <w:t xml:space="preserve">https://developer.mozilla.org/es/docs/Web/HTTP/Overview </w:t>
      </w:r>
    </w:p>
    <w:p w14:paraId="29F6C470" w14:textId="77777777" w:rsidR="003604D0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</w:rPr>
      </w:pPr>
      <w:r>
        <w:rPr>
          <w:color w:val="000000"/>
          <w:sz w:val="19"/>
          <w:szCs w:val="19"/>
        </w:rPr>
        <w:t xml:space="preserve">● </w:t>
      </w:r>
      <w:r>
        <w:rPr>
          <w:rFonts w:ascii="Calibri" w:eastAsia="Calibri" w:hAnsi="Calibri" w:cs="Calibri"/>
          <w:color w:val="0000FF"/>
          <w:sz w:val="19"/>
          <w:szCs w:val="19"/>
          <w:u w:val="single"/>
        </w:rPr>
        <w:t xml:space="preserve">https://www.mozilla.org/es-ES/firefox/browsers/browser-history/ </w:t>
      </w:r>
    </w:p>
    <w:p w14:paraId="7ADAB3E8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5" w:lineRule="auto"/>
        <w:ind w:left="821" w:right="602" w:hanging="351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https://docs.microsoft.com/en-us/dotnet/architecture/modern-web-apps-azure/common-web-application architectures </w:t>
      </w:r>
    </w:p>
    <w:p w14:paraId="3334C677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https://nodejs.org/es/ </w:t>
      </w:r>
    </w:p>
    <w:p w14:paraId="0AAE8E63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https://react.dev/ </w:t>
      </w:r>
    </w:p>
    <w:p w14:paraId="6599268F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https://reactjs.org/ </w:t>
      </w:r>
    </w:p>
    <w:p w14:paraId="3F691770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https://www.php.net/ </w:t>
      </w:r>
    </w:p>
    <w:p w14:paraId="3DB4F536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https://spring.io/projects/spring-boot </w:t>
      </w:r>
    </w:p>
    <w:p w14:paraId="622FE411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https://docs.spring.io/spring-framework/reference/web/webflux.html </w:t>
      </w:r>
    </w:p>
    <w:p w14:paraId="624D5D01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 xml:space="preserve">https://firebase.google.com/ </w:t>
      </w:r>
    </w:p>
    <w:p w14:paraId="4CF5E0BB" w14:textId="77777777" w:rsidR="003604D0" w:rsidRPr="003975F4" w:rsidRDefault="00CC2B6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469"/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</w:pPr>
      <w:r w:rsidRPr="003975F4">
        <w:rPr>
          <w:color w:val="000000"/>
          <w:sz w:val="19"/>
          <w:szCs w:val="19"/>
          <w:lang w:val="en-US"/>
        </w:rPr>
        <w:t xml:space="preserve">● </w:t>
      </w:r>
      <w:r w:rsidRPr="003975F4">
        <w:rPr>
          <w:rFonts w:ascii="Calibri" w:eastAsia="Calibri" w:hAnsi="Calibri" w:cs="Calibri"/>
          <w:color w:val="0000FF"/>
          <w:sz w:val="19"/>
          <w:szCs w:val="19"/>
          <w:u w:val="single"/>
          <w:lang w:val="en-US"/>
        </w:rPr>
        <w:t>https://jakarta.ee/</w:t>
      </w:r>
    </w:p>
    <w:sectPr w:rsidR="003604D0" w:rsidRPr="003975F4">
      <w:pgSz w:w="11900" w:h="16840"/>
      <w:pgMar w:top="1140" w:right="582" w:bottom="599" w:left="113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80D3389-187E-4AC3-BE4D-285827EFD681}"/>
    <w:embedItalic r:id="rId2" w:fontKey="{BF3426D5-17BF-40AF-BF52-CEB5036CA8F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673D911-019E-4C82-A799-3AA00FBC6A9C}"/>
    <w:embedBold r:id="rId4" w:fontKey="{1441F685-16E2-4E3D-996E-DDDC375DE3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CD1F8A4-162B-46F1-A09F-01EC52398BD5}"/>
    <w:embedBold r:id="rId6" w:fontKey="{A7EF3771-AB2E-4116-AC49-63D60F0A8D1D}"/>
  </w:font>
  <w:font w:name="Noto Sans Symbols">
    <w:charset w:val="00"/>
    <w:family w:val="auto"/>
    <w:pitch w:val="default"/>
    <w:embedRegular r:id="rId7" w:fontKey="{C5FFFC82-ABC5-4425-9C2B-02EF2B80C22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4D0"/>
    <w:rsid w:val="000B481D"/>
    <w:rsid w:val="00220C76"/>
    <w:rsid w:val="00324DFF"/>
    <w:rsid w:val="003604D0"/>
    <w:rsid w:val="003975F4"/>
    <w:rsid w:val="00465049"/>
    <w:rsid w:val="00734000"/>
    <w:rsid w:val="008C1CB6"/>
    <w:rsid w:val="00B20293"/>
    <w:rsid w:val="00BE5CF1"/>
    <w:rsid w:val="00C10456"/>
    <w:rsid w:val="00CC2B64"/>
    <w:rsid w:val="00D90529"/>
    <w:rsid w:val="00DC49D1"/>
    <w:rsid w:val="00E12F04"/>
    <w:rsid w:val="00EC7FAA"/>
    <w:rsid w:val="00F70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6F7AC4"/>
  <w15:docId w15:val="{69540E93-67B7-4D2C-AAFC-4012BF555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73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</Pages>
  <Words>1593</Words>
  <Characters>8766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Renato Guzman Neyra</dc:creator>
  <cp:keywords/>
  <dc:description/>
  <cp:lastModifiedBy>Paulo Renato Guzman Neyra</cp:lastModifiedBy>
  <cp:revision>12</cp:revision>
  <dcterms:created xsi:type="dcterms:W3CDTF">2025-04-16T16:18:00Z</dcterms:created>
  <dcterms:modified xsi:type="dcterms:W3CDTF">2025-05-07T21:49:00Z</dcterms:modified>
</cp:coreProperties>
</file>