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58BF" w14:textId="18BA42AD" w:rsidR="00D338B2" w:rsidRDefault="00D338B2" w:rsidP="00D338B2">
      <w:pPr>
        <w:pStyle w:val="2"/>
      </w:pPr>
      <w:bookmarkStart w:id="0" w:name="_Toc138619290"/>
      <w:r>
        <w:t xml:space="preserve">Урок 29-30. </w:t>
      </w:r>
      <w:r w:rsidRPr="001D2217">
        <w:t xml:space="preserve">Циклические схемы в программах. </w:t>
      </w:r>
      <w:r>
        <w:br/>
      </w:r>
      <w:r w:rsidRPr="001D2217">
        <w:t>Вывод данных в цикле, форматный вывод</w:t>
      </w:r>
      <w:bookmarkEnd w:id="0"/>
    </w:p>
    <w:p w14:paraId="36827B58" w14:textId="77777777" w:rsidR="00D338B2" w:rsidRPr="00AF1FEE" w:rsidRDefault="00D338B2" w:rsidP="00D338B2">
      <w:pPr>
        <w:rPr>
          <w:b/>
          <w:bCs/>
        </w:rPr>
      </w:pPr>
      <w:r>
        <w:rPr>
          <w:b/>
          <w:bCs/>
        </w:rPr>
        <w:t>Задание 1</w:t>
      </w:r>
    </w:p>
    <w:p w14:paraId="46C29E6F" w14:textId="77777777" w:rsidR="00D338B2" w:rsidRDefault="00D338B2" w:rsidP="00D338B2">
      <w:r>
        <w:t>Каждый ученик современной школы слышал про палитру RGB, в которой каждый цвет кодируется с помощью интенсивности трех базовых цветов. Молодой художник хочет получить все возможные оттенки цвета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>) от a до b включительно.</w:t>
      </w:r>
    </w:p>
    <w:p w14:paraId="3344DC65" w14:textId="77777777" w:rsidR="00D338B2" w:rsidRDefault="00D338B2" w:rsidP="00D338B2">
      <w:r>
        <w:t>Вам необходимо написать программу, принимающую одну строку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>) и два числовых значения (начало и конец), после чего Ваша программа должна вывести все возможные варианты цвета в следующем формате:</w:t>
      </w:r>
    </w:p>
    <w:p w14:paraId="73C7E0E3" w14:textId="77777777" w:rsidR="00D338B2" w:rsidRDefault="00D338B2" w:rsidP="00D338B2">
      <w:r>
        <w:t xml:space="preserve">CN, где С – это цвет (R, если был выбран </w:t>
      </w:r>
      <w:proofErr w:type="spellStart"/>
      <w:r>
        <w:t>red</w:t>
      </w:r>
      <w:proofErr w:type="spellEnd"/>
      <w:r>
        <w:t xml:space="preserve">; G, если был выбран </w:t>
      </w:r>
      <w:proofErr w:type="spellStart"/>
      <w:r>
        <w:t>green</w:t>
      </w:r>
      <w:proofErr w:type="spellEnd"/>
      <w:r>
        <w:t xml:space="preserve">; B, если был выбран </w:t>
      </w:r>
      <w:proofErr w:type="spellStart"/>
      <w:r>
        <w:t>blue</w:t>
      </w:r>
      <w:proofErr w:type="spellEnd"/>
      <w:r>
        <w:t>), а N – его интенсивность.</w:t>
      </w:r>
    </w:p>
    <w:p w14:paraId="560B4845" w14:textId="77777777" w:rsidR="00D338B2" w:rsidRDefault="00D338B2" w:rsidP="00D338B2">
      <w:r w:rsidRPr="009A5F66">
        <w:t xml:space="preserve">Программа принимает на вход </w:t>
      </w:r>
      <w:proofErr w:type="spellStart"/>
      <w:r w:rsidRPr="009A5F66">
        <w:t>color</w:t>
      </w:r>
      <w:proofErr w:type="spellEnd"/>
      <w:r w:rsidRPr="009A5F66">
        <w:t xml:space="preserve"> - цвет (один из </w:t>
      </w:r>
      <w:proofErr w:type="spellStart"/>
      <w:r w:rsidRPr="009A5F66">
        <w:t>red</w:t>
      </w:r>
      <w:proofErr w:type="spellEnd"/>
      <w:r w:rsidRPr="009A5F66">
        <w:t xml:space="preserve">, </w:t>
      </w:r>
      <w:proofErr w:type="spellStart"/>
      <w:r w:rsidRPr="009A5F66">
        <w:t>green</w:t>
      </w:r>
      <w:proofErr w:type="spellEnd"/>
      <w:r w:rsidRPr="009A5F66">
        <w:t xml:space="preserve"> </w:t>
      </w:r>
      <w:proofErr w:type="spellStart"/>
      <w:r w:rsidRPr="009A5F66">
        <w:t>blue</w:t>
      </w:r>
      <w:proofErr w:type="spellEnd"/>
      <w:r w:rsidRPr="009A5F66">
        <w:t>), два числа A и B - начальная и конечная интенсивность.</w:t>
      </w:r>
      <w:r>
        <w:t xml:space="preserve"> </w:t>
      </w:r>
      <w:r w:rsidRPr="009A5F66">
        <w:t>Ваша программа должна вывести B - A + 1 строчек, перечисляющие все возможные интенсивности выбранного цвета из отрезка [A, B].</w:t>
      </w:r>
    </w:p>
    <w:p w14:paraId="09E056D0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8"/>
        <w:gridCol w:w="3717"/>
      </w:tblGrid>
      <w:tr w:rsidR="00D338B2" w14:paraId="17E37288" w14:textId="77777777" w:rsidTr="00632D9C">
        <w:tc>
          <w:tcPr>
            <w:tcW w:w="5628" w:type="dxa"/>
          </w:tcPr>
          <w:p w14:paraId="7E6F1192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717" w:type="dxa"/>
          </w:tcPr>
          <w:p w14:paraId="06020E18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7D677CF2" w14:textId="77777777" w:rsidTr="00632D9C">
        <w:tc>
          <w:tcPr>
            <w:tcW w:w="5628" w:type="dxa"/>
          </w:tcPr>
          <w:p w14:paraId="0BAD8DA5" w14:textId="77777777" w:rsidR="00D338B2" w:rsidRDefault="00D338B2" w:rsidP="00924D0F">
            <w:pPr>
              <w:pStyle w:val="Code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blue</w:t>
            </w:r>
            <w:proofErr w:type="spellEnd"/>
          </w:p>
          <w:p w14:paraId="1C1FBC4C" w14:textId="77777777" w:rsidR="00D338B2" w:rsidRDefault="00D338B2" w:rsidP="00924D0F">
            <w:pPr>
              <w:pStyle w:val="Code"/>
              <w:rPr>
                <w:lang w:eastAsia="ru-RU"/>
              </w:rPr>
            </w:pPr>
            <w:r>
              <w:rPr>
                <w:lang w:eastAsia="ru-RU"/>
              </w:rPr>
              <w:t>224</w:t>
            </w:r>
          </w:p>
          <w:p w14:paraId="088782C9" w14:textId="77777777" w:rsidR="00D338B2" w:rsidRPr="008675F6" w:rsidRDefault="00D338B2" w:rsidP="00924D0F">
            <w:pPr>
              <w:pStyle w:val="Code"/>
              <w:rPr>
                <w:lang w:eastAsia="ru-RU"/>
              </w:rPr>
            </w:pPr>
            <w:r>
              <w:rPr>
                <w:lang w:eastAsia="ru-RU"/>
              </w:rPr>
              <w:t>237</w:t>
            </w:r>
          </w:p>
        </w:tc>
        <w:tc>
          <w:tcPr>
            <w:tcW w:w="3717" w:type="dxa"/>
          </w:tcPr>
          <w:p w14:paraId="51B0FDF5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B224</w:t>
            </w:r>
          </w:p>
          <w:p w14:paraId="0E0B8EE7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B225</w:t>
            </w:r>
          </w:p>
          <w:p w14:paraId="6C75E0CC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B226</w:t>
            </w:r>
          </w:p>
          <w:p w14:paraId="013DEAC0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B227</w:t>
            </w:r>
          </w:p>
          <w:p w14:paraId="3F6365F2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B228</w:t>
            </w:r>
          </w:p>
          <w:p w14:paraId="634AD678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B229</w:t>
            </w:r>
          </w:p>
          <w:p w14:paraId="4912B1EE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B230</w:t>
            </w:r>
          </w:p>
          <w:p w14:paraId="6D40C65C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B231</w:t>
            </w:r>
          </w:p>
          <w:p w14:paraId="69069B86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B232</w:t>
            </w:r>
          </w:p>
          <w:p w14:paraId="3D89574B" w14:textId="77777777" w:rsidR="00D338B2" w:rsidRPr="00C34CE7" w:rsidRDefault="00D338B2" w:rsidP="00924D0F">
            <w:pPr>
              <w:pStyle w:val="Code"/>
              <w:rPr>
                <w:lang w:val="en-US"/>
              </w:rPr>
            </w:pPr>
            <w:r w:rsidRPr="00C34CE7">
              <w:rPr>
                <w:lang w:val="en-US"/>
              </w:rPr>
              <w:t>B233</w:t>
            </w:r>
          </w:p>
          <w:p w14:paraId="58E6BC80" w14:textId="77777777" w:rsidR="00D338B2" w:rsidRDefault="00D338B2" w:rsidP="00924D0F">
            <w:pPr>
              <w:pStyle w:val="Code"/>
            </w:pPr>
            <w:r>
              <w:t>B234</w:t>
            </w:r>
          </w:p>
          <w:p w14:paraId="26DA55B1" w14:textId="77777777" w:rsidR="00D338B2" w:rsidRDefault="00D338B2" w:rsidP="00924D0F">
            <w:pPr>
              <w:pStyle w:val="Code"/>
            </w:pPr>
            <w:r>
              <w:t>B235</w:t>
            </w:r>
          </w:p>
          <w:p w14:paraId="21161CF4" w14:textId="77777777" w:rsidR="00D338B2" w:rsidRDefault="00D338B2" w:rsidP="00924D0F">
            <w:pPr>
              <w:pStyle w:val="Code"/>
            </w:pPr>
            <w:r>
              <w:t>B236</w:t>
            </w:r>
          </w:p>
          <w:p w14:paraId="68617236" w14:textId="77777777" w:rsidR="00D338B2" w:rsidRPr="00C670A7" w:rsidRDefault="00D338B2" w:rsidP="00924D0F">
            <w:pPr>
              <w:pStyle w:val="Code"/>
            </w:pPr>
            <w:r>
              <w:t>B237</w:t>
            </w:r>
          </w:p>
        </w:tc>
      </w:tr>
    </w:tbl>
    <w:p w14:paraId="06314F5F" w14:textId="2F9833BE" w:rsidR="00D338B2" w:rsidRDefault="00632D9C" w:rsidP="00D338B2">
      <w:pPr>
        <w:spacing w:before="0" w:after="160" w:line="259" w:lineRule="auto"/>
        <w:jc w:val="left"/>
      </w:pPr>
      <w:r w:rsidRPr="00632D9C">
        <w:lastRenderedPageBreak/>
        <w:drawing>
          <wp:inline distT="0" distB="0" distL="0" distR="0" wp14:anchorId="7D05BC56" wp14:editId="601737E9">
            <wp:extent cx="3839111" cy="702090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1F1" w14:textId="77777777" w:rsidR="00D338B2" w:rsidRDefault="00D338B2" w:rsidP="00D338B2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8575765" w14:textId="77777777" w:rsidR="00D338B2" w:rsidRPr="00632D9C" w:rsidRDefault="00D338B2" w:rsidP="00D338B2">
      <w:pPr>
        <w:rPr>
          <w:b/>
          <w:bCs/>
        </w:rPr>
      </w:pPr>
      <w:r w:rsidRPr="00327252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39C0840D" w14:textId="77777777" w:rsidR="00D338B2" w:rsidRDefault="00D338B2" w:rsidP="00D338B2">
      <w:r>
        <w:t>Все знают, что в живописи существует три базовых цвета - красный (К), желтый (Ж) и синий (С). Их смешение позволяет нам получить зеленый (З), оранжевый (О) и фиолетовый (Ф). Перечисленные шесть цветов мы назовем главными. Молодой художник анализирует полотно и ему поступают данные в виде заглавных букв - первых букв названия цвета. Он знает, что в получаемых им данных не может быть не главного цвета. Не главный цвет обозначает конец передачи сообщения.</w:t>
      </w:r>
    </w:p>
    <w:p w14:paraId="2996AFB4" w14:textId="77777777" w:rsidR="00D338B2" w:rsidRDefault="00D338B2" w:rsidP="00D338B2">
      <w:r>
        <w:t>Напишите программу, которая оканчивала бы ввод, как только был введен цвет, не являющийся главным.</w:t>
      </w:r>
    </w:p>
    <w:p w14:paraId="14DF6316" w14:textId="77777777" w:rsidR="00D338B2" w:rsidRDefault="00D338B2" w:rsidP="00D338B2">
      <w:r w:rsidRPr="00DD50B1">
        <w:t>Программа принимает на вход последовательность цветов (каждый цвет в новой строчке) до тех пор, пока не будет введен цвет, не являющийся главным.</w:t>
      </w:r>
      <w:r>
        <w:t xml:space="preserve"> </w:t>
      </w:r>
      <w:r w:rsidRPr="00DD50B1">
        <w:t>Программа выводи каждый введенный цвет.</w:t>
      </w:r>
    </w:p>
    <w:p w14:paraId="58E8FC89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8"/>
        <w:gridCol w:w="3717"/>
      </w:tblGrid>
      <w:tr w:rsidR="00D338B2" w14:paraId="63552C84" w14:textId="77777777" w:rsidTr="00572B9D">
        <w:tc>
          <w:tcPr>
            <w:tcW w:w="5628" w:type="dxa"/>
          </w:tcPr>
          <w:p w14:paraId="7D2D00C9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717" w:type="dxa"/>
          </w:tcPr>
          <w:p w14:paraId="42842A3D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546E39A5" w14:textId="77777777" w:rsidTr="00572B9D">
        <w:tc>
          <w:tcPr>
            <w:tcW w:w="5628" w:type="dxa"/>
          </w:tcPr>
          <w:p w14:paraId="5599B34C" w14:textId="77777777" w:rsidR="00D338B2" w:rsidRPr="008675F6" w:rsidRDefault="00D338B2" w:rsidP="00924D0F">
            <w:pPr>
              <w:pStyle w:val="Code"/>
              <w:rPr>
                <w:lang w:eastAsia="ru-RU"/>
              </w:rPr>
            </w:pPr>
            <w:r w:rsidRPr="008675F6">
              <w:rPr>
                <w:lang w:eastAsia="ru-RU"/>
              </w:rPr>
              <w:t>Ж</w:t>
            </w:r>
          </w:p>
          <w:p w14:paraId="0480414E" w14:textId="77777777" w:rsidR="00D338B2" w:rsidRPr="008675F6" w:rsidRDefault="00D338B2" w:rsidP="00924D0F">
            <w:pPr>
              <w:pStyle w:val="Code"/>
              <w:rPr>
                <w:lang w:eastAsia="ru-RU"/>
              </w:rPr>
            </w:pPr>
            <w:r w:rsidRPr="008675F6">
              <w:rPr>
                <w:lang w:eastAsia="ru-RU"/>
              </w:rPr>
              <w:t>О</w:t>
            </w:r>
          </w:p>
          <w:p w14:paraId="475606E1" w14:textId="77777777" w:rsidR="00D338B2" w:rsidRPr="008675F6" w:rsidRDefault="00D338B2" w:rsidP="00924D0F">
            <w:pPr>
              <w:pStyle w:val="Code"/>
              <w:rPr>
                <w:lang w:eastAsia="ru-RU"/>
              </w:rPr>
            </w:pPr>
            <w:r w:rsidRPr="008675F6">
              <w:rPr>
                <w:lang w:eastAsia="ru-RU"/>
              </w:rPr>
              <w:t>К</w:t>
            </w:r>
          </w:p>
          <w:p w14:paraId="4A52D2C2" w14:textId="77777777" w:rsidR="00D338B2" w:rsidRPr="008675F6" w:rsidRDefault="00D338B2" w:rsidP="00924D0F">
            <w:pPr>
              <w:pStyle w:val="Code"/>
              <w:rPr>
                <w:lang w:eastAsia="ru-RU"/>
              </w:rPr>
            </w:pPr>
            <w:r w:rsidRPr="008675F6">
              <w:rPr>
                <w:lang w:eastAsia="ru-RU"/>
              </w:rPr>
              <w:t>Ж</w:t>
            </w:r>
          </w:p>
          <w:p w14:paraId="666C4154" w14:textId="77777777" w:rsidR="00D338B2" w:rsidRPr="00632D9C" w:rsidRDefault="00D338B2" w:rsidP="00924D0F">
            <w:pPr>
              <w:pStyle w:val="Code"/>
              <w:rPr>
                <w:lang w:val="en-US" w:eastAsia="ru-RU"/>
              </w:rPr>
            </w:pPr>
            <w:r w:rsidRPr="008675F6">
              <w:rPr>
                <w:lang w:eastAsia="ru-RU"/>
              </w:rPr>
              <w:t>Ж</w:t>
            </w:r>
          </w:p>
          <w:p w14:paraId="62132016" w14:textId="77777777" w:rsidR="00D338B2" w:rsidRPr="008675F6" w:rsidRDefault="00D338B2" w:rsidP="00924D0F">
            <w:pPr>
              <w:pStyle w:val="Code"/>
              <w:rPr>
                <w:lang w:eastAsia="ru-RU"/>
              </w:rPr>
            </w:pPr>
            <w:r w:rsidRPr="008675F6">
              <w:rPr>
                <w:lang w:eastAsia="ru-RU"/>
              </w:rPr>
              <w:t>А</w:t>
            </w:r>
          </w:p>
        </w:tc>
        <w:tc>
          <w:tcPr>
            <w:tcW w:w="3717" w:type="dxa"/>
          </w:tcPr>
          <w:p w14:paraId="12C2CD67" w14:textId="77777777" w:rsidR="00D338B2" w:rsidRDefault="00D338B2" w:rsidP="00924D0F">
            <w:pPr>
              <w:pStyle w:val="Code"/>
            </w:pPr>
            <w:r>
              <w:t>Ж</w:t>
            </w:r>
          </w:p>
          <w:p w14:paraId="564EA0FD" w14:textId="77777777" w:rsidR="00D338B2" w:rsidRDefault="00D338B2" w:rsidP="00924D0F">
            <w:pPr>
              <w:pStyle w:val="Code"/>
            </w:pPr>
            <w:r>
              <w:t>О</w:t>
            </w:r>
          </w:p>
          <w:p w14:paraId="2182E912" w14:textId="77777777" w:rsidR="00D338B2" w:rsidRDefault="00D338B2" w:rsidP="00924D0F">
            <w:pPr>
              <w:pStyle w:val="Code"/>
            </w:pPr>
            <w:r>
              <w:t>К</w:t>
            </w:r>
          </w:p>
          <w:p w14:paraId="3634253E" w14:textId="77777777" w:rsidR="00D338B2" w:rsidRDefault="00D338B2" w:rsidP="00924D0F">
            <w:pPr>
              <w:pStyle w:val="Code"/>
            </w:pPr>
            <w:r>
              <w:t>Ж</w:t>
            </w:r>
          </w:p>
          <w:p w14:paraId="09857CDD" w14:textId="77777777" w:rsidR="00D338B2" w:rsidRDefault="00D338B2" w:rsidP="00924D0F">
            <w:pPr>
              <w:pStyle w:val="Code"/>
            </w:pPr>
            <w:r>
              <w:t>Ж</w:t>
            </w:r>
          </w:p>
          <w:p w14:paraId="6113ECBF" w14:textId="77777777" w:rsidR="00D338B2" w:rsidRPr="00C670A7" w:rsidRDefault="00D338B2" w:rsidP="00924D0F">
            <w:pPr>
              <w:pStyle w:val="Code"/>
            </w:pPr>
          </w:p>
        </w:tc>
      </w:tr>
    </w:tbl>
    <w:p w14:paraId="23A65C1D" w14:textId="3E275FFD" w:rsidR="00D338B2" w:rsidRPr="00572B9D" w:rsidRDefault="00572B9D" w:rsidP="00D338B2">
      <w:pPr>
        <w:rPr>
          <w:b/>
          <w:bCs/>
          <w:lang w:val="en-US"/>
        </w:rPr>
      </w:pPr>
      <w:r w:rsidRPr="00572B9D">
        <w:rPr>
          <w:b/>
          <w:bCs/>
        </w:rPr>
        <w:lastRenderedPageBreak/>
        <w:drawing>
          <wp:inline distT="0" distB="0" distL="0" distR="0" wp14:anchorId="079A336C" wp14:editId="41B366CA">
            <wp:extent cx="2391109" cy="41344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90F6" w14:textId="77777777" w:rsidR="00D338B2" w:rsidRPr="00AF1FEE" w:rsidRDefault="00D338B2" w:rsidP="00D338B2">
      <w:pPr>
        <w:rPr>
          <w:b/>
          <w:bCs/>
          <w:lang w:val="en-US"/>
        </w:rPr>
      </w:pPr>
      <w:r>
        <w:rPr>
          <w:b/>
          <w:bCs/>
        </w:rPr>
        <w:t>Задание 3</w:t>
      </w:r>
    </w:p>
    <w:p w14:paraId="6F4E11B2" w14:textId="77777777" w:rsidR="00D338B2" w:rsidRPr="00693EAD" w:rsidRDefault="00D338B2" w:rsidP="00D338B2">
      <w:r w:rsidRPr="00693EAD">
        <w:t xml:space="preserve">Колебания чаще всего измеряются в герцах (1 герц </w:t>
      </w:r>
      <w:r>
        <w:t>–</w:t>
      </w:r>
      <w:r w:rsidRPr="00693EAD">
        <w:t xml:space="preserve"> одно</w:t>
      </w:r>
      <w:r>
        <w:t xml:space="preserve"> </w:t>
      </w:r>
      <w:r w:rsidRPr="00693EAD">
        <w:t>колебание</w:t>
      </w:r>
      <w:r>
        <w:t xml:space="preserve"> звуковой волны</w:t>
      </w:r>
      <w:r w:rsidRPr="00693EAD">
        <w:t xml:space="preserve"> в секунду).</w:t>
      </w:r>
    </w:p>
    <w:p w14:paraId="2109BBD3" w14:textId="77777777" w:rsidR="00D338B2" w:rsidRPr="00693EAD" w:rsidRDefault="00D338B2" w:rsidP="00D338B2">
      <w:r w:rsidRPr="00693EAD">
        <w:t xml:space="preserve">Так как любой звук </w:t>
      </w:r>
      <w:r>
        <w:t>–</w:t>
      </w:r>
      <w:r w:rsidRPr="00693EAD">
        <w:t xml:space="preserve"> это</w:t>
      </w:r>
      <w:r>
        <w:t xml:space="preserve"> </w:t>
      </w:r>
      <w:r w:rsidRPr="00693EAD">
        <w:t>звуковая волна, то ноты так же можно перевести в герцы.</w:t>
      </w:r>
      <w:r>
        <w:t xml:space="preserve"> </w:t>
      </w:r>
      <w:r w:rsidRPr="00693EAD">
        <w:t xml:space="preserve">Ноте ЛЯ малой октавы соответствует волна с характеристикой 220 герц. Чем ниже звук </w:t>
      </w:r>
      <w:r>
        <w:t xml:space="preserve">– </w:t>
      </w:r>
      <w:r w:rsidRPr="00693EAD">
        <w:t>тем</w:t>
      </w:r>
      <w:r>
        <w:t xml:space="preserve"> </w:t>
      </w:r>
      <w:r w:rsidRPr="00693EAD">
        <w:t>меньше колебаний в секунду.</w:t>
      </w:r>
    </w:p>
    <w:p w14:paraId="0D773F55" w14:textId="77777777" w:rsidR="00D338B2" w:rsidRDefault="00D338B2" w:rsidP="00D338B2">
      <w:r w:rsidRPr="00693EAD">
        <w:t>Вам необходимо написать программу, которая выводит все введенные частоты, пока не будет введена чистота ниже соответствующей ноте ЛЯ малой октавы.</w:t>
      </w:r>
    </w:p>
    <w:p w14:paraId="32C563C4" w14:textId="77777777" w:rsidR="00D338B2" w:rsidRDefault="00D338B2" w:rsidP="00D338B2">
      <w:r w:rsidRPr="007642D4">
        <w:t>Программа принимает на вход последовательность частот, пока не будет введена частота ниже частоты ноты ЛЯ малой октавы. Каждая частота в новой строке.</w:t>
      </w:r>
    </w:p>
    <w:p w14:paraId="59911F68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9"/>
        <w:gridCol w:w="3716"/>
      </w:tblGrid>
      <w:tr w:rsidR="00D338B2" w14:paraId="446F36CD" w14:textId="77777777" w:rsidTr="00572B9D">
        <w:tc>
          <w:tcPr>
            <w:tcW w:w="5629" w:type="dxa"/>
          </w:tcPr>
          <w:p w14:paraId="2F6EC461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716" w:type="dxa"/>
          </w:tcPr>
          <w:p w14:paraId="477090C8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03933055" w14:textId="77777777" w:rsidTr="00572B9D">
        <w:tc>
          <w:tcPr>
            <w:tcW w:w="5629" w:type="dxa"/>
          </w:tcPr>
          <w:p w14:paraId="799630C2" w14:textId="77777777" w:rsidR="00D338B2" w:rsidRDefault="00D338B2" w:rsidP="00924D0F">
            <w:pPr>
              <w:pStyle w:val="Code"/>
            </w:pPr>
            <w:r>
              <w:t>756.82</w:t>
            </w:r>
          </w:p>
          <w:p w14:paraId="11D97DF6" w14:textId="77777777" w:rsidR="00D338B2" w:rsidRDefault="00D338B2" w:rsidP="00924D0F">
            <w:pPr>
              <w:pStyle w:val="Code"/>
            </w:pPr>
            <w:r>
              <w:t>416.09</w:t>
            </w:r>
          </w:p>
          <w:p w14:paraId="5FC20707" w14:textId="77777777" w:rsidR="00D338B2" w:rsidRDefault="00D338B2" w:rsidP="00924D0F">
            <w:pPr>
              <w:pStyle w:val="Code"/>
            </w:pPr>
            <w:r>
              <w:t>406.17</w:t>
            </w:r>
          </w:p>
          <w:p w14:paraId="31948E61" w14:textId="77777777" w:rsidR="00D338B2" w:rsidRDefault="00D338B2" w:rsidP="00924D0F">
            <w:pPr>
              <w:pStyle w:val="Code"/>
            </w:pPr>
            <w:r>
              <w:t>338.62</w:t>
            </w:r>
          </w:p>
          <w:p w14:paraId="2B26FC3A" w14:textId="77777777" w:rsidR="00D338B2" w:rsidRDefault="00D338B2" w:rsidP="00924D0F">
            <w:pPr>
              <w:pStyle w:val="Code"/>
            </w:pPr>
            <w:r>
              <w:lastRenderedPageBreak/>
              <w:t>24.99</w:t>
            </w:r>
          </w:p>
          <w:p w14:paraId="11A70082" w14:textId="77777777" w:rsidR="00D338B2" w:rsidRDefault="00D338B2" w:rsidP="00924D0F">
            <w:pPr>
              <w:pStyle w:val="Code"/>
            </w:pPr>
            <w:r>
              <w:t>409.34</w:t>
            </w:r>
          </w:p>
          <w:p w14:paraId="4ECB40FC" w14:textId="77777777" w:rsidR="00D338B2" w:rsidRDefault="00D338B2" w:rsidP="00924D0F">
            <w:pPr>
              <w:pStyle w:val="Code"/>
            </w:pPr>
            <w:r>
              <w:t>413.01</w:t>
            </w:r>
          </w:p>
          <w:p w14:paraId="6688E181" w14:textId="77777777" w:rsidR="00D338B2" w:rsidRDefault="00D338B2" w:rsidP="00924D0F">
            <w:pPr>
              <w:pStyle w:val="Code"/>
            </w:pPr>
            <w:r>
              <w:t>328.92</w:t>
            </w:r>
          </w:p>
          <w:p w14:paraId="2C400986" w14:textId="77777777" w:rsidR="00D338B2" w:rsidRDefault="00D338B2" w:rsidP="00924D0F">
            <w:pPr>
              <w:pStyle w:val="Code"/>
            </w:pPr>
            <w:r>
              <w:t>455.46</w:t>
            </w:r>
          </w:p>
          <w:p w14:paraId="2FBA3698" w14:textId="77777777" w:rsidR="00D338B2" w:rsidRDefault="00D338B2" w:rsidP="00924D0F">
            <w:pPr>
              <w:pStyle w:val="Code"/>
            </w:pPr>
            <w:r>
              <w:t>564.7</w:t>
            </w:r>
          </w:p>
          <w:p w14:paraId="15CD21B0" w14:textId="77777777" w:rsidR="00D338B2" w:rsidRPr="001270D8" w:rsidRDefault="00D338B2" w:rsidP="00924D0F">
            <w:pPr>
              <w:pStyle w:val="Code"/>
            </w:pPr>
            <w:r>
              <w:t>0.0</w:t>
            </w:r>
          </w:p>
        </w:tc>
        <w:tc>
          <w:tcPr>
            <w:tcW w:w="3716" w:type="dxa"/>
          </w:tcPr>
          <w:p w14:paraId="799226D0" w14:textId="77777777" w:rsidR="00D338B2" w:rsidRDefault="00D338B2" w:rsidP="00924D0F">
            <w:pPr>
              <w:pStyle w:val="Code"/>
            </w:pPr>
            <w:r>
              <w:lastRenderedPageBreak/>
              <w:t>756.82</w:t>
            </w:r>
          </w:p>
          <w:p w14:paraId="76E7FD82" w14:textId="77777777" w:rsidR="00D338B2" w:rsidRDefault="00D338B2" w:rsidP="00924D0F">
            <w:pPr>
              <w:pStyle w:val="Code"/>
            </w:pPr>
            <w:r>
              <w:t>416.09</w:t>
            </w:r>
          </w:p>
          <w:p w14:paraId="3CF55F7C" w14:textId="77777777" w:rsidR="00D338B2" w:rsidRDefault="00D338B2" w:rsidP="00924D0F">
            <w:pPr>
              <w:pStyle w:val="Code"/>
            </w:pPr>
            <w:r>
              <w:t>406.17</w:t>
            </w:r>
          </w:p>
          <w:p w14:paraId="2C5CEA3F" w14:textId="77777777" w:rsidR="00D338B2" w:rsidRPr="00C670A7" w:rsidRDefault="00D338B2" w:rsidP="00924D0F">
            <w:pPr>
              <w:pStyle w:val="Code"/>
            </w:pPr>
            <w:r>
              <w:t>338.62</w:t>
            </w:r>
          </w:p>
        </w:tc>
      </w:tr>
    </w:tbl>
    <w:p w14:paraId="40B1DE42" w14:textId="7F0FB013" w:rsidR="00D338B2" w:rsidRPr="00693EAD" w:rsidRDefault="00572B9D" w:rsidP="00D338B2">
      <w:r w:rsidRPr="00572B9D">
        <w:drawing>
          <wp:inline distT="0" distB="0" distL="0" distR="0" wp14:anchorId="17E2BEEB" wp14:editId="70C2F424">
            <wp:extent cx="1952898" cy="36962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85B" w14:textId="77777777" w:rsidR="00D338B2" w:rsidRDefault="00D338B2" w:rsidP="00D338B2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0F524E63" w14:textId="77777777" w:rsidR="00D338B2" w:rsidRPr="001C1839" w:rsidRDefault="00D338B2" w:rsidP="00D338B2">
      <w:r w:rsidRPr="001C1839">
        <w:t>В поэзии наиболее распространены двухсложные (ямб, хорей) и трехсложные (амфибрахий, анапест, дактиль) размеры стихосложения.</w:t>
      </w:r>
    </w:p>
    <w:p w14:paraId="6395EFB3" w14:textId="77777777" w:rsidR="00D338B2" w:rsidRPr="001C1839" w:rsidRDefault="00D338B2" w:rsidP="00D338B2">
      <w:r w:rsidRPr="001C1839">
        <w:t>Вам необходимо написать программу, которая обрабатывает три вида запросов:</w:t>
      </w:r>
    </w:p>
    <w:p w14:paraId="0A199EAA" w14:textId="77777777" w:rsidR="00D338B2" w:rsidRPr="001C1839" w:rsidRDefault="00D338B2" w:rsidP="00D338B2">
      <w:pPr>
        <w:pStyle w:val="a5"/>
        <w:numPr>
          <w:ilvl w:val="0"/>
          <w:numId w:val="1"/>
        </w:numPr>
      </w:pPr>
      <w:r w:rsidRPr="001C1839">
        <w:t xml:space="preserve">"сложность?" </w:t>
      </w:r>
      <w:r>
        <w:t>–</w:t>
      </w:r>
      <w:r w:rsidRPr="001C1839">
        <w:t xml:space="preserve"> на данный запрос выводится ответ </w:t>
      </w:r>
      <w:r>
        <w:t>–</w:t>
      </w:r>
      <w:r w:rsidRPr="001C1839">
        <w:t xml:space="preserve"> какой сложности размер используется сейчас ("ДВУСЛОЖНЫЙ", "ТРЕХСЛОЖНЫЙ");</w:t>
      </w:r>
    </w:p>
    <w:p w14:paraId="13E8A42C" w14:textId="77777777" w:rsidR="00D338B2" w:rsidRPr="001C1839" w:rsidRDefault="00D338B2" w:rsidP="00D338B2">
      <w:pPr>
        <w:pStyle w:val="a5"/>
        <w:numPr>
          <w:ilvl w:val="0"/>
          <w:numId w:val="1"/>
        </w:numPr>
      </w:pPr>
      <w:r w:rsidRPr="001C1839">
        <w:t xml:space="preserve">"поменять!" </w:t>
      </w:r>
      <w:r>
        <w:t>–</w:t>
      </w:r>
      <w:r w:rsidRPr="001C1839">
        <w:t xml:space="preserve"> меняет стихотворный размер на противоположный (условимся, что двухсложный противоположен трехсложному и наоборот) и ничего не требует в качестве вывода;</w:t>
      </w:r>
    </w:p>
    <w:p w14:paraId="5EEED93D" w14:textId="77777777" w:rsidR="00D338B2" w:rsidRPr="001C1839" w:rsidRDefault="00D338B2" w:rsidP="00D338B2">
      <w:pPr>
        <w:pStyle w:val="a5"/>
        <w:numPr>
          <w:ilvl w:val="0"/>
          <w:numId w:val="1"/>
        </w:numPr>
      </w:pPr>
      <w:r w:rsidRPr="001C1839">
        <w:t xml:space="preserve">"конец!" </w:t>
      </w:r>
      <w:r>
        <w:t>–</w:t>
      </w:r>
      <w:r w:rsidRPr="001C1839">
        <w:t xml:space="preserve"> говорит об окончании ввода.</w:t>
      </w:r>
    </w:p>
    <w:p w14:paraId="0C10EE47" w14:textId="77777777" w:rsidR="00D338B2" w:rsidRPr="001C1839" w:rsidRDefault="00D338B2" w:rsidP="00D338B2">
      <w:r w:rsidRPr="001C1839">
        <w:t>Изначально считаем, что размер двухсложный.</w:t>
      </w:r>
    </w:p>
    <w:p w14:paraId="0091C99A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9"/>
        <w:gridCol w:w="3726"/>
      </w:tblGrid>
      <w:tr w:rsidR="00D338B2" w14:paraId="0BA7D78E" w14:textId="77777777" w:rsidTr="00572B9D">
        <w:tc>
          <w:tcPr>
            <w:tcW w:w="5619" w:type="dxa"/>
          </w:tcPr>
          <w:p w14:paraId="73EFC813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726" w:type="dxa"/>
          </w:tcPr>
          <w:p w14:paraId="50DB6468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6321C326" w14:textId="77777777" w:rsidTr="00572B9D">
        <w:tc>
          <w:tcPr>
            <w:tcW w:w="5619" w:type="dxa"/>
          </w:tcPr>
          <w:p w14:paraId="41051A08" w14:textId="77777777" w:rsidR="00D338B2" w:rsidRPr="002F3C83" w:rsidRDefault="00D338B2" w:rsidP="00924D0F">
            <w:pPr>
              <w:pStyle w:val="Code"/>
            </w:pPr>
            <w:r w:rsidRPr="002F3C83">
              <w:t>сложность?</w:t>
            </w:r>
          </w:p>
          <w:p w14:paraId="7BC48EA0" w14:textId="77777777" w:rsidR="00D338B2" w:rsidRPr="002F3C83" w:rsidRDefault="00D338B2" w:rsidP="00924D0F">
            <w:pPr>
              <w:pStyle w:val="Code"/>
            </w:pPr>
            <w:r w:rsidRPr="002F3C83">
              <w:t>поменять!</w:t>
            </w:r>
          </w:p>
          <w:p w14:paraId="3EA09BA4" w14:textId="77777777" w:rsidR="00D338B2" w:rsidRPr="002F3C83" w:rsidRDefault="00D338B2" w:rsidP="00924D0F">
            <w:pPr>
              <w:pStyle w:val="Code"/>
            </w:pPr>
            <w:r w:rsidRPr="002F3C83">
              <w:t>поменять!</w:t>
            </w:r>
          </w:p>
          <w:p w14:paraId="327FC4CF" w14:textId="77777777" w:rsidR="00D338B2" w:rsidRPr="002F3C83" w:rsidRDefault="00D338B2" w:rsidP="00924D0F">
            <w:pPr>
              <w:pStyle w:val="Code"/>
            </w:pPr>
            <w:r w:rsidRPr="002F3C83">
              <w:t>сложность?</w:t>
            </w:r>
          </w:p>
          <w:p w14:paraId="6AAE180E" w14:textId="77777777" w:rsidR="00D338B2" w:rsidRPr="002F3C83" w:rsidRDefault="00D338B2" w:rsidP="00924D0F">
            <w:pPr>
              <w:pStyle w:val="Code"/>
            </w:pPr>
            <w:r w:rsidRPr="002F3C83">
              <w:t>поменять!</w:t>
            </w:r>
          </w:p>
          <w:p w14:paraId="33DDCFA4" w14:textId="77777777" w:rsidR="00D338B2" w:rsidRPr="002F3C83" w:rsidRDefault="00D338B2" w:rsidP="00924D0F">
            <w:pPr>
              <w:pStyle w:val="Code"/>
            </w:pPr>
            <w:r w:rsidRPr="002F3C83">
              <w:t>сложность?</w:t>
            </w:r>
          </w:p>
          <w:p w14:paraId="5F739866" w14:textId="77777777" w:rsidR="00D338B2" w:rsidRPr="002F3C83" w:rsidRDefault="00D338B2" w:rsidP="00924D0F">
            <w:pPr>
              <w:pStyle w:val="Code"/>
            </w:pPr>
            <w:r w:rsidRPr="002F3C83">
              <w:t>поменять!</w:t>
            </w:r>
          </w:p>
          <w:p w14:paraId="70AA6861" w14:textId="77777777" w:rsidR="00D338B2" w:rsidRPr="002F3C83" w:rsidRDefault="00D338B2" w:rsidP="00924D0F">
            <w:pPr>
              <w:pStyle w:val="Code"/>
            </w:pPr>
            <w:r w:rsidRPr="002F3C83">
              <w:t>поменять!</w:t>
            </w:r>
          </w:p>
          <w:p w14:paraId="54733D95" w14:textId="77777777" w:rsidR="00D338B2" w:rsidRPr="002F3C83" w:rsidRDefault="00D338B2" w:rsidP="00924D0F">
            <w:pPr>
              <w:pStyle w:val="Code"/>
            </w:pPr>
            <w:r w:rsidRPr="002F3C83">
              <w:t>поменять!</w:t>
            </w:r>
          </w:p>
          <w:p w14:paraId="640E7024" w14:textId="77777777" w:rsidR="00D338B2" w:rsidRPr="001270D8" w:rsidRDefault="00D338B2" w:rsidP="00924D0F">
            <w:pPr>
              <w:pStyle w:val="Code"/>
            </w:pPr>
            <w:r w:rsidRPr="002F3C83">
              <w:t>конец!</w:t>
            </w:r>
          </w:p>
        </w:tc>
        <w:tc>
          <w:tcPr>
            <w:tcW w:w="3726" w:type="dxa"/>
          </w:tcPr>
          <w:p w14:paraId="18F10E51" w14:textId="77777777" w:rsidR="00D338B2" w:rsidRDefault="00D338B2" w:rsidP="00924D0F">
            <w:pPr>
              <w:pStyle w:val="Code"/>
            </w:pPr>
            <w:r>
              <w:t>ДВУСЛОЖНЫЙ</w:t>
            </w:r>
          </w:p>
          <w:p w14:paraId="72BEE8DA" w14:textId="77777777" w:rsidR="00D338B2" w:rsidRDefault="00D338B2" w:rsidP="00924D0F">
            <w:pPr>
              <w:pStyle w:val="Code"/>
            </w:pPr>
            <w:r>
              <w:t>ДВУСЛОЖНЫЙ</w:t>
            </w:r>
          </w:p>
          <w:p w14:paraId="20F7F293" w14:textId="77777777" w:rsidR="00D338B2" w:rsidRPr="00C670A7" w:rsidRDefault="00D338B2" w:rsidP="00924D0F">
            <w:pPr>
              <w:pStyle w:val="Code"/>
            </w:pPr>
            <w:r>
              <w:t>ТРЕХСЛОЖНЫЙ</w:t>
            </w:r>
          </w:p>
        </w:tc>
      </w:tr>
    </w:tbl>
    <w:p w14:paraId="2148692A" w14:textId="48496961" w:rsidR="00D338B2" w:rsidRDefault="00572B9D" w:rsidP="00D338B2">
      <w:pPr>
        <w:spacing w:before="0" w:after="160" w:line="259" w:lineRule="auto"/>
        <w:jc w:val="left"/>
      </w:pPr>
      <w:r w:rsidRPr="00572B9D">
        <w:drawing>
          <wp:inline distT="0" distB="0" distL="0" distR="0" wp14:anchorId="435C86F4" wp14:editId="4FB21AE0">
            <wp:extent cx="3086531" cy="2581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3A5C" w14:textId="77777777" w:rsidR="00D338B2" w:rsidRPr="00E30643" w:rsidRDefault="00D338B2" w:rsidP="00D338B2">
      <w:pPr>
        <w:rPr>
          <w:b/>
          <w:bCs/>
        </w:rPr>
      </w:pPr>
      <w:r w:rsidRPr="00327252">
        <w:rPr>
          <w:b/>
          <w:bCs/>
        </w:rPr>
        <w:t xml:space="preserve">Задание </w:t>
      </w:r>
      <w:r>
        <w:rPr>
          <w:b/>
          <w:bCs/>
        </w:rPr>
        <w:t>5</w:t>
      </w:r>
    </w:p>
    <w:p w14:paraId="3486CDEA" w14:textId="77777777" w:rsidR="00D338B2" w:rsidRDefault="00D338B2" w:rsidP="00D338B2">
      <w:r>
        <w:t>Кроме двухсложный и трехсложный размеров, на самом деле существует еще множество других. Наш поэт решил использовать еще два: односложный и четырехсложные.</w:t>
      </w:r>
    </w:p>
    <w:p w14:paraId="32965277" w14:textId="77777777" w:rsidR="00D338B2" w:rsidRDefault="00D338B2" w:rsidP="00D338B2">
      <w:r>
        <w:t>Вам необходимо написать программу, которая обрабатывает три вида запросов:</w:t>
      </w:r>
    </w:p>
    <w:p w14:paraId="4BE66B82" w14:textId="77777777" w:rsidR="00D338B2" w:rsidRDefault="00D338B2" w:rsidP="00D338B2">
      <w:pPr>
        <w:pStyle w:val="a5"/>
        <w:numPr>
          <w:ilvl w:val="0"/>
          <w:numId w:val="2"/>
        </w:numPr>
      </w:pPr>
      <w:r>
        <w:t>"сложность?" – на данный запрос выводится ответ – какой сложности размер используется сейчас ("ОДНОСЛОЖНЫЙ", "ДВУСЛОЖНЫЙ", "ТРЕХСЛОЖНЫЙ", "ЧЕТЫРЕХСЛОЖНЫЙ");</w:t>
      </w:r>
    </w:p>
    <w:p w14:paraId="61B7309E" w14:textId="77777777" w:rsidR="00D338B2" w:rsidRDefault="00D338B2" w:rsidP="00D338B2">
      <w:pPr>
        <w:pStyle w:val="a5"/>
        <w:numPr>
          <w:ilvl w:val="0"/>
          <w:numId w:val="2"/>
        </w:numPr>
      </w:pPr>
      <w:r>
        <w:t>"поменять!" – меняет стихотворный размер на следующий (односложный на двусложный, двусложный на трехсложный, трехсложный на четырехсложный, четырехсложный на односложный) и ничего не требует в качестве вывода;</w:t>
      </w:r>
    </w:p>
    <w:p w14:paraId="4BD107CC" w14:textId="77777777" w:rsidR="00D338B2" w:rsidRDefault="00D338B2" w:rsidP="00D338B2">
      <w:pPr>
        <w:pStyle w:val="a5"/>
        <w:numPr>
          <w:ilvl w:val="0"/>
          <w:numId w:val="2"/>
        </w:numPr>
      </w:pPr>
      <w:r>
        <w:lastRenderedPageBreak/>
        <w:t>"конец!" – говорит об окончании ввода.</w:t>
      </w:r>
    </w:p>
    <w:p w14:paraId="2D24F441" w14:textId="77777777" w:rsidR="00D338B2" w:rsidRDefault="00D338B2" w:rsidP="00D338B2">
      <w:r>
        <w:t>Изначально считаем, что размер односложный. При выполнении команды "поменять!", односложный меняется на двусложный, двусложный – на трехсложный, трехсложный – на четырехсложный, четырехсложный – на односложный.</w:t>
      </w:r>
    </w:p>
    <w:p w14:paraId="7DBB1E9A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9"/>
        <w:gridCol w:w="3726"/>
      </w:tblGrid>
      <w:tr w:rsidR="00D338B2" w14:paraId="0C2246AD" w14:textId="77777777" w:rsidTr="00B20191">
        <w:tc>
          <w:tcPr>
            <w:tcW w:w="5619" w:type="dxa"/>
          </w:tcPr>
          <w:p w14:paraId="0E91F49B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726" w:type="dxa"/>
          </w:tcPr>
          <w:p w14:paraId="10619F20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1A144F77" w14:textId="77777777" w:rsidTr="00B20191">
        <w:tc>
          <w:tcPr>
            <w:tcW w:w="5619" w:type="dxa"/>
          </w:tcPr>
          <w:p w14:paraId="19FE093B" w14:textId="77777777" w:rsidR="00D338B2" w:rsidRDefault="00D338B2" w:rsidP="00924D0F">
            <w:pPr>
              <w:pStyle w:val="Code"/>
            </w:pPr>
            <w:r>
              <w:t>поменять!</w:t>
            </w:r>
          </w:p>
          <w:p w14:paraId="41B4E09E" w14:textId="77777777" w:rsidR="00D338B2" w:rsidRDefault="00D338B2" w:rsidP="00924D0F">
            <w:pPr>
              <w:pStyle w:val="Code"/>
            </w:pPr>
            <w:r>
              <w:t>поменять!</w:t>
            </w:r>
          </w:p>
          <w:p w14:paraId="5319F27A" w14:textId="77777777" w:rsidR="00D338B2" w:rsidRDefault="00D338B2" w:rsidP="00924D0F">
            <w:pPr>
              <w:pStyle w:val="Code"/>
            </w:pPr>
            <w:r>
              <w:t>сложность?</w:t>
            </w:r>
          </w:p>
          <w:p w14:paraId="25780D6F" w14:textId="77777777" w:rsidR="00D338B2" w:rsidRDefault="00D338B2" w:rsidP="00924D0F">
            <w:pPr>
              <w:pStyle w:val="Code"/>
            </w:pPr>
            <w:r>
              <w:t>поменять!</w:t>
            </w:r>
          </w:p>
          <w:p w14:paraId="09A8305F" w14:textId="77777777" w:rsidR="00D338B2" w:rsidRDefault="00D338B2" w:rsidP="00924D0F">
            <w:pPr>
              <w:pStyle w:val="Code"/>
            </w:pPr>
            <w:r>
              <w:t>поменять!</w:t>
            </w:r>
          </w:p>
          <w:p w14:paraId="14546636" w14:textId="77777777" w:rsidR="00D338B2" w:rsidRDefault="00D338B2" w:rsidP="00924D0F">
            <w:pPr>
              <w:pStyle w:val="Code"/>
            </w:pPr>
            <w:r>
              <w:t>поменять!</w:t>
            </w:r>
          </w:p>
          <w:p w14:paraId="04E1D3DA" w14:textId="77777777" w:rsidR="00D338B2" w:rsidRDefault="00D338B2" w:rsidP="00924D0F">
            <w:pPr>
              <w:pStyle w:val="Code"/>
            </w:pPr>
            <w:r>
              <w:t>сложность?</w:t>
            </w:r>
          </w:p>
          <w:p w14:paraId="66890871" w14:textId="77777777" w:rsidR="00D338B2" w:rsidRPr="001270D8" w:rsidRDefault="00D338B2" w:rsidP="00924D0F">
            <w:pPr>
              <w:pStyle w:val="Code"/>
            </w:pPr>
            <w:r>
              <w:t>конец!</w:t>
            </w:r>
          </w:p>
        </w:tc>
        <w:tc>
          <w:tcPr>
            <w:tcW w:w="3726" w:type="dxa"/>
          </w:tcPr>
          <w:p w14:paraId="3215C45F" w14:textId="77777777" w:rsidR="00D338B2" w:rsidRDefault="00D338B2" w:rsidP="00924D0F">
            <w:pPr>
              <w:pStyle w:val="Code"/>
            </w:pPr>
            <w:r>
              <w:t>ТРЕХСЛОЖНЫЙ</w:t>
            </w:r>
          </w:p>
          <w:p w14:paraId="081B4AE1" w14:textId="77777777" w:rsidR="00D338B2" w:rsidRPr="00C670A7" w:rsidRDefault="00D338B2" w:rsidP="00924D0F">
            <w:pPr>
              <w:pStyle w:val="Code"/>
            </w:pPr>
            <w:r>
              <w:t>ДВУСЛОЖНЫЙ</w:t>
            </w:r>
          </w:p>
        </w:tc>
      </w:tr>
    </w:tbl>
    <w:p w14:paraId="183944C6" w14:textId="24B9A9A2" w:rsidR="00D338B2" w:rsidRDefault="00B20191" w:rsidP="00D338B2">
      <w:r w:rsidRPr="00B20191">
        <w:drawing>
          <wp:inline distT="0" distB="0" distL="0" distR="0" wp14:anchorId="01AD6E2B" wp14:editId="75681194">
            <wp:extent cx="3029373" cy="2638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30C6" w14:textId="77777777" w:rsidR="00D338B2" w:rsidRDefault="00D338B2" w:rsidP="00D338B2">
      <w:pPr>
        <w:rPr>
          <w:b/>
          <w:bCs/>
        </w:rPr>
      </w:pPr>
      <w:r>
        <w:rPr>
          <w:b/>
          <w:bCs/>
        </w:rPr>
        <w:t>Задание 6 (*)</w:t>
      </w:r>
    </w:p>
    <w:p w14:paraId="502C1BC2" w14:textId="77777777" w:rsidR="00D338B2" w:rsidRDefault="00D338B2" w:rsidP="00D338B2">
      <w:r>
        <w:t>Колебания чаще всего измеряются в герцах (1 герц - одно колебание в секунду).</w:t>
      </w:r>
    </w:p>
    <w:p w14:paraId="4731B6AB" w14:textId="77777777" w:rsidR="00D338B2" w:rsidRDefault="00D338B2" w:rsidP="00D338B2">
      <w:r>
        <w:t>Так как любой звук — это звуковая волна, то ноты так же можно перевести в герцы.</w:t>
      </w:r>
    </w:p>
    <w:p w14:paraId="5939AC1D" w14:textId="77777777" w:rsidR="00D338B2" w:rsidRDefault="00D338B2" w:rsidP="00D338B2">
      <w:pPr>
        <w:pStyle w:val="a5"/>
        <w:numPr>
          <w:ilvl w:val="0"/>
          <w:numId w:val="3"/>
        </w:numPr>
      </w:pPr>
      <w:r>
        <w:t>Ноте ЛЯ контроктавы соответствует волна с характеристикой 55 герц.</w:t>
      </w:r>
    </w:p>
    <w:p w14:paraId="148CC741" w14:textId="77777777" w:rsidR="00D338B2" w:rsidRDefault="00D338B2" w:rsidP="00D338B2">
      <w:pPr>
        <w:pStyle w:val="a5"/>
        <w:numPr>
          <w:ilvl w:val="0"/>
          <w:numId w:val="3"/>
        </w:numPr>
      </w:pPr>
      <w:r>
        <w:t>Ноте ЛЯ большой октавы соответствует волна с характеристикой 110 герц.</w:t>
      </w:r>
    </w:p>
    <w:p w14:paraId="77C4BF9C" w14:textId="77777777" w:rsidR="00D338B2" w:rsidRDefault="00D338B2" w:rsidP="00D338B2">
      <w:pPr>
        <w:pStyle w:val="a5"/>
        <w:numPr>
          <w:ilvl w:val="0"/>
          <w:numId w:val="3"/>
        </w:numPr>
      </w:pPr>
      <w:r>
        <w:t>Ноте ЛЯ малой октавы соответствует волна с характеристикой 220 герц.</w:t>
      </w:r>
    </w:p>
    <w:p w14:paraId="51F7A9F3" w14:textId="77777777" w:rsidR="00D338B2" w:rsidRDefault="00D338B2" w:rsidP="00D338B2">
      <w:pPr>
        <w:pStyle w:val="a5"/>
        <w:numPr>
          <w:ilvl w:val="0"/>
          <w:numId w:val="3"/>
        </w:numPr>
      </w:pPr>
      <w:r>
        <w:lastRenderedPageBreak/>
        <w:t>Ноте ЛЯ первой октавы соответствует волна с характеристикой 440 герц.</w:t>
      </w:r>
    </w:p>
    <w:p w14:paraId="253FA6DF" w14:textId="77777777" w:rsidR="00D338B2" w:rsidRDefault="00D338B2" w:rsidP="00D338B2">
      <w:pPr>
        <w:pStyle w:val="a5"/>
        <w:numPr>
          <w:ilvl w:val="0"/>
          <w:numId w:val="3"/>
        </w:numPr>
      </w:pPr>
      <w:r>
        <w:t>Ноте ЛЯ второй октавы соответствует волна с характеристикой 880 герц.</w:t>
      </w:r>
    </w:p>
    <w:p w14:paraId="15F17974" w14:textId="77777777" w:rsidR="00D338B2" w:rsidRDefault="00D338B2" w:rsidP="00D338B2">
      <w:pPr>
        <w:pStyle w:val="a5"/>
        <w:numPr>
          <w:ilvl w:val="0"/>
          <w:numId w:val="3"/>
        </w:numPr>
      </w:pPr>
      <w:r>
        <w:t>Ноте ЛЯ третьей октавы соответствует волна с характеристикой 1760 герц.</w:t>
      </w:r>
    </w:p>
    <w:p w14:paraId="6BCD12B5" w14:textId="77777777" w:rsidR="00D338B2" w:rsidRDefault="00D338B2" w:rsidP="00D338B2">
      <w:r>
        <w:t>Вам необходимо написать программу, которая принимает на вход последовательность частот (каждая частота в новой строке), оканчивающуюся минус единицей (-1). И для каждой частоты Ваша программа должна определить самую близкую ноту ЛЯ с более высокой или равной частотой, после чего вывести октаву данной ноты ЛЯ (КОНТРОКТАВА, БОЛЬШАЯ ОКТАВА, МАЛАЯ ОКТАВА, ПЕРВАЯ ОКТАВА, ВТОРАЯ ОКТАВА, ТРЕТЬЯ ОКТАВА).</w:t>
      </w:r>
    </w:p>
    <w:p w14:paraId="3553931B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0"/>
        <w:gridCol w:w="3715"/>
      </w:tblGrid>
      <w:tr w:rsidR="00D338B2" w14:paraId="3D273B53" w14:textId="77777777" w:rsidTr="00924D0F">
        <w:tc>
          <w:tcPr>
            <w:tcW w:w="5807" w:type="dxa"/>
          </w:tcPr>
          <w:p w14:paraId="623F3545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821" w:type="dxa"/>
          </w:tcPr>
          <w:p w14:paraId="2DEB7654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42C98604" w14:textId="77777777" w:rsidTr="00924D0F">
        <w:tc>
          <w:tcPr>
            <w:tcW w:w="5807" w:type="dxa"/>
          </w:tcPr>
          <w:p w14:paraId="251BAB95" w14:textId="77777777" w:rsidR="00D338B2" w:rsidRDefault="00D338B2" w:rsidP="00924D0F">
            <w:pPr>
              <w:pStyle w:val="Code"/>
            </w:pPr>
            <w:r>
              <w:t>1061.99</w:t>
            </w:r>
          </w:p>
          <w:p w14:paraId="31923119" w14:textId="77777777" w:rsidR="00D338B2" w:rsidRDefault="00D338B2" w:rsidP="00924D0F">
            <w:pPr>
              <w:pStyle w:val="Code"/>
            </w:pPr>
            <w:r>
              <w:t>379.9</w:t>
            </w:r>
          </w:p>
          <w:p w14:paraId="507247E0" w14:textId="77777777" w:rsidR="00D338B2" w:rsidRDefault="00D338B2" w:rsidP="00924D0F">
            <w:pPr>
              <w:pStyle w:val="Code"/>
            </w:pPr>
            <w:r>
              <w:t>573.74</w:t>
            </w:r>
          </w:p>
          <w:p w14:paraId="4B3C3444" w14:textId="77777777" w:rsidR="00D338B2" w:rsidRDefault="00D338B2" w:rsidP="00924D0F">
            <w:pPr>
              <w:pStyle w:val="Code"/>
            </w:pPr>
            <w:r>
              <w:t>1521.1</w:t>
            </w:r>
          </w:p>
          <w:p w14:paraId="5FADF103" w14:textId="77777777" w:rsidR="00D338B2" w:rsidRDefault="00D338B2" w:rsidP="00924D0F">
            <w:pPr>
              <w:pStyle w:val="Code"/>
            </w:pPr>
            <w:r>
              <w:t>122.74</w:t>
            </w:r>
          </w:p>
          <w:p w14:paraId="2F03F7E7" w14:textId="77777777" w:rsidR="00D338B2" w:rsidRDefault="00D338B2" w:rsidP="00924D0F">
            <w:pPr>
              <w:pStyle w:val="Code"/>
            </w:pPr>
            <w:r>
              <w:t>355.49</w:t>
            </w:r>
          </w:p>
          <w:p w14:paraId="464A1D67" w14:textId="77777777" w:rsidR="00D338B2" w:rsidRPr="001270D8" w:rsidRDefault="00D338B2" w:rsidP="00924D0F">
            <w:pPr>
              <w:pStyle w:val="Code"/>
            </w:pPr>
            <w:r>
              <w:t>-1</w:t>
            </w:r>
          </w:p>
        </w:tc>
        <w:tc>
          <w:tcPr>
            <w:tcW w:w="3821" w:type="dxa"/>
          </w:tcPr>
          <w:p w14:paraId="2456D302" w14:textId="77777777" w:rsidR="00D338B2" w:rsidRDefault="00D338B2" w:rsidP="00924D0F">
            <w:pPr>
              <w:pStyle w:val="Code"/>
            </w:pPr>
            <w:r>
              <w:t>ТРЕТЬЯ ОКТАВА</w:t>
            </w:r>
          </w:p>
          <w:p w14:paraId="31E9BE5B" w14:textId="77777777" w:rsidR="00D338B2" w:rsidRDefault="00D338B2" w:rsidP="00924D0F">
            <w:pPr>
              <w:pStyle w:val="Code"/>
            </w:pPr>
            <w:r>
              <w:t>ПЕРВАЯ ОКТАВА</w:t>
            </w:r>
          </w:p>
          <w:p w14:paraId="6F387F99" w14:textId="77777777" w:rsidR="00D338B2" w:rsidRDefault="00D338B2" w:rsidP="00924D0F">
            <w:pPr>
              <w:pStyle w:val="Code"/>
            </w:pPr>
            <w:r>
              <w:t>ВТОРАЯ ОКТАВА</w:t>
            </w:r>
          </w:p>
          <w:p w14:paraId="658408EA" w14:textId="77777777" w:rsidR="00D338B2" w:rsidRDefault="00D338B2" w:rsidP="00924D0F">
            <w:pPr>
              <w:pStyle w:val="Code"/>
            </w:pPr>
            <w:r>
              <w:t>ТРЕТЬЯ ОКТАВА</w:t>
            </w:r>
          </w:p>
          <w:p w14:paraId="1556EE6C" w14:textId="77777777" w:rsidR="00D338B2" w:rsidRDefault="00D338B2" w:rsidP="00924D0F">
            <w:pPr>
              <w:pStyle w:val="Code"/>
            </w:pPr>
            <w:r>
              <w:t>МАЛАЯ ОКТАВА</w:t>
            </w:r>
          </w:p>
          <w:p w14:paraId="430570E9" w14:textId="77777777" w:rsidR="00D338B2" w:rsidRPr="00C670A7" w:rsidRDefault="00D338B2" w:rsidP="00924D0F">
            <w:pPr>
              <w:pStyle w:val="Code"/>
            </w:pPr>
            <w:r>
              <w:t>ПЕРВАЯ ОКТАВА</w:t>
            </w:r>
          </w:p>
        </w:tc>
      </w:tr>
    </w:tbl>
    <w:p w14:paraId="48272C75" w14:textId="77777777" w:rsidR="00D338B2" w:rsidRDefault="00D338B2" w:rsidP="00D338B2"/>
    <w:p w14:paraId="21E158A7" w14:textId="77777777" w:rsidR="00D338B2" w:rsidRDefault="00D338B2" w:rsidP="00D338B2">
      <w:pPr>
        <w:rPr>
          <w:b/>
          <w:bCs/>
        </w:rPr>
      </w:pPr>
      <w:r>
        <w:rPr>
          <w:b/>
          <w:bCs/>
        </w:rPr>
        <w:t>Задание 7 (*)</w:t>
      </w:r>
    </w:p>
    <w:p w14:paraId="5D12B178" w14:textId="77777777" w:rsidR="00D338B2" w:rsidRDefault="00D338B2" w:rsidP="00D338B2">
      <w:r>
        <w:t>В настоящий момент исследования поэтических текстов очень глубоки и разнообразны. Основные исследователи поэтических текстов – это лингвисты, филологи и, конечно же, сами поэты. И творчество поэтов направлено на увеличение поэтического инструментария.</w:t>
      </w:r>
    </w:p>
    <w:p w14:paraId="312F2847" w14:textId="77777777" w:rsidR="00D338B2" w:rsidRDefault="00D338B2" w:rsidP="00D338B2">
      <w:r>
        <w:t>Молодой поэт хочет написать программу, которая проверяла бы пару слов на рифму (его собственную рифму). Поэт полагает, что два слова рифмуются в том случае, если хотя бы одно слово является подстрокой по отношению ко второму слову (порядок не важен). При этом эта программа может обрабатывать какое-угодно количество запросов формата:</w:t>
      </w:r>
    </w:p>
    <w:p w14:paraId="792903E8" w14:textId="77777777" w:rsidR="00D338B2" w:rsidRPr="000A046C" w:rsidRDefault="00D338B2" w:rsidP="00D338B2">
      <w:pPr>
        <w:ind w:left="2268"/>
        <w:rPr>
          <w:i/>
          <w:iCs/>
        </w:rPr>
      </w:pPr>
      <w:r w:rsidRPr="000A046C">
        <w:rPr>
          <w:i/>
          <w:iCs/>
        </w:rPr>
        <w:lastRenderedPageBreak/>
        <w:t>рифма?</w:t>
      </w:r>
      <w:r w:rsidRPr="000A046C">
        <w:rPr>
          <w:i/>
          <w:iCs/>
        </w:rPr>
        <w:br/>
        <w:t>слово1</w:t>
      </w:r>
      <w:r w:rsidRPr="000A046C">
        <w:rPr>
          <w:i/>
          <w:iCs/>
        </w:rPr>
        <w:br/>
        <w:t>слово2</w:t>
      </w:r>
    </w:p>
    <w:p w14:paraId="3587CC80" w14:textId="77777777" w:rsidR="00D338B2" w:rsidRDefault="00D338B2" w:rsidP="00D338B2">
      <w:r w:rsidRPr="000A046C">
        <w:t>Если "слово1" и "слово2" рифмуются, то программа выводит "РИФМА", иначе программа выводит "НЕ РИФМА".</w:t>
      </w:r>
    </w:p>
    <w:p w14:paraId="35BD0FA9" w14:textId="77777777" w:rsidR="00D338B2" w:rsidRDefault="00D338B2" w:rsidP="00D338B2">
      <w:r>
        <w:t xml:space="preserve">Последовательность запросов завершается командой </w:t>
      </w:r>
      <w:r w:rsidRPr="000A046C">
        <w:t>"конец"</w:t>
      </w:r>
      <w:r>
        <w:t>, после которой программа заканчивает ввод.</w:t>
      </w:r>
    </w:p>
    <w:p w14:paraId="310E92F9" w14:textId="77777777" w:rsidR="00D338B2" w:rsidRDefault="00D338B2" w:rsidP="00D338B2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3708"/>
      </w:tblGrid>
      <w:tr w:rsidR="00D338B2" w14:paraId="5255C8E2" w14:textId="77777777" w:rsidTr="00924D0F">
        <w:tc>
          <w:tcPr>
            <w:tcW w:w="5807" w:type="dxa"/>
          </w:tcPr>
          <w:p w14:paraId="1729265D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821" w:type="dxa"/>
          </w:tcPr>
          <w:p w14:paraId="20B17157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6BFB9FF1" w14:textId="77777777" w:rsidTr="00924D0F">
        <w:tc>
          <w:tcPr>
            <w:tcW w:w="5807" w:type="dxa"/>
          </w:tcPr>
          <w:p w14:paraId="40085B5F" w14:textId="77777777" w:rsidR="00D338B2" w:rsidRDefault="00D338B2" w:rsidP="00924D0F">
            <w:pPr>
              <w:pStyle w:val="Code"/>
            </w:pPr>
            <w:r>
              <w:t>рифма?</w:t>
            </w:r>
          </w:p>
          <w:p w14:paraId="1BA61A1D" w14:textId="77777777" w:rsidR="00D338B2" w:rsidRDefault="00D338B2" w:rsidP="00924D0F">
            <w:pPr>
              <w:pStyle w:val="Code"/>
            </w:pPr>
            <w:r>
              <w:t>воровка</w:t>
            </w:r>
          </w:p>
          <w:p w14:paraId="4E4492C4" w14:textId="77777777" w:rsidR="00D338B2" w:rsidRDefault="00D338B2" w:rsidP="00924D0F">
            <w:pPr>
              <w:pStyle w:val="Code"/>
            </w:pPr>
            <w:r>
              <w:t>вор</w:t>
            </w:r>
          </w:p>
          <w:p w14:paraId="37BF46F0" w14:textId="77777777" w:rsidR="00D338B2" w:rsidRDefault="00D338B2" w:rsidP="00924D0F">
            <w:pPr>
              <w:pStyle w:val="Code"/>
            </w:pPr>
            <w:r>
              <w:t>рифма?</w:t>
            </w:r>
          </w:p>
          <w:p w14:paraId="401147F1" w14:textId="77777777" w:rsidR="00D338B2" w:rsidRDefault="00D338B2" w:rsidP="00924D0F">
            <w:pPr>
              <w:pStyle w:val="Code"/>
            </w:pPr>
            <w:r>
              <w:t>город</w:t>
            </w:r>
          </w:p>
          <w:p w14:paraId="7201D1D3" w14:textId="77777777" w:rsidR="00D338B2" w:rsidRDefault="00D338B2" w:rsidP="00924D0F">
            <w:pPr>
              <w:pStyle w:val="Code"/>
            </w:pPr>
            <w:r>
              <w:t>ворчание</w:t>
            </w:r>
          </w:p>
          <w:p w14:paraId="4ADB6D5C" w14:textId="77777777" w:rsidR="00D338B2" w:rsidRDefault="00D338B2" w:rsidP="00924D0F">
            <w:pPr>
              <w:pStyle w:val="Code"/>
            </w:pPr>
            <w:r>
              <w:t>рифма?</w:t>
            </w:r>
          </w:p>
          <w:p w14:paraId="5EFF36DD" w14:textId="77777777" w:rsidR="00D338B2" w:rsidRDefault="00D338B2" w:rsidP="00924D0F">
            <w:pPr>
              <w:pStyle w:val="Code"/>
            </w:pPr>
            <w:r>
              <w:t>огорчение</w:t>
            </w:r>
          </w:p>
          <w:p w14:paraId="7FE8B152" w14:textId="77777777" w:rsidR="00D338B2" w:rsidRDefault="00D338B2" w:rsidP="00924D0F">
            <w:pPr>
              <w:pStyle w:val="Code"/>
            </w:pPr>
            <w:r>
              <w:t>гор</w:t>
            </w:r>
          </w:p>
          <w:p w14:paraId="1CE78C5B" w14:textId="77777777" w:rsidR="00D338B2" w:rsidRPr="001270D8" w:rsidRDefault="00D338B2" w:rsidP="00924D0F">
            <w:pPr>
              <w:pStyle w:val="Code"/>
            </w:pPr>
            <w:r>
              <w:t>конец</w:t>
            </w:r>
          </w:p>
        </w:tc>
        <w:tc>
          <w:tcPr>
            <w:tcW w:w="3821" w:type="dxa"/>
          </w:tcPr>
          <w:p w14:paraId="7A003262" w14:textId="77777777" w:rsidR="00D338B2" w:rsidRDefault="00D338B2" w:rsidP="00924D0F">
            <w:pPr>
              <w:pStyle w:val="Code"/>
            </w:pPr>
            <w:r>
              <w:t>РИФМА</w:t>
            </w:r>
          </w:p>
          <w:p w14:paraId="7499C3B2" w14:textId="77777777" w:rsidR="00D338B2" w:rsidRDefault="00D338B2" w:rsidP="00924D0F">
            <w:pPr>
              <w:pStyle w:val="Code"/>
            </w:pPr>
            <w:r>
              <w:t>НЕ РИФМА</w:t>
            </w:r>
          </w:p>
          <w:p w14:paraId="49F58BA9" w14:textId="77777777" w:rsidR="00D338B2" w:rsidRPr="00C670A7" w:rsidRDefault="00D338B2" w:rsidP="00924D0F">
            <w:pPr>
              <w:pStyle w:val="Code"/>
            </w:pPr>
            <w:r>
              <w:t>РИФМА</w:t>
            </w:r>
          </w:p>
        </w:tc>
      </w:tr>
    </w:tbl>
    <w:p w14:paraId="2F33E0AE" w14:textId="77777777" w:rsidR="00D338B2" w:rsidRDefault="00D338B2" w:rsidP="00D338B2"/>
    <w:p w14:paraId="743F3E10" w14:textId="77777777" w:rsidR="00D338B2" w:rsidRDefault="00D338B2" w:rsidP="00D338B2">
      <w:pPr>
        <w:rPr>
          <w:b/>
          <w:bCs/>
        </w:rPr>
      </w:pPr>
      <w:r>
        <w:rPr>
          <w:b/>
          <w:bCs/>
        </w:rPr>
        <w:t>Задание 8 (*)</w:t>
      </w:r>
    </w:p>
    <w:p w14:paraId="393CD743" w14:textId="77777777" w:rsidR="00D338B2" w:rsidRDefault="00D338B2" w:rsidP="00D338B2">
      <w:r>
        <w:t>Молодой поэт пошел дальше, он решил, что будет изучать не только рифмы, но и длины слов.</w:t>
      </w:r>
    </w:p>
    <w:p w14:paraId="6E1AEB18" w14:textId="77777777" w:rsidR="00D338B2" w:rsidRDefault="00D338B2" w:rsidP="00D338B2">
      <w:r>
        <w:t>Вам необходимо дополнить предыдущую программу еще парой операций: кроме операции "рифма?", должны быть так же операции "больше?" и "меньше?".</w:t>
      </w:r>
    </w:p>
    <w:p w14:paraId="19B9FC0B" w14:textId="77777777" w:rsidR="00D338B2" w:rsidRDefault="00D338B2" w:rsidP="00D338B2">
      <w:r>
        <w:t>Три операции и окончание ввода:</w:t>
      </w:r>
    </w:p>
    <w:p w14:paraId="0F070372" w14:textId="77777777" w:rsidR="00D338B2" w:rsidRDefault="00D338B2" w:rsidP="00D338B2">
      <w:pPr>
        <w:pStyle w:val="a5"/>
        <w:numPr>
          <w:ilvl w:val="0"/>
          <w:numId w:val="4"/>
        </w:numPr>
      </w:pPr>
      <w:r>
        <w:t>Операция "рифма?" определена следующим образом: если "слово 1" и "слово 2" рифмуются, то программа выводит "РИФМА", иначе программа выводит "НЕ РИФМА";</w:t>
      </w:r>
    </w:p>
    <w:p w14:paraId="1B1BF0E7" w14:textId="77777777" w:rsidR="00D338B2" w:rsidRDefault="00D338B2" w:rsidP="00D338B2">
      <w:pPr>
        <w:pStyle w:val="a5"/>
        <w:numPr>
          <w:ilvl w:val="0"/>
          <w:numId w:val="4"/>
        </w:numPr>
      </w:pPr>
      <w:r>
        <w:t>Операция "больше?" определена следующим образом: если "слово 1" больше лексикографически "слово 2", то программа выводит "БОЛЬШЕ", иначе программа выводит "НЕ БОЛЬШЕ";</w:t>
      </w:r>
    </w:p>
    <w:p w14:paraId="19F58225" w14:textId="77777777" w:rsidR="00D338B2" w:rsidRDefault="00D338B2" w:rsidP="00D338B2">
      <w:pPr>
        <w:pStyle w:val="a5"/>
        <w:numPr>
          <w:ilvl w:val="0"/>
          <w:numId w:val="4"/>
        </w:numPr>
      </w:pPr>
      <w:r>
        <w:lastRenderedPageBreak/>
        <w:t>Операция "меньше?" определена следующим образом: если "слово 1" меньше лексикографически "слово 2", то программа выводит "МЕНЬШЕ", иначе программа выводит "НЕ МЕНЬШЕ".</w:t>
      </w:r>
    </w:p>
    <w:p w14:paraId="7A8E9011" w14:textId="77777777" w:rsidR="00D338B2" w:rsidRDefault="00D338B2" w:rsidP="00D338B2">
      <w:r>
        <w:t>Напоминаем, что ввод всех команд, кроме команды "конец" происходит в следующем виде:</w:t>
      </w:r>
    </w:p>
    <w:p w14:paraId="4A39D915" w14:textId="77777777" w:rsidR="00D338B2" w:rsidRPr="000A046C" w:rsidRDefault="00D338B2" w:rsidP="00D338B2">
      <w:pPr>
        <w:ind w:left="2268"/>
        <w:rPr>
          <w:i/>
          <w:iCs/>
        </w:rPr>
      </w:pPr>
      <w:r>
        <w:rPr>
          <w:i/>
          <w:iCs/>
        </w:rPr>
        <w:t>команда</w:t>
      </w:r>
      <w:r w:rsidRPr="000A046C">
        <w:rPr>
          <w:i/>
          <w:iCs/>
        </w:rPr>
        <w:br/>
        <w:t>слово1</w:t>
      </w:r>
      <w:r w:rsidRPr="000A046C">
        <w:rPr>
          <w:i/>
          <w:iCs/>
        </w:rPr>
        <w:br/>
        <w:t>слово2</w:t>
      </w:r>
    </w:p>
    <w:p w14:paraId="323DDEB7" w14:textId="79DC6FCF" w:rsidR="00D338B2" w:rsidRDefault="00D338B2" w:rsidP="00D338B2">
      <w:r>
        <w:t xml:space="preserve">Последовательность запросов завершается командой </w:t>
      </w:r>
      <w:r w:rsidRPr="000A046C">
        <w:t>"конец"</w:t>
      </w:r>
      <w:r>
        <w:t>, после которой программа заканчивает ввод.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4"/>
        <w:gridCol w:w="3711"/>
      </w:tblGrid>
      <w:tr w:rsidR="00D338B2" w14:paraId="12BF8E4B" w14:textId="77777777" w:rsidTr="00924D0F">
        <w:tc>
          <w:tcPr>
            <w:tcW w:w="5807" w:type="dxa"/>
          </w:tcPr>
          <w:p w14:paraId="0A95F278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3821" w:type="dxa"/>
          </w:tcPr>
          <w:p w14:paraId="35838CDB" w14:textId="77777777" w:rsidR="00D338B2" w:rsidRPr="00CC3BAB" w:rsidRDefault="00D338B2" w:rsidP="00924D0F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D338B2" w14:paraId="22691A80" w14:textId="77777777" w:rsidTr="00924D0F">
        <w:tc>
          <w:tcPr>
            <w:tcW w:w="5807" w:type="dxa"/>
          </w:tcPr>
          <w:p w14:paraId="59C299D4" w14:textId="77777777" w:rsidR="00D338B2" w:rsidRDefault="00D338B2" w:rsidP="00924D0F">
            <w:pPr>
              <w:pStyle w:val="Code"/>
            </w:pPr>
            <w:r>
              <w:t>меньше?</w:t>
            </w:r>
          </w:p>
          <w:p w14:paraId="199437E7" w14:textId="77777777" w:rsidR="00D338B2" w:rsidRDefault="00D338B2" w:rsidP="00924D0F">
            <w:pPr>
              <w:pStyle w:val="Code"/>
            </w:pPr>
            <w:r>
              <w:t>воровка</w:t>
            </w:r>
          </w:p>
          <w:p w14:paraId="6631633F" w14:textId="77777777" w:rsidR="00D338B2" w:rsidRDefault="00D338B2" w:rsidP="00924D0F">
            <w:pPr>
              <w:pStyle w:val="Code"/>
            </w:pPr>
            <w:r>
              <w:t>гор</w:t>
            </w:r>
          </w:p>
          <w:p w14:paraId="0FB948EC" w14:textId="77777777" w:rsidR="00D338B2" w:rsidRDefault="00D338B2" w:rsidP="00924D0F">
            <w:pPr>
              <w:pStyle w:val="Code"/>
            </w:pPr>
            <w:r>
              <w:t>рифма?</w:t>
            </w:r>
          </w:p>
          <w:p w14:paraId="522F41D3" w14:textId="77777777" w:rsidR="00D338B2" w:rsidRDefault="00D338B2" w:rsidP="00924D0F">
            <w:pPr>
              <w:pStyle w:val="Code"/>
            </w:pPr>
            <w:r>
              <w:t>огорчение</w:t>
            </w:r>
          </w:p>
          <w:p w14:paraId="79FD2F6A" w14:textId="77777777" w:rsidR="00D338B2" w:rsidRDefault="00D338B2" w:rsidP="00924D0F">
            <w:pPr>
              <w:pStyle w:val="Code"/>
            </w:pPr>
            <w:r>
              <w:t>ворона</w:t>
            </w:r>
          </w:p>
          <w:p w14:paraId="0110E7B4" w14:textId="77777777" w:rsidR="00D338B2" w:rsidRDefault="00D338B2" w:rsidP="00924D0F">
            <w:pPr>
              <w:pStyle w:val="Code"/>
            </w:pPr>
            <w:r>
              <w:t>рифма?</w:t>
            </w:r>
          </w:p>
          <w:p w14:paraId="009590FA" w14:textId="77777777" w:rsidR="00D338B2" w:rsidRDefault="00D338B2" w:rsidP="00924D0F">
            <w:pPr>
              <w:pStyle w:val="Code"/>
            </w:pPr>
            <w:r>
              <w:t>ого</w:t>
            </w:r>
          </w:p>
          <w:p w14:paraId="04E77D39" w14:textId="77777777" w:rsidR="00D338B2" w:rsidRDefault="00D338B2" w:rsidP="00924D0F">
            <w:pPr>
              <w:pStyle w:val="Code"/>
            </w:pPr>
            <w:r>
              <w:t>ого</w:t>
            </w:r>
          </w:p>
          <w:p w14:paraId="3FBBADBD" w14:textId="77777777" w:rsidR="00D338B2" w:rsidRDefault="00D338B2" w:rsidP="00924D0F">
            <w:pPr>
              <w:pStyle w:val="Code"/>
            </w:pPr>
            <w:r>
              <w:t>больше?</w:t>
            </w:r>
          </w:p>
          <w:p w14:paraId="1E04F570" w14:textId="77777777" w:rsidR="00D338B2" w:rsidRDefault="00D338B2" w:rsidP="00924D0F">
            <w:pPr>
              <w:pStyle w:val="Code"/>
            </w:pPr>
            <w:r>
              <w:t>огорчение</w:t>
            </w:r>
          </w:p>
          <w:p w14:paraId="3F4898E3" w14:textId="77777777" w:rsidR="00D338B2" w:rsidRDefault="00D338B2" w:rsidP="00924D0F">
            <w:pPr>
              <w:pStyle w:val="Code"/>
            </w:pPr>
            <w:r>
              <w:t>ворчание</w:t>
            </w:r>
          </w:p>
          <w:p w14:paraId="5F1E1614" w14:textId="77777777" w:rsidR="00D338B2" w:rsidRPr="00DE4720" w:rsidRDefault="00D338B2" w:rsidP="00924D0F">
            <w:pPr>
              <w:pStyle w:val="Code"/>
            </w:pPr>
            <w:r>
              <w:t>конец</w:t>
            </w:r>
          </w:p>
        </w:tc>
        <w:tc>
          <w:tcPr>
            <w:tcW w:w="3821" w:type="dxa"/>
          </w:tcPr>
          <w:p w14:paraId="2041E066" w14:textId="77777777" w:rsidR="00D338B2" w:rsidRDefault="00D338B2" w:rsidP="00924D0F">
            <w:pPr>
              <w:pStyle w:val="Code"/>
            </w:pPr>
            <w:r>
              <w:t>МЕНЬШЕ</w:t>
            </w:r>
          </w:p>
          <w:p w14:paraId="1A4A6872" w14:textId="77777777" w:rsidR="00D338B2" w:rsidRDefault="00D338B2" w:rsidP="00924D0F">
            <w:pPr>
              <w:pStyle w:val="Code"/>
            </w:pPr>
            <w:r>
              <w:t>НЕ РИФМА</w:t>
            </w:r>
          </w:p>
          <w:p w14:paraId="3395AA84" w14:textId="77777777" w:rsidR="00D338B2" w:rsidRDefault="00D338B2" w:rsidP="00924D0F">
            <w:pPr>
              <w:pStyle w:val="Code"/>
            </w:pPr>
            <w:r>
              <w:t>РИФМА</w:t>
            </w:r>
          </w:p>
          <w:p w14:paraId="0FBB6046" w14:textId="77777777" w:rsidR="00D338B2" w:rsidRPr="00C670A7" w:rsidRDefault="00D338B2" w:rsidP="00924D0F">
            <w:pPr>
              <w:pStyle w:val="Code"/>
            </w:pPr>
            <w:r>
              <w:t>БОЛЬШЕ</w:t>
            </w:r>
          </w:p>
        </w:tc>
      </w:tr>
    </w:tbl>
    <w:p w14:paraId="4E43A1EA" w14:textId="1F542356" w:rsidR="00F45243" w:rsidRDefault="00F45243"/>
    <w:sectPr w:rsidR="00F4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F57CE"/>
    <w:multiLevelType w:val="hybridMultilevel"/>
    <w:tmpl w:val="8F90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B7E93"/>
    <w:multiLevelType w:val="hybridMultilevel"/>
    <w:tmpl w:val="33F24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3C25"/>
    <w:multiLevelType w:val="hybridMultilevel"/>
    <w:tmpl w:val="29A29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107BA"/>
    <w:multiLevelType w:val="hybridMultilevel"/>
    <w:tmpl w:val="15C6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D9"/>
    <w:rsid w:val="00572B9D"/>
    <w:rsid w:val="00632D9C"/>
    <w:rsid w:val="009525A2"/>
    <w:rsid w:val="00A71AD9"/>
    <w:rsid w:val="00B20191"/>
    <w:rsid w:val="00D338B2"/>
    <w:rsid w:val="00D37E36"/>
    <w:rsid w:val="00F4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0D09"/>
  <w15:chartTrackingRefBased/>
  <w15:docId w15:val="{17D5794B-BA7B-4441-AFE5-BCDF654A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B2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338B2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38B2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D338B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D338B2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D338B2"/>
    <w:rPr>
      <w:rFonts w:ascii="Consolas" w:hAnsi="Consolas" w:cs="Courier New"/>
      <w:bCs/>
      <w:kern w:val="2"/>
      <w:sz w:val="24"/>
      <w14:ligatures w14:val="standardContextual"/>
    </w:rPr>
  </w:style>
  <w:style w:type="paragraph" w:styleId="a5">
    <w:name w:val="List Paragraph"/>
    <w:basedOn w:val="a"/>
    <w:uiPriority w:val="34"/>
    <w:qFormat/>
    <w:rsid w:val="00D338B2"/>
    <w:pPr>
      <w:ind w:left="720"/>
      <w:contextualSpacing/>
    </w:pPr>
  </w:style>
  <w:style w:type="paragraph" w:styleId="a4">
    <w:name w:val="No Spacing"/>
    <w:uiPriority w:val="1"/>
    <w:qFormat/>
    <w:rsid w:val="00D338B2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2023-07-05T13:04:00Z</dcterms:created>
  <dcterms:modified xsi:type="dcterms:W3CDTF">2023-11-22T10:58:00Z</dcterms:modified>
</cp:coreProperties>
</file>