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67869681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Toc67869682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3" w:name="_Toc67869683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3"/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4" w:name="_Toc67869684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4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r w:rsidRPr="00532D50">
        <w:rPr>
          <w:rFonts w:ascii="Calibri" w:eastAsia="Calibri" w:hAnsi="Calibri" w:cs="Times New Roman"/>
        </w:rPr>
        <w:t xml:space="preserve"> </w:t>
      </w:r>
      <w:r w:rsidR="00D75FF0" w:rsidRPr="006431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Мелега Алексея Валерьевича</w:t>
      </w:r>
      <w:r w:rsidR="00D75FF0"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</w:t>
      </w:r>
      <w:r w:rsidR="00D75FF0">
        <w:rPr>
          <w:rFonts w:ascii="Times New Roman" w:eastAsia="Times New Roman" w:hAnsi="Times New Roman" w:cs="Times New Roman"/>
          <w:sz w:val="28"/>
          <w:szCs w:val="24"/>
          <w:u w:val="single"/>
          <w:lang w:val="en-US" w:eastAsia="ru-RU"/>
        </w:rPr>
        <w:t xml:space="preserve"> 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5" w:name="_Toc67869685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5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6" w:name="_Toc6786968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6"/>
    </w:p>
    <w:p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7" w:name="_Toc6786968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="00A77CE1" w:rsidRP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D7388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proofErr w:type="spellStart"/>
      <w:proofErr w:type="gramStart"/>
      <w:r w:rsidR="00D7388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</w:t>
      </w:r>
      <w:r w:rsid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proofErr w:type="gramEnd"/>
      <w:r w:rsidR="00A77CE1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proofErr w:type="spellEnd"/>
      <w:r w:rsidR="00A77CE1" w:rsidRPr="0015798A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7"/>
    </w:p>
    <w:p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8" w:name="_Toc67869688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8"/>
    </w:p>
    <w:p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9" w:name="_Toc6786968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proofErr w:type="spellStart"/>
      <w:r w:rsidR="00A77CE1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proofErr w:type="spellEnd"/>
      <w:r w:rsidR="00A77C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</w:t>
      </w:r>
      <w:r w:rsidR="00A77CE1"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ч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</w:t>
      </w:r>
      <w:r w:rsidR="00A77CE1" w:rsidRPr="00D75FF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0" w:name="_Toc67869690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0"/>
    </w:p>
    <w:p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903D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-162018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2D50" w:rsidRPr="00532D50" w:rsidRDefault="006C7D6B" w:rsidP="00532D50">
          <w:pPr>
            <w:keepNext/>
            <w:keepLines/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32"/>
              <w:szCs w:val="28"/>
              <w:lang w:eastAsia="ru-RU"/>
            </w:rPr>
            <w:t>Содержание</w:t>
          </w:r>
        </w:p>
        <w:p w:rsidR="00532D50" w:rsidRPr="00532D50" w:rsidRDefault="00532D50" w:rsidP="00532D50">
          <w:pPr>
            <w:tabs>
              <w:tab w:val="right" w:leader="dot" w:pos="9345"/>
            </w:tabs>
            <w:spacing w:after="0"/>
            <w:jc w:val="both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r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begin"/>
          </w:r>
          <w:r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instrText xml:space="preserve"> TOC \o "1-3" \h \z \u </w:instrText>
          </w:r>
          <w:r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separate"/>
          </w:r>
          <w:hyperlink w:anchor="_Toc67869691" w:history="1">
            <w:r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1. Общие сведения о предприятии</w:t>
            </w:r>
            <w:r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_Toc67869691 \h </w:instrText>
            </w:r>
            <w:r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3</w:t>
            </w:r>
            <w:r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692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1.1. Структура организации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_Toc67869692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3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jc w:val="both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693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2. Анализ материально-технической базы предприятия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_Toc67869693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5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696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2.1. Состав технических средств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_Toc67869696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5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697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2.2. Состав программного обеспечения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_Toc67869697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7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698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2.3. Структура локальной сети предприятия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_Toc67869698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9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jc w:val="both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699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 Выполнение индивидуального задания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_Toc67869699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11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700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3.1. Разработка технического задания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_Toc67869700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11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67869701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3.2. Проектирование предметной области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_Toc67869701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11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67869701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 xml:space="preserve">. Проектирование 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экранных форм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_Toc67869701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11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67869701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4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 xml:space="preserve">. 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Блок-схема приложения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_Toc67869701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11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67869701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5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 xml:space="preserve">. 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Проектирование и разработка баз данных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_Toc67869701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11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703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6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. Руководство программиста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_Toc67869703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19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704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7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. Руководство пользователя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_Toc67869704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21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705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8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. Отладка ПО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_Toc67869705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21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67869706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9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 xml:space="preserve">. 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Тестирование ПО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_Toc67869706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23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E71817" w:rsidRDefault="00D55BFC" w:rsidP="00E71817">
          <w:pPr>
            <w:tabs>
              <w:tab w:val="right" w:leader="dot" w:pos="9345"/>
            </w:tabs>
            <w:spacing w:after="0"/>
            <w:ind w:left="2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67869706" w:history="1">
            <w:r w:rsidR="00E71817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E71817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10</w:t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 xml:space="preserve">. </w:t>
            </w:r>
            <w:r w:rsidR="00E71817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Средства защиты приложения</w:t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_Toc67869706 \h </w:instrText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23</w:t>
            </w:r>
            <w:r w:rsidR="00E71817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ind w:left="240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713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3.</w:t>
            </w:r>
            <w:r w:rsid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1</w:t>
            </w:r>
            <w:r w:rsidR="00E71817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. Текст программы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_Toc67869713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23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jc w:val="both"/>
            <w:rPr>
              <w:rFonts w:ascii="Calibri" w:eastAsia="Times New Roman" w:hAnsi="Calibri" w:cs="Times New Roman"/>
              <w:noProof/>
              <w:sz w:val="28"/>
              <w:szCs w:val="28"/>
              <w:lang w:eastAsia="ru-RU"/>
            </w:rPr>
          </w:pPr>
          <w:hyperlink w:anchor="_Toc67869714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Заключение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_Toc67869714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31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D55BFC" w:rsidP="00532D50">
          <w:pPr>
            <w:tabs>
              <w:tab w:val="right" w:leader="dot" w:pos="9345"/>
            </w:tabs>
            <w:spacing w:after="0"/>
            <w:jc w:val="both"/>
            <w:rPr>
              <w:rFonts w:ascii="Calibri" w:eastAsia="Times New Roman" w:hAnsi="Calibri" w:cs="Times New Roman"/>
              <w:noProof/>
              <w:lang w:eastAsia="ru-RU"/>
            </w:rPr>
          </w:pPr>
          <w:hyperlink w:anchor="_Toc67869715" w:history="1">
            <w:r w:rsidR="00532D50" w:rsidRPr="00532D50">
              <w:rPr>
                <w:rFonts w:ascii="Times New Roman" w:eastAsia="Times New Roman" w:hAnsi="Times New Roman" w:cs="Times New Roman"/>
                <w:noProof/>
                <w:color w:val="0563C1"/>
                <w:sz w:val="28"/>
                <w:szCs w:val="28"/>
                <w:u w:val="single"/>
                <w:lang w:eastAsia="ru-RU"/>
              </w:rPr>
              <w:t>Список литературы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ab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begin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instrText xml:space="preserve"> PAGEREF _Toc67869715 \h </w:instrTex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separate"/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t>33</w:t>
            </w:r>
            <w:r w:rsidR="00532D50" w:rsidRPr="00532D50">
              <w:rPr>
                <w:rFonts w:ascii="Times New Roman" w:eastAsia="Times New Roman" w:hAnsi="Times New Roman" w:cs="Times New Roman"/>
                <w:noProof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532D50" w:rsidRPr="00532D50" w:rsidRDefault="00532D50" w:rsidP="00532D50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532D50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end"/>
          </w:r>
        </w:p>
      </w:sdtContent>
    </w:sdt>
    <w:p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32DA9" w:rsidRDefault="00F32DA9">
      <w:r>
        <w:br w:type="page"/>
      </w:r>
    </w:p>
    <w:p w:rsidR="00F32DA9" w:rsidRPr="00F32DA9" w:rsidRDefault="00F32DA9" w:rsidP="00F32DA9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Общие сведения о предприятии</w:t>
      </w:r>
    </w:p>
    <w:p w:rsidR="00F32DA9" w:rsidRPr="00276E9E" w:rsidRDefault="00F32DA9" w:rsidP="00F32D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Максималист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была основана в 2014 году. Сейчас оказывает полный спектр услуг по установке, настройке, обновлению, обучению и сопровождению программных продуктов 1С: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Предприятие. Профессионализм сотрудников, высокое качество оказания услуг помогают компании находить новых клиентов и поддерживать доверие постоянных партнеров.</w:t>
      </w:r>
    </w:p>
    <w:p w:rsidR="00F32DA9" w:rsidRPr="00372D9F" w:rsidRDefault="00F32DA9" w:rsidP="00F32DA9">
      <w:pPr>
        <w:spacing w:after="0" w:line="360" w:lineRule="auto"/>
        <w:ind w:firstLine="45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Актуальные направления деятельности:</w:t>
      </w:r>
    </w:p>
    <w:p w:rsidR="00F32DA9" w:rsidRPr="00372D9F" w:rsidRDefault="00F32DA9" w:rsidP="00F32DA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Разработка, внедрение и сопровождение программного обеспечения на 1С</w:t>
      </w:r>
    </w:p>
    <w:p w:rsidR="00F32DA9" w:rsidRPr="00372D9F" w:rsidRDefault="00F32DA9" w:rsidP="00F32DA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программного обеспечения </w:t>
      </w:r>
      <w:proofErr w:type="spellStart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Клеверенс</w:t>
      </w:r>
      <w:proofErr w:type="spellEnd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Софт</w:t>
      </w:r>
    </w:p>
    <w:p w:rsidR="00F32DA9" w:rsidRPr="00372D9F" w:rsidRDefault="00F32DA9" w:rsidP="00F32DA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ПО 1С </w:t>
      </w:r>
      <w:proofErr w:type="spellStart"/>
      <w:r w:rsidRPr="00372D9F">
        <w:rPr>
          <w:rFonts w:ascii="Times New Roman" w:hAnsi="Times New Roman" w:cs="Times New Roman"/>
          <w:sz w:val="28"/>
          <w:szCs w:val="28"/>
          <w:shd w:val="clear" w:color="auto" w:fill="FFFFFF"/>
        </w:rPr>
        <w:t>Битрикс</w:t>
      </w:r>
      <w:proofErr w:type="spellEnd"/>
    </w:p>
    <w:p w:rsidR="00F32DA9" w:rsidRDefault="00F32DA9" w:rsidP="00F32DA9">
      <w:pPr>
        <w:pStyle w:val="2"/>
        <w:ind w:firstLine="45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654781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Структура организации</w:t>
      </w:r>
      <w:bookmarkEnd w:id="11"/>
    </w:p>
    <w:p w:rsidR="00F32DA9" w:rsidRPr="00125FE0" w:rsidRDefault="00F32DA9" w:rsidP="00F32DA9"/>
    <w:p w:rsidR="00F32DA9" w:rsidRPr="00D001BB" w:rsidRDefault="00F32DA9" w:rsidP="00F32DA9">
      <w:pPr>
        <w:rPr>
          <w:highlight w:val="yellow"/>
        </w:rPr>
      </w:pPr>
      <w:r w:rsidRPr="00D001BB">
        <w:rPr>
          <w:noProof/>
          <w:highlight w:val="yellow"/>
          <w:lang w:eastAsia="ru-RU"/>
        </w:rPr>
        <w:drawing>
          <wp:inline distT="0" distB="0" distL="0" distR="0" wp14:anchorId="5644544A" wp14:editId="166274CD">
            <wp:extent cx="6027420" cy="1271818"/>
            <wp:effectExtent l="0" t="0" r="0" b="5080"/>
            <wp:docPr id="204625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90" cy="129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A9" w:rsidRPr="00E62139" w:rsidRDefault="00F32DA9" w:rsidP="00F32DA9">
      <w:pPr>
        <w:pStyle w:val="a7"/>
        <w:ind w:firstLine="0"/>
        <w:jc w:val="center"/>
      </w:pPr>
      <w:bookmarkStart w:id="12" w:name="_Toc107047596"/>
      <w:r w:rsidRPr="00D001BB">
        <w:rPr>
          <w:highlight w:val="yellow"/>
        </w:rPr>
        <w:t>Рис. 1 «Структура организации»</w:t>
      </w:r>
      <w:bookmarkEnd w:id="12"/>
    </w:p>
    <w:p w:rsidR="006B5A46" w:rsidRPr="006B5A46" w:rsidRDefault="006B5A46" w:rsidP="006B5A46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3" w:name="_Toc13654781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5A46" w:rsidRPr="00FE0384" w:rsidRDefault="006B5A46" w:rsidP="006B5A46">
      <w:pPr>
        <w:pStyle w:val="1"/>
        <w:spacing w:before="0" w:line="360" w:lineRule="auto"/>
        <w:ind w:firstLine="708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Анализ материально-технической базы</w:t>
      </w:r>
      <w:bookmarkEnd w:id="13"/>
    </w:p>
    <w:p w:rsidR="006B5A46" w:rsidRDefault="006B5A46" w:rsidP="006B5A4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36547816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2.1 Состав программного обеспечения</w:t>
      </w:r>
      <w:bookmarkEnd w:id="14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6B5A46" w:rsidRPr="004D0C9D" w:rsidRDefault="006B5A46" w:rsidP="006B5A46">
      <w:pPr>
        <w:pStyle w:val="a7"/>
        <w:contextualSpacing/>
        <w:rPr>
          <w:b/>
          <w:bCs/>
          <w:sz w:val="28"/>
          <w:szCs w:val="28"/>
        </w:rPr>
      </w:pPr>
      <w:bookmarkStart w:id="15" w:name="_Toc107047588"/>
      <w:proofErr w:type="spellStart"/>
      <w:r w:rsidRPr="004D0C9D">
        <w:rPr>
          <w:b/>
          <w:bCs/>
          <w:sz w:val="28"/>
          <w:szCs w:val="28"/>
        </w:rPr>
        <w:t>Microsoft</w:t>
      </w:r>
      <w:proofErr w:type="spellEnd"/>
      <w:r w:rsidRPr="004D0C9D">
        <w:rPr>
          <w:b/>
          <w:bCs/>
          <w:sz w:val="28"/>
          <w:szCs w:val="28"/>
        </w:rPr>
        <w:t xml:space="preserve"> </w:t>
      </w:r>
      <w:proofErr w:type="spellStart"/>
      <w:r w:rsidRPr="004D0C9D">
        <w:rPr>
          <w:b/>
          <w:bCs/>
          <w:sz w:val="28"/>
          <w:szCs w:val="28"/>
        </w:rPr>
        <w:t>Office</w:t>
      </w:r>
      <w:proofErr w:type="spellEnd"/>
      <w:r>
        <w:rPr>
          <w:b/>
          <w:bCs/>
          <w:sz w:val="28"/>
          <w:szCs w:val="28"/>
        </w:rPr>
        <w:t xml:space="preserve"> </w:t>
      </w:r>
      <w:r w:rsidRPr="004D0C9D">
        <w:rPr>
          <w:b/>
          <w:sz w:val="28"/>
          <w:szCs w:val="28"/>
        </w:rPr>
        <w:t>2016</w:t>
      </w:r>
      <w:r w:rsidRPr="004D0C9D">
        <w:rPr>
          <w:b/>
          <w:bCs/>
          <w:sz w:val="28"/>
          <w:szCs w:val="28"/>
        </w:rPr>
        <w:t xml:space="preserve"> - </w:t>
      </w:r>
      <w:r w:rsidRPr="004D0C9D">
        <w:rPr>
          <w:bCs/>
          <w:sz w:val="28"/>
          <w:szCs w:val="28"/>
        </w:rPr>
        <w:t>о</w:t>
      </w:r>
      <w:r w:rsidRPr="004D0C9D">
        <w:rPr>
          <w:sz w:val="28"/>
          <w:szCs w:val="28"/>
        </w:rPr>
        <w:t xml:space="preserve">фисный пакет приложений, созданных корпорацией </w:t>
      </w:r>
      <w:proofErr w:type="spellStart"/>
      <w:r w:rsidRPr="004D0C9D">
        <w:rPr>
          <w:sz w:val="28"/>
          <w:szCs w:val="28"/>
        </w:rPr>
        <w:t>Microsoft</w:t>
      </w:r>
      <w:proofErr w:type="spellEnd"/>
      <w:r w:rsidRPr="004D0C9D">
        <w:rPr>
          <w:sz w:val="28"/>
          <w:szCs w:val="28"/>
        </w:rPr>
        <w:t xml:space="preserve"> для операционных систем </w:t>
      </w:r>
      <w:proofErr w:type="spellStart"/>
      <w:r w:rsidRPr="004D0C9D">
        <w:rPr>
          <w:sz w:val="28"/>
          <w:szCs w:val="28"/>
        </w:rPr>
        <w:t>Windows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Windows</w:t>
      </w:r>
      <w:proofErr w:type="spellEnd"/>
      <w:r w:rsidRPr="004D0C9D">
        <w:rPr>
          <w:sz w:val="28"/>
          <w:szCs w:val="28"/>
        </w:rPr>
        <w:t xml:space="preserve"> </w:t>
      </w:r>
      <w:proofErr w:type="spellStart"/>
      <w:r w:rsidRPr="004D0C9D">
        <w:rPr>
          <w:sz w:val="28"/>
          <w:szCs w:val="28"/>
        </w:rPr>
        <w:t>Phone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Android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macOS</w:t>
      </w:r>
      <w:proofErr w:type="spellEnd"/>
      <w:r w:rsidRPr="004D0C9D">
        <w:rPr>
          <w:sz w:val="28"/>
          <w:szCs w:val="28"/>
        </w:rPr>
        <w:t xml:space="preserve">, </w:t>
      </w:r>
      <w:proofErr w:type="spellStart"/>
      <w:r w:rsidRPr="004D0C9D">
        <w:rPr>
          <w:sz w:val="28"/>
          <w:szCs w:val="28"/>
        </w:rPr>
        <w:t>iOS</w:t>
      </w:r>
      <w:proofErr w:type="spellEnd"/>
      <w:r w:rsidRPr="004D0C9D">
        <w:rPr>
          <w:sz w:val="28"/>
          <w:szCs w:val="28"/>
        </w:rPr>
        <w:t xml:space="preserve">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  <w:proofErr w:type="spellStart"/>
      <w:r w:rsidRPr="004D0C9D">
        <w:rPr>
          <w:sz w:val="28"/>
          <w:szCs w:val="28"/>
        </w:rPr>
        <w:t>Microsoft</w:t>
      </w:r>
      <w:proofErr w:type="spellEnd"/>
      <w:r w:rsidRPr="004D0C9D">
        <w:rPr>
          <w:sz w:val="28"/>
          <w:szCs w:val="28"/>
        </w:rPr>
        <w:t xml:space="preserve"> </w:t>
      </w:r>
      <w:proofErr w:type="spellStart"/>
      <w:r w:rsidRPr="004D0C9D">
        <w:rPr>
          <w:sz w:val="28"/>
          <w:szCs w:val="28"/>
        </w:rPr>
        <w:t>Office</w:t>
      </w:r>
      <w:proofErr w:type="spellEnd"/>
      <w:r w:rsidRPr="004D0C9D">
        <w:rPr>
          <w:sz w:val="28"/>
          <w:szCs w:val="28"/>
        </w:rPr>
        <w:t xml:space="preserve"> является сервером OLE-объектов и его функции могут использоваться другими приложениями, а также самими приложениями </w:t>
      </w:r>
      <w:proofErr w:type="spellStart"/>
      <w:r w:rsidRPr="004D0C9D">
        <w:rPr>
          <w:sz w:val="28"/>
          <w:szCs w:val="28"/>
        </w:rPr>
        <w:t>Microsoft</w:t>
      </w:r>
      <w:proofErr w:type="spellEnd"/>
      <w:r w:rsidRPr="004D0C9D">
        <w:rPr>
          <w:sz w:val="28"/>
          <w:szCs w:val="28"/>
        </w:rPr>
        <w:t xml:space="preserve"> </w:t>
      </w:r>
      <w:proofErr w:type="spellStart"/>
      <w:r w:rsidRPr="004D0C9D">
        <w:rPr>
          <w:sz w:val="28"/>
          <w:szCs w:val="28"/>
        </w:rPr>
        <w:t>Office</w:t>
      </w:r>
      <w:proofErr w:type="spellEnd"/>
      <w:r w:rsidRPr="004D0C9D">
        <w:rPr>
          <w:sz w:val="28"/>
          <w:szCs w:val="28"/>
        </w:rPr>
        <w:t>. Поддерживает скрипты и макрокоманды, написанные на VBA.</w:t>
      </w:r>
      <w:bookmarkEnd w:id="15"/>
    </w:p>
    <w:p w:rsidR="006B5A46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C9D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b/>
          <w:sz w:val="28"/>
          <w:szCs w:val="28"/>
        </w:rPr>
        <w:t xml:space="preserve"> 10</w:t>
      </w:r>
      <w:r w:rsidRPr="004D0C9D">
        <w:rPr>
          <w:rFonts w:ascii="Times New Roman" w:hAnsi="Times New Roman" w:cs="Times New Roman"/>
          <w:sz w:val="28"/>
          <w:szCs w:val="28"/>
        </w:rPr>
        <w:t xml:space="preserve"> — это операционная система компьютера, разработанная корпорацией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. Она была выпущена в 2015 году и является последней версией операционной системы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 10 предлагает множество новых функций и улучшений по сравнению с предыдущими версиями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, такими как новый интерфейс, лучшая безопасность, большая скорость работы и многое другое. </w:t>
      </w:r>
      <w:proofErr w:type="spellStart"/>
      <w:r w:rsidRPr="004D0C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0C9D">
        <w:rPr>
          <w:rFonts w:ascii="Times New Roman" w:hAnsi="Times New Roman" w:cs="Times New Roman"/>
          <w:sz w:val="28"/>
          <w:szCs w:val="28"/>
        </w:rPr>
        <w:t xml:space="preserve"> 10 также поддерживает множество устройств, включая настольные компьютеры, ноутбуки, планшеты и смартфоны.</w:t>
      </w:r>
    </w:p>
    <w:p w:rsidR="006B5A46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3F19">
        <w:rPr>
          <w:rFonts w:ascii="Times New Roman" w:hAnsi="Times New Roman" w:cs="Times New Roman"/>
          <w:b/>
          <w:sz w:val="28"/>
          <w:szCs w:val="28"/>
        </w:rPr>
        <w:t>Open</w:t>
      </w:r>
      <w:proofErr w:type="spellEnd"/>
      <w:r w:rsidRPr="00993F1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3F19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— это локальный сервер, который позволяет запускать и тестировать веб-приложения на локальном компьютере без необходимости размещения их на удаленном сервере. Он включает в себя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и другие компоненты, необходимые для работы веб-приложений.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Panel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— это, возможно, название какого-то панели управления для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>, но без дополнительной информации трудно дать более точный ответ.</w:t>
      </w:r>
    </w:p>
    <w:p w:rsidR="006B5A46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93F19">
        <w:rPr>
          <w:rFonts w:ascii="Times New Roman" w:hAnsi="Times New Roman" w:cs="Times New Roman"/>
          <w:b/>
          <w:sz w:val="28"/>
          <w:szCs w:val="28"/>
        </w:rPr>
        <w:t xml:space="preserve">1С: </w:t>
      </w:r>
      <w:proofErr w:type="spellStart"/>
      <w:r w:rsidRPr="00993F19">
        <w:rPr>
          <w:rFonts w:ascii="Times New Roman" w:hAnsi="Times New Roman" w:cs="Times New Roman"/>
          <w:b/>
          <w:sz w:val="28"/>
          <w:szCs w:val="28"/>
        </w:rPr>
        <w:t>Битрикс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 xml:space="preserve">коммерческая CMS (система управления контентом), используемая для создания и управления веб-сайтами и интернет-магазинами. Она разработана компанией 1С-Битрикс и включает в себя множество функций, таких как управление контентом, каталогами товаров, </w:t>
      </w:r>
      <w:r w:rsidRPr="00993F19">
        <w:rPr>
          <w:rFonts w:ascii="Times New Roman" w:hAnsi="Times New Roman" w:cs="Times New Roman"/>
          <w:sz w:val="28"/>
          <w:szCs w:val="28"/>
        </w:rPr>
        <w:lastRenderedPageBreak/>
        <w:t xml:space="preserve">заказами, аналитика и многое другое. 1С: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работает на основе PHP и использует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или MS SQL </w:t>
      </w:r>
      <w:proofErr w:type="spellStart"/>
      <w:r w:rsidRPr="00993F1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93F19">
        <w:rPr>
          <w:rFonts w:ascii="Times New Roman" w:hAnsi="Times New Roman" w:cs="Times New Roman"/>
          <w:sz w:val="28"/>
          <w:szCs w:val="28"/>
        </w:rPr>
        <w:t xml:space="preserve"> в качестве базы данных.</w:t>
      </w:r>
    </w:p>
    <w:p w:rsidR="006B5A46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1С: </w:t>
      </w:r>
      <w:r w:rsidRPr="00993F19">
        <w:rPr>
          <w:rFonts w:ascii="Times New Roman" w:hAnsi="Times New Roman" w:cs="Times New Roman"/>
          <w:b/>
          <w:sz w:val="28"/>
          <w:szCs w:val="28"/>
        </w:rPr>
        <w:t>Предприятие 8.3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>комплексное программное решение для автоматизации управленческих и бизнес-процессов предприятия. Оно включает в себя модули для учета и финансов, управления производством и складом, управления продажами и маркетингом, управления персоналом и многое другое. 1С: Предприятие работает на основе платформы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 и использует язык запросов 1С и базу данных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Предприятие.</w:t>
      </w:r>
    </w:p>
    <w:p w:rsidR="006B5A46" w:rsidRPr="00FB008B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</w:rPr>
        <w:t>Яндекс Браузер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FB008B">
        <w:rPr>
          <w:rFonts w:ascii="Times New Roman" w:hAnsi="Times New Roman" w:cs="Times New Roman"/>
          <w:sz w:val="28"/>
          <w:szCs w:val="28"/>
        </w:rPr>
        <w:t xml:space="preserve">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:rsidR="006B5A46" w:rsidRPr="00FB008B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 xml:space="preserve">браузер, разработанный компанией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 также имеет некоторые уникальные функции, такие как встроенный VPN и функцию быстрого доступа к закладкам и истории посещений.</w:t>
      </w:r>
    </w:p>
    <w:p w:rsidR="006B5A46" w:rsidRDefault="006B5A46" w:rsidP="006B5A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5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Антивирус Касперского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 xml:space="preserve">антивирусное программное обеспечение, разработанное компанией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. Он обеспечивает защиту компьютера от вирусов, троянов, шпионских программ и других вредоносных объектов, а также предоставляет функции защиты от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фишинга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 xml:space="preserve"> и спама. Кроме того, Касперский имеет ряд дополнительных функций, таких как защита от сетевых атак и контроль доступа к </w:t>
      </w:r>
      <w:proofErr w:type="spellStart"/>
      <w:r w:rsidRPr="00FB008B">
        <w:rPr>
          <w:rFonts w:ascii="Times New Roman" w:hAnsi="Times New Roman" w:cs="Times New Roman"/>
          <w:sz w:val="28"/>
          <w:szCs w:val="28"/>
        </w:rPr>
        <w:t>интернет-ресурсам</w:t>
      </w:r>
      <w:proofErr w:type="spellEnd"/>
      <w:r w:rsidRPr="00FB008B">
        <w:rPr>
          <w:rFonts w:ascii="Times New Roman" w:hAnsi="Times New Roman" w:cs="Times New Roman"/>
          <w:sz w:val="28"/>
          <w:szCs w:val="28"/>
        </w:rPr>
        <w:t>.</w:t>
      </w:r>
    </w:p>
    <w:p w:rsidR="006B5A46" w:rsidRPr="00F8076B" w:rsidRDefault="006B5A46" w:rsidP="006B5A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5A46" w:rsidRDefault="006B5A46" w:rsidP="006B5A4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36547817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Состав технических средств</w:t>
      </w:r>
      <w:bookmarkEnd w:id="16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17" w:name="_Toc136547818"/>
    </w:p>
    <w:bookmarkEnd w:id="17"/>
    <w:p w:rsidR="006B5A46" w:rsidRPr="00FF340D" w:rsidRDefault="00726635" w:rsidP="006B5A46">
      <w:pPr>
        <w:pStyle w:val="a7"/>
        <w:contextualSpacing/>
        <w:rPr>
          <w:b/>
          <w:bCs/>
          <w:sz w:val="28"/>
          <w:szCs w:val="28"/>
        </w:rPr>
      </w:pPr>
      <w:proofErr w:type="spellStart"/>
      <w:r w:rsidRPr="00726635">
        <w:rPr>
          <w:b/>
          <w:bCs/>
          <w:sz w:val="28"/>
          <w:szCs w:val="28"/>
        </w:rPr>
        <w:t>Kyocera</w:t>
      </w:r>
      <w:proofErr w:type="spellEnd"/>
      <w:r w:rsidRPr="00726635">
        <w:rPr>
          <w:b/>
          <w:bCs/>
          <w:sz w:val="28"/>
          <w:szCs w:val="28"/>
        </w:rPr>
        <w:t xml:space="preserve"> </w:t>
      </w:r>
      <w:proofErr w:type="spellStart"/>
      <w:r w:rsidRPr="00726635">
        <w:rPr>
          <w:b/>
          <w:bCs/>
          <w:sz w:val="28"/>
          <w:szCs w:val="28"/>
        </w:rPr>
        <w:t>TASKalfa</w:t>
      </w:r>
      <w:proofErr w:type="spellEnd"/>
      <w:r w:rsidRPr="00726635">
        <w:rPr>
          <w:b/>
          <w:bCs/>
          <w:sz w:val="28"/>
          <w:szCs w:val="28"/>
        </w:rPr>
        <w:t xml:space="preserve"> 1800 GX</w:t>
      </w:r>
    </w:p>
    <w:p w:rsidR="006B5A46" w:rsidRPr="00D55BFC" w:rsidRDefault="0015408A" w:rsidP="006B5A46">
      <w:pPr>
        <w:pStyle w:val="a7"/>
        <w:ind w:firstLine="0"/>
        <w:jc w:val="center"/>
        <w:rPr>
          <w:lang w:val="en-US"/>
        </w:rPr>
      </w:pPr>
      <w:r w:rsidRPr="0015408A">
        <w:drawing>
          <wp:inline distT="0" distB="0" distL="0" distR="0" wp14:anchorId="0A12F098" wp14:editId="0C28BBCA">
            <wp:extent cx="3549650" cy="295127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987" cy="29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46" w:rsidRPr="00FF340D" w:rsidRDefault="006B5A46" w:rsidP="006B5A46">
      <w:pPr>
        <w:pStyle w:val="a7"/>
        <w:ind w:firstLine="0"/>
        <w:jc w:val="center"/>
        <w:rPr>
          <w:sz w:val="28"/>
          <w:szCs w:val="28"/>
        </w:rPr>
      </w:pPr>
      <w:r w:rsidRPr="00E62139">
        <w:t>Рис. 2 «МФУ установленное на предприятии»</w:t>
      </w:r>
    </w:p>
    <w:p w:rsidR="006B5A46" w:rsidRPr="00E62139" w:rsidRDefault="006B5A46" w:rsidP="006B5A46">
      <w:pPr>
        <w:pStyle w:val="a7"/>
        <w:ind w:firstLine="0"/>
        <w:jc w:val="right"/>
      </w:pPr>
      <w:bookmarkStart w:id="18" w:name="_Toc107047597"/>
      <w:r w:rsidRPr="00E62139">
        <w:t>Таблица №1 «Характеристики МФУ»</w:t>
      </w:r>
      <w:bookmarkEnd w:id="18"/>
    </w:p>
    <w:tbl>
      <w:tblPr>
        <w:tblW w:w="0" w:type="auto"/>
        <w:tblInd w:w="3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2659"/>
      </w:tblGrid>
      <w:tr w:rsidR="006B5A46" w:rsidRPr="00980415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Технология печати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Лазерный</w:t>
            </w:r>
          </w:p>
        </w:tc>
      </w:tr>
      <w:tr w:rsidR="006B5A46" w:rsidRPr="00980415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Тип печати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Чёрно-белый</w:t>
            </w:r>
          </w:p>
        </w:tc>
      </w:tr>
      <w:tr w:rsidR="006B5A46" w:rsidRPr="00980415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Формат печати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А4</w:t>
            </w:r>
          </w:p>
        </w:tc>
      </w:tr>
      <w:tr w:rsidR="006B5A46" w:rsidRPr="00980415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Размещение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Настольный</w:t>
            </w:r>
          </w:p>
        </w:tc>
      </w:tr>
      <w:tr w:rsidR="006B5A46" w:rsidRPr="00980415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Встроенный ЖК-дисплей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Цветной</w:t>
            </w:r>
          </w:p>
        </w:tc>
      </w:tr>
      <w:tr w:rsidR="006B5A46" w:rsidRPr="00980415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ЖК-дисплей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Сенсорный</w:t>
            </w:r>
          </w:p>
        </w:tc>
      </w:tr>
      <w:tr w:rsidR="006B5A46" w:rsidRPr="00980415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Сканер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Есть</w:t>
            </w:r>
          </w:p>
        </w:tc>
      </w:tr>
      <w:tr w:rsidR="006B5A46" w:rsidTr="007375A5">
        <w:tc>
          <w:tcPr>
            <w:tcW w:w="3402" w:type="dxa"/>
            <w:shd w:val="clear" w:color="auto" w:fill="FFFFFF" w:themeFill="background1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Копировальный аппарат</w:t>
            </w:r>
          </w:p>
        </w:tc>
        <w:tc>
          <w:tcPr>
            <w:tcW w:w="2659" w:type="dxa"/>
            <w:hideMark/>
          </w:tcPr>
          <w:p w:rsidR="006B5A46" w:rsidRPr="0098041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Есть</w:t>
            </w:r>
          </w:p>
        </w:tc>
      </w:tr>
    </w:tbl>
    <w:p w:rsidR="006B5A46" w:rsidRDefault="006B5A46" w:rsidP="006B5A46"/>
    <w:p w:rsidR="006B5A46" w:rsidRPr="00FF340D" w:rsidRDefault="006B5A46" w:rsidP="006B5A46">
      <w:pPr>
        <w:pStyle w:val="a7"/>
        <w:contextualSpacing/>
        <w:rPr>
          <w:b/>
          <w:color w:val="202020"/>
          <w:sz w:val="28"/>
          <w:szCs w:val="28"/>
          <w:lang w:val="en-US"/>
        </w:rPr>
      </w:pPr>
      <w:r w:rsidRPr="00FF340D">
        <w:rPr>
          <w:b/>
          <w:color w:val="202020"/>
          <w:sz w:val="28"/>
          <w:szCs w:val="28"/>
        </w:rPr>
        <w:t>Принтер</w:t>
      </w:r>
      <w:r w:rsidRPr="00FF340D">
        <w:rPr>
          <w:b/>
          <w:color w:val="202020"/>
          <w:sz w:val="28"/>
          <w:szCs w:val="28"/>
          <w:lang w:val="en-US"/>
        </w:rPr>
        <w:t xml:space="preserve"> </w:t>
      </w:r>
      <w:r w:rsidRPr="00FF340D">
        <w:rPr>
          <w:b/>
          <w:color w:val="202020"/>
          <w:sz w:val="28"/>
          <w:szCs w:val="28"/>
        </w:rPr>
        <w:t>струйный</w:t>
      </w:r>
      <w:r w:rsidRPr="00FF340D">
        <w:rPr>
          <w:b/>
          <w:color w:val="202020"/>
          <w:sz w:val="28"/>
          <w:szCs w:val="28"/>
          <w:lang w:val="en-US"/>
        </w:rPr>
        <w:t xml:space="preserve"> Canon </w:t>
      </w:r>
      <w:proofErr w:type="spellStart"/>
      <w:r w:rsidRPr="00FF340D">
        <w:rPr>
          <w:b/>
          <w:color w:val="202020"/>
          <w:sz w:val="28"/>
          <w:szCs w:val="28"/>
          <w:lang w:val="en-US"/>
        </w:rPr>
        <w:t>imagePROGRAF</w:t>
      </w:r>
      <w:proofErr w:type="spellEnd"/>
      <w:r w:rsidRPr="00FF340D">
        <w:rPr>
          <w:b/>
          <w:color w:val="202020"/>
          <w:sz w:val="28"/>
          <w:szCs w:val="28"/>
          <w:lang w:val="en-US"/>
        </w:rPr>
        <w:t xml:space="preserve"> TM-300</w:t>
      </w:r>
    </w:p>
    <w:p w:rsidR="006B5A46" w:rsidRDefault="006B5A46" w:rsidP="006B5A46">
      <w:pPr>
        <w:pStyle w:val="a7"/>
        <w:ind w:firstLine="0"/>
        <w:rPr>
          <w:b/>
          <w:color w:val="202020"/>
          <w:lang w:val="en-US"/>
        </w:rPr>
      </w:pPr>
    </w:p>
    <w:p w:rsidR="006B5A46" w:rsidRDefault="006B5A46" w:rsidP="006B5A46">
      <w:pPr>
        <w:pStyle w:val="a7"/>
        <w:ind w:firstLine="0"/>
        <w:jc w:val="center"/>
        <w:rPr>
          <w:b/>
          <w:bCs/>
          <w:highlight w:val="yellow"/>
          <w:lang w:val="en-US"/>
        </w:rPr>
      </w:pPr>
      <w:r w:rsidRPr="00E70696">
        <w:rPr>
          <w:b/>
          <w:bCs/>
          <w:noProof/>
        </w:rPr>
        <w:drawing>
          <wp:inline distT="0" distB="0" distL="0" distR="0" wp14:anchorId="6234C158" wp14:editId="1CEA3E7D">
            <wp:extent cx="3098771" cy="23812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546" cy="24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46" w:rsidRPr="00E62139" w:rsidRDefault="006B5A46" w:rsidP="006B5A46">
      <w:pPr>
        <w:pStyle w:val="a7"/>
        <w:ind w:firstLine="0"/>
        <w:jc w:val="center"/>
      </w:pPr>
      <w:bookmarkStart w:id="19" w:name="_Toc107047600"/>
      <w:r w:rsidRPr="00E62139">
        <w:t>Рис. 3 «Плоттер»</w:t>
      </w:r>
      <w:bookmarkEnd w:id="19"/>
    </w:p>
    <w:p w:rsidR="006B5A46" w:rsidRDefault="006B5A46" w:rsidP="006B5A46">
      <w:pPr>
        <w:pStyle w:val="a7"/>
        <w:ind w:firstLine="0"/>
        <w:jc w:val="right"/>
      </w:pPr>
      <w:bookmarkStart w:id="20" w:name="_Toc107047601"/>
    </w:p>
    <w:p w:rsidR="006B5A46" w:rsidRDefault="006B5A46" w:rsidP="006B5A46">
      <w:pPr>
        <w:pStyle w:val="a7"/>
        <w:ind w:firstLine="0"/>
        <w:jc w:val="right"/>
      </w:pPr>
    </w:p>
    <w:p w:rsidR="006B5A46" w:rsidRDefault="006B5A46" w:rsidP="006B5A46">
      <w:pPr>
        <w:pStyle w:val="a7"/>
        <w:ind w:firstLine="0"/>
        <w:jc w:val="right"/>
      </w:pPr>
    </w:p>
    <w:p w:rsidR="006B5A46" w:rsidRPr="00E62139" w:rsidRDefault="006B5A46" w:rsidP="006B5A46">
      <w:pPr>
        <w:pStyle w:val="a7"/>
        <w:ind w:firstLine="0"/>
        <w:jc w:val="right"/>
      </w:pPr>
      <w:r w:rsidRPr="00E62139">
        <w:t>Таблица №2 «Характеристики плоттера»</w:t>
      </w:r>
      <w:bookmarkEnd w:id="20"/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252"/>
        <w:gridCol w:w="3084"/>
      </w:tblGrid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Формат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A0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Технология печати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Струйная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Количество цветов картриджей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5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Макс. разрешение печати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eastAsia="en-US"/>
              </w:rPr>
              <w:t xml:space="preserve">2400х1200 </w:t>
            </w:r>
            <w:r w:rsidRPr="004E47AC">
              <w:rPr>
                <w:lang w:val="en-US" w:eastAsia="en-US"/>
              </w:rPr>
              <w:t>dpi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Макс. ширина материала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841 мм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Макс. плотность печатных носителей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500 г/м2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Способ подачи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proofErr w:type="spellStart"/>
            <w:r w:rsidRPr="004E47AC">
              <w:rPr>
                <w:lang w:eastAsia="en-US"/>
              </w:rPr>
              <w:t>Полистовая</w:t>
            </w:r>
            <w:proofErr w:type="spellEnd"/>
            <w:r w:rsidRPr="004E47AC">
              <w:rPr>
                <w:lang w:eastAsia="en-US"/>
              </w:rPr>
              <w:t>/рулонная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Автоматический резак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нет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Память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2048 МБ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Ёмкость жёсткого диска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Отсутствует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eastAsia="en-US"/>
              </w:rPr>
              <w:t xml:space="preserve">Порт </w:t>
            </w:r>
            <w:r w:rsidRPr="004E47AC">
              <w:rPr>
                <w:lang w:val="en-US" w:eastAsia="en-US"/>
              </w:rPr>
              <w:t>Ethernet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val="en-US" w:eastAsia="en-US"/>
              </w:rPr>
              <w:t>Gigabit Ethernet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eastAsia="en-US"/>
              </w:rPr>
              <w:t xml:space="preserve">Разъём </w:t>
            </w:r>
            <w:r w:rsidRPr="004E47AC">
              <w:rPr>
                <w:lang w:val="en-US" w:eastAsia="en-US"/>
              </w:rPr>
              <w:t>USB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Есть</w:t>
            </w:r>
          </w:p>
        </w:tc>
      </w:tr>
      <w:tr w:rsidR="006B5A46" w:rsidTr="007375A5">
        <w:tc>
          <w:tcPr>
            <w:tcW w:w="4252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Размеры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:rsidR="006B5A46" w:rsidRPr="004E47A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1.45x1.12x0.801 м</w:t>
            </w:r>
          </w:p>
        </w:tc>
      </w:tr>
    </w:tbl>
    <w:p w:rsidR="006B5A46" w:rsidRDefault="006B5A46" w:rsidP="006B5A46">
      <w:pPr>
        <w:rPr>
          <w:b/>
          <w:bCs/>
          <w:sz w:val="28"/>
          <w:szCs w:val="28"/>
        </w:rPr>
      </w:pPr>
      <w:bookmarkStart w:id="21" w:name="_Toc107047603"/>
    </w:p>
    <w:p w:rsidR="006B5A46" w:rsidRPr="00994B1B" w:rsidRDefault="006B5A46" w:rsidP="006B5A4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994B1B">
        <w:rPr>
          <w:rFonts w:ascii="Times New Roman" w:hAnsi="Times New Roman" w:cs="Times New Roman"/>
          <w:b/>
          <w:bCs/>
          <w:sz w:val="28"/>
          <w:szCs w:val="28"/>
        </w:rPr>
        <w:t>Сервер DELL R63010SFF</w:t>
      </w:r>
    </w:p>
    <w:bookmarkEnd w:id="21"/>
    <w:p w:rsidR="006B5A46" w:rsidRDefault="006B5A46" w:rsidP="006B5A46">
      <w:pPr>
        <w:pStyle w:val="a7"/>
        <w:ind w:firstLine="0"/>
        <w:jc w:val="center"/>
        <w:rPr>
          <w:b/>
          <w:bCs/>
          <w:highlight w:val="yellow"/>
          <w:lang w:val="en-US"/>
        </w:rPr>
      </w:pPr>
      <w:r w:rsidRPr="00B40390">
        <w:rPr>
          <w:b/>
          <w:bCs/>
          <w:noProof/>
        </w:rPr>
        <w:drawing>
          <wp:inline distT="0" distB="0" distL="0" distR="0" wp14:anchorId="616BFC01" wp14:editId="06AF8DDB">
            <wp:extent cx="4268048" cy="1400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385" cy="14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46" w:rsidRPr="00E62139" w:rsidRDefault="006B5A46" w:rsidP="006B5A46">
      <w:pPr>
        <w:pStyle w:val="a7"/>
        <w:ind w:firstLine="0"/>
        <w:jc w:val="center"/>
      </w:pPr>
      <w:bookmarkStart w:id="22" w:name="_Toc107047604"/>
      <w:r w:rsidRPr="00E62139">
        <w:t>Рис. 4 «Сервер предприятия»</w:t>
      </w:r>
      <w:bookmarkEnd w:id="22"/>
    </w:p>
    <w:p w:rsidR="006B5A46" w:rsidRPr="00E62139" w:rsidRDefault="006B5A46" w:rsidP="006B5A46">
      <w:pPr>
        <w:pStyle w:val="a7"/>
        <w:ind w:firstLine="0"/>
        <w:jc w:val="right"/>
      </w:pPr>
      <w:bookmarkStart w:id="23" w:name="_Toc107047605"/>
      <w:r w:rsidRPr="00E62139">
        <w:t>Таблица №3 «Характеристики сервера»</w:t>
      </w:r>
      <w:bookmarkEnd w:id="23"/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17"/>
      </w:tblGrid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Процессор, кэш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  <w:r w:rsidRPr="00A13721">
              <w:rPr>
                <w:lang w:eastAsia="en-US"/>
              </w:rPr>
              <w:t xml:space="preserve"> МВ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Процессор, кол-во ядер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Установлено процессоров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2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Частота установленного процессора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2.4</w:t>
            </w:r>
            <w:r w:rsidRPr="00A13721">
              <w:rPr>
                <w:lang w:eastAsia="en-US"/>
              </w:rPr>
              <w:t xml:space="preserve"> ГГц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Тип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val="en-US" w:eastAsia="en-US"/>
              </w:rPr>
              <w:t>DDR</w:t>
            </w:r>
            <w:r w:rsidRPr="00A13721">
              <w:rPr>
                <w:lang w:eastAsia="en-US"/>
              </w:rPr>
              <w:t>4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Кол-во слотов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Макс. объём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1536</w:t>
            </w:r>
            <w:r w:rsidRPr="00A13721">
              <w:rPr>
                <w:lang w:eastAsia="en-US"/>
              </w:rPr>
              <w:t xml:space="preserve"> ГБ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Установленные модули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2 х 16 ГБ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ОЗУ, доп. параметр1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val="en-US" w:eastAsia="en-US"/>
              </w:rPr>
            </w:pPr>
            <w:r w:rsidRPr="00A13721">
              <w:rPr>
                <w:lang w:val="en-US" w:eastAsia="en-US"/>
              </w:rPr>
              <w:t>2R</w:t>
            </w:r>
          </w:p>
        </w:tc>
      </w:tr>
      <w:tr w:rsidR="006B5A46" w:rsidRPr="00897A4C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ОЗУ, доп. параметр2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val="en-US" w:eastAsia="en-US"/>
              </w:rPr>
            </w:pPr>
            <w:r w:rsidRPr="00A13721">
              <w:rPr>
                <w:lang w:val="en-US" w:eastAsia="en-US"/>
              </w:rPr>
              <w:t>RD</w:t>
            </w:r>
          </w:p>
        </w:tc>
      </w:tr>
      <w:tr w:rsidR="006B5A46" w:rsidTr="007375A5">
        <w:tc>
          <w:tcPr>
            <w:tcW w:w="4111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ОЗУ, частота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:rsidR="006B5A46" w:rsidRPr="00A13721" w:rsidRDefault="006B5A46" w:rsidP="007375A5">
            <w:pPr>
              <w:pStyle w:val="a7"/>
              <w:spacing w:line="27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2.4 М</w:t>
            </w:r>
            <w:r w:rsidRPr="00A13721">
              <w:rPr>
                <w:lang w:eastAsia="en-US"/>
              </w:rPr>
              <w:t>Гц</w:t>
            </w:r>
          </w:p>
        </w:tc>
      </w:tr>
    </w:tbl>
    <w:p w:rsidR="006B5A46" w:rsidRDefault="006B5A46" w:rsidP="006B5A46">
      <w:pPr>
        <w:pStyle w:val="a7"/>
        <w:ind w:firstLine="708"/>
        <w:rPr>
          <w:b/>
          <w:bCs/>
          <w:sz w:val="28"/>
          <w:szCs w:val="28"/>
        </w:rPr>
      </w:pPr>
      <w:bookmarkStart w:id="24" w:name="_Toc136547819"/>
    </w:p>
    <w:p w:rsidR="006B5A46" w:rsidRPr="00D62B10" w:rsidRDefault="006B5A46" w:rsidP="006B5A46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:rsidR="006B5A46" w:rsidRPr="00FF340D" w:rsidRDefault="006B5A46" w:rsidP="006B5A46">
      <w:pPr>
        <w:pStyle w:val="a7"/>
        <w:ind w:firstLine="708"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lastRenderedPageBreak/>
        <w:t>Коммутатор D-</w:t>
      </w:r>
      <w:proofErr w:type="spellStart"/>
      <w:r w:rsidRPr="00FF340D">
        <w:rPr>
          <w:b/>
          <w:bCs/>
          <w:sz w:val="28"/>
          <w:szCs w:val="28"/>
        </w:rPr>
        <w:t>Link</w:t>
      </w:r>
      <w:proofErr w:type="spellEnd"/>
      <w:r w:rsidRPr="00FF340D">
        <w:rPr>
          <w:b/>
          <w:bCs/>
          <w:sz w:val="28"/>
          <w:szCs w:val="28"/>
        </w:rPr>
        <w:t xml:space="preserve"> DGS-1016D/I</w:t>
      </w:r>
      <w:bookmarkEnd w:id="24"/>
    </w:p>
    <w:p w:rsidR="006B5A46" w:rsidRDefault="006B5A46" w:rsidP="006B5A46">
      <w:pPr>
        <w:pStyle w:val="a7"/>
        <w:ind w:firstLine="0"/>
        <w:jc w:val="center"/>
        <w:rPr>
          <w:rFonts w:ascii="inherit" w:hAnsi="inherit"/>
          <w:color w:val="5D5D64"/>
          <w:sz w:val="27"/>
          <w:szCs w:val="27"/>
          <w:highlight w:val="yellow"/>
        </w:rPr>
      </w:pPr>
      <w:r>
        <w:rPr>
          <w:noProof/>
        </w:rPr>
        <w:t xml:space="preserve"> </w:t>
      </w:r>
      <w:r w:rsidRPr="00E828FA">
        <w:rPr>
          <w:noProof/>
        </w:rPr>
        <w:drawing>
          <wp:inline distT="0" distB="0" distL="0" distR="0" wp14:anchorId="17E1B5B8" wp14:editId="49051F4C">
            <wp:extent cx="3131708" cy="161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045" cy="16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46" w:rsidRPr="00E62139" w:rsidRDefault="006B5A46" w:rsidP="006B5A46">
      <w:pPr>
        <w:pStyle w:val="a7"/>
        <w:ind w:firstLine="0"/>
        <w:jc w:val="center"/>
      </w:pPr>
      <w:bookmarkStart w:id="25" w:name="_Toc107047607"/>
      <w:r w:rsidRPr="00E62139">
        <w:t>Рис. 5 «Коммутатор предприятия»</w:t>
      </w:r>
      <w:bookmarkEnd w:id="25"/>
    </w:p>
    <w:p w:rsidR="006B5A46" w:rsidRPr="00E62139" w:rsidRDefault="006B5A46" w:rsidP="006B5A46">
      <w:pPr>
        <w:pStyle w:val="a7"/>
        <w:ind w:firstLine="0"/>
        <w:jc w:val="right"/>
      </w:pPr>
      <w:bookmarkStart w:id="26" w:name="_Toc107047608"/>
      <w:r w:rsidRPr="00E62139">
        <w:t>Таблица №4 «Характеристики коммутатора»</w:t>
      </w:r>
      <w:bookmarkEnd w:id="26"/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2942"/>
      </w:tblGrid>
      <w:tr w:rsidR="006B5A46" w:rsidRPr="001168DB" w:rsidTr="007375A5">
        <w:tc>
          <w:tcPr>
            <w:tcW w:w="3686" w:type="dxa"/>
            <w:shd w:val="clear" w:color="auto" w:fill="FFFFFF" w:themeFill="background1"/>
            <w:hideMark/>
          </w:tcPr>
          <w:p w:rsidR="006B5A46" w:rsidRPr="00917D2F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r w:rsidRPr="00917D2F">
              <w:rPr>
                <w:shd w:val="clear" w:color="auto" w:fill="FFFFFF"/>
              </w:rPr>
              <w:t>Порты</w:t>
            </w:r>
            <w:r w:rsidRPr="00917D2F">
              <w:rPr>
                <w:shd w:val="clear" w:color="auto" w:fill="FFFFFF"/>
                <w:lang w:val="en-US"/>
              </w:rPr>
              <w:t xml:space="preserve"> 10-100-1000Base-T (Gigabit Ethernet)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  <w:r w:rsidRPr="001168DB">
              <w:rPr>
                <w:lang w:eastAsia="en-US"/>
              </w:rPr>
              <w:t xml:space="preserve"> шт.</w:t>
            </w:r>
          </w:p>
        </w:tc>
      </w:tr>
      <w:tr w:rsidR="006B5A46" w:rsidRPr="001168DB" w:rsidTr="007375A5">
        <w:tc>
          <w:tcPr>
            <w:tcW w:w="3686" w:type="dxa"/>
            <w:shd w:val="clear" w:color="auto" w:fill="FFFFFF" w:themeFill="background1"/>
            <w:hideMark/>
          </w:tcPr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Таблица MAC-адресов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8K</w:t>
            </w:r>
          </w:p>
        </w:tc>
      </w:tr>
      <w:tr w:rsidR="006B5A46" w:rsidRPr="001168DB" w:rsidTr="007375A5">
        <w:tc>
          <w:tcPr>
            <w:tcW w:w="3686" w:type="dxa"/>
            <w:shd w:val="clear" w:color="auto" w:fill="FFFFFF" w:themeFill="background1"/>
            <w:vAlign w:val="center"/>
            <w:hideMark/>
          </w:tcPr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Особенности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Полный/полудуплексный режим для 10/100</w:t>
            </w:r>
            <w:r w:rsidRPr="003365A2">
              <w:rPr>
                <w:lang w:eastAsia="en-US"/>
              </w:rPr>
              <w:t>/1000</w:t>
            </w:r>
            <w:r w:rsidRPr="001168DB">
              <w:rPr>
                <w:lang w:eastAsia="en-US"/>
              </w:rPr>
              <w:t xml:space="preserve"> Мбит/с</w:t>
            </w:r>
          </w:p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 xml:space="preserve">Полнодуплексный режим для </w:t>
            </w:r>
            <w:proofErr w:type="spellStart"/>
            <w:r w:rsidRPr="001168DB">
              <w:rPr>
                <w:lang w:eastAsia="en-US"/>
              </w:rPr>
              <w:t>Gigabit</w:t>
            </w:r>
            <w:proofErr w:type="spellEnd"/>
            <w:r w:rsidRPr="001168DB">
              <w:rPr>
                <w:lang w:eastAsia="en-US"/>
              </w:rPr>
              <w:t xml:space="preserve"> </w:t>
            </w:r>
            <w:proofErr w:type="spellStart"/>
            <w:r w:rsidRPr="001168DB">
              <w:rPr>
                <w:lang w:eastAsia="en-US"/>
              </w:rPr>
              <w:t>Ethernet</w:t>
            </w:r>
            <w:proofErr w:type="spellEnd"/>
          </w:p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proofErr w:type="spellStart"/>
            <w:r w:rsidRPr="001168DB">
              <w:rPr>
                <w:lang w:eastAsia="en-US"/>
              </w:rPr>
              <w:t>Автоопределение</w:t>
            </w:r>
            <w:proofErr w:type="spellEnd"/>
            <w:r w:rsidRPr="001168DB">
              <w:rPr>
                <w:lang w:eastAsia="en-US"/>
              </w:rPr>
              <w:t xml:space="preserve"> MDI/MDIX для каждого порта</w:t>
            </w:r>
          </w:p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Металлический корпус</w:t>
            </w:r>
          </w:p>
        </w:tc>
      </w:tr>
      <w:tr w:rsidR="006B5A46" w:rsidRPr="001168DB" w:rsidTr="007375A5">
        <w:tc>
          <w:tcPr>
            <w:tcW w:w="3686" w:type="dxa"/>
            <w:shd w:val="clear" w:color="auto" w:fill="FFFFFF" w:themeFill="background1"/>
            <w:hideMark/>
          </w:tcPr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Размеры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:rsidR="006B5A46" w:rsidRPr="003365A2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3365A2">
              <w:rPr>
                <w:color w:val="151528"/>
                <w:shd w:val="clear" w:color="auto" w:fill="FFFFFF"/>
              </w:rPr>
              <w:t>0.33x0.11x0.2 м</w:t>
            </w:r>
          </w:p>
        </w:tc>
      </w:tr>
      <w:tr w:rsidR="006B5A46" w:rsidTr="007375A5">
        <w:tc>
          <w:tcPr>
            <w:tcW w:w="3686" w:type="dxa"/>
            <w:shd w:val="clear" w:color="auto" w:fill="FFFFFF" w:themeFill="background1"/>
            <w:hideMark/>
          </w:tcPr>
          <w:p w:rsidR="006B5A46" w:rsidRPr="001168DB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Вес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:rsidR="006B5A46" w:rsidRPr="003F6D41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0.9</w:t>
            </w:r>
            <w:r w:rsidRPr="003F6D41">
              <w:rPr>
                <w:lang w:eastAsia="en-US"/>
              </w:rPr>
              <w:t xml:space="preserve"> кг</w:t>
            </w:r>
          </w:p>
        </w:tc>
      </w:tr>
    </w:tbl>
    <w:p w:rsidR="006B5A46" w:rsidRPr="00FF340D" w:rsidRDefault="006B5A46" w:rsidP="006B5A46">
      <w:pPr>
        <w:pStyle w:val="a7"/>
        <w:ind w:firstLine="0"/>
        <w:rPr>
          <w:b/>
          <w:bCs/>
          <w:sz w:val="28"/>
          <w:szCs w:val="28"/>
          <w:highlight w:val="yellow"/>
          <w:lang w:val="ro-RO"/>
        </w:rPr>
      </w:pPr>
      <w:bookmarkStart w:id="27" w:name="_Toc107047609"/>
    </w:p>
    <w:p w:rsidR="006B5A46" w:rsidRPr="00FF340D" w:rsidRDefault="006B5A46" w:rsidP="006B5A46">
      <w:pPr>
        <w:pStyle w:val="a7"/>
        <w:rPr>
          <w:b/>
          <w:bCs/>
          <w:sz w:val="28"/>
          <w:szCs w:val="28"/>
          <w:lang w:val="en-US"/>
        </w:rPr>
      </w:pPr>
      <w:bookmarkStart w:id="28" w:name="_Toc136547820"/>
      <w:bookmarkStart w:id="29" w:name="_Toc107047610"/>
      <w:bookmarkEnd w:id="27"/>
      <w:r w:rsidRPr="00FF340D">
        <w:rPr>
          <w:b/>
          <w:bCs/>
          <w:sz w:val="28"/>
          <w:szCs w:val="28"/>
        </w:rPr>
        <w:t>Модем</w:t>
      </w:r>
      <w:r w:rsidRPr="00FF340D">
        <w:rPr>
          <w:b/>
          <w:bCs/>
          <w:sz w:val="28"/>
          <w:szCs w:val="28"/>
          <w:lang w:val="en-US"/>
        </w:rPr>
        <w:t xml:space="preserve"> Alcatel Link Zone MW40V 2G/3G/4G</w:t>
      </w:r>
      <w:bookmarkEnd w:id="28"/>
    </w:p>
    <w:p w:rsidR="006B5A46" w:rsidRPr="007805F6" w:rsidRDefault="006B5A46" w:rsidP="006B5A46">
      <w:pPr>
        <w:pStyle w:val="a7"/>
        <w:ind w:firstLine="0"/>
        <w:jc w:val="center"/>
        <w:rPr>
          <w:b/>
          <w:bCs/>
          <w:highlight w:val="yellow"/>
        </w:rPr>
      </w:pPr>
      <w:r w:rsidRPr="001F4D95">
        <w:rPr>
          <w:b/>
          <w:noProof/>
        </w:rPr>
        <w:drawing>
          <wp:inline distT="0" distB="0" distL="0" distR="0" wp14:anchorId="648E7D13" wp14:editId="49613345">
            <wp:extent cx="2461396" cy="1790700"/>
            <wp:effectExtent l="0" t="0" r="0" b="0"/>
            <wp:docPr id="16" name="Рисунок 16" descr="Изображение выглядит как электроника, гаджет, Электронное устройство, смарт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258" cy="18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5F6">
        <w:rPr>
          <w:b/>
          <w:noProof/>
        </w:rPr>
        <w:t xml:space="preserve"> </w:t>
      </w:r>
      <w:bookmarkEnd w:id="29"/>
    </w:p>
    <w:p w:rsidR="006B5A46" w:rsidRDefault="006B5A46" w:rsidP="006B5A46">
      <w:pPr>
        <w:pStyle w:val="a7"/>
        <w:ind w:firstLine="0"/>
        <w:jc w:val="center"/>
      </w:pPr>
      <w:bookmarkStart w:id="30" w:name="_Toc107047611"/>
      <w:r w:rsidRPr="00E62139">
        <w:t>Рис. 6 «Модем предприятия»</w:t>
      </w:r>
      <w:bookmarkStart w:id="31" w:name="_Toc107047612"/>
      <w:bookmarkEnd w:id="30"/>
    </w:p>
    <w:p w:rsidR="006B5A46" w:rsidRPr="00E62139" w:rsidRDefault="006B5A46" w:rsidP="006B5A46">
      <w:pPr>
        <w:pStyle w:val="a7"/>
        <w:ind w:firstLine="0"/>
        <w:jc w:val="right"/>
      </w:pPr>
      <w:r w:rsidRPr="00E62139">
        <w:t>Таблица №5 «Характеристики модема»</w:t>
      </w:r>
      <w:bookmarkEnd w:id="31"/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787"/>
        <w:gridCol w:w="2841"/>
      </w:tblGrid>
      <w:tr w:rsidR="006B5A46" w:rsidRPr="001F4D95" w:rsidTr="007375A5">
        <w:tc>
          <w:tcPr>
            <w:tcW w:w="3787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Интерфейс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r w:rsidRPr="001F4D95">
              <w:rPr>
                <w:lang w:val="en-US" w:eastAsia="en-US"/>
              </w:rPr>
              <w:t>USB</w:t>
            </w:r>
          </w:p>
        </w:tc>
      </w:tr>
      <w:tr w:rsidR="006B5A46" w:rsidRPr="001F4D95" w:rsidTr="007375A5">
        <w:tc>
          <w:tcPr>
            <w:tcW w:w="3787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Скорость передачи данных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до 150 Мбит</w:t>
            </w:r>
          </w:p>
        </w:tc>
      </w:tr>
      <w:tr w:rsidR="006B5A46" w:rsidRPr="001F4D95" w:rsidTr="007375A5">
        <w:tc>
          <w:tcPr>
            <w:tcW w:w="3787" w:type="dxa"/>
            <w:shd w:val="clear" w:color="auto" w:fill="FFFFFF" w:themeFill="background1"/>
            <w:vAlign w:val="center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Класс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2G/3G/4G</w:t>
            </w:r>
          </w:p>
        </w:tc>
      </w:tr>
      <w:tr w:rsidR="006B5A46" w:rsidRPr="001F4D95" w:rsidTr="007375A5">
        <w:tc>
          <w:tcPr>
            <w:tcW w:w="3787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Подключение к компьютеру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RJ-45</w:t>
            </w:r>
          </w:p>
        </w:tc>
      </w:tr>
      <w:tr w:rsidR="006B5A46" w:rsidRPr="001F4D95" w:rsidTr="007375A5">
        <w:tc>
          <w:tcPr>
            <w:tcW w:w="3787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Межсетевой экран (</w:t>
            </w:r>
            <w:proofErr w:type="spellStart"/>
            <w:r w:rsidRPr="001F4D95">
              <w:rPr>
                <w:lang w:eastAsia="en-US"/>
              </w:rPr>
              <w:t>Firewall</w:t>
            </w:r>
            <w:proofErr w:type="spellEnd"/>
            <w:r w:rsidRPr="001F4D95">
              <w:rPr>
                <w:lang w:eastAsia="en-US"/>
              </w:rPr>
              <w:t>)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proofErr w:type="spellStart"/>
            <w:r w:rsidRPr="001F4D95">
              <w:rPr>
                <w:lang w:val="en-US" w:eastAsia="en-US"/>
              </w:rPr>
              <w:t>есть</w:t>
            </w:r>
            <w:proofErr w:type="spellEnd"/>
          </w:p>
        </w:tc>
      </w:tr>
      <w:tr w:rsidR="006B5A46" w:rsidTr="007375A5">
        <w:tc>
          <w:tcPr>
            <w:tcW w:w="3787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Маршрутизатор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:rsidR="006B5A46" w:rsidRPr="001F4D95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есть</w:t>
            </w:r>
          </w:p>
        </w:tc>
      </w:tr>
    </w:tbl>
    <w:p w:rsidR="006B5A46" w:rsidRPr="00FF340D" w:rsidRDefault="006B5A46" w:rsidP="006B5A46">
      <w:pPr>
        <w:pStyle w:val="a7"/>
        <w:rPr>
          <w:b/>
          <w:bCs/>
          <w:sz w:val="28"/>
          <w:szCs w:val="28"/>
        </w:rPr>
      </w:pPr>
      <w:bookmarkStart w:id="32" w:name="_Toc107047613"/>
      <w:bookmarkStart w:id="33" w:name="_Toc136547821"/>
      <w:r w:rsidRPr="00FF340D">
        <w:rPr>
          <w:b/>
          <w:bCs/>
          <w:sz w:val="28"/>
          <w:szCs w:val="28"/>
        </w:rPr>
        <w:lastRenderedPageBreak/>
        <w:t>Компьютер</w:t>
      </w:r>
      <w:bookmarkEnd w:id="32"/>
      <w:r w:rsidRPr="00FF340D">
        <w:rPr>
          <w:b/>
          <w:bCs/>
          <w:sz w:val="28"/>
          <w:szCs w:val="28"/>
        </w:rPr>
        <w:t xml:space="preserve"> на производстве</w:t>
      </w:r>
      <w:bookmarkEnd w:id="33"/>
    </w:p>
    <w:p w:rsidR="006B5A46" w:rsidRDefault="006B5A46" w:rsidP="006B5A46">
      <w:pPr>
        <w:pStyle w:val="a7"/>
        <w:ind w:firstLine="0"/>
        <w:jc w:val="center"/>
        <w:rPr>
          <w:highlight w:val="yellow"/>
        </w:rPr>
      </w:pPr>
      <w:r w:rsidRPr="00D53FC4">
        <w:rPr>
          <w:noProof/>
        </w:rPr>
        <w:drawing>
          <wp:inline distT="0" distB="0" distL="0" distR="0" wp14:anchorId="30F8B117" wp14:editId="4FAE7CB9">
            <wp:extent cx="2619375" cy="2242962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700" cy="22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46" w:rsidRPr="00254535" w:rsidRDefault="006B5A46" w:rsidP="006B5A46">
      <w:pPr>
        <w:pStyle w:val="a7"/>
        <w:ind w:firstLine="0"/>
        <w:jc w:val="center"/>
      </w:pPr>
      <w:bookmarkStart w:id="34" w:name="_Toc107047615"/>
      <w:r w:rsidRPr="00254535">
        <w:t>Рис. 7 «Компьютер предприятия»</w:t>
      </w:r>
      <w:bookmarkEnd w:id="34"/>
    </w:p>
    <w:p w:rsidR="006B5A46" w:rsidRPr="00254535" w:rsidRDefault="006B5A46" w:rsidP="006B5A46">
      <w:pPr>
        <w:pStyle w:val="a7"/>
        <w:ind w:firstLine="0"/>
        <w:jc w:val="right"/>
      </w:pPr>
      <w:bookmarkStart w:id="35" w:name="_Toc107047616"/>
      <w:r w:rsidRPr="00254535">
        <w:t>Таблица №6 «Характеристики компьютера»</w:t>
      </w:r>
      <w:bookmarkEnd w:id="35"/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2"/>
        <w:gridCol w:w="4234"/>
      </w:tblGrid>
      <w:tr w:rsidR="006B5A46" w:rsidRPr="001D6024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Процессор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3FC4" w:rsidRDefault="00D55BFC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proofErr w:type="spellStart"/>
            <w:r w:rsidRPr="00D55BFC">
              <w:rPr>
                <w:color w:val="000000"/>
                <w:highlight w:val="yellow"/>
                <w:shd w:val="clear" w:color="auto" w:fill="FFFFFF"/>
              </w:rPr>
              <w:t>intel</w:t>
            </w:r>
            <w:proofErr w:type="spellEnd"/>
            <w:r w:rsidRPr="00D55BFC">
              <w:rPr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D55BFC">
              <w:rPr>
                <w:color w:val="000000"/>
                <w:highlight w:val="yellow"/>
                <w:shd w:val="clear" w:color="auto" w:fill="FFFFFF"/>
              </w:rPr>
              <w:t>pentium</w:t>
            </w:r>
            <w:proofErr w:type="spellEnd"/>
            <w:r w:rsidRPr="00D55BFC">
              <w:rPr>
                <w:color w:val="000000"/>
                <w:highlight w:val="yellow"/>
                <w:shd w:val="clear" w:color="auto" w:fill="FFFFFF"/>
              </w:rPr>
              <w:t xml:space="preserve"> g4400 3.3ghz</w:t>
            </w:r>
          </w:p>
        </w:tc>
      </w:tr>
      <w:tr w:rsidR="006B5A46" w:rsidRPr="001D6024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Частота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5BF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D55BFC">
              <w:rPr>
                <w:highlight w:val="yellow"/>
                <w:lang w:eastAsia="en-US"/>
              </w:rPr>
              <w:t>3.0 ГГц (</w:t>
            </w:r>
            <w:r w:rsidRPr="00D55BFC">
              <w:rPr>
                <w:color w:val="333333"/>
                <w:highlight w:val="yellow"/>
                <w:shd w:val="clear" w:color="auto" w:fill="FFFFFF"/>
              </w:rPr>
              <w:t>3.5 ГГц</w:t>
            </w:r>
            <w:r w:rsidRPr="00D55BFC">
              <w:rPr>
                <w:highlight w:val="yellow"/>
                <w:lang w:eastAsia="en-US"/>
              </w:rPr>
              <w:t xml:space="preserve">, в режиме </w:t>
            </w:r>
            <w:proofErr w:type="spellStart"/>
            <w:r w:rsidRPr="00D55BFC">
              <w:rPr>
                <w:highlight w:val="yellow"/>
                <w:lang w:eastAsia="en-US"/>
              </w:rPr>
              <w:t>Turbo</w:t>
            </w:r>
            <w:proofErr w:type="spellEnd"/>
            <w:r w:rsidRPr="00D55BFC">
              <w:rPr>
                <w:highlight w:val="yellow"/>
                <w:lang w:eastAsia="en-US"/>
              </w:rPr>
              <w:t>)</w:t>
            </w:r>
          </w:p>
        </w:tc>
      </w:tr>
      <w:tr w:rsidR="006B5A46" w:rsidRPr="001D6024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Кол-во ядер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5BF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D55BFC">
              <w:rPr>
                <w:highlight w:val="yellow"/>
                <w:lang w:eastAsia="en-US"/>
              </w:rPr>
              <w:t>4</w:t>
            </w:r>
          </w:p>
        </w:tc>
      </w:tr>
      <w:tr w:rsidR="006B5A46" w:rsidRPr="001D6024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Чипсет материнской платы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5BFC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D55BFC">
              <w:rPr>
                <w:highlight w:val="yellow"/>
                <w:lang w:eastAsia="en-US"/>
              </w:rPr>
              <w:t>AM4</w:t>
            </w:r>
          </w:p>
        </w:tc>
      </w:tr>
      <w:tr w:rsidR="006B5A46" w:rsidRPr="001D6024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Оперативная память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3FC4" w:rsidRDefault="00D55BFC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 ГБ, DDR3</w:t>
            </w:r>
            <w:r w:rsidR="006B5A46" w:rsidRPr="00D53FC4">
              <w:rPr>
                <w:lang w:eastAsia="en-US"/>
              </w:rPr>
              <w:t>, DIMM</w:t>
            </w:r>
          </w:p>
        </w:tc>
      </w:tr>
      <w:tr w:rsidR="006B5A46" w:rsidRPr="001D6024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Графика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5BFC" w:rsidRDefault="00D55BFC" w:rsidP="007375A5">
            <w:pPr>
              <w:pStyle w:val="a7"/>
              <w:spacing w:line="240" w:lineRule="auto"/>
              <w:ind w:firstLine="0"/>
              <w:jc w:val="center"/>
              <w:rPr>
                <w:lang w:val="en-US" w:eastAsia="en-US"/>
              </w:rPr>
            </w:pPr>
            <w:proofErr w:type="spellStart"/>
            <w:r w:rsidRPr="00D55BFC">
              <w:rPr>
                <w:color w:val="000000"/>
                <w:highlight w:val="yellow"/>
                <w:shd w:val="clear" w:color="auto" w:fill="FFFFFF"/>
                <w:lang w:val="en-US"/>
              </w:rPr>
              <w:t>intelgraphic</w:t>
            </w:r>
            <w:proofErr w:type="spellEnd"/>
          </w:p>
        </w:tc>
      </w:tr>
      <w:tr w:rsidR="006B5A46" w:rsidRPr="001D6024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 xml:space="preserve">Объём </w:t>
            </w:r>
            <w:r w:rsidRPr="001D6024">
              <w:rPr>
                <w:lang w:val="en-US" w:eastAsia="en-US"/>
              </w:rPr>
              <w:t>SSD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3FC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D53FC4">
              <w:rPr>
                <w:color w:val="000000"/>
                <w:shd w:val="clear" w:color="auto" w:fill="FFFFFF"/>
              </w:rPr>
              <w:t xml:space="preserve">256 </w:t>
            </w:r>
            <w:proofErr w:type="spellStart"/>
            <w:r w:rsidRPr="00D53FC4">
              <w:rPr>
                <w:color w:val="000000"/>
                <w:shd w:val="clear" w:color="auto" w:fill="FFFFFF"/>
              </w:rPr>
              <w:t>Gb</w:t>
            </w:r>
            <w:proofErr w:type="spellEnd"/>
          </w:p>
        </w:tc>
      </w:tr>
      <w:tr w:rsidR="006B5A46" w:rsidTr="007375A5">
        <w:tc>
          <w:tcPr>
            <w:tcW w:w="3102" w:type="dxa"/>
            <w:shd w:val="clear" w:color="auto" w:fill="FFFFFF" w:themeFill="background1"/>
            <w:hideMark/>
          </w:tcPr>
          <w:p w:rsidR="006B5A46" w:rsidRPr="001D602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Тип корпуса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:rsidR="006B5A46" w:rsidRPr="00D53FC4" w:rsidRDefault="006B5A46" w:rsidP="007375A5">
            <w:pPr>
              <w:pStyle w:val="a7"/>
              <w:spacing w:line="240" w:lineRule="auto"/>
              <w:ind w:firstLine="0"/>
              <w:jc w:val="center"/>
              <w:rPr>
                <w:lang w:eastAsia="en-US"/>
              </w:rPr>
            </w:pPr>
            <w:bookmarkStart w:id="36" w:name="_GoBack"/>
            <w:bookmarkEnd w:id="36"/>
            <w:r w:rsidRPr="00D53FC4">
              <w:rPr>
                <w:lang w:val="en-US" w:eastAsia="en-US"/>
              </w:rPr>
              <w:t>tower</w:t>
            </w:r>
          </w:p>
        </w:tc>
      </w:tr>
    </w:tbl>
    <w:p w:rsidR="00F262CC" w:rsidRDefault="00F262CC" w:rsidP="00F262CC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136547822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2.3. Структура локальной сети предприятия</w:t>
      </w:r>
      <w:bookmarkEnd w:id="37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F262CC" w:rsidRPr="00F262CC" w:rsidRDefault="00F262CC" w:rsidP="00F262CC">
      <w:pPr>
        <w:rPr>
          <w:highlight w:val="yellow"/>
        </w:rPr>
      </w:pPr>
      <w:r w:rsidRPr="00F262CC">
        <w:rPr>
          <w:noProof/>
          <w:highlight w:val="yellow"/>
          <w:lang w:eastAsia="ru-RU"/>
        </w:rPr>
        <w:drawing>
          <wp:inline distT="0" distB="0" distL="0" distR="0" wp14:anchorId="769FCA21" wp14:editId="6B1A559D">
            <wp:extent cx="5940425" cy="4568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CC" w:rsidRDefault="00F262CC" w:rsidP="00F262CC">
      <w:pPr>
        <w:pStyle w:val="a7"/>
        <w:ind w:firstLine="0"/>
        <w:jc w:val="center"/>
      </w:pPr>
      <w:r w:rsidRPr="00F262CC">
        <w:rPr>
          <w:highlight w:val="yellow"/>
        </w:rPr>
        <w:t>Рис. 8 «Структура локальной сети»</w:t>
      </w:r>
    </w:p>
    <w:p w:rsidR="00F262CC" w:rsidRPr="004872DC" w:rsidRDefault="00F262CC" w:rsidP="00F262CC">
      <w:pPr>
        <w:pStyle w:val="a7"/>
        <w:rPr>
          <w:sz w:val="28"/>
          <w:szCs w:val="28"/>
        </w:rPr>
      </w:pPr>
      <w:r w:rsidRPr="004872DC">
        <w:rPr>
          <w:sz w:val="28"/>
          <w:szCs w:val="28"/>
        </w:rPr>
        <w:t xml:space="preserve">Структура локальной сети предприятия представляет собой звезду. Топология сети звезда - это тип топологии сети, в которой все узлы подключаются к одному центральному узлу, называемому </w:t>
      </w:r>
      <w:proofErr w:type="spellStart"/>
      <w:r w:rsidRPr="004872DC">
        <w:rPr>
          <w:sz w:val="28"/>
          <w:szCs w:val="28"/>
        </w:rPr>
        <w:t>хабом</w:t>
      </w:r>
      <w:proofErr w:type="spellEnd"/>
      <w:r w:rsidRPr="004872DC">
        <w:rPr>
          <w:sz w:val="28"/>
          <w:szCs w:val="28"/>
        </w:rPr>
        <w:t xml:space="preserve"> или коммутатором. </w:t>
      </w:r>
      <w:proofErr w:type="spellStart"/>
      <w:r w:rsidRPr="004872DC">
        <w:rPr>
          <w:sz w:val="28"/>
          <w:szCs w:val="28"/>
        </w:rPr>
        <w:t>Хаб</w:t>
      </w:r>
      <w:proofErr w:type="spellEnd"/>
      <w:r w:rsidRPr="004872DC">
        <w:rPr>
          <w:sz w:val="28"/>
          <w:szCs w:val="28"/>
        </w:rPr>
        <w:t xml:space="preserve"> является центром управления и контроля за передачей данных в сети.</w:t>
      </w:r>
    </w:p>
    <w:p w:rsidR="00F262CC" w:rsidRPr="004872DC" w:rsidRDefault="00F262CC" w:rsidP="00F262CC">
      <w:pPr>
        <w:pStyle w:val="a7"/>
        <w:rPr>
          <w:sz w:val="28"/>
          <w:szCs w:val="28"/>
        </w:rPr>
      </w:pPr>
      <w:r w:rsidRPr="004872DC">
        <w:rPr>
          <w:sz w:val="28"/>
          <w:szCs w:val="28"/>
        </w:rPr>
        <w:t xml:space="preserve">В топологии звезда каждый узел имеет отдельное соединение с </w:t>
      </w:r>
      <w:proofErr w:type="spellStart"/>
      <w:r w:rsidRPr="004872DC">
        <w:rPr>
          <w:sz w:val="28"/>
          <w:szCs w:val="28"/>
        </w:rPr>
        <w:t>хабом</w:t>
      </w:r>
      <w:proofErr w:type="spellEnd"/>
      <w:r w:rsidRPr="004872DC">
        <w:rPr>
          <w:sz w:val="28"/>
          <w:szCs w:val="28"/>
        </w:rPr>
        <w:t>, что обеспечивает высокую надежность и простоту управления сетью. Если одно из соединений выходит из строя, то это не влияет на работу других узлов в сети.</w:t>
      </w:r>
      <w:r>
        <w:rPr>
          <w:sz w:val="28"/>
          <w:szCs w:val="28"/>
        </w:rPr>
        <w:t xml:space="preserve"> </w:t>
      </w:r>
      <w:r w:rsidRPr="004872DC">
        <w:rPr>
          <w:sz w:val="28"/>
          <w:szCs w:val="28"/>
        </w:rPr>
        <w:t xml:space="preserve">Топология звезда широко используется в локальных сетях (LAN), таких как </w:t>
      </w:r>
      <w:proofErr w:type="spellStart"/>
      <w:r w:rsidRPr="004872DC">
        <w:rPr>
          <w:sz w:val="28"/>
          <w:szCs w:val="28"/>
        </w:rPr>
        <w:t>Ethernet</w:t>
      </w:r>
      <w:proofErr w:type="spellEnd"/>
      <w:r w:rsidRPr="004872DC">
        <w:rPr>
          <w:sz w:val="28"/>
          <w:szCs w:val="28"/>
        </w:rPr>
        <w:t xml:space="preserve">, и позволяет эффективно организовать работу компьютеров в офисе или домашней сети. </w:t>
      </w:r>
    </w:p>
    <w:p w:rsidR="008C1A6B" w:rsidRDefault="008C1A6B" w:rsidP="00532D50"/>
    <w:sectPr w:rsidR="008C1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8C43D6"/>
    <w:multiLevelType w:val="multilevel"/>
    <w:tmpl w:val="727222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1BB"/>
    <w:rsid w:val="0015408A"/>
    <w:rsid w:val="002A67FF"/>
    <w:rsid w:val="003B6F44"/>
    <w:rsid w:val="00532D50"/>
    <w:rsid w:val="006831BB"/>
    <w:rsid w:val="006B5A46"/>
    <w:rsid w:val="006C7D6B"/>
    <w:rsid w:val="00726635"/>
    <w:rsid w:val="00782F01"/>
    <w:rsid w:val="008A128B"/>
    <w:rsid w:val="008C1A6B"/>
    <w:rsid w:val="00A77CE1"/>
    <w:rsid w:val="00B87F35"/>
    <w:rsid w:val="00D001BB"/>
    <w:rsid w:val="00D55BFC"/>
    <w:rsid w:val="00D73881"/>
    <w:rsid w:val="00D75FF0"/>
    <w:rsid w:val="00D82FE2"/>
    <w:rsid w:val="00E71817"/>
    <w:rsid w:val="00F262CC"/>
    <w:rsid w:val="00F3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3986B"/>
  <w15:docId w15:val="{BE590AB0-673A-456B-A488-F32DE4688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2D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2D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32DA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5">
    <w:name w:val="List Paragraph"/>
    <w:basedOn w:val="a"/>
    <w:link w:val="a6"/>
    <w:uiPriority w:val="34"/>
    <w:qFormat/>
    <w:rsid w:val="00F32DA9"/>
    <w:pPr>
      <w:spacing w:after="160" w:line="259" w:lineRule="auto"/>
      <w:ind w:left="720"/>
      <w:contextualSpacing/>
    </w:pPr>
  </w:style>
  <w:style w:type="character" w:customStyle="1" w:styleId="a6">
    <w:name w:val="Абзац списка Знак"/>
    <w:basedOn w:val="a0"/>
    <w:link w:val="a5"/>
    <w:uiPriority w:val="34"/>
    <w:locked/>
    <w:rsid w:val="00F32DA9"/>
  </w:style>
  <w:style w:type="paragraph" w:customStyle="1" w:styleId="a7">
    <w:name w:val="Для текста"/>
    <w:basedOn w:val="a"/>
    <w:qFormat/>
    <w:rsid w:val="00F32D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2D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1492</Words>
  <Characters>8508</Characters>
  <Application>Microsoft Office Word</Application>
  <DocSecurity>0</DocSecurity>
  <Lines>70</Lines>
  <Paragraphs>19</Paragraphs>
  <ScaleCrop>false</ScaleCrop>
  <Company/>
  <LinksUpToDate>false</LinksUpToDate>
  <CharactersWithSpaces>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Алексей Мелега</cp:lastModifiedBy>
  <cp:revision>22</cp:revision>
  <dcterms:created xsi:type="dcterms:W3CDTF">2022-03-04T20:46:00Z</dcterms:created>
  <dcterms:modified xsi:type="dcterms:W3CDTF">2024-03-13T08:52:00Z</dcterms:modified>
</cp:coreProperties>
</file>