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426.726.000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1020782878</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N/A</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245342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LAURA CATALINA ANZOLA GAMEZ, mayor(es) de edad, domiciliado(a)(s) y residente(s) en BOGOTÁ D.C., identificado(a)(s) con la(s) cédula(s) de ciudadanía número(s) 1020782878, expedida(s) en , de estado civil  quien(es) obra(n) en nombre propio y en adelante se denominará(n) EL (LA, LOS, LAS) COMPRADOR (A, ES, AS) y manifestó(aron) que ha(n) celebrado contrato de compraventa contenido en las siguientes cláusulas, previas las siguientes:</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SEISCIENTOS UNO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601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601</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veintiseis millones setecientos veintiseis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426.726.000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LAURA CATALINA ANZOLA GAMEZ</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245342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LAURA CATALINA ANZOLA GAMEZ</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