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 identificado(a)(s) con la(s) cédula(s) de ciudadanía número(s) 1020782878, expedida(s) en , de estado civil ,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