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5E4A39">
        <w:rPr>
          <w:rFonts w:eastAsia="Calibri" w:cs="Times New Roman"/>
          <w:sz w:val="24"/>
          <w:szCs w:val="24"/>
          <w:lang w:val="uk-UA"/>
        </w:rPr>
        <w:t>з </w:t>
      </w:r>
      <w:r w:rsidR="00A759E9">
        <w:rPr>
          <w:rFonts w:eastAsia="Calibri" w:cs="Times New Roman"/>
          <w:sz w:val="24"/>
          <w:szCs w:val="24"/>
          <w:u w:val="single"/>
          <w:lang w:val="uk-UA"/>
        </w:rPr>
        <w:t xml:space="preserve">                          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  «</w:t>
      </w:r>
      <w:r w:rsidR="00A759E9" w:rsidRPr="00A759E9">
        <w:rPr>
          <w:rFonts w:eastAsia="Calibri" w:cs="Times New Roman"/>
          <w:szCs w:val="24"/>
          <w:u w:val="single"/>
          <w:lang w:val="uk-UA"/>
        </w:rPr>
        <w:t>Програмні додатки з використанням баз даних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            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Сервіс по рекомендації музики»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  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402F17" w:rsidP="00402F17">
      <w:pPr>
        <w:ind w:left="3261" w:firstLine="992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Студентів </w:t>
      </w:r>
      <w:r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Pr="005E4A39">
        <w:rPr>
          <w:rFonts w:eastAsia="Calibri" w:cs="Times New Roman"/>
          <w:u w:val="single"/>
          <w:lang w:val="uk-UA"/>
        </w:rPr>
        <w:t xml:space="preserve"> </w:t>
      </w:r>
      <w:r w:rsidRPr="005E4A39">
        <w:rPr>
          <w:rFonts w:eastAsia="Calibri" w:cs="Times New Roman"/>
          <w:u w:val="single"/>
          <w:lang w:val="uk-UA"/>
        </w:rPr>
        <w:tab/>
      </w:r>
      <w:r w:rsidRPr="005E4A39">
        <w:rPr>
          <w:rFonts w:eastAsia="Calibri" w:cs="Times New Roman"/>
          <w:lang w:val="uk-UA"/>
        </w:rPr>
        <w:t xml:space="preserve">  курсу  </w:t>
      </w:r>
      <w:r w:rsidRPr="005E4A39">
        <w:rPr>
          <w:rFonts w:eastAsia="Calibri" w:cs="Times New Roman"/>
          <w:u w:val="single"/>
          <w:lang w:val="uk-UA"/>
        </w:rPr>
        <w:t xml:space="preserve">   ІП-51</w:t>
      </w:r>
      <w:r w:rsidRPr="005E4A39">
        <w:rPr>
          <w:rFonts w:eastAsia="Calibri" w:cs="Times New Roman"/>
          <w:u w:val="single"/>
          <w:lang w:val="uk-UA"/>
        </w:rPr>
        <w:tab/>
      </w:r>
      <w:r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Булатова Д. Є.     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Зарічкового О. А.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Cs w:val="28"/>
          <w:u w:val="single"/>
          <w:lang w:val="uk-UA"/>
        </w:rPr>
        <w:t>Клименко О.М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>                         </w:t>
      </w:r>
    </w:p>
    <w:p w:rsidR="00402F17" w:rsidRPr="005E4A39" w:rsidRDefault="00817D8C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>
        <w:rPr>
          <w:rFonts w:eastAsia="Calibri" w:cs="Times New Roman"/>
          <w:u w:val="single"/>
          <w:lang w:val="uk-UA"/>
        </w:rPr>
        <w:t>Ст. викладач, кандидат фіз.-мат. наук</w:t>
      </w:r>
      <w:r>
        <w:rPr>
          <w:rFonts w:eastAsia="Calibri" w:cs="Times New Roman"/>
          <w:sz w:val="20"/>
          <w:szCs w:val="20"/>
          <w:u w:val="single"/>
          <w:lang w:val="uk-UA"/>
        </w:rPr>
        <w:t>  </w:t>
      </w:r>
      <w:bookmarkStart w:id="0" w:name="_GoBack"/>
      <w:bookmarkEnd w:id="0"/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__________Оцінка: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 xml:space="preserve">Київ </w:t>
      </w:r>
      <w:r w:rsidRPr="005E4A39">
        <w:rPr>
          <w:rFonts w:eastAsia="Calibri" w:cs="Times New Roman"/>
          <w:szCs w:val="28"/>
          <w:lang w:val="uk-UA"/>
        </w:rPr>
        <w:noBreakHyphen/>
        <w:t xml:space="preserve"> 2017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0A4D49">
        <w:rPr>
          <w:rFonts w:eastAsia="Calibri" w:cs="Times New Roman"/>
          <w:szCs w:val="28"/>
          <w:highlight w:val="yellow"/>
          <w:lang w:val="uk-UA"/>
        </w:rPr>
        <w:t xml:space="preserve">Пояснювальна записка до курсової роботи: 80 сторінок, 34 рисунка, </w:t>
      </w:r>
      <w:r w:rsidRPr="000A4D49">
        <w:rPr>
          <w:rFonts w:eastAsia="Calibri" w:cs="Times New Roman"/>
          <w:szCs w:val="28"/>
          <w:highlight w:val="yellow"/>
          <w:lang w:val="uk-UA"/>
        </w:rPr>
        <w:br/>
        <w:t>6 таблиць, 10 посилань.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 xml:space="preserve">Об’єкт дослідження: </w:t>
      </w:r>
      <w:r w:rsidR="005E4A39">
        <w:rPr>
          <w:rFonts w:eastAsia="Calibri" w:cs="Times New Roman"/>
          <w:szCs w:val="28"/>
          <w:lang w:val="uk-UA"/>
        </w:rPr>
        <w:t>сервіс по рекомендій</w:t>
      </w:r>
      <w:r w:rsidR="005E4A39" w:rsidRPr="005E4A39">
        <w:rPr>
          <w:rFonts w:eastAsia="Calibri" w:cs="Times New Roman"/>
          <w:szCs w:val="28"/>
          <w:lang w:val="uk-UA"/>
        </w:rPr>
        <w:t xml:space="preserve"> музикальних треків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процесу</w:t>
      </w:r>
      <w:r w:rsidR="00A759E9">
        <w:rPr>
          <w:rFonts w:eastAsia="Calibri" w:cs="Times New Roman"/>
          <w:szCs w:val="28"/>
          <w:lang w:val="uk-UA"/>
        </w:rPr>
        <w:t xml:space="preserve"> пошуку та організації музикальних треків користувача, надання рекомендацій на основі персональних смаків.</w:t>
      </w:r>
    </w:p>
    <w:p w:rsidR="00817D8C" w:rsidRPr="00817D8C" w:rsidRDefault="00402F17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 xml:space="preserve">Вивчено методи </w:t>
      </w:r>
      <w:r w:rsidR="00817D8C" w:rsidRPr="00817D8C">
        <w:rPr>
          <w:rFonts w:eastAsia="Calibri" w:cs="Times New Roman"/>
          <w:szCs w:val="28"/>
          <w:lang w:val="uk-UA"/>
        </w:rPr>
        <w:t xml:space="preserve">з побудови клієнт-серверної архітектури. Отримані навички створення сервера та бази даних на ньому, роботи з базою даних за допомогою різноманітних програмних засобів, прикладного застосування баз даних. </w:t>
      </w:r>
    </w:p>
    <w:p w:rsidR="00402F17" w:rsidRPr="005E4A39" w:rsidRDefault="00817D8C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>Отримані навички по роботі з великим набором не структурованих даних: очистка, перетворення, групування. На основі цих даних була побудована рекомендаційна система на основі градієнтного бустінгу каскаду дерев прийняття рішень, яка визначає чи сподобається музикальна композиція користувачеві з точністю 80%.</w:t>
      </w:r>
      <w:r w:rsidR="00402F17" w:rsidRPr="00817D8C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5E4A39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</w:t>
      </w:r>
      <w:r w:rsidR="00A759E9">
        <w:rPr>
          <w:rFonts w:eastAsia="Times New Roman" w:cs="Times New Roman"/>
          <w:szCs w:val="28"/>
          <w:lang w:val="uk-UA" w:eastAsia="ru-RU"/>
        </w:rPr>
        <w:t>веб-додатка по рекомендації музикальних треків</w:t>
      </w:r>
      <w:r w:rsidRPr="005E4A39">
        <w:rPr>
          <w:rFonts w:eastAsia="Times New Roman" w:cs="Times New Roman"/>
          <w:szCs w:val="28"/>
          <w:lang w:val="uk-UA" w:eastAsia="ru-RU"/>
        </w:rPr>
        <w:t xml:space="preserve">. </w:t>
      </w:r>
    </w:p>
    <w:p w:rsidR="00402F17" w:rsidRPr="005E4A39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5E4A39" w:rsidRDefault="00A759E9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РЕКОМЕНДАЦІЙНА СИСТЕМА</w:t>
      </w:r>
      <w:r w:rsidR="00402F17" w:rsidRPr="005E4A39">
        <w:rPr>
          <w:rFonts w:eastAsia="Times New Roman" w:cs="Times New Roman"/>
          <w:szCs w:val="28"/>
          <w:lang w:val="uk-UA" w:eastAsia="ru-RU"/>
        </w:rPr>
        <w:t xml:space="preserve">, </w:t>
      </w:r>
      <w:r>
        <w:rPr>
          <w:rFonts w:eastAsia="Times New Roman" w:cs="Times New Roman"/>
          <w:szCs w:val="28"/>
          <w:lang w:val="uk-UA" w:eastAsia="ru-RU"/>
        </w:rPr>
        <w:t>ПЕРСОНАЛІЗАЦІЯ ПОШУКОВИХ СИСТЕМ, МУЛЬТИМЕДІЙНА ОНЛАЙН СИСТЕМА</w:t>
      </w:r>
    </w:p>
    <w:p w:rsidR="00C05DA5" w:rsidRPr="005E4A39" w:rsidRDefault="00C05DA5">
      <w:pPr>
        <w:rPr>
          <w:lang w:val="uk-UA"/>
        </w:rPr>
      </w:pP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1A36B1"/>
    <w:rsid w:val="002361B3"/>
    <w:rsid w:val="002F163C"/>
    <w:rsid w:val="003041DD"/>
    <w:rsid w:val="00402F17"/>
    <w:rsid w:val="00435343"/>
    <w:rsid w:val="0046185A"/>
    <w:rsid w:val="005226C5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817D8C"/>
    <w:rsid w:val="00A04CBB"/>
    <w:rsid w:val="00A3321F"/>
    <w:rsid w:val="00A759E9"/>
    <w:rsid w:val="00B61117"/>
    <w:rsid w:val="00BC346C"/>
    <w:rsid w:val="00BF5444"/>
    <w:rsid w:val="00C05DA5"/>
    <w:rsid w:val="00C12398"/>
    <w:rsid w:val="00C432E6"/>
    <w:rsid w:val="00D3516B"/>
    <w:rsid w:val="00D41069"/>
    <w:rsid w:val="00D60DFC"/>
    <w:rsid w:val="00E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6</cp:revision>
  <dcterms:created xsi:type="dcterms:W3CDTF">2016-12-26T16:15:00Z</dcterms:created>
  <dcterms:modified xsi:type="dcterms:W3CDTF">2017-12-11T20:02:00Z</dcterms:modified>
</cp:coreProperties>
</file>