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5DBDF" w14:textId="2A486CC9" w:rsidR="00B43438" w:rsidRPr="00B43438" w:rsidRDefault="00B43438" w:rsidP="00B43438">
      <w:pPr>
        <w:jc w:val="center"/>
        <w:rPr>
          <w:b/>
          <w:bCs/>
        </w:rPr>
      </w:pPr>
      <w:r w:rsidRPr="00B43438">
        <w:rPr>
          <w:b/>
          <w:bCs/>
        </w:rPr>
        <w:t>Solutions to hw1</w:t>
      </w:r>
    </w:p>
    <w:p w14:paraId="6BA3C0DF" w14:textId="02C84BEB" w:rsidR="00B43438" w:rsidRPr="00B43438" w:rsidRDefault="00B43438" w:rsidP="00B43438">
      <w:pPr>
        <w:jc w:val="center"/>
        <w:rPr>
          <w:b/>
          <w:bCs/>
        </w:rPr>
      </w:pPr>
      <w:r w:rsidRPr="00B43438">
        <w:rPr>
          <w:b/>
          <w:bCs/>
        </w:rPr>
        <w:t>Xian Sun</w:t>
      </w:r>
    </w:p>
    <w:p w14:paraId="59A2A0E5" w14:textId="1228B58D" w:rsidR="00B43438" w:rsidRDefault="00B43438" w:rsidP="00B43438">
      <w:r>
        <w:t>Problem1</w:t>
      </w:r>
    </w:p>
    <w:p w14:paraId="0663D0A1" w14:textId="3EC9AF8D" w:rsidR="00B43438" w:rsidRDefault="00B43438" w:rsidP="00B43438">
      <w:r>
        <w:t>Q 1.1</w:t>
      </w:r>
    </w:p>
    <w:p w14:paraId="6AA0A88A" w14:textId="2513DF22" w:rsidR="00B43438" w:rsidRDefault="00B43438" w:rsidP="00B43438">
      <w:r>
        <w:t>True.</w:t>
      </w:r>
    </w:p>
    <w:p w14:paraId="306EAE9E" w14:textId="60A5A592" w:rsidR="00BF6DD7" w:rsidRDefault="00B43438" w:rsidP="00B43438">
      <w:r>
        <w:t>From cha</w:t>
      </w:r>
      <w:r w:rsidR="00102625">
        <w:t>ra</w:t>
      </w:r>
      <w:r>
        <w:t xml:space="preserve">cteristics of convex function, we know that local minimum is also global minimum.  Thus, if we use proper learning rate and initialization, gradient descent will reach closer and closer to a minimum until it </w:t>
      </w:r>
      <w:r w:rsidR="00B85078">
        <w:t>r</w:t>
      </w:r>
      <w:r>
        <w:t>eaches the minimum.</w:t>
      </w:r>
    </w:p>
    <w:p w14:paraId="51B47EA8" w14:textId="146BC6F4" w:rsidR="00B43438" w:rsidRDefault="00B43438" w:rsidP="00B43438"/>
    <w:p w14:paraId="70949A61" w14:textId="16128276" w:rsidR="00B43438" w:rsidRDefault="00B43438" w:rsidP="00B43438">
      <w:r>
        <w:t>Q 1.2</w:t>
      </w:r>
    </w:p>
    <w:p w14:paraId="0FF37FCA" w14:textId="77777777" w:rsidR="00B43438" w:rsidRDefault="00B43438" w:rsidP="00B43438">
      <w:r>
        <w:t>False.</w:t>
      </w:r>
    </w:p>
    <w:p w14:paraId="05BC42E7" w14:textId="07217496" w:rsidR="00B43438" w:rsidRDefault="00B43438" w:rsidP="00B43438">
      <w:r>
        <w:t>Too many layers may lead to overfitting</w:t>
      </w:r>
      <w:r w:rsidR="00102625">
        <w:t xml:space="preserve"> problem</w:t>
      </w:r>
      <w:r>
        <w:t>.</w:t>
      </w:r>
    </w:p>
    <w:p w14:paraId="7606388F" w14:textId="67B4B225" w:rsidR="00B43438" w:rsidRDefault="00B43438" w:rsidP="00B43438"/>
    <w:p w14:paraId="61979EEE" w14:textId="29D4E9B5" w:rsidR="00B43438" w:rsidRDefault="00B43438" w:rsidP="00B43438">
      <w:r>
        <w:t>Q 1.3</w:t>
      </w:r>
    </w:p>
    <w:p w14:paraId="10B8FACA" w14:textId="158986A3" w:rsidR="00B43438" w:rsidRDefault="009375D2" w:rsidP="00B43438">
      <w:r>
        <w:t>False</w:t>
      </w:r>
      <w:r w:rsidR="00B43438">
        <w:t>.</w:t>
      </w:r>
    </w:p>
    <w:p w14:paraId="57FED86E" w14:textId="1D6E5F24" w:rsidR="00851438" w:rsidRDefault="00851438" w:rsidP="00B43438">
      <w:r>
        <w:t xml:space="preserve">Different set of weights </w:t>
      </w:r>
      <w:r w:rsidR="005C2673">
        <w:t xml:space="preserve">may perfectly lead to 100% classification accuracy. Therefore, the final set of weights may be different if the </w:t>
      </w:r>
      <w:proofErr w:type="spellStart"/>
      <w:r w:rsidR="005C2673">
        <w:t>Madaline</w:t>
      </w:r>
      <w:proofErr w:type="spellEnd"/>
      <w:r w:rsidR="005C2673">
        <w:t xml:space="preserve"> is initialized with different values.</w:t>
      </w:r>
    </w:p>
    <w:p w14:paraId="4661C3CE" w14:textId="2FA19260" w:rsidR="00B43438" w:rsidRDefault="00B43438" w:rsidP="00B43438"/>
    <w:p w14:paraId="0D400E4B" w14:textId="0A022CB0" w:rsidR="00B43438" w:rsidRDefault="00B43438" w:rsidP="00B43438">
      <w:r>
        <w:t>Q 1.4</w:t>
      </w:r>
    </w:p>
    <w:p w14:paraId="6D7110D6" w14:textId="77777777" w:rsidR="00B43438" w:rsidRDefault="00B43438" w:rsidP="00B43438">
      <w:r>
        <w:t>False.</w:t>
      </w:r>
    </w:p>
    <w:p w14:paraId="1B377C49" w14:textId="61DACE86" w:rsidR="00B43438" w:rsidRDefault="00A416A0" w:rsidP="00B43438">
      <w:r>
        <w:t xml:space="preserve">It is in the sides of curve </w:t>
      </w:r>
      <w:r w:rsidR="0040342A">
        <w:t xml:space="preserve">not in the middle, </w:t>
      </w:r>
      <w:r>
        <w:t>where gradient becomes zero. Besides, f</w:t>
      </w:r>
      <w:r w:rsidR="005D5BE3">
        <w:t xml:space="preserve">or a small number of layers, </w:t>
      </w:r>
      <w:r w:rsidR="00FF5A53">
        <w:t>Sigmoid neurons are not likely to die during the training process and they work very well.</w:t>
      </w:r>
      <w:r w:rsidR="009375D2">
        <w:t xml:space="preserve"> </w:t>
      </w:r>
      <w:r w:rsidR="005D5BE3">
        <w:t xml:space="preserve"> But for large number of layers, we do not use Sigmoid neurons usually because it is more likely to “die”.</w:t>
      </w:r>
    </w:p>
    <w:p w14:paraId="6A1532B1" w14:textId="77777777" w:rsidR="00FF5A53" w:rsidRDefault="00FF5A53" w:rsidP="00B43438"/>
    <w:p w14:paraId="513BF8E0" w14:textId="78A539A7" w:rsidR="00B43438" w:rsidRDefault="00B43438" w:rsidP="00B43438">
      <w:r>
        <w:t>Q 1.5</w:t>
      </w:r>
    </w:p>
    <w:p w14:paraId="04C78E75" w14:textId="3E57A584" w:rsidR="00B43438" w:rsidRDefault="003E5F60" w:rsidP="00B43438">
      <w:r>
        <w:t>False</w:t>
      </w:r>
      <w:r w:rsidR="00B43438">
        <w:t>.</w:t>
      </w:r>
    </w:p>
    <w:p w14:paraId="4375A094" w14:textId="79F7C36D" w:rsidR="00055D68" w:rsidRDefault="00055D68" w:rsidP="00B43438">
      <w:r>
        <w:t xml:space="preserve">Increasing the height and width of the input feature map will not always lead to a larger output feature map size. For </w:t>
      </w:r>
      <w:proofErr w:type="spellStart"/>
      <w:r>
        <w:t>instace</w:t>
      </w:r>
      <w:proofErr w:type="spellEnd"/>
      <w:r>
        <w:t xml:space="preserve">, </w:t>
      </w:r>
      <w:r w:rsidR="003C53D5">
        <w:t xml:space="preserve">if the kernel size is 5x5, stride is 2, no padding, if the original size of input is 10x10. If we input a larger input like 11x11, the output size will not change. </w:t>
      </w:r>
    </w:p>
    <w:p w14:paraId="64792CDD" w14:textId="59151C95" w:rsidR="00B43438" w:rsidRDefault="00B43438">
      <w:r>
        <w:br w:type="page"/>
      </w:r>
    </w:p>
    <w:p w14:paraId="19F67266" w14:textId="329B06F9" w:rsidR="00B43438" w:rsidRDefault="00B43438" w:rsidP="00B43438">
      <w:r>
        <w:lastRenderedPageBreak/>
        <w:t>Problem2</w:t>
      </w:r>
    </w:p>
    <w:p w14:paraId="00674AD0" w14:textId="15ADC490" w:rsidR="00B43438" w:rsidRDefault="00B43438" w:rsidP="00B43438"/>
    <w:p w14:paraId="24E5C6AE" w14:textId="10FD0985" w:rsidR="009D489E" w:rsidRDefault="00B43438" w:rsidP="00B43438">
      <w:r>
        <w:t>Q2.1</w:t>
      </w:r>
    </w:p>
    <w:p w14:paraId="44104D99" w14:textId="57141CA4" w:rsidR="009D489E" w:rsidRDefault="009D489E" w:rsidP="00B43438">
      <w:r>
        <w:t>The logic function is AND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6"/>
        <w:gridCol w:w="1456"/>
        <w:gridCol w:w="1457"/>
        <w:gridCol w:w="1457"/>
      </w:tblGrid>
      <w:tr w:rsidR="009D489E" w14:paraId="4EC53BEF" w14:textId="77777777" w:rsidTr="00223BE0">
        <w:trPr>
          <w:trHeight w:val="320"/>
        </w:trPr>
        <w:tc>
          <w:tcPr>
            <w:tcW w:w="1456" w:type="dxa"/>
          </w:tcPr>
          <w:p w14:paraId="4A9737EA" w14:textId="20D2AD6D" w:rsidR="009D489E" w:rsidRDefault="009D489E" w:rsidP="00B43438">
            <w:r>
              <w:t>X1</w:t>
            </w:r>
          </w:p>
        </w:tc>
        <w:tc>
          <w:tcPr>
            <w:tcW w:w="1456" w:type="dxa"/>
          </w:tcPr>
          <w:p w14:paraId="2648D836" w14:textId="777143A5" w:rsidR="009D489E" w:rsidRDefault="009D489E" w:rsidP="00B43438">
            <w:r>
              <w:t>X2</w:t>
            </w:r>
          </w:p>
        </w:tc>
        <w:tc>
          <w:tcPr>
            <w:tcW w:w="1457" w:type="dxa"/>
          </w:tcPr>
          <w:p w14:paraId="539B5F0A" w14:textId="4F3D138A" w:rsidR="009D489E" w:rsidRDefault="009D489E" w:rsidP="00B43438">
            <w:r>
              <w:t>s</w:t>
            </w:r>
          </w:p>
        </w:tc>
        <w:tc>
          <w:tcPr>
            <w:tcW w:w="1457" w:type="dxa"/>
          </w:tcPr>
          <w:p w14:paraId="0A99F128" w14:textId="7523860C" w:rsidR="009D489E" w:rsidRDefault="009D489E" w:rsidP="00B43438">
            <w:r>
              <w:t>y</w:t>
            </w:r>
          </w:p>
        </w:tc>
      </w:tr>
      <w:tr w:rsidR="009D489E" w14:paraId="61380AD7" w14:textId="77777777" w:rsidTr="00223BE0">
        <w:trPr>
          <w:trHeight w:val="320"/>
        </w:trPr>
        <w:tc>
          <w:tcPr>
            <w:tcW w:w="1456" w:type="dxa"/>
          </w:tcPr>
          <w:p w14:paraId="7F9926B2" w14:textId="4D12E9DA" w:rsidR="009D489E" w:rsidRDefault="009D489E" w:rsidP="00B43438">
            <w:r>
              <w:t>-1</w:t>
            </w:r>
          </w:p>
        </w:tc>
        <w:tc>
          <w:tcPr>
            <w:tcW w:w="1456" w:type="dxa"/>
          </w:tcPr>
          <w:p w14:paraId="316E89EE" w14:textId="0D9AE84A" w:rsidR="009D489E" w:rsidRDefault="009D489E" w:rsidP="00B43438">
            <w:r>
              <w:t>-1</w:t>
            </w:r>
          </w:p>
        </w:tc>
        <w:tc>
          <w:tcPr>
            <w:tcW w:w="1457" w:type="dxa"/>
          </w:tcPr>
          <w:p w14:paraId="78AE2E53" w14:textId="65511D87" w:rsidR="009D489E" w:rsidRPr="00941868" w:rsidRDefault="009D489E" w:rsidP="00B43438">
            <w:pPr>
              <w:rPr>
                <w:color w:val="C00000"/>
              </w:rPr>
            </w:pPr>
            <w:r w:rsidRPr="00941868">
              <w:rPr>
                <w:color w:val="C00000"/>
              </w:rPr>
              <w:t>-3.5</w:t>
            </w:r>
          </w:p>
        </w:tc>
        <w:tc>
          <w:tcPr>
            <w:tcW w:w="1457" w:type="dxa"/>
          </w:tcPr>
          <w:p w14:paraId="4D340F34" w14:textId="75402ADC" w:rsidR="009D489E" w:rsidRPr="004F08E4" w:rsidRDefault="009D489E" w:rsidP="00B43438">
            <w:pPr>
              <w:rPr>
                <w:color w:val="C00000"/>
              </w:rPr>
            </w:pPr>
            <w:r w:rsidRPr="004F08E4">
              <w:rPr>
                <w:color w:val="C00000"/>
              </w:rPr>
              <w:t>-1</w:t>
            </w:r>
          </w:p>
        </w:tc>
      </w:tr>
      <w:tr w:rsidR="009D489E" w14:paraId="071C4D39" w14:textId="77777777" w:rsidTr="00223BE0">
        <w:trPr>
          <w:trHeight w:val="320"/>
        </w:trPr>
        <w:tc>
          <w:tcPr>
            <w:tcW w:w="1456" w:type="dxa"/>
          </w:tcPr>
          <w:p w14:paraId="3E04C8DA" w14:textId="1F555D14" w:rsidR="009D489E" w:rsidRDefault="009D489E" w:rsidP="00B43438">
            <w:r>
              <w:t>-1</w:t>
            </w:r>
          </w:p>
        </w:tc>
        <w:tc>
          <w:tcPr>
            <w:tcW w:w="1456" w:type="dxa"/>
          </w:tcPr>
          <w:p w14:paraId="589A1881" w14:textId="6C4DF42F" w:rsidR="009D489E" w:rsidRDefault="009D489E" w:rsidP="00B43438">
            <w:r>
              <w:t>+1</w:t>
            </w:r>
          </w:p>
        </w:tc>
        <w:tc>
          <w:tcPr>
            <w:tcW w:w="1457" w:type="dxa"/>
          </w:tcPr>
          <w:p w14:paraId="2AAAE761" w14:textId="0ECB991D" w:rsidR="009D489E" w:rsidRPr="00941868" w:rsidRDefault="009D489E" w:rsidP="00B43438">
            <w:pPr>
              <w:rPr>
                <w:color w:val="C00000"/>
              </w:rPr>
            </w:pPr>
            <w:r w:rsidRPr="00941868">
              <w:rPr>
                <w:color w:val="C00000"/>
              </w:rPr>
              <w:t>-1.5</w:t>
            </w:r>
          </w:p>
        </w:tc>
        <w:tc>
          <w:tcPr>
            <w:tcW w:w="1457" w:type="dxa"/>
          </w:tcPr>
          <w:p w14:paraId="797B37E5" w14:textId="0F57C4ED" w:rsidR="009D489E" w:rsidRPr="004F08E4" w:rsidRDefault="009D489E" w:rsidP="00B43438">
            <w:pPr>
              <w:rPr>
                <w:color w:val="C00000"/>
              </w:rPr>
            </w:pPr>
            <w:r w:rsidRPr="004F08E4">
              <w:rPr>
                <w:color w:val="C00000"/>
              </w:rPr>
              <w:t>-1</w:t>
            </w:r>
          </w:p>
        </w:tc>
      </w:tr>
      <w:tr w:rsidR="009D489E" w14:paraId="75F56937" w14:textId="77777777" w:rsidTr="00223BE0">
        <w:trPr>
          <w:trHeight w:val="320"/>
        </w:trPr>
        <w:tc>
          <w:tcPr>
            <w:tcW w:w="1456" w:type="dxa"/>
          </w:tcPr>
          <w:p w14:paraId="63CB2F17" w14:textId="48DAE3F8" w:rsidR="009D489E" w:rsidRDefault="009D489E" w:rsidP="00B43438">
            <w:r>
              <w:t>+1</w:t>
            </w:r>
          </w:p>
        </w:tc>
        <w:tc>
          <w:tcPr>
            <w:tcW w:w="1456" w:type="dxa"/>
          </w:tcPr>
          <w:p w14:paraId="04DA65B8" w14:textId="09D37127" w:rsidR="009D489E" w:rsidRDefault="009D489E" w:rsidP="00B43438">
            <w:r>
              <w:t>-1</w:t>
            </w:r>
          </w:p>
        </w:tc>
        <w:tc>
          <w:tcPr>
            <w:tcW w:w="1457" w:type="dxa"/>
          </w:tcPr>
          <w:p w14:paraId="497CE796" w14:textId="4A4680EB" w:rsidR="009D489E" w:rsidRPr="00941868" w:rsidRDefault="009D489E" w:rsidP="00B43438">
            <w:pPr>
              <w:rPr>
                <w:color w:val="C00000"/>
              </w:rPr>
            </w:pPr>
            <w:r w:rsidRPr="00941868">
              <w:rPr>
                <w:color w:val="C00000"/>
              </w:rPr>
              <w:t>-1.5</w:t>
            </w:r>
          </w:p>
        </w:tc>
        <w:tc>
          <w:tcPr>
            <w:tcW w:w="1457" w:type="dxa"/>
          </w:tcPr>
          <w:p w14:paraId="57CD319E" w14:textId="7C55F180" w:rsidR="009D489E" w:rsidRPr="004F08E4" w:rsidRDefault="009D489E" w:rsidP="00B43438">
            <w:pPr>
              <w:rPr>
                <w:color w:val="C00000"/>
              </w:rPr>
            </w:pPr>
            <w:r w:rsidRPr="004F08E4">
              <w:rPr>
                <w:color w:val="C00000"/>
              </w:rPr>
              <w:t>-1</w:t>
            </w:r>
          </w:p>
        </w:tc>
      </w:tr>
      <w:tr w:rsidR="009D489E" w14:paraId="303F8BB0" w14:textId="77777777" w:rsidTr="00223BE0">
        <w:trPr>
          <w:trHeight w:val="307"/>
        </w:trPr>
        <w:tc>
          <w:tcPr>
            <w:tcW w:w="1456" w:type="dxa"/>
          </w:tcPr>
          <w:p w14:paraId="62D2559E" w14:textId="12EAB861" w:rsidR="009D489E" w:rsidRDefault="009D489E" w:rsidP="00B43438">
            <w:r>
              <w:t>+1</w:t>
            </w:r>
          </w:p>
        </w:tc>
        <w:tc>
          <w:tcPr>
            <w:tcW w:w="1456" w:type="dxa"/>
          </w:tcPr>
          <w:p w14:paraId="3A2B8B4E" w14:textId="51622A35" w:rsidR="009D489E" w:rsidRDefault="009D489E" w:rsidP="00B43438">
            <w:r>
              <w:t>+1</w:t>
            </w:r>
          </w:p>
        </w:tc>
        <w:tc>
          <w:tcPr>
            <w:tcW w:w="1457" w:type="dxa"/>
          </w:tcPr>
          <w:p w14:paraId="338C014F" w14:textId="79C8762D" w:rsidR="009D489E" w:rsidRPr="00941868" w:rsidRDefault="009D489E" w:rsidP="00B43438">
            <w:pPr>
              <w:rPr>
                <w:color w:val="C00000"/>
              </w:rPr>
            </w:pPr>
            <w:r w:rsidRPr="00941868">
              <w:rPr>
                <w:color w:val="C00000"/>
              </w:rPr>
              <w:t>0.5</w:t>
            </w:r>
          </w:p>
        </w:tc>
        <w:tc>
          <w:tcPr>
            <w:tcW w:w="1457" w:type="dxa"/>
          </w:tcPr>
          <w:p w14:paraId="1D1B029A" w14:textId="0EE886E0" w:rsidR="009D489E" w:rsidRPr="004F08E4" w:rsidRDefault="003958E9" w:rsidP="00B43438">
            <w:pPr>
              <w:rPr>
                <w:color w:val="C00000"/>
              </w:rPr>
            </w:pPr>
            <w:r>
              <w:rPr>
                <w:color w:val="C00000"/>
              </w:rPr>
              <w:t>+</w:t>
            </w:r>
            <w:r w:rsidR="009D489E" w:rsidRPr="004F08E4">
              <w:rPr>
                <w:color w:val="C00000"/>
              </w:rPr>
              <w:t>1</w:t>
            </w:r>
          </w:p>
        </w:tc>
      </w:tr>
    </w:tbl>
    <w:p w14:paraId="2E7BE70F" w14:textId="1E03B656" w:rsidR="009D489E" w:rsidRDefault="009D489E" w:rsidP="00B43438"/>
    <w:p w14:paraId="0F76D2C4" w14:textId="5C8074A8" w:rsidR="009D489E" w:rsidRDefault="009D489E" w:rsidP="00B43438"/>
    <w:p w14:paraId="47082780" w14:textId="27FFA6AA" w:rsidR="009D489E" w:rsidRDefault="009D489E" w:rsidP="00B43438">
      <w:r>
        <w:t>Q2.2</w:t>
      </w:r>
    </w:p>
    <w:p w14:paraId="15A9A126" w14:textId="5EC6CADC" w:rsidR="009D489E" w:rsidRDefault="00941868" w:rsidP="00B43438">
      <w:r>
        <w:t>w0 = -1, w1</w:t>
      </w:r>
      <w:r w:rsidR="009D489E">
        <w:t xml:space="preserve"> = w</w:t>
      </w:r>
      <w:r>
        <w:t>2</w:t>
      </w:r>
      <w:r w:rsidR="009D489E">
        <w:t xml:space="preserve"> = -</w:t>
      </w:r>
      <w:r w:rsidR="004F08E4"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5"/>
        <w:gridCol w:w="1445"/>
        <w:gridCol w:w="1445"/>
        <w:gridCol w:w="1445"/>
      </w:tblGrid>
      <w:tr w:rsidR="00941868" w14:paraId="71CBF02B" w14:textId="77777777" w:rsidTr="00223BE0">
        <w:trPr>
          <w:trHeight w:val="283"/>
        </w:trPr>
        <w:tc>
          <w:tcPr>
            <w:tcW w:w="1445" w:type="dxa"/>
          </w:tcPr>
          <w:p w14:paraId="52706F51" w14:textId="77777777" w:rsidR="00941868" w:rsidRDefault="00941868" w:rsidP="0065775D">
            <w:bookmarkStart w:id="0" w:name="_Hlk49263702"/>
            <w:r>
              <w:t>X1</w:t>
            </w:r>
          </w:p>
        </w:tc>
        <w:tc>
          <w:tcPr>
            <w:tcW w:w="1445" w:type="dxa"/>
          </w:tcPr>
          <w:p w14:paraId="3E6B5177" w14:textId="77777777" w:rsidR="00941868" w:rsidRDefault="00941868" w:rsidP="0065775D">
            <w:r>
              <w:t>X2</w:t>
            </w:r>
          </w:p>
        </w:tc>
        <w:tc>
          <w:tcPr>
            <w:tcW w:w="1445" w:type="dxa"/>
          </w:tcPr>
          <w:p w14:paraId="3621104F" w14:textId="77777777" w:rsidR="00941868" w:rsidRDefault="00941868" w:rsidP="0065775D">
            <w:r>
              <w:t>s</w:t>
            </w:r>
          </w:p>
        </w:tc>
        <w:tc>
          <w:tcPr>
            <w:tcW w:w="1445" w:type="dxa"/>
          </w:tcPr>
          <w:p w14:paraId="2D7B6484" w14:textId="77777777" w:rsidR="00941868" w:rsidRDefault="00941868" w:rsidP="0065775D">
            <w:r>
              <w:t>y</w:t>
            </w:r>
          </w:p>
        </w:tc>
      </w:tr>
      <w:bookmarkEnd w:id="0"/>
      <w:tr w:rsidR="00941868" w14:paraId="68004C28" w14:textId="77777777" w:rsidTr="00223BE0">
        <w:trPr>
          <w:trHeight w:val="283"/>
        </w:trPr>
        <w:tc>
          <w:tcPr>
            <w:tcW w:w="1445" w:type="dxa"/>
          </w:tcPr>
          <w:p w14:paraId="37C9A81E" w14:textId="77777777" w:rsidR="00941868" w:rsidRDefault="00941868" w:rsidP="0065775D">
            <w:r>
              <w:t>-1</w:t>
            </w:r>
          </w:p>
        </w:tc>
        <w:tc>
          <w:tcPr>
            <w:tcW w:w="1445" w:type="dxa"/>
          </w:tcPr>
          <w:p w14:paraId="4E436289" w14:textId="77777777" w:rsidR="00941868" w:rsidRDefault="00941868" w:rsidP="0065775D">
            <w:r>
              <w:t>-1</w:t>
            </w:r>
          </w:p>
        </w:tc>
        <w:tc>
          <w:tcPr>
            <w:tcW w:w="1445" w:type="dxa"/>
          </w:tcPr>
          <w:p w14:paraId="0A28013B" w14:textId="0B6152DC" w:rsidR="00941868" w:rsidRPr="004F08E4" w:rsidRDefault="004F08E4" w:rsidP="0065775D">
            <w:pPr>
              <w:rPr>
                <w:color w:val="C00000"/>
              </w:rPr>
            </w:pPr>
            <w:r w:rsidRPr="004F08E4">
              <w:rPr>
                <w:color w:val="C00000"/>
              </w:rPr>
              <w:t>1</w:t>
            </w:r>
          </w:p>
        </w:tc>
        <w:tc>
          <w:tcPr>
            <w:tcW w:w="1445" w:type="dxa"/>
          </w:tcPr>
          <w:p w14:paraId="3BC3F7A5" w14:textId="5077619C" w:rsidR="00941868" w:rsidRDefault="003958E9" w:rsidP="0065775D">
            <w:r>
              <w:t>+</w:t>
            </w:r>
            <w:r w:rsidR="00941868">
              <w:t>1</w:t>
            </w:r>
          </w:p>
        </w:tc>
      </w:tr>
      <w:tr w:rsidR="00941868" w14:paraId="2A01725E" w14:textId="77777777" w:rsidTr="00223BE0">
        <w:trPr>
          <w:trHeight w:val="283"/>
        </w:trPr>
        <w:tc>
          <w:tcPr>
            <w:tcW w:w="1445" w:type="dxa"/>
          </w:tcPr>
          <w:p w14:paraId="6E7684DA" w14:textId="77777777" w:rsidR="00941868" w:rsidRDefault="00941868" w:rsidP="0065775D">
            <w:r>
              <w:t>-1</w:t>
            </w:r>
          </w:p>
        </w:tc>
        <w:tc>
          <w:tcPr>
            <w:tcW w:w="1445" w:type="dxa"/>
          </w:tcPr>
          <w:p w14:paraId="53D395BB" w14:textId="77777777" w:rsidR="00941868" w:rsidRDefault="00941868" w:rsidP="0065775D">
            <w:r>
              <w:t>+1</w:t>
            </w:r>
          </w:p>
        </w:tc>
        <w:tc>
          <w:tcPr>
            <w:tcW w:w="1445" w:type="dxa"/>
          </w:tcPr>
          <w:p w14:paraId="77240E8E" w14:textId="39FFD09B" w:rsidR="00941868" w:rsidRPr="004F08E4" w:rsidRDefault="004F08E4" w:rsidP="0065775D">
            <w:pPr>
              <w:rPr>
                <w:color w:val="C00000"/>
              </w:rPr>
            </w:pPr>
            <w:r w:rsidRPr="004F08E4">
              <w:rPr>
                <w:color w:val="C00000"/>
              </w:rPr>
              <w:t>-1</w:t>
            </w:r>
          </w:p>
        </w:tc>
        <w:tc>
          <w:tcPr>
            <w:tcW w:w="1445" w:type="dxa"/>
          </w:tcPr>
          <w:p w14:paraId="3D4F65CE" w14:textId="77777777" w:rsidR="00941868" w:rsidRDefault="00941868" w:rsidP="0065775D">
            <w:r>
              <w:t>-1</w:t>
            </w:r>
          </w:p>
        </w:tc>
      </w:tr>
      <w:tr w:rsidR="00941868" w14:paraId="59322763" w14:textId="77777777" w:rsidTr="00223BE0">
        <w:trPr>
          <w:trHeight w:val="283"/>
        </w:trPr>
        <w:tc>
          <w:tcPr>
            <w:tcW w:w="1445" w:type="dxa"/>
          </w:tcPr>
          <w:p w14:paraId="148D5485" w14:textId="77777777" w:rsidR="00941868" w:rsidRDefault="00941868" w:rsidP="0065775D">
            <w:r>
              <w:t>+1</w:t>
            </w:r>
          </w:p>
        </w:tc>
        <w:tc>
          <w:tcPr>
            <w:tcW w:w="1445" w:type="dxa"/>
          </w:tcPr>
          <w:p w14:paraId="0CF03A07" w14:textId="77777777" w:rsidR="00941868" w:rsidRDefault="00941868" w:rsidP="0065775D">
            <w:r>
              <w:t>-1</w:t>
            </w:r>
          </w:p>
        </w:tc>
        <w:tc>
          <w:tcPr>
            <w:tcW w:w="1445" w:type="dxa"/>
          </w:tcPr>
          <w:p w14:paraId="76EECB7F" w14:textId="67202807" w:rsidR="00941868" w:rsidRPr="004F08E4" w:rsidRDefault="004F08E4" w:rsidP="0065775D">
            <w:pPr>
              <w:rPr>
                <w:color w:val="C00000"/>
              </w:rPr>
            </w:pPr>
            <w:r w:rsidRPr="004F08E4">
              <w:rPr>
                <w:color w:val="C00000"/>
              </w:rPr>
              <w:t>-1</w:t>
            </w:r>
          </w:p>
        </w:tc>
        <w:tc>
          <w:tcPr>
            <w:tcW w:w="1445" w:type="dxa"/>
          </w:tcPr>
          <w:p w14:paraId="4201C6BD" w14:textId="77777777" w:rsidR="00941868" w:rsidRDefault="00941868" w:rsidP="0065775D">
            <w:r>
              <w:t>-1</w:t>
            </w:r>
          </w:p>
        </w:tc>
      </w:tr>
      <w:tr w:rsidR="00941868" w14:paraId="522FDB4D" w14:textId="77777777" w:rsidTr="00223BE0">
        <w:trPr>
          <w:trHeight w:val="272"/>
        </w:trPr>
        <w:tc>
          <w:tcPr>
            <w:tcW w:w="1445" w:type="dxa"/>
          </w:tcPr>
          <w:p w14:paraId="741DDBED" w14:textId="77777777" w:rsidR="00941868" w:rsidRDefault="00941868" w:rsidP="0065775D">
            <w:r>
              <w:t>+1</w:t>
            </w:r>
          </w:p>
        </w:tc>
        <w:tc>
          <w:tcPr>
            <w:tcW w:w="1445" w:type="dxa"/>
          </w:tcPr>
          <w:p w14:paraId="388B0092" w14:textId="77777777" w:rsidR="00941868" w:rsidRDefault="00941868" w:rsidP="0065775D">
            <w:r>
              <w:t>+1</w:t>
            </w:r>
          </w:p>
        </w:tc>
        <w:tc>
          <w:tcPr>
            <w:tcW w:w="1445" w:type="dxa"/>
          </w:tcPr>
          <w:p w14:paraId="47A1A30D" w14:textId="11520664" w:rsidR="00941868" w:rsidRPr="004F08E4" w:rsidRDefault="004F08E4" w:rsidP="0065775D">
            <w:pPr>
              <w:rPr>
                <w:color w:val="C00000"/>
              </w:rPr>
            </w:pPr>
            <w:r w:rsidRPr="004F08E4">
              <w:rPr>
                <w:color w:val="C00000"/>
              </w:rPr>
              <w:t>-3</w:t>
            </w:r>
          </w:p>
        </w:tc>
        <w:tc>
          <w:tcPr>
            <w:tcW w:w="1445" w:type="dxa"/>
          </w:tcPr>
          <w:p w14:paraId="1EF9048A" w14:textId="0B41DC31" w:rsidR="00941868" w:rsidRDefault="004F08E4" w:rsidP="0065775D">
            <w:r>
              <w:t>-1</w:t>
            </w:r>
          </w:p>
        </w:tc>
      </w:tr>
    </w:tbl>
    <w:p w14:paraId="76BB2E9A" w14:textId="02E72A34" w:rsidR="00941868" w:rsidRDefault="00941868" w:rsidP="00B43438"/>
    <w:p w14:paraId="794ACE73" w14:textId="7C01C4F7" w:rsidR="004F08E4" w:rsidRDefault="004F08E4" w:rsidP="00B43438">
      <w:r>
        <w:t>Q2.3</w:t>
      </w:r>
    </w:p>
    <w:p w14:paraId="1F993814" w14:textId="6E2573F3" w:rsidR="00E11507" w:rsidRDefault="004F08E4" w:rsidP="00B43438">
      <w:r>
        <w:t>w0 = 0, w1 = w2 = w3 =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4"/>
        <w:gridCol w:w="1164"/>
        <w:gridCol w:w="1130"/>
        <w:gridCol w:w="1142"/>
        <w:gridCol w:w="1145"/>
      </w:tblGrid>
      <w:tr w:rsidR="004F08E4" w14:paraId="02ACEE39" w14:textId="77777777" w:rsidTr="00223BE0">
        <w:trPr>
          <w:trHeight w:val="305"/>
        </w:trPr>
        <w:tc>
          <w:tcPr>
            <w:tcW w:w="1164" w:type="dxa"/>
          </w:tcPr>
          <w:p w14:paraId="5A73FAA0" w14:textId="4F461DB4" w:rsidR="004F08E4" w:rsidRDefault="004F08E4" w:rsidP="004F08E4">
            <w:r>
              <w:t>X1</w:t>
            </w:r>
          </w:p>
        </w:tc>
        <w:tc>
          <w:tcPr>
            <w:tcW w:w="1164" w:type="dxa"/>
          </w:tcPr>
          <w:p w14:paraId="2E62B09B" w14:textId="4FEE5D47" w:rsidR="004F08E4" w:rsidRDefault="004F08E4" w:rsidP="004F08E4">
            <w:r>
              <w:t>X2</w:t>
            </w:r>
          </w:p>
        </w:tc>
        <w:tc>
          <w:tcPr>
            <w:tcW w:w="1130" w:type="dxa"/>
          </w:tcPr>
          <w:p w14:paraId="5B5C1EB3" w14:textId="140C9BD3" w:rsidR="004F08E4" w:rsidRDefault="004F08E4" w:rsidP="004F08E4">
            <w:r>
              <w:t>X3</w:t>
            </w:r>
          </w:p>
        </w:tc>
        <w:tc>
          <w:tcPr>
            <w:tcW w:w="1142" w:type="dxa"/>
          </w:tcPr>
          <w:p w14:paraId="1B1DF40A" w14:textId="224F682C" w:rsidR="004F08E4" w:rsidRDefault="004F08E4" w:rsidP="004F08E4">
            <w:r>
              <w:t>s</w:t>
            </w:r>
          </w:p>
        </w:tc>
        <w:tc>
          <w:tcPr>
            <w:tcW w:w="1145" w:type="dxa"/>
          </w:tcPr>
          <w:p w14:paraId="6727F348" w14:textId="10F150AC" w:rsidR="004F08E4" w:rsidRDefault="004F08E4" w:rsidP="004F08E4">
            <w:r>
              <w:t>y</w:t>
            </w:r>
          </w:p>
        </w:tc>
      </w:tr>
      <w:tr w:rsidR="004F08E4" w14:paraId="14F96720" w14:textId="77777777" w:rsidTr="00223BE0">
        <w:trPr>
          <w:trHeight w:val="305"/>
        </w:trPr>
        <w:tc>
          <w:tcPr>
            <w:tcW w:w="1164" w:type="dxa"/>
          </w:tcPr>
          <w:p w14:paraId="726F8570" w14:textId="4155AD85" w:rsidR="004F08E4" w:rsidRDefault="004F08E4" w:rsidP="004F08E4">
            <w:r>
              <w:t>-1</w:t>
            </w:r>
          </w:p>
        </w:tc>
        <w:tc>
          <w:tcPr>
            <w:tcW w:w="1164" w:type="dxa"/>
          </w:tcPr>
          <w:p w14:paraId="3B5F1C37" w14:textId="742D8740" w:rsidR="004F08E4" w:rsidRDefault="004F08E4" w:rsidP="004F08E4">
            <w:r>
              <w:t>-1</w:t>
            </w:r>
          </w:p>
        </w:tc>
        <w:tc>
          <w:tcPr>
            <w:tcW w:w="1130" w:type="dxa"/>
          </w:tcPr>
          <w:p w14:paraId="7BC9FE1E" w14:textId="5A6C0AC8" w:rsidR="004F08E4" w:rsidRDefault="004F08E4" w:rsidP="004F08E4">
            <w:r>
              <w:t>-1</w:t>
            </w:r>
          </w:p>
        </w:tc>
        <w:tc>
          <w:tcPr>
            <w:tcW w:w="1142" w:type="dxa"/>
          </w:tcPr>
          <w:p w14:paraId="4ACA2DA4" w14:textId="148EBB84" w:rsidR="004F08E4" w:rsidRPr="00223BE0" w:rsidRDefault="00223BE0" w:rsidP="004F08E4">
            <w:pPr>
              <w:rPr>
                <w:color w:val="C00000"/>
              </w:rPr>
            </w:pPr>
            <w:r w:rsidRPr="00223BE0">
              <w:rPr>
                <w:color w:val="C00000"/>
              </w:rPr>
              <w:t>-3</w:t>
            </w:r>
          </w:p>
        </w:tc>
        <w:tc>
          <w:tcPr>
            <w:tcW w:w="1145" w:type="dxa"/>
          </w:tcPr>
          <w:p w14:paraId="4945C73E" w14:textId="5D91AAB8" w:rsidR="004F08E4" w:rsidRDefault="004F08E4" w:rsidP="004F08E4">
            <w:r>
              <w:t>-1</w:t>
            </w:r>
          </w:p>
        </w:tc>
      </w:tr>
      <w:tr w:rsidR="004F08E4" w14:paraId="285B5A23" w14:textId="77777777" w:rsidTr="00223BE0">
        <w:trPr>
          <w:trHeight w:val="305"/>
        </w:trPr>
        <w:tc>
          <w:tcPr>
            <w:tcW w:w="1164" w:type="dxa"/>
          </w:tcPr>
          <w:p w14:paraId="3EF5E2AF" w14:textId="1076F6A0" w:rsidR="004F08E4" w:rsidRDefault="004F08E4" w:rsidP="004F08E4">
            <w:r>
              <w:t>-1</w:t>
            </w:r>
          </w:p>
        </w:tc>
        <w:tc>
          <w:tcPr>
            <w:tcW w:w="1164" w:type="dxa"/>
          </w:tcPr>
          <w:p w14:paraId="7A0625EB" w14:textId="36B38764" w:rsidR="004F08E4" w:rsidRDefault="004F08E4" w:rsidP="004F08E4">
            <w:r>
              <w:t>-1</w:t>
            </w:r>
          </w:p>
        </w:tc>
        <w:tc>
          <w:tcPr>
            <w:tcW w:w="1130" w:type="dxa"/>
          </w:tcPr>
          <w:p w14:paraId="5E55BD54" w14:textId="4AEA936F" w:rsidR="004F08E4" w:rsidRDefault="004F08E4" w:rsidP="004F08E4">
            <w:r>
              <w:t>+1</w:t>
            </w:r>
          </w:p>
        </w:tc>
        <w:tc>
          <w:tcPr>
            <w:tcW w:w="1142" w:type="dxa"/>
          </w:tcPr>
          <w:p w14:paraId="58E99A1C" w14:textId="628B5262" w:rsidR="004F08E4" w:rsidRPr="00223BE0" w:rsidRDefault="00223BE0" w:rsidP="004F08E4">
            <w:pPr>
              <w:rPr>
                <w:color w:val="C00000"/>
              </w:rPr>
            </w:pPr>
            <w:r w:rsidRPr="00223BE0">
              <w:rPr>
                <w:color w:val="C00000"/>
              </w:rPr>
              <w:t>-1</w:t>
            </w:r>
          </w:p>
        </w:tc>
        <w:tc>
          <w:tcPr>
            <w:tcW w:w="1145" w:type="dxa"/>
          </w:tcPr>
          <w:p w14:paraId="14CA1A30" w14:textId="5200B2C3" w:rsidR="004F08E4" w:rsidRDefault="004F08E4" w:rsidP="004F08E4">
            <w:r>
              <w:t>-1</w:t>
            </w:r>
          </w:p>
        </w:tc>
      </w:tr>
      <w:tr w:rsidR="004F08E4" w14:paraId="73F8809D" w14:textId="77777777" w:rsidTr="00223BE0">
        <w:trPr>
          <w:trHeight w:val="305"/>
        </w:trPr>
        <w:tc>
          <w:tcPr>
            <w:tcW w:w="1164" w:type="dxa"/>
          </w:tcPr>
          <w:p w14:paraId="539DBB1E" w14:textId="023EDB6F" w:rsidR="004F08E4" w:rsidRDefault="004F08E4" w:rsidP="004F08E4">
            <w:r>
              <w:t>-1</w:t>
            </w:r>
          </w:p>
        </w:tc>
        <w:tc>
          <w:tcPr>
            <w:tcW w:w="1164" w:type="dxa"/>
          </w:tcPr>
          <w:p w14:paraId="652055E6" w14:textId="60BC4FA9" w:rsidR="004F08E4" w:rsidRDefault="004F08E4" w:rsidP="004F08E4">
            <w:r>
              <w:t>+1</w:t>
            </w:r>
          </w:p>
        </w:tc>
        <w:tc>
          <w:tcPr>
            <w:tcW w:w="1130" w:type="dxa"/>
          </w:tcPr>
          <w:p w14:paraId="1BAA2009" w14:textId="11026A9D" w:rsidR="004F08E4" w:rsidRDefault="004F08E4" w:rsidP="004F08E4">
            <w:r>
              <w:t>-1</w:t>
            </w:r>
          </w:p>
        </w:tc>
        <w:tc>
          <w:tcPr>
            <w:tcW w:w="1142" w:type="dxa"/>
          </w:tcPr>
          <w:p w14:paraId="248C36E4" w14:textId="75EB8A7E" w:rsidR="004F08E4" w:rsidRPr="00223BE0" w:rsidRDefault="00223BE0" w:rsidP="004F08E4">
            <w:pPr>
              <w:rPr>
                <w:color w:val="C00000"/>
              </w:rPr>
            </w:pPr>
            <w:r w:rsidRPr="00223BE0">
              <w:rPr>
                <w:color w:val="C00000"/>
              </w:rPr>
              <w:t>-1</w:t>
            </w:r>
          </w:p>
        </w:tc>
        <w:tc>
          <w:tcPr>
            <w:tcW w:w="1145" w:type="dxa"/>
          </w:tcPr>
          <w:p w14:paraId="3222969B" w14:textId="7BA1F69C" w:rsidR="004F08E4" w:rsidRDefault="004F08E4" w:rsidP="004F08E4">
            <w:r>
              <w:t>-1</w:t>
            </w:r>
          </w:p>
        </w:tc>
      </w:tr>
      <w:tr w:rsidR="004F08E4" w14:paraId="142A0215" w14:textId="77777777" w:rsidTr="00223BE0">
        <w:trPr>
          <w:trHeight w:val="293"/>
        </w:trPr>
        <w:tc>
          <w:tcPr>
            <w:tcW w:w="1164" w:type="dxa"/>
          </w:tcPr>
          <w:p w14:paraId="1F6AEBBE" w14:textId="1331C690" w:rsidR="004F08E4" w:rsidRDefault="004F08E4" w:rsidP="004F08E4">
            <w:r>
              <w:t>-1</w:t>
            </w:r>
          </w:p>
        </w:tc>
        <w:tc>
          <w:tcPr>
            <w:tcW w:w="1164" w:type="dxa"/>
          </w:tcPr>
          <w:p w14:paraId="63E2904B" w14:textId="1B2018E4" w:rsidR="004F08E4" w:rsidRDefault="004F08E4" w:rsidP="004F08E4">
            <w:r>
              <w:t>+1</w:t>
            </w:r>
          </w:p>
        </w:tc>
        <w:tc>
          <w:tcPr>
            <w:tcW w:w="1130" w:type="dxa"/>
          </w:tcPr>
          <w:p w14:paraId="36DA5196" w14:textId="56937948" w:rsidR="004F08E4" w:rsidRDefault="004F08E4" w:rsidP="004F08E4">
            <w:r>
              <w:t>+1</w:t>
            </w:r>
          </w:p>
        </w:tc>
        <w:tc>
          <w:tcPr>
            <w:tcW w:w="1142" w:type="dxa"/>
          </w:tcPr>
          <w:p w14:paraId="05C676E6" w14:textId="682CF8E2" w:rsidR="004F08E4" w:rsidRPr="00223BE0" w:rsidRDefault="00223BE0" w:rsidP="004F08E4">
            <w:pPr>
              <w:rPr>
                <w:color w:val="C00000"/>
              </w:rPr>
            </w:pPr>
            <w:r w:rsidRPr="00223BE0">
              <w:rPr>
                <w:color w:val="C00000"/>
              </w:rPr>
              <w:t>1</w:t>
            </w:r>
          </w:p>
        </w:tc>
        <w:tc>
          <w:tcPr>
            <w:tcW w:w="1145" w:type="dxa"/>
          </w:tcPr>
          <w:p w14:paraId="29CC0D61" w14:textId="0B7BF3FD" w:rsidR="004F08E4" w:rsidRDefault="004F08E4" w:rsidP="004F08E4">
            <w:r>
              <w:t>+1</w:t>
            </w:r>
          </w:p>
        </w:tc>
      </w:tr>
      <w:tr w:rsidR="004F08E4" w14:paraId="7BF1F2FB" w14:textId="77777777" w:rsidTr="00223BE0">
        <w:trPr>
          <w:trHeight w:val="305"/>
        </w:trPr>
        <w:tc>
          <w:tcPr>
            <w:tcW w:w="1164" w:type="dxa"/>
          </w:tcPr>
          <w:p w14:paraId="2A9E89D1" w14:textId="186A65AC" w:rsidR="004F08E4" w:rsidRDefault="004F08E4" w:rsidP="004F08E4">
            <w:r>
              <w:t>+1</w:t>
            </w:r>
          </w:p>
        </w:tc>
        <w:tc>
          <w:tcPr>
            <w:tcW w:w="1164" w:type="dxa"/>
          </w:tcPr>
          <w:p w14:paraId="1F19D485" w14:textId="406CFA5A" w:rsidR="004F08E4" w:rsidRDefault="004F08E4" w:rsidP="004F08E4">
            <w:r>
              <w:t>-1</w:t>
            </w:r>
          </w:p>
        </w:tc>
        <w:tc>
          <w:tcPr>
            <w:tcW w:w="1130" w:type="dxa"/>
          </w:tcPr>
          <w:p w14:paraId="622ADC3B" w14:textId="6B00B3CE" w:rsidR="004F08E4" w:rsidRDefault="004F08E4" w:rsidP="004F08E4">
            <w:r>
              <w:t>-1</w:t>
            </w:r>
          </w:p>
        </w:tc>
        <w:tc>
          <w:tcPr>
            <w:tcW w:w="1142" w:type="dxa"/>
          </w:tcPr>
          <w:p w14:paraId="3CFAB1A2" w14:textId="75EFE636" w:rsidR="004F08E4" w:rsidRPr="00223BE0" w:rsidRDefault="00223BE0" w:rsidP="004F08E4">
            <w:pPr>
              <w:rPr>
                <w:color w:val="C00000"/>
              </w:rPr>
            </w:pPr>
            <w:r w:rsidRPr="00223BE0">
              <w:rPr>
                <w:color w:val="C00000"/>
              </w:rPr>
              <w:t>-1</w:t>
            </w:r>
          </w:p>
        </w:tc>
        <w:tc>
          <w:tcPr>
            <w:tcW w:w="1145" w:type="dxa"/>
          </w:tcPr>
          <w:p w14:paraId="787D59FB" w14:textId="54A20ED5" w:rsidR="004F08E4" w:rsidRDefault="004F08E4" w:rsidP="004F08E4">
            <w:r>
              <w:t>-1</w:t>
            </w:r>
          </w:p>
        </w:tc>
      </w:tr>
      <w:tr w:rsidR="004F08E4" w14:paraId="79C90D38" w14:textId="77777777" w:rsidTr="00223BE0">
        <w:trPr>
          <w:trHeight w:val="305"/>
        </w:trPr>
        <w:tc>
          <w:tcPr>
            <w:tcW w:w="1164" w:type="dxa"/>
          </w:tcPr>
          <w:p w14:paraId="0C0390AE" w14:textId="2EB5B3EF" w:rsidR="004F08E4" w:rsidRDefault="004F08E4" w:rsidP="004F08E4">
            <w:r>
              <w:t>+1</w:t>
            </w:r>
          </w:p>
        </w:tc>
        <w:tc>
          <w:tcPr>
            <w:tcW w:w="1164" w:type="dxa"/>
          </w:tcPr>
          <w:p w14:paraId="7FD222AC" w14:textId="63BA6503" w:rsidR="004F08E4" w:rsidRDefault="004F08E4" w:rsidP="004F08E4">
            <w:r>
              <w:t>-1</w:t>
            </w:r>
          </w:p>
        </w:tc>
        <w:tc>
          <w:tcPr>
            <w:tcW w:w="1130" w:type="dxa"/>
          </w:tcPr>
          <w:p w14:paraId="0B30DFFA" w14:textId="0D709190" w:rsidR="004F08E4" w:rsidRDefault="004F08E4" w:rsidP="004F08E4">
            <w:r>
              <w:t>+1</w:t>
            </w:r>
          </w:p>
        </w:tc>
        <w:tc>
          <w:tcPr>
            <w:tcW w:w="1142" w:type="dxa"/>
          </w:tcPr>
          <w:p w14:paraId="3B891AEB" w14:textId="0F5FAB5E" w:rsidR="004F08E4" w:rsidRPr="00223BE0" w:rsidRDefault="00223BE0" w:rsidP="004F08E4">
            <w:pPr>
              <w:rPr>
                <w:color w:val="C00000"/>
              </w:rPr>
            </w:pPr>
            <w:r w:rsidRPr="00223BE0">
              <w:rPr>
                <w:color w:val="C00000"/>
              </w:rPr>
              <w:t>1</w:t>
            </w:r>
          </w:p>
        </w:tc>
        <w:tc>
          <w:tcPr>
            <w:tcW w:w="1145" w:type="dxa"/>
          </w:tcPr>
          <w:p w14:paraId="15DA7BB8" w14:textId="2B320D9C" w:rsidR="004F08E4" w:rsidRDefault="004F08E4" w:rsidP="004F08E4">
            <w:r>
              <w:t>+1</w:t>
            </w:r>
          </w:p>
        </w:tc>
      </w:tr>
      <w:tr w:rsidR="004F08E4" w14:paraId="7B04F946" w14:textId="77777777" w:rsidTr="00223BE0">
        <w:trPr>
          <w:trHeight w:val="305"/>
        </w:trPr>
        <w:tc>
          <w:tcPr>
            <w:tcW w:w="1164" w:type="dxa"/>
          </w:tcPr>
          <w:p w14:paraId="310D1335" w14:textId="1228D7B9" w:rsidR="004F08E4" w:rsidRDefault="004F08E4" w:rsidP="004F08E4">
            <w:r>
              <w:t>+1</w:t>
            </w:r>
          </w:p>
        </w:tc>
        <w:tc>
          <w:tcPr>
            <w:tcW w:w="1164" w:type="dxa"/>
          </w:tcPr>
          <w:p w14:paraId="5DA6A774" w14:textId="498C131D" w:rsidR="004F08E4" w:rsidRDefault="004F08E4" w:rsidP="004F08E4">
            <w:r>
              <w:t>+1</w:t>
            </w:r>
          </w:p>
        </w:tc>
        <w:tc>
          <w:tcPr>
            <w:tcW w:w="1130" w:type="dxa"/>
          </w:tcPr>
          <w:p w14:paraId="2FABF5F8" w14:textId="54CDDDC7" w:rsidR="004F08E4" w:rsidRDefault="004F08E4" w:rsidP="004F08E4">
            <w:r>
              <w:t>-1</w:t>
            </w:r>
          </w:p>
        </w:tc>
        <w:tc>
          <w:tcPr>
            <w:tcW w:w="1142" w:type="dxa"/>
          </w:tcPr>
          <w:p w14:paraId="5D72E6C1" w14:textId="643DF177" w:rsidR="004F08E4" w:rsidRPr="00223BE0" w:rsidRDefault="00223BE0" w:rsidP="004F08E4">
            <w:pPr>
              <w:rPr>
                <w:color w:val="C00000"/>
              </w:rPr>
            </w:pPr>
            <w:r w:rsidRPr="00223BE0">
              <w:rPr>
                <w:color w:val="C00000"/>
              </w:rPr>
              <w:t>1</w:t>
            </w:r>
          </w:p>
        </w:tc>
        <w:tc>
          <w:tcPr>
            <w:tcW w:w="1145" w:type="dxa"/>
          </w:tcPr>
          <w:p w14:paraId="1C0B5D3F" w14:textId="103455EB" w:rsidR="004F08E4" w:rsidRDefault="004F08E4" w:rsidP="004F08E4">
            <w:r>
              <w:t>+1</w:t>
            </w:r>
          </w:p>
        </w:tc>
      </w:tr>
      <w:tr w:rsidR="004F08E4" w14:paraId="4C41DE6E" w14:textId="77777777" w:rsidTr="00223BE0">
        <w:trPr>
          <w:trHeight w:val="305"/>
        </w:trPr>
        <w:tc>
          <w:tcPr>
            <w:tcW w:w="1164" w:type="dxa"/>
          </w:tcPr>
          <w:p w14:paraId="08DBE5E6" w14:textId="451F3CED" w:rsidR="004F08E4" w:rsidRDefault="004F08E4" w:rsidP="004F08E4">
            <w:r>
              <w:t>+1</w:t>
            </w:r>
          </w:p>
        </w:tc>
        <w:tc>
          <w:tcPr>
            <w:tcW w:w="1164" w:type="dxa"/>
          </w:tcPr>
          <w:p w14:paraId="770F5895" w14:textId="44009B3D" w:rsidR="004F08E4" w:rsidRDefault="004F08E4" w:rsidP="004F08E4">
            <w:r>
              <w:t>+1</w:t>
            </w:r>
          </w:p>
        </w:tc>
        <w:tc>
          <w:tcPr>
            <w:tcW w:w="1130" w:type="dxa"/>
          </w:tcPr>
          <w:p w14:paraId="148723F3" w14:textId="2EE3AA7D" w:rsidR="004F08E4" w:rsidRDefault="004F08E4" w:rsidP="004F08E4">
            <w:r>
              <w:t>+1</w:t>
            </w:r>
          </w:p>
        </w:tc>
        <w:tc>
          <w:tcPr>
            <w:tcW w:w="1142" w:type="dxa"/>
          </w:tcPr>
          <w:p w14:paraId="22C63687" w14:textId="3D64A817" w:rsidR="004F08E4" w:rsidRPr="00223BE0" w:rsidRDefault="00223BE0" w:rsidP="004F08E4">
            <w:pPr>
              <w:rPr>
                <w:color w:val="C00000"/>
              </w:rPr>
            </w:pPr>
            <w:r>
              <w:rPr>
                <w:color w:val="C00000"/>
              </w:rPr>
              <w:t>3</w:t>
            </w:r>
          </w:p>
        </w:tc>
        <w:tc>
          <w:tcPr>
            <w:tcW w:w="1145" w:type="dxa"/>
          </w:tcPr>
          <w:p w14:paraId="2926B030" w14:textId="5F48B414" w:rsidR="004F08E4" w:rsidRDefault="004F08E4" w:rsidP="004F08E4">
            <w:r>
              <w:t>+1</w:t>
            </w:r>
          </w:p>
        </w:tc>
      </w:tr>
    </w:tbl>
    <w:p w14:paraId="00A82AE7" w14:textId="77777777" w:rsidR="00223BE0" w:rsidRDefault="00223BE0" w:rsidP="00223BE0"/>
    <w:p w14:paraId="37075775" w14:textId="0D352992" w:rsidR="00223BE0" w:rsidRDefault="00223BE0" w:rsidP="00223BE0">
      <w:r>
        <w:t>Q2.4</w:t>
      </w:r>
    </w:p>
    <w:p w14:paraId="4B888E32" w14:textId="40867613" w:rsidR="00223BE0" w:rsidRDefault="00223BE0" w:rsidP="00223BE0">
      <w:r>
        <w:t>w21 = w22 = 1, w20 = 1.5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5"/>
        <w:gridCol w:w="1445"/>
        <w:gridCol w:w="1445"/>
        <w:gridCol w:w="1445"/>
      </w:tblGrid>
      <w:tr w:rsidR="00223BE0" w14:paraId="4F2DCF84" w14:textId="77777777" w:rsidTr="0065775D">
        <w:trPr>
          <w:trHeight w:val="283"/>
        </w:trPr>
        <w:tc>
          <w:tcPr>
            <w:tcW w:w="1445" w:type="dxa"/>
          </w:tcPr>
          <w:p w14:paraId="616F9A46" w14:textId="77777777" w:rsidR="00223BE0" w:rsidRDefault="00223BE0" w:rsidP="0065775D">
            <w:r>
              <w:t>X1</w:t>
            </w:r>
          </w:p>
        </w:tc>
        <w:tc>
          <w:tcPr>
            <w:tcW w:w="1445" w:type="dxa"/>
          </w:tcPr>
          <w:p w14:paraId="117E485F" w14:textId="77777777" w:rsidR="00223BE0" w:rsidRDefault="00223BE0" w:rsidP="0065775D">
            <w:r>
              <w:t>X2</w:t>
            </w:r>
          </w:p>
        </w:tc>
        <w:tc>
          <w:tcPr>
            <w:tcW w:w="1445" w:type="dxa"/>
          </w:tcPr>
          <w:p w14:paraId="34AB2F4B" w14:textId="77777777" w:rsidR="00223BE0" w:rsidRDefault="00223BE0" w:rsidP="0065775D">
            <w:r>
              <w:t>s</w:t>
            </w:r>
          </w:p>
        </w:tc>
        <w:tc>
          <w:tcPr>
            <w:tcW w:w="1445" w:type="dxa"/>
          </w:tcPr>
          <w:p w14:paraId="26420E5D" w14:textId="77777777" w:rsidR="00223BE0" w:rsidRDefault="00223BE0" w:rsidP="0065775D">
            <w:r>
              <w:t>y</w:t>
            </w:r>
          </w:p>
        </w:tc>
      </w:tr>
      <w:tr w:rsidR="00223BE0" w14:paraId="2BEB4B3F" w14:textId="77777777" w:rsidTr="0065775D">
        <w:trPr>
          <w:trHeight w:val="283"/>
        </w:trPr>
        <w:tc>
          <w:tcPr>
            <w:tcW w:w="1445" w:type="dxa"/>
          </w:tcPr>
          <w:p w14:paraId="2B7ECA9A" w14:textId="77777777" w:rsidR="00223BE0" w:rsidRDefault="00223BE0" w:rsidP="0065775D">
            <w:r>
              <w:t>-1</w:t>
            </w:r>
          </w:p>
        </w:tc>
        <w:tc>
          <w:tcPr>
            <w:tcW w:w="1445" w:type="dxa"/>
          </w:tcPr>
          <w:p w14:paraId="3A2F5302" w14:textId="77777777" w:rsidR="00223BE0" w:rsidRDefault="00223BE0" w:rsidP="0065775D">
            <w:r>
              <w:t>-1</w:t>
            </w:r>
          </w:p>
        </w:tc>
        <w:tc>
          <w:tcPr>
            <w:tcW w:w="1445" w:type="dxa"/>
          </w:tcPr>
          <w:p w14:paraId="44903E21" w14:textId="3C556AD6" w:rsidR="00223BE0" w:rsidRPr="004F08E4" w:rsidRDefault="003958E9" w:rsidP="0065775D">
            <w:pPr>
              <w:rPr>
                <w:color w:val="C00000"/>
              </w:rPr>
            </w:pPr>
            <w:r>
              <w:rPr>
                <w:color w:val="C00000"/>
              </w:rPr>
              <w:t>-0.5</w:t>
            </w:r>
          </w:p>
        </w:tc>
        <w:tc>
          <w:tcPr>
            <w:tcW w:w="1445" w:type="dxa"/>
          </w:tcPr>
          <w:p w14:paraId="6CAC5FFD" w14:textId="5FBCC890" w:rsidR="00223BE0" w:rsidRDefault="003958E9" w:rsidP="0065775D">
            <w:r>
              <w:t>-</w:t>
            </w:r>
            <w:r w:rsidR="00223BE0">
              <w:t>1</w:t>
            </w:r>
          </w:p>
        </w:tc>
      </w:tr>
      <w:tr w:rsidR="00223BE0" w14:paraId="7FC6CE4A" w14:textId="77777777" w:rsidTr="0065775D">
        <w:trPr>
          <w:trHeight w:val="283"/>
        </w:trPr>
        <w:tc>
          <w:tcPr>
            <w:tcW w:w="1445" w:type="dxa"/>
          </w:tcPr>
          <w:p w14:paraId="7CB27DBC" w14:textId="77777777" w:rsidR="00223BE0" w:rsidRDefault="00223BE0" w:rsidP="0065775D">
            <w:r>
              <w:t>-1</w:t>
            </w:r>
          </w:p>
        </w:tc>
        <w:tc>
          <w:tcPr>
            <w:tcW w:w="1445" w:type="dxa"/>
          </w:tcPr>
          <w:p w14:paraId="668E8AEF" w14:textId="77777777" w:rsidR="00223BE0" w:rsidRDefault="00223BE0" w:rsidP="0065775D">
            <w:r>
              <w:t>+1</w:t>
            </w:r>
          </w:p>
        </w:tc>
        <w:tc>
          <w:tcPr>
            <w:tcW w:w="1445" w:type="dxa"/>
          </w:tcPr>
          <w:p w14:paraId="0574D38F" w14:textId="4F9F7E44" w:rsidR="00223BE0" w:rsidRPr="004F08E4" w:rsidRDefault="003958E9" w:rsidP="0065775D">
            <w:pPr>
              <w:rPr>
                <w:color w:val="C00000"/>
              </w:rPr>
            </w:pPr>
            <w:r>
              <w:rPr>
                <w:color w:val="C00000"/>
              </w:rPr>
              <w:t>1.5</w:t>
            </w:r>
          </w:p>
        </w:tc>
        <w:tc>
          <w:tcPr>
            <w:tcW w:w="1445" w:type="dxa"/>
          </w:tcPr>
          <w:p w14:paraId="6DE4DB87" w14:textId="5A6712B0" w:rsidR="00223BE0" w:rsidRDefault="003958E9" w:rsidP="0065775D">
            <w:r>
              <w:t>+</w:t>
            </w:r>
            <w:r w:rsidR="00223BE0">
              <w:t>1</w:t>
            </w:r>
          </w:p>
        </w:tc>
      </w:tr>
      <w:tr w:rsidR="00223BE0" w14:paraId="6A3CB9D9" w14:textId="77777777" w:rsidTr="0065775D">
        <w:trPr>
          <w:trHeight w:val="283"/>
        </w:trPr>
        <w:tc>
          <w:tcPr>
            <w:tcW w:w="1445" w:type="dxa"/>
          </w:tcPr>
          <w:p w14:paraId="08E4DDA7" w14:textId="77777777" w:rsidR="00223BE0" w:rsidRDefault="00223BE0" w:rsidP="0065775D">
            <w:r>
              <w:t>+1</w:t>
            </w:r>
          </w:p>
        </w:tc>
        <w:tc>
          <w:tcPr>
            <w:tcW w:w="1445" w:type="dxa"/>
          </w:tcPr>
          <w:p w14:paraId="4F181161" w14:textId="77777777" w:rsidR="00223BE0" w:rsidRDefault="00223BE0" w:rsidP="0065775D">
            <w:r>
              <w:t>-1</w:t>
            </w:r>
          </w:p>
        </w:tc>
        <w:tc>
          <w:tcPr>
            <w:tcW w:w="1445" w:type="dxa"/>
          </w:tcPr>
          <w:p w14:paraId="695F9B8A" w14:textId="1AE71402" w:rsidR="00223BE0" w:rsidRPr="004F08E4" w:rsidRDefault="003958E9" w:rsidP="0065775D">
            <w:pPr>
              <w:rPr>
                <w:color w:val="C00000"/>
              </w:rPr>
            </w:pPr>
            <w:r>
              <w:rPr>
                <w:color w:val="C00000"/>
              </w:rPr>
              <w:t>1.5</w:t>
            </w:r>
          </w:p>
        </w:tc>
        <w:tc>
          <w:tcPr>
            <w:tcW w:w="1445" w:type="dxa"/>
          </w:tcPr>
          <w:p w14:paraId="13DEED27" w14:textId="4B28E5B3" w:rsidR="00223BE0" w:rsidRDefault="003958E9" w:rsidP="0065775D">
            <w:r>
              <w:t>+</w:t>
            </w:r>
            <w:r w:rsidR="00223BE0">
              <w:t>1</w:t>
            </w:r>
          </w:p>
        </w:tc>
      </w:tr>
      <w:tr w:rsidR="00223BE0" w14:paraId="169E6428" w14:textId="77777777" w:rsidTr="0065775D">
        <w:trPr>
          <w:trHeight w:val="272"/>
        </w:trPr>
        <w:tc>
          <w:tcPr>
            <w:tcW w:w="1445" w:type="dxa"/>
          </w:tcPr>
          <w:p w14:paraId="36B29B04" w14:textId="77777777" w:rsidR="00223BE0" w:rsidRDefault="00223BE0" w:rsidP="0065775D">
            <w:r>
              <w:t>+1</w:t>
            </w:r>
          </w:p>
        </w:tc>
        <w:tc>
          <w:tcPr>
            <w:tcW w:w="1445" w:type="dxa"/>
          </w:tcPr>
          <w:p w14:paraId="7CF1B27B" w14:textId="77777777" w:rsidR="00223BE0" w:rsidRDefault="00223BE0" w:rsidP="0065775D">
            <w:r>
              <w:t>+1</w:t>
            </w:r>
          </w:p>
        </w:tc>
        <w:tc>
          <w:tcPr>
            <w:tcW w:w="1445" w:type="dxa"/>
          </w:tcPr>
          <w:p w14:paraId="5F590434" w14:textId="48D7BBF9" w:rsidR="00223BE0" w:rsidRPr="004F08E4" w:rsidRDefault="003958E9" w:rsidP="0065775D">
            <w:pPr>
              <w:rPr>
                <w:color w:val="C00000"/>
              </w:rPr>
            </w:pPr>
            <w:r>
              <w:rPr>
                <w:color w:val="C00000"/>
              </w:rPr>
              <w:t>-0.5</w:t>
            </w:r>
          </w:p>
        </w:tc>
        <w:tc>
          <w:tcPr>
            <w:tcW w:w="1445" w:type="dxa"/>
          </w:tcPr>
          <w:p w14:paraId="750331E7" w14:textId="6ABF85A8" w:rsidR="00223BE0" w:rsidRDefault="003958E9" w:rsidP="0065775D">
            <w:r>
              <w:t>-</w:t>
            </w:r>
            <w:r w:rsidR="00223BE0">
              <w:t>1</w:t>
            </w:r>
          </w:p>
        </w:tc>
      </w:tr>
    </w:tbl>
    <w:p w14:paraId="76054BFB" w14:textId="072B22BB" w:rsidR="003958E9" w:rsidRDefault="003958E9" w:rsidP="00B43438"/>
    <w:p w14:paraId="1CE00C4B" w14:textId="77777777" w:rsidR="003958E9" w:rsidRDefault="003958E9">
      <w:r>
        <w:br w:type="page"/>
      </w:r>
    </w:p>
    <w:p w14:paraId="32B5E551" w14:textId="1B29372F" w:rsidR="004F08E4" w:rsidRDefault="00F05F02" w:rsidP="00B43438">
      <w:r>
        <w:lastRenderedPageBreak/>
        <w:t>Problem3</w:t>
      </w:r>
    </w:p>
    <w:p w14:paraId="1736CD55" w14:textId="2C7005C1" w:rsidR="00F05F02" w:rsidRDefault="00F05F02" w:rsidP="00B43438"/>
    <w:p w14:paraId="609988B7" w14:textId="2F7C08D3" w:rsidR="00F05F02" w:rsidRDefault="00941697" w:rsidP="00B43438">
      <w:r>
        <w:t>Q 3.1</w:t>
      </w:r>
    </w:p>
    <w:p w14:paraId="446B5E9E" w14:textId="483E7700" w:rsidR="00941697" w:rsidRDefault="00770336" w:rsidP="00B13393">
      <w:pPr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l+1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l+1</m:t>
              </m:r>
            </m:sub>
          </m:sSub>
          <m:r>
            <w:rPr>
              <w:rFonts w:ascii="Cambria Math" w:hAnsi="Cambria Math"/>
            </w:rPr>
            <m:t>∘(1-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l+1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4E5FD767" w14:textId="23063874" w:rsidR="00316F83" w:rsidRPr="00316F83" w:rsidRDefault="00770336" w:rsidP="00B13393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l+1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l+1</m:t>
              </m:r>
            </m:sub>
          </m:sSub>
          <m:r>
            <w:rPr>
              <w:rFonts w:ascii="Cambria Math" w:hAnsi="Cambria Math"/>
            </w:rPr>
            <m:t>∘(1-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l+1</m:t>
              </m:r>
            </m:sub>
          </m:sSub>
          <m:r>
            <w:rPr>
              <w:rFonts w:ascii="Cambria Math" w:hAnsi="Cambria Math"/>
            </w:rPr>
            <m:t>)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 xml:space="preserve"> </m:t>
          </m:r>
        </m:oMath>
      </m:oMathPara>
    </w:p>
    <w:p w14:paraId="11D27DE1" w14:textId="40B07782" w:rsidR="00B13393" w:rsidRPr="00B43438" w:rsidRDefault="00770336" w:rsidP="00B13393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l+1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l+1</m:t>
              </m:r>
            </m:sub>
          </m:sSub>
          <m:r>
            <w:rPr>
              <w:rFonts w:ascii="Cambria Math" w:hAnsi="Cambria Math"/>
            </w:rPr>
            <m:t>∘(1-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l+1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12BD6167" w14:textId="011B1D75" w:rsidR="0065775D" w:rsidRDefault="0003108A" w:rsidP="00B43438">
      <w:r>
        <w:t>Q 3.2</w:t>
      </w:r>
    </w:p>
    <w:p w14:paraId="0CAEFC8A" w14:textId="6383D298" w:rsidR="00BC5487" w:rsidRPr="00BC5487" w:rsidRDefault="00770336" w:rsidP="00BC5487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7EA1DF2E" w14:textId="0075FB5C" w:rsidR="00BC5487" w:rsidRPr="00BC5487" w:rsidRDefault="00770336" w:rsidP="00BC5487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=σ(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175BE04D" w14:textId="1E1FD248" w:rsidR="00BC5487" w:rsidRPr="00BC5487" w:rsidRDefault="00770336" w:rsidP="00BC5487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2E6CBF9A" w14:textId="61AE4AD2" w:rsidR="00BC5487" w:rsidRPr="00916ECC" w:rsidRDefault="00BC5487" w:rsidP="00BC5487">
      <w:pPr>
        <w:rPr>
          <w:i/>
        </w:rPr>
      </w:pPr>
      <m:oMathPara>
        <m:oMath>
          <m:r>
            <w:rPr>
              <w:rFonts w:ascii="Cambria Math" w:hAnsi="Cambria Math"/>
            </w:rPr>
            <m:t>L=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(t-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(t-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767955C5" w14:textId="77777777" w:rsidR="00916ECC" w:rsidRPr="00BC5487" w:rsidRDefault="00916ECC" w:rsidP="00BC5487">
      <w:pPr>
        <w:rPr>
          <w:i/>
        </w:rPr>
      </w:pPr>
    </w:p>
    <w:p w14:paraId="49389B30" w14:textId="21AD1069" w:rsidR="00BC5487" w:rsidRPr="00BC5487" w:rsidRDefault="00770336" w:rsidP="00BC5487">
      <w:pPr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( 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-t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)) ∘(x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∘(1-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))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1D7CF569" w14:textId="77777777" w:rsidR="00BC5487" w:rsidRPr="00BC5487" w:rsidRDefault="00BC5487" w:rsidP="00BC5487">
      <w:pPr>
        <w:rPr>
          <w:i/>
        </w:rPr>
      </w:pPr>
    </w:p>
    <w:p w14:paraId="7480D707" w14:textId="3F934E40" w:rsidR="00BC5487" w:rsidRPr="00BC5487" w:rsidRDefault="00BC5487" w:rsidP="00BC5487">
      <w:pPr>
        <w:rPr>
          <w:i/>
        </w:rPr>
      </w:pPr>
    </w:p>
    <w:p w14:paraId="0845B10D" w14:textId="77777777" w:rsidR="00D02200" w:rsidRDefault="00D02200" w:rsidP="00B43438"/>
    <w:p w14:paraId="7C0E3E51" w14:textId="63D62A73" w:rsidR="002128E7" w:rsidRDefault="001C3283">
      <m:oMathPara>
        <m:oMath>
          <m:r>
            <w:rPr>
              <w:rFonts w:ascii="Cambria Math" w:hAnsi="Cambria Math"/>
            </w:rPr>
            <m:t xml:space="preserve">     </m:t>
          </m:r>
        </m:oMath>
      </m:oMathPara>
    </w:p>
    <w:p w14:paraId="58B8967A" w14:textId="2B77DF3F" w:rsidR="002128E7" w:rsidRDefault="002128E7" w:rsidP="00B43438">
      <w:r>
        <w:t>Problem4</w:t>
      </w:r>
    </w:p>
    <w:p w14:paraId="30BC4928" w14:textId="424F5222" w:rsidR="009510E5" w:rsidRDefault="009510E5" w:rsidP="00B43438"/>
    <w:p w14:paraId="780EAA94" w14:textId="12D570C8" w:rsidR="009510E5" w:rsidRDefault="009510E5" w:rsidP="00B43438">
      <w:r>
        <w:t>4.1</w:t>
      </w:r>
    </w:p>
    <w:p w14:paraId="2CCDF33A" w14:textId="21545FE1" w:rsidR="002128E7" w:rsidRPr="009510E5" w:rsidRDefault="00770336" w:rsidP="00B43438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-0.25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1.75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-0.25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        0       </m:t>
                  </m:r>
                </m:e>
                <m:e>
                  <m:r>
                    <w:rPr>
                      <w:rFonts w:ascii="Cambria Math" w:hAnsi="Cambria Math"/>
                    </w:rPr>
                    <m:t>-0.5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1.5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-0.5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     -0.25   </m:t>
                  </m:r>
                </m:e>
                <m:e>
                  <m:r>
                    <w:rPr>
                      <w:rFonts w:ascii="Cambria Math" w:hAnsi="Cambria Math"/>
                    </w:rPr>
                    <m:t>1.5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1.5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-0.25</m:t>
                  </m:r>
                </m:e>
              </m:eqArr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-0.5</m:t>
                  </m:r>
                </m:e>
                <m:e>
                  <m:r>
                    <w:rPr>
                      <w:rFonts w:ascii="Cambria Math" w:hAnsi="Cambria Math"/>
                    </w:rPr>
                    <m:t>1.25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1.25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-0.5</m:t>
                  </m:r>
                </m:e>
              </m:eqArr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     1.75    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1.75</m:t>
                  </m:r>
                </m:e>
              </m:eqArr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-0.5</m:t>
                  </m:r>
                </m:e>
                <m:e>
                  <m:r>
                    <w:rPr>
                      <w:rFonts w:ascii="Cambria Math" w:hAnsi="Cambria Math"/>
                    </w:rPr>
                    <m:t>1.25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1.25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-0.5</m:t>
                  </m:r>
                </m:e>
              </m:eqArr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      -0.25       </m:t>
                  </m:r>
                </m:e>
                <m:e>
                  <m:r>
                    <w:rPr>
                      <w:rFonts w:ascii="Cambria Math" w:hAnsi="Cambria Math"/>
                    </w:rPr>
                    <m:t>1.5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1.5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-0.25</m:t>
                  </m:r>
                </m:e>
              </m:eqArr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        0        </m:t>
                  </m:r>
                </m:e>
                <m:e>
                  <m:r>
                    <w:rPr>
                      <w:rFonts w:ascii="Cambria Math" w:hAnsi="Cambria Math"/>
                    </w:rPr>
                    <m:t>-0.5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1.5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-0.5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-0.25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1.75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-0.25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</m:e>
          </m:d>
        </m:oMath>
      </m:oMathPara>
    </w:p>
    <w:p w14:paraId="3CEF0F8F" w14:textId="3A34AC1A" w:rsidR="009510E5" w:rsidRDefault="009510E5" w:rsidP="00B43438"/>
    <w:p w14:paraId="11BB4268" w14:textId="57EF44E7" w:rsidR="009510E5" w:rsidRDefault="009510E5" w:rsidP="00B43438"/>
    <w:p w14:paraId="113349CE" w14:textId="61801494" w:rsidR="009510E5" w:rsidRDefault="009510E5" w:rsidP="00B43438">
      <w:r>
        <w:t>4.2</w:t>
      </w:r>
    </w:p>
    <w:p w14:paraId="09A25C18" w14:textId="34B3AE88" w:rsidR="00497DFF" w:rsidRDefault="00497DFF" w:rsidP="00B43438"/>
    <w:p w14:paraId="6C3B5884" w14:textId="11AA3445" w:rsidR="00497DFF" w:rsidRDefault="005516B3" w:rsidP="00B43438">
      <w:r>
        <w:t xml:space="preserve">From the hint </w:t>
      </w:r>
      <w:r w:rsidR="000D5227">
        <w:t xml:space="preserve">in the problem, </w:t>
      </w:r>
      <w:r w:rsidR="00497DFF">
        <w:t>I think it is a “sharping” kernel</w:t>
      </w:r>
      <w:r w:rsidR="004F6A08">
        <w:t xml:space="preserve"> which emphasizes </w:t>
      </w:r>
      <w:r>
        <w:t xml:space="preserve">differences </w:t>
      </w:r>
      <w:r w:rsidR="004F6A08">
        <w:t>in adjacent pixel values</w:t>
      </w:r>
      <w:r>
        <w:t>. It will make image (input) more vivid.</w:t>
      </w:r>
      <w:r w:rsidR="0016584D">
        <w:t xml:space="preserve"> Besides, we can know from the result in 4.1, the difference between adjacent pixels along the edge are larger than before.</w:t>
      </w:r>
    </w:p>
    <w:p w14:paraId="7E447E22" w14:textId="30BD0C4A" w:rsidR="000D5227" w:rsidRDefault="000D5227" w:rsidP="00B43438"/>
    <w:p w14:paraId="5F8D4501" w14:textId="499D1433" w:rsidR="002B503B" w:rsidRDefault="002B503B" w:rsidP="00B43438"/>
    <w:p w14:paraId="2A1CC464" w14:textId="2A276B66" w:rsidR="006B4E62" w:rsidRDefault="006B4E62">
      <w:r>
        <w:br w:type="page"/>
      </w:r>
    </w:p>
    <w:p w14:paraId="454FF7EE" w14:textId="77777777" w:rsidR="002B503B" w:rsidRDefault="002B503B" w:rsidP="00B43438"/>
    <w:p w14:paraId="1D77B9BB" w14:textId="28499D69" w:rsidR="002B503B" w:rsidRDefault="002B503B" w:rsidP="00B43438">
      <w:r>
        <w:t>Lab1</w:t>
      </w:r>
    </w:p>
    <w:p w14:paraId="2B28A08F" w14:textId="38F45A1F" w:rsidR="002B503B" w:rsidRDefault="002B503B" w:rsidP="00B43438"/>
    <w:p w14:paraId="62633817" w14:textId="77777777" w:rsidR="008432A7" w:rsidRPr="008432A7" w:rsidRDefault="008432A7" w:rsidP="008432A7">
      <w:pPr>
        <w:pStyle w:val="ListParagraph"/>
        <w:numPr>
          <w:ilvl w:val="0"/>
          <w:numId w:val="1"/>
        </w:numPr>
      </w:pPr>
    </w:p>
    <w:p w14:paraId="1049E553" w14:textId="4FFB2613" w:rsidR="008432A7" w:rsidRPr="008432A7" w:rsidRDefault="008432A7" w:rsidP="008432A7">
      <w:pPr>
        <w:pStyle w:val="ListParagraph"/>
      </w:pPr>
      <m:oMathPara>
        <m:oMath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0.9993219,</m:t>
                  </m:r>
                  <m:r>
                    <w:rPr>
                      <w:rFonts w:ascii="Cambria Math" w:hAnsi="Cambria Math"/>
                    </w:rPr>
                    <m:t xml:space="preserve">  </m:t>
                  </m:r>
                  <m:r>
                    <w:rPr>
                      <w:rFonts w:ascii="Cambria Math" w:hAnsi="Cambria Math" w:hint="eastAsia"/>
                    </w:rPr>
                    <m:t>1.00061145,</m:t>
                  </m:r>
                  <m:r>
                    <w:rPr>
                      <w:rFonts w:ascii="Cambria Math" w:hAnsi="Cambria Math"/>
                    </w:rPr>
                    <m:t xml:space="preserve">  </m:t>
                  </m:r>
                  <m:r>
                    <w:rPr>
                      <w:rFonts w:ascii="Cambria Math" w:hAnsi="Cambria Math" w:cs="Cambria Math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2.00031968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1859B8B7" w14:textId="016B668D" w:rsidR="008432A7" w:rsidRPr="008432A7" w:rsidRDefault="008432A7" w:rsidP="008432A7">
      <w:pPr>
        <w:pStyle w:val="ListParagraph"/>
      </w:pPr>
      <m:oMathPara>
        <m:oMath>
          <m:r>
            <w:rPr>
              <w:rFonts w:ascii="Cambria Math" w:hAnsi="Cambria Math"/>
            </w:rPr>
            <m:t xml:space="preserve"> MSE= 0.00010079903131736759</m:t>
          </m:r>
        </m:oMath>
      </m:oMathPara>
    </w:p>
    <w:p w14:paraId="4BE41C70" w14:textId="0923CAC9" w:rsidR="002B503B" w:rsidRDefault="002B503B" w:rsidP="00B43438"/>
    <w:p w14:paraId="1BDB6DD0" w14:textId="06D9E2BD" w:rsidR="008432A7" w:rsidRDefault="008432A7" w:rsidP="008432A7"/>
    <w:p w14:paraId="5C16175D" w14:textId="523D2B02" w:rsidR="00FD7413" w:rsidRPr="008432A7" w:rsidRDefault="00FD7413" w:rsidP="00FD7413">
      <w:pPr>
        <w:pStyle w:val="ListParagraph"/>
        <w:numPr>
          <w:ilvl w:val="0"/>
          <w:numId w:val="1"/>
        </w:numPr>
      </w:pPr>
      <w:r>
        <w:t xml:space="preserve">Run LMS for 20 epochs with learning rate r = 0.01, the weight and MSE loss figure is </w:t>
      </w:r>
      <w:proofErr w:type="spellStart"/>
      <w:r>
        <w:t>blelow</w:t>
      </w:r>
      <w:proofErr w:type="spellEnd"/>
      <w:r>
        <w:t>.</w:t>
      </w:r>
    </w:p>
    <w:p w14:paraId="6A67253C" w14:textId="77777777" w:rsidR="00B05E14" w:rsidRDefault="00B05E14" w:rsidP="00FD7413">
      <w:pPr>
        <w:ind w:left="360"/>
      </w:pPr>
    </w:p>
    <w:p w14:paraId="49315932" w14:textId="5B74E82E" w:rsidR="002F4F57" w:rsidRPr="00FD7413" w:rsidRDefault="00770336" w:rsidP="002F4F57">
      <w:pPr>
        <w:pStyle w:val="ListParagraph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[-0.99925144  1.00082858 -2.00068123]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5E8BAE1E" w14:textId="77777777" w:rsidR="00FD7413" w:rsidRDefault="00FD7413" w:rsidP="00FD7413">
      <w:pPr>
        <w:ind w:left="360"/>
        <w:jc w:val="center"/>
      </w:pPr>
    </w:p>
    <w:p w14:paraId="6C60076E" w14:textId="126D041C" w:rsidR="006B4E62" w:rsidRDefault="008432A7" w:rsidP="006B4E62">
      <w:pPr>
        <w:ind w:left="360"/>
        <w:jc w:val="center"/>
      </w:pPr>
      <w:r>
        <w:rPr>
          <w:noProof/>
        </w:rPr>
        <w:drawing>
          <wp:inline distT="0" distB="0" distL="0" distR="0" wp14:anchorId="5815239B" wp14:editId="35BA1E44">
            <wp:extent cx="2484120" cy="1764030"/>
            <wp:effectExtent l="0" t="0" r="5080" b="0"/>
            <wp:docPr id="2" name="Picture 2" descr="A picture containing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176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36974" w14:textId="77777777" w:rsidR="006B4E62" w:rsidRDefault="006B4E62" w:rsidP="006B4E62">
      <w:pPr>
        <w:ind w:left="360"/>
        <w:jc w:val="center"/>
      </w:pPr>
    </w:p>
    <w:p w14:paraId="3B09EEF6" w14:textId="77777777" w:rsidR="006B4E62" w:rsidRDefault="006B4E62" w:rsidP="006B4E62">
      <w:pPr>
        <w:pStyle w:val="ListParagraph"/>
        <w:numPr>
          <w:ilvl w:val="0"/>
          <w:numId w:val="1"/>
        </w:numPr>
      </w:pPr>
      <w:r>
        <w:t>From the 3D figure below, we can find out Both of two linear models fit well.  The gray plane is a model in a and the pink plane is b model.</w:t>
      </w:r>
    </w:p>
    <w:p w14:paraId="072131B5" w14:textId="77777777" w:rsidR="006B4E62" w:rsidRDefault="006B4E62" w:rsidP="006B4E62"/>
    <w:p w14:paraId="1F7C942B" w14:textId="77777777" w:rsidR="006B4E62" w:rsidRPr="00FD7413" w:rsidRDefault="006B4E62" w:rsidP="006B4E62">
      <w:pPr>
        <w:jc w:val="center"/>
      </w:pPr>
      <w:r>
        <w:rPr>
          <w:noProof/>
        </w:rPr>
        <w:drawing>
          <wp:inline distT="0" distB="0" distL="0" distR="0" wp14:anchorId="094CFDEE" wp14:editId="69B651CD">
            <wp:extent cx="2921000" cy="2500630"/>
            <wp:effectExtent l="0" t="0" r="0" b="0"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lose up of a map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0" cy="250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77251" w14:textId="187F72B3" w:rsidR="00FD7413" w:rsidRDefault="00FD7413" w:rsidP="006B4E62">
      <w:pPr>
        <w:ind w:left="360"/>
      </w:pPr>
      <w:r>
        <w:br w:type="page"/>
      </w:r>
    </w:p>
    <w:p w14:paraId="4903A5FC" w14:textId="0A38E2AE" w:rsidR="00FD7413" w:rsidRDefault="00460E55" w:rsidP="00460E55">
      <w:pPr>
        <w:pStyle w:val="ListParagraph"/>
        <w:numPr>
          <w:ilvl w:val="0"/>
          <w:numId w:val="1"/>
        </w:numPr>
      </w:pPr>
      <w:r>
        <w:lastRenderedPageBreak/>
        <w:t>Plot MSE losses with 4 sets of experiments below.</w:t>
      </w:r>
    </w:p>
    <w:p w14:paraId="376B9528" w14:textId="6B85AC1F" w:rsidR="00460E55" w:rsidRDefault="00460E55" w:rsidP="00460E55">
      <w:pPr>
        <w:jc w:val="center"/>
      </w:pPr>
      <w:r>
        <w:rPr>
          <w:noProof/>
        </w:rPr>
        <w:drawing>
          <wp:inline distT="0" distB="0" distL="0" distR="0" wp14:anchorId="04EA9BE7" wp14:editId="024D536A">
            <wp:extent cx="2484120" cy="1764030"/>
            <wp:effectExtent l="0" t="0" r="5080" b="0"/>
            <wp:docPr id="4" name="Picture 4" descr="A picture containing colorful, display, ai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colorful, display, ai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176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91E53" w14:textId="080C86F0" w:rsidR="00460E55" w:rsidRDefault="00460E55" w:rsidP="00460E55">
      <w:pPr>
        <w:ind w:firstLine="720"/>
      </w:pPr>
      <w:r>
        <w:t xml:space="preserve">  Set r = 1 and plot the MSE loss below.</w:t>
      </w:r>
    </w:p>
    <w:p w14:paraId="35A50D62" w14:textId="63A16014" w:rsidR="00460E55" w:rsidRDefault="00460E55" w:rsidP="00460E55">
      <w:pPr>
        <w:jc w:val="center"/>
      </w:pPr>
      <w:r>
        <w:rPr>
          <w:b/>
          <w:bCs/>
          <w:noProof/>
        </w:rPr>
        <w:drawing>
          <wp:inline distT="0" distB="0" distL="0" distR="0" wp14:anchorId="6FD0BB0E" wp14:editId="18476068">
            <wp:extent cx="2508250" cy="1764030"/>
            <wp:effectExtent l="0" t="0" r="0" b="0"/>
            <wp:docPr id="5" name="Picture 5" descr="A close up of smok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close up of smok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250" cy="176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5C667" w14:textId="77777777" w:rsidR="00460E55" w:rsidRDefault="00460E55" w:rsidP="00460E55">
      <w:pPr>
        <w:ind w:left="720"/>
      </w:pPr>
    </w:p>
    <w:p w14:paraId="2759A2C0" w14:textId="37C7EF6D" w:rsidR="00460E55" w:rsidRDefault="00460E55" w:rsidP="00460E55">
      <w:pPr>
        <w:ind w:left="720"/>
      </w:pPr>
      <w:r>
        <w:t>Quality of the learning process: From the figure above, if the learning rate is very large like 1, it may be imposs</w:t>
      </w:r>
      <w:r w:rsidR="009F5625">
        <w:t>i</w:t>
      </w:r>
      <w:r>
        <w:t>ble for us to get</w:t>
      </w:r>
      <w:r w:rsidR="009F5625">
        <w:t xml:space="preserve"> </w:t>
      </w:r>
      <w:r>
        <w:t>the optimum</w:t>
      </w:r>
      <w:r w:rsidR="009F5625">
        <w:t xml:space="preserve"> as it diverges</w:t>
      </w:r>
      <w:r>
        <w:t xml:space="preserve">, which will have a bad impact on our training process. If r = 1, the model will diverge from the optimum and reach the infinity.  If r = 0.5, we cannot get the optimum either. </w:t>
      </w:r>
    </w:p>
    <w:p w14:paraId="34C5722C" w14:textId="77777777" w:rsidR="00460E55" w:rsidRDefault="00460E55" w:rsidP="00460E55">
      <w:pPr>
        <w:ind w:left="720"/>
        <w:jc w:val="center"/>
      </w:pPr>
    </w:p>
    <w:p w14:paraId="40EFD6A0" w14:textId="31AC2938" w:rsidR="00460E55" w:rsidRDefault="00460E55" w:rsidP="00460E55">
      <w:pPr>
        <w:ind w:left="720"/>
      </w:pPr>
      <w:r>
        <w:t>Speed of the learning process:</w:t>
      </w:r>
      <w:r w:rsidR="009F5625">
        <w:t xml:space="preserve"> from figures above,</w:t>
      </w:r>
      <w:r>
        <w:t xml:space="preserve"> </w:t>
      </w:r>
      <w:r w:rsidR="009F5625">
        <w:t>i</w:t>
      </w:r>
      <w:r>
        <w:t>f the learning rate is not too large to get a</w:t>
      </w:r>
      <w:r w:rsidR="009F5625">
        <w:t>n</w:t>
      </w:r>
      <w:r>
        <w:t xml:space="preserve"> optimum, the smaller learning rate is, less times of epochs we need to reach the optimum. In other words, the smaller learning rate we used, the more </w:t>
      </w:r>
      <w:r w:rsidR="009F5625">
        <w:t>epochs</w:t>
      </w:r>
      <w:r>
        <w:t xml:space="preserve"> it takes.</w:t>
      </w:r>
    </w:p>
    <w:p w14:paraId="76D75150" w14:textId="57FA35F8" w:rsidR="006B4E62" w:rsidRDefault="006B4E62">
      <w:pPr>
        <w:rPr>
          <w:b/>
          <w:bCs/>
        </w:rPr>
      </w:pPr>
      <w:r>
        <w:rPr>
          <w:b/>
          <w:bCs/>
        </w:rPr>
        <w:br w:type="page"/>
      </w:r>
    </w:p>
    <w:p w14:paraId="34F55126" w14:textId="77777777" w:rsidR="00460E55" w:rsidRPr="00460E55" w:rsidRDefault="00460E55" w:rsidP="00460E55">
      <w:pPr>
        <w:jc w:val="center"/>
        <w:rPr>
          <w:b/>
          <w:bCs/>
        </w:rPr>
      </w:pPr>
    </w:p>
    <w:p w14:paraId="74A2362C" w14:textId="44FBEDA2" w:rsidR="002311A1" w:rsidRDefault="002311A1">
      <w:r>
        <w:t>LAB2</w:t>
      </w:r>
    </w:p>
    <w:p w14:paraId="0FD83220" w14:textId="74CB4EB0" w:rsidR="002311A1" w:rsidRDefault="002311A1" w:rsidP="002311A1">
      <w:pPr>
        <w:pStyle w:val="ListParagraph"/>
        <w:numPr>
          <w:ilvl w:val="0"/>
          <w:numId w:val="4"/>
        </w:numPr>
      </w:pPr>
    </w:p>
    <w:p w14:paraId="5A010DA1" w14:textId="1410CF19" w:rsidR="002311A1" w:rsidRDefault="00A559D1" w:rsidP="006B4E62">
      <w:pPr>
        <w:jc w:val="center"/>
      </w:pPr>
      <w:r w:rsidRPr="00A559D1">
        <w:drawing>
          <wp:inline distT="0" distB="0" distL="0" distR="0" wp14:anchorId="76720BE9" wp14:editId="2C74B357">
            <wp:extent cx="5943600" cy="5447030"/>
            <wp:effectExtent l="0" t="0" r="0" b="127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CCEDC" w14:textId="77777777" w:rsidR="00A559D1" w:rsidRDefault="00A559D1" w:rsidP="00A559D1">
      <w:r>
        <w:t># Create the neural network module: LeNet-5</w:t>
      </w:r>
    </w:p>
    <w:p w14:paraId="35B8A1B1" w14:textId="77777777" w:rsidR="00A559D1" w:rsidRDefault="00A559D1" w:rsidP="00A559D1">
      <w:r>
        <w:t>class LeNet5(</w:t>
      </w:r>
      <w:proofErr w:type="spellStart"/>
      <w:proofErr w:type="gramStart"/>
      <w:r>
        <w:t>nn.Module</w:t>
      </w:r>
      <w:proofErr w:type="spellEnd"/>
      <w:proofErr w:type="gramEnd"/>
      <w:r>
        <w:t>):</w:t>
      </w:r>
    </w:p>
    <w:p w14:paraId="071FDFFE" w14:textId="77777777" w:rsidR="00A559D1" w:rsidRDefault="00A559D1" w:rsidP="00A559D1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6CE0BAD5" w14:textId="77777777" w:rsidR="00A559D1" w:rsidRDefault="00A559D1" w:rsidP="00A559D1">
      <w:r>
        <w:t xml:space="preserve">        </w:t>
      </w:r>
      <w:proofErr w:type="gramStart"/>
      <w:r>
        <w:t>super(</w:t>
      </w:r>
      <w:proofErr w:type="gramEnd"/>
      <w:r>
        <w:t>LeNet5, self).__</w:t>
      </w:r>
      <w:proofErr w:type="spellStart"/>
      <w:r>
        <w:t>init</w:t>
      </w:r>
      <w:proofErr w:type="spellEnd"/>
      <w:r>
        <w:t>__()</w:t>
      </w:r>
    </w:p>
    <w:p w14:paraId="046C79FD" w14:textId="77777777" w:rsidR="00A559D1" w:rsidRDefault="00A559D1" w:rsidP="00A559D1">
      <w:r>
        <w:t xml:space="preserve">        # Layer definition</w:t>
      </w:r>
    </w:p>
    <w:p w14:paraId="50909515" w14:textId="77777777" w:rsidR="00A559D1" w:rsidRDefault="00A559D1" w:rsidP="00A559D1">
      <w:r>
        <w:t xml:space="preserve">        </w:t>
      </w:r>
      <w:proofErr w:type="gramStart"/>
      <w:r>
        <w:t>self.conv</w:t>
      </w:r>
      <w:proofErr w:type="gramEnd"/>
      <w:r>
        <w:t>1 = CONV(3,6,5)    #Your code here</w:t>
      </w:r>
    </w:p>
    <w:p w14:paraId="55B42CFB" w14:textId="77777777" w:rsidR="00A559D1" w:rsidRDefault="00A559D1" w:rsidP="00A559D1">
      <w:r>
        <w:t xml:space="preserve">        </w:t>
      </w:r>
      <w:proofErr w:type="gramStart"/>
      <w:r>
        <w:t>self.conv</w:t>
      </w:r>
      <w:proofErr w:type="gramEnd"/>
      <w:r>
        <w:t>2 = CONV(6,16,5)    #Your code here</w:t>
      </w:r>
    </w:p>
    <w:p w14:paraId="7C2E77AA" w14:textId="77777777" w:rsidR="00A559D1" w:rsidRDefault="00A559D1" w:rsidP="00A559D1">
      <w:r>
        <w:t xml:space="preserve">        self.fc1   = </w:t>
      </w:r>
      <w:proofErr w:type="gramStart"/>
      <w:r>
        <w:t>FC(</w:t>
      </w:r>
      <w:proofErr w:type="gramEnd"/>
      <w:r>
        <w:t>400, 120)    #Your code here</w:t>
      </w:r>
    </w:p>
    <w:p w14:paraId="1DB1B6D6" w14:textId="77777777" w:rsidR="00A559D1" w:rsidRDefault="00A559D1" w:rsidP="00A559D1">
      <w:r>
        <w:t xml:space="preserve">        self.fc2   = </w:t>
      </w:r>
      <w:proofErr w:type="gramStart"/>
      <w:r>
        <w:t>FC(</w:t>
      </w:r>
      <w:proofErr w:type="gramEnd"/>
      <w:r>
        <w:t>120, 84)     #Your code here</w:t>
      </w:r>
    </w:p>
    <w:p w14:paraId="45BFEFCE" w14:textId="77777777" w:rsidR="00A559D1" w:rsidRDefault="00A559D1" w:rsidP="00A559D1">
      <w:r>
        <w:t xml:space="preserve">        self.fc3   = </w:t>
      </w:r>
      <w:proofErr w:type="gramStart"/>
      <w:r>
        <w:t>FC(</w:t>
      </w:r>
      <w:proofErr w:type="gramEnd"/>
      <w:r>
        <w:t>84, 10)    #Your code here</w:t>
      </w:r>
    </w:p>
    <w:p w14:paraId="6F5F9749" w14:textId="77777777" w:rsidR="00A559D1" w:rsidRDefault="00A559D1" w:rsidP="00A559D1"/>
    <w:p w14:paraId="413BC979" w14:textId="77777777" w:rsidR="00A559D1" w:rsidRDefault="00A559D1" w:rsidP="00A559D1">
      <w:r>
        <w:lastRenderedPageBreak/>
        <w:t xml:space="preserve">    def </w:t>
      </w:r>
      <w:proofErr w:type="gramStart"/>
      <w:r>
        <w:t>forward(</w:t>
      </w:r>
      <w:proofErr w:type="gramEnd"/>
      <w:r>
        <w:t>self, x):</w:t>
      </w:r>
    </w:p>
    <w:p w14:paraId="2DAD0DD6" w14:textId="77777777" w:rsidR="00A559D1" w:rsidRDefault="00A559D1" w:rsidP="00A559D1">
      <w:r>
        <w:t xml:space="preserve">        # Forward pass computation</w:t>
      </w:r>
    </w:p>
    <w:p w14:paraId="62F88D47" w14:textId="77777777" w:rsidR="00A559D1" w:rsidRDefault="00A559D1" w:rsidP="00A559D1">
      <w:r>
        <w:t xml:space="preserve">        # Conv 1</w:t>
      </w:r>
    </w:p>
    <w:p w14:paraId="7450C205" w14:textId="77777777" w:rsidR="00A559D1" w:rsidRDefault="00A559D1" w:rsidP="00A559D1">
      <w:r>
        <w:t xml:space="preserve">        out = </w:t>
      </w:r>
      <w:proofErr w:type="spellStart"/>
      <w:proofErr w:type="gramStart"/>
      <w:r>
        <w:t>F.relu</w:t>
      </w:r>
      <w:proofErr w:type="spellEnd"/>
      <w:proofErr w:type="gramEnd"/>
      <w:r>
        <w:t>(self.conv1(x))</w:t>
      </w:r>
    </w:p>
    <w:p w14:paraId="593022DD" w14:textId="77777777" w:rsidR="00A559D1" w:rsidRDefault="00A559D1" w:rsidP="00A559D1">
      <w:r>
        <w:t xml:space="preserve">        # </w:t>
      </w:r>
      <w:proofErr w:type="spellStart"/>
      <w:r>
        <w:t>MaxPool</w:t>
      </w:r>
      <w:proofErr w:type="spellEnd"/>
    </w:p>
    <w:p w14:paraId="26B66B9A" w14:textId="77777777" w:rsidR="00A559D1" w:rsidRDefault="00A559D1" w:rsidP="00A559D1">
      <w:r>
        <w:t xml:space="preserve">        mp1 = </w:t>
      </w:r>
      <w:proofErr w:type="gramStart"/>
      <w:r>
        <w:t>nn.MaxPool</w:t>
      </w:r>
      <w:proofErr w:type="gramEnd"/>
      <w:r>
        <w:t>2d(2,2)</w:t>
      </w:r>
    </w:p>
    <w:p w14:paraId="3F4ABB54" w14:textId="77777777" w:rsidR="00A559D1" w:rsidRDefault="00A559D1" w:rsidP="00A559D1">
      <w:r>
        <w:t xml:space="preserve">        out = mp1(out)</w:t>
      </w:r>
    </w:p>
    <w:p w14:paraId="31014AD3" w14:textId="77777777" w:rsidR="00A559D1" w:rsidRDefault="00A559D1" w:rsidP="00A559D1">
      <w:r>
        <w:t xml:space="preserve">        # Conv 2</w:t>
      </w:r>
    </w:p>
    <w:p w14:paraId="19A05B2B" w14:textId="77777777" w:rsidR="00A559D1" w:rsidRDefault="00A559D1" w:rsidP="00A559D1">
      <w:r>
        <w:t xml:space="preserve">        out = </w:t>
      </w:r>
      <w:proofErr w:type="spellStart"/>
      <w:proofErr w:type="gramStart"/>
      <w:r>
        <w:t>F.relu</w:t>
      </w:r>
      <w:proofErr w:type="spellEnd"/>
      <w:proofErr w:type="gramEnd"/>
      <w:r>
        <w:t>(self.conv2(out))</w:t>
      </w:r>
    </w:p>
    <w:p w14:paraId="37D64448" w14:textId="77777777" w:rsidR="00A559D1" w:rsidRDefault="00A559D1" w:rsidP="00A559D1">
      <w:r>
        <w:t xml:space="preserve">        # </w:t>
      </w:r>
      <w:proofErr w:type="spellStart"/>
      <w:r>
        <w:t>MaxPool</w:t>
      </w:r>
      <w:proofErr w:type="spellEnd"/>
    </w:p>
    <w:p w14:paraId="320658D2" w14:textId="77777777" w:rsidR="00A559D1" w:rsidRDefault="00A559D1" w:rsidP="00A559D1">
      <w:r>
        <w:t xml:space="preserve">        mp2 = </w:t>
      </w:r>
      <w:proofErr w:type="gramStart"/>
      <w:r>
        <w:t>nn.MaxPool</w:t>
      </w:r>
      <w:proofErr w:type="gramEnd"/>
      <w:r>
        <w:t>2d(2,2)</w:t>
      </w:r>
    </w:p>
    <w:p w14:paraId="388A41E3" w14:textId="77777777" w:rsidR="00A559D1" w:rsidRDefault="00A559D1" w:rsidP="00A559D1">
      <w:r>
        <w:t xml:space="preserve">        out = mp2(out)</w:t>
      </w:r>
    </w:p>
    <w:p w14:paraId="2B0E73E3" w14:textId="77777777" w:rsidR="00A559D1" w:rsidRDefault="00A559D1" w:rsidP="00A559D1">
      <w:r>
        <w:t xml:space="preserve">        # Flatten</w:t>
      </w:r>
    </w:p>
    <w:p w14:paraId="64809DCF" w14:textId="77777777" w:rsidR="00A559D1" w:rsidRDefault="00A559D1" w:rsidP="00A559D1">
      <w:r>
        <w:t xml:space="preserve">        out = </w:t>
      </w:r>
      <w:proofErr w:type="spellStart"/>
      <w:proofErr w:type="gramStart"/>
      <w:r>
        <w:t>out.reshape</w:t>
      </w:r>
      <w:proofErr w:type="spellEnd"/>
      <w:proofErr w:type="gramEnd"/>
      <w:r>
        <w:t>(</w:t>
      </w:r>
      <w:proofErr w:type="spellStart"/>
      <w:r>
        <w:t>out.shape</w:t>
      </w:r>
      <w:proofErr w:type="spellEnd"/>
      <w:r>
        <w:t>[0],-1)</w:t>
      </w:r>
    </w:p>
    <w:p w14:paraId="3532FFF1" w14:textId="77777777" w:rsidR="00A559D1" w:rsidRDefault="00A559D1" w:rsidP="00A559D1">
      <w:r>
        <w:t xml:space="preserve">        # FC 1</w:t>
      </w:r>
    </w:p>
    <w:p w14:paraId="0091900E" w14:textId="77777777" w:rsidR="00A559D1" w:rsidRDefault="00A559D1" w:rsidP="00A559D1">
      <w:r>
        <w:t xml:space="preserve">        out = </w:t>
      </w:r>
      <w:proofErr w:type="spellStart"/>
      <w:proofErr w:type="gramStart"/>
      <w:r>
        <w:t>F.relu</w:t>
      </w:r>
      <w:proofErr w:type="spellEnd"/>
      <w:proofErr w:type="gramEnd"/>
      <w:r>
        <w:t>(self.fc1(out))</w:t>
      </w:r>
    </w:p>
    <w:p w14:paraId="6B5011D8" w14:textId="77777777" w:rsidR="00A559D1" w:rsidRDefault="00A559D1" w:rsidP="00A559D1">
      <w:r>
        <w:t xml:space="preserve">        # FC 2</w:t>
      </w:r>
    </w:p>
    <w:p w14:paraId="79C9847A" w14:textId="77777777" w:rsidR="00A559D1" w:rsidRDefault="00A559D1" w:rsidP="00A559D1">
      <w:r>
        <w:t xml:space="preserve">        out = </w:t>
      </w:r>
      <w:proofErr w:type="spellStart"/>
      <w:proofErr w:type="gramStart"/>
      <w:r>
        <w:t>F.relu</w:t>
      </w:r>
      <w:proofErr w:type="spellEnd"/>
      <w:proofErr w:type="gramEnd"/>
      <w:r>
        <w:t>(self.fc2(out))</w:t>
      </w:r>
    </w:p>
    <w:p w14:paraId="42EC2F2F" w14:textId="77777777" w:rsidR="00A559D1" w:rsidRDefault="00A559D1" w:rsidP="00A559D1">
      <w:r>
        <w:t xml:space="preserve">        # FC 3</w:t>
      </w:r>
    </w:p>
    <w:p w14:paraId="79DB0971" w14:textId="77777777" w:rsidR="00A559D1" w:rsidRDefault="00A559D1" w:rsidP="00A559D1">
      <w:r>
        <w:t xml:space="preserve">        out = self.fc3(out)</w:t>
      </w:r>
    </w:p>
    <w:p w14:paraId="63063F6A" w14:textId="77777777" w:rsidR="00A559D1" w:rsidRDefault="00A559D1" w:rsidP="00A559D1">
      <w:r>
        <w:t xml:space="preserve">        return out</w:t>
      </w:r>
    </w:p>
    <w:p w14:paraId="01BBC005" w14:textId="77777777" w:rsidR="00A559D1" w:rsidRDefault="00A559D1" w:rsidP="00A559D1"/>
    <w:p w14:paraId="1AC2329F" w14:textId="77777777" w:rsidR="00A559D1" w:rsidRDefault="00A559D1" w:rsidP="00A559D1">
      <w:r>
        <w:t xml:space="preserve"># GPU check                </w:t>
      </w:r>
    </w:p>
    <w:p w14:paraId="271CB716" w14:textId="77777777" w:rsidR="00A559D1" w:rsidRDefault="00A559D1" w:rsidP="00A559D1">
      <w:r>
        <w:t>device = '</w:t>
      </w:r>
      <w:proofErr w:type="spellStart"/>
      <w:r>
        <w:t>cuda</w:t>
      </w:r>
      <w:proofErr w:type="spellEnd"/>
      <w:r>
        <w:t xml:space="preserve">' if </w:t>
      </w:r>
      <w:proofErr w:type="spellStart"/>
      <w:r>
        <w:t>torch.cuda.is_</w:t>
      </w:r>
      <w:proofErr w:type="gramStart"/>
      <w:r>
        <w:t>available</w:t>
      </w:r>
      <w:proofErr w:type="spellEnd"/>
      <w:r>
        <w:t>(</w:t>
      </w:r>
      <w:proofErr w:type="gramEnd"/>
      <w:r>
        <w:t>) else '</w:t>
      </w:r>
      <w:proofErr w:type="spellStart"/>
      <w:r>
        <w:t>cpu</w:t>
      </w:r>
      <w:proofErr w:type="spellEnd"/>
      <w:r>
        <w:t>'</w:t>
      </w:r>
    </w:p>
    <w:p w14:paraId="13A88FC0" w14:textId="77777777" w:rsidR="00A559D1" w:rsidRDefault="00A559D1" w:rsidP="00A559D1">
      <w:r>
        <w:t>if device =='</w:t>
      </w:r>
      <w:proofErr w:type="spellStart"/>
      <w:r>
        <w:t>cuda</w:t>
      </w:r>
      <w:proofErr w:type="spellEnd"/>
      <w:r>
        <w:t>':</w:t>
      </w:r>
    </w:p>
    <w:p w14:paraId="449F7A89" w14:textId="77777777" w:rsidR="00A559D1" w:rsidRDefault="00A559D1" w:rsidP="00A559D1">
      <w:r>
        <w:t xml:space="preserve">    </w:t>
      </w:r>
      <w:proofErr w:type="gramStart"/>
      <w:r>
        <w:t>print(</w:t>
      </w:r>
      <w:proofErr w:type="gramEnd"/>
      <w:r>
        <w:t>"Run on GPU...")</w:t>
      </w:r>
    </w:p>
    <w:p w14:paraId="352CC60B" w14:textId="77777777" w:rsidR="00A559D1" w:rsidRDefault="00A559D1" w:rsidP="00A559D1">
      <w:r>
        <w:t>else:</w:t>
      </w:r>
    </w:p>
    <w:p w14:paraId="11B65988" w14:textId="77777777" w:rsidR="00A559D1" w:rsidRDefault="00A559D1" w:rsidP="00A559D1">
      <w:r>
        <w:t xml:space="preserve">    </w:t>
      </w:r>
      <w:proofErr w:type="gramStart"/>
      <w:r>
        <w:t>print(</w:t>
      </w:r>
      <w:proofErr w:type="gramEnd"/>
      <w:r>
        <w:t>"Run on CPU...")</w:t>
      </w:r>
    </w:p>
    <w:p w14:paraId="1B957F77" w14:textId="77777777" w:rsidR="00A559D1" w:rsidRDefault="00A559D1" w:rsidP="00A559D1"/>
    <w:p w14:paraId="5147AF87" w14:textId="77777777" w:rsidR="00A559D1" w:rsidRDefault="00A559D1" w:rsidP="00A559D1">
      <w:r>
        <w:t xml:space="preserve"># Model Definition  </w:t>
      </w:r>
    </w:p>
    <w:p w14:paraId="4625A9D4" w14:textId="77777777" w:rsidR="00A559D1" w:rsidRDefault="00A559D1" w:rsidP="00A559D1">
      <w:r>
        <w:t>net = LeNet5()</w:t>
      </w:r>
    </w:p>
    <w:p w14:paraId="2DF1176A" w14:textId="77777777" w:rsidR="00A559D1" w:rsidRDefault="00A559D1" w:rsidP="00A559D1">
      <w:r>
        <w:t>net = net.to(device)</w:t>
      </w:r>
    </w:p>
    <w:p w14:paraId="151BF87B" w14:textId="77777777" w:rsidR="00A559D1" w:rsidRDefault="00A559D1" w:rsidP="00A559D1"/>
    <w:p w14:paraId="6D183849" w14:textId="77777777" w:rsidR="00A559D1" w:rsidRDefault="00A559D1" w:rsidP="00A559D1">
      <w:r>
        <w:t># Test forward pass</w:t>
      </w:r>
    </w:p>
    <w:p w14:paraId="55342BCC" w14:textId="77777777" w:rsidR="00A559D1" w:rsidRDefault="00A559D1" w:rsidP="00A559D1">
      <w:r>
        <w:t xml:space="preserve">data = </w:t>
      </w:r>
      <w:proofErr w:type="spellStart"/>
      <w:proofErr w:type="gramStart"/>
      <w:r>
        <w:t>torch.randn</w:t>
      </w:r>
      <w:proofErr w:type="spellEnd"/>
      <w:proofErr w:type="gramEnd"/>
      <w:r>
        <w:t>(5,3,32,32)</w:t>
      </w:r>
    </w:p>
    <w:p w14:paraId="4D8124E0" w14:textId="77777777" w:rsidR="00A559D1" w:rsidRDefault="00A559D1" w:rsidP="00A559D1">
      <w:r>
        <w:t>data = data.to(device)</w:t>
      </w:r>
    </w:p>
    <w:p w14:paraId="6E707133" w14:textId="77777777" w:rsidR="00A559D1" w:rsidRDefault="00A559D1" w:rsidP="00A559D1"/>
    <w:p w14:paraId="6AB3AAD5" w14:textId="77777777" w:rsidR="00A559D1" w:rsidRDefault="00A559D1" w:rsidP="00A559D1">
      <w:r>
        <w:t xml:space="preserve"># Forward pass "data" through "net" to get output "out" </w:t>
      </w:r>
    </w:p>
    <w:p w14:paraId="09ADB095" w14:textId="77777777" w:rsidR="00A559D1" w:rsidRDefault="00A559D1" w:rsidP="00A559D1">
      <w:r>
        <w:t xml:space="preserve">out </w:t>
      </w:r>
      <w:proofErr w:type="gramStart"/>
      <w:r>
        <w:t>=  net</w:t>
      </w:r>
      <w:proofErr w:type="gramEnd"/>
      <w:r>
        <w:t>(data) #Your code here</w:t>
      </w:r>
    </w:p>
    <w:p w14:paraId="675BF9A0" w14:textId="77777777" w:rsidR="00A559D1" w:rsidRDefault="00A559D1" w:rsidP="00A559D1"/>
    <w:p w14:paraId="4E84637D" w14:textId="77777777" w:rsidR="00A559D1" w:rsidRDefault="00A559D1" w:rsidP="00A559D1">
      <w:r>
        <w:t># Check output shape</w:t>
      </w:r>
    </w:p>
    <w:p w14:paraId="47E98F9F" w14:textId="77777777" w:rsidR="00A559D1" w:rsidRDefault="00A559D1" w:rsidP="00A559D1">
      <w:r>
        <w:t>assert(</w:t>
      </w:r>
      <w:proofErr w:type="spellStart"/>
      <w:proofErr w:type="gramStart"/>
      <w:r>
        <w:t>out.detach</w:t>
      </w:r>
      <w:proofErr w:type="spellEnd"/>
      <w:proofErr w:type="gramEnd"/>
      <w:r>
        <w:t>().</w:t>
      </w:r>
      <w:proofErr w:type="spellStart"/>
      <w:r>
        <w:t>cpu</w:t>
      </w:r>
      <w:proofErr w:type="spellEnd"/>
      <w:r>
        <w:t>().</w:t>
      </w:r>
      <w:proofErr w:type="spellStart"/>
      <w:r>
        <w:t>numpy</w:t>
      </w:r>
      <w:proofErr w:type="spellEnd"/>
      <w:r>
        <w:t>().shape == (5,10))</w:t>
      </w:r>
    </w:p>
    <w:p w14:paraId="63E5B84A" w14:textId="66379F1A" w:rsidR="00A559D1" w:rsidRDefault="00A559D1" w:rsidP="00A559D1">
      <w:proofErr w:type="gramStart"/>
      <w:r>
        <w:t>print(</w:t>
      </w:r>
      <w:proofErr w:type="gramEnd"/>
      <w:r>
        <w:t>"Forward pass successful")</w:t>
      </w:r>
    </w:p>
    <w:p w14:paraId="18574CFF" w14:textId="77777777" w:rsidR="00C073B1" w:rsidRDefault="00C073B1" w:rsidP="00A559D1"/>
    <w:p w14:paraId="28A71A27" w14:textId="4919F8CF" w:rsidR="00C073B1" w:rsidRDefault="00C073B1" w:rsidP="00C073B1"/>
    <w:tbl>
      <w:tblPr>
        <w:tblStyle w:val="TableGrid"/>
        <w:tblpPr w:leftFromText="180" w:rightFromText="180" w:vertAnchor="text" w:horzAnchor="page" w:tblpXSpec="center" w:tblpY="766"/>
        <w:tblW w:w="9350" w:type="dxa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621"/>
        <w:gridCol w:w="1496"/>
        <w:gridCol w:w="1559"/>
      </w:tblGrid>
      <w:tr w:rsidR="006B4E62" w14:paraId="6412CD27" w14:textId="77777777" w:rsidTr="004523B1">
        <w:tc>
          <w:tcPr>
            <w:tcW w:w="1558" w:type="dxa"/>
          </w:tcPr>
          <w:p w14:paraId="73CCE927" w14:textId="77777777" w:rsidR="006B4E62" w:rsidRDefault="006B4E62" w:rsidP="004523B1">
            <w:pPr>
              <w:jc w:val="center"/>
            </w:pPr>
            <w:r>
              <w:t>Layer</w:t>
            </w:r>
          </w:p>
        </w:tc>
        <w:tc>
          <w:tcPr>
            <w:tcW w:w="1558" w:type="dxa"/>
          </w:tcPr>
          <w:p w14:paraId="17197A9A" w14:textId="77777777" w:rsidR="006B4E62" w:rsidRDefault="006B4E62" w:rsidP="004523B1">
            <w:pPr>
              <w:jc w:val="center"/>
            </w:pPr>
            <w:r>
              <w:t>Input shape</w:t>
            </w:r>
          </w:p>
        </w:tc>
        <w:tc>
          <w:tcPr>
            <w:tcW w:w="1558" w:type="dxa"/>
          </w:tcPr>
          <w:p w14:paraId="47811C1E" w14:textId="77777777" w:rsidR="006B4E62" w:rsidRDefault="006B4E62" w:rsidP="004523B1">
            <w:pPr>
              <w:jc w:val="center"/>
            </w:pPr>
            <w:r>
              <w:t>Output shape</w:t>
            </w:r>
          </w:p>
        </w:tc>
        <w:tc>
          <w:tcPr>
            <w:tcW w:w="1621" w:type="dxa"/>
          </w:tcPr>
          <w:p w14:paraId="3F209140" w14:textId="77777777" w:rsidR="006B4E62" w:rsidRDefault="006B4E62" w:rsidP="004523B1">
            <w:pPr>
              <w:jc w:val="center"/>
            </w:pPr>
            <w:r>
              <w:t>Weight shape</w:t>
            </w:r>
          </w:p>
        </w:tc>
        <w:tc>
          <w:tcPr>
            <w:tcW w:w="1496" w:type="dxa"/>
          </w:tcPr>
          <w:p w14:paraId="5F7122BC" w14:textId="77777777" w:rsidR="006B4E62" w:rsidRDefault="006B4E62" w:rsidP="004523B1">
            <w:pPr>
              <w:jc w:val="center"/>
            </w:pPr>
            <w:r>
              <w:t># Param</w:t>
            </w:r>
          </w:p>
        </w:tc>
        <w:tc>
          <w:tcPr>
            <w:tcW w:w="1559" w:type="dxa"/>
          </w:tcPr>
          <w:p w14:paraId="124E6203" w14:textId="77777777" w:rsidR="006B4E62" w:rsidRDefault="006B4E62" w:rsidP="004523B1">
            <w:pPr>
              <w:jc w:val="center"/>
            </w:pPr>
            <w:r>
              <w:t># MAC</w:t>
            </w:r>
          </w:p>
        </w:tc>
      </w:tr>
      <w:tr w:rsidR="006B4E62" w14:paraId="1CB03376" w14:textId="77777777" w:rsidTr="004523B1">
        <w:tc>
          <w:tcPr>
            <w:tcW w:w="1558" w:type="dxa"/>
            <w:vAlign w:val="center"/>
          </w:tcPr>
          <w:p w14:paraId="4055369F" w14:textId="77777777" w:rsidR="006B4E62" w:rsidRDefault="006B4E62" w:rsidP="004523B1">
            <w:pPr>
              <w:jc w:val="center"/>
            </w:pPr>
            <w:r>
              <w:t>Conv 1</w:t>
            </w:r>
          </w:p>
        </w:tc>
        <w:tc>
          <w:tcPr>
            <w:tcW w:w="1558" w:type="dxa"/>
          </w:tcPr>
          <w:p w14:paraId="201D495B" w14:textId="77777777" w:rsidR="006B4E62" w:rsidRDefault="006B4E62" w:rsidP="004523B1">
            <w:pPr>
              <w:jc w:val="center"/>
            </w:pPr>
            <w:r w:rsidRPr="002311A1">
              <w:t>(1, 3, 32, 32)</w:t>
            </w:r>
          </w:p>
        </w:tc>
        <w:tc>
          <w:tcPr>
            <w:tcW w:w="1558" w:type="dxa"/>
          </w:tcPr>
          <w:p w14:paraId="1E93E880" w14:textId="77777777" w:rsidR="006B4E62" w:rsidRDefault="006B4E62" w:rsidP="004523B1">
            <w:pPr>
              <w:jc w:val="center"/>
            </w:pPr>
            <w:r w:rsidRPr="002311A1">
              <w:t>(1, 6, 28, 28)</w:t>
            </w:r>
          </w:p>
        </w:tc>
        <w:tc>
          <w:tcPr>
            <w:tcW w:w="1621" w:type="dxa"/>
          </w:tcPr>
          <w:p w14:paraId="2B4B3212" w14:textId="77777777" w:rsidR="006B4E62" w:rsidRDefault="006B4E62" w:rsidP="004523B1">
            <w:pPr>
              <w:jc w:val="center"/>
            </w:pPr>
            <w:r w:rsidRPr="002311A1">
              <w:t>(6, 3, 5, 5)</w:t>
            </w:r>
          </w:p>
        </w:tc>
        <w:tc>
          <w:tcPr>
            <w:tcW w:w="1496" w:type="dxa"/>
          </w:tcPr>
          <w:p w14:paraId="7ECC9F85" w14:textId="77777777" w:rsidR="006B4E62" w:rsidRDefault="006B4E62" w:rsidP="004523B1">
            <w:pPr>
              <w:jc w:val="center"/>
            </w:pPr>
            <w:r w:rsidRPr="002311A1">
              <w:t>450</w:t>
            </w:r>
          </w:p>
        </w:tc>
        <w:tc>
          <w:tcPr>
            <w:tcW w:w="1559" w:type="dxa"/>
          </w:tcPr>
          <w:p w14:paraId="0B10C05C" w14:textId="77777777" w:rsidR="006B4E62" w:rsidRDefault="006B4E62" w:rsidP="004523B1">
            <w:pPr>
              <w:jc w:val="center"/>
            </w:pPr>
            <w:r w:rsidRPr="002311A1">
              <w:t>352800.0</w:t>
            </w:r>
          </w:p>
        </w:tc>
      </w:tr>
      <w:tr w:rsidR="006B4E62" w14:paraId="5CBF73DA" w14:textId="77777777" w:rsidTr="004523B1">
        <w:tc>
          <w:tcPr>
            <w:tcW w:w="1558" w:type="dxa"/>
            <w:vAlign w:val="center"/>
          </w:tcPr>
          <w:p w14:paraId="2EB2E586" w14:textId="77777777" w:rsidR="006B4E62" w:rsidRDefault="006B4E62" w:rsidP="004523B1">
            <w:pPr>
              <w:jc w:val="center"/>
            </w:pPr>
            <w:r>
              <w:t>Conv 2</w:t>
            </w:r>
          </w:p>
        </w:tc>
        <w:tc>
          <w:tcPr>
            <w:tcW w:w="1558" w:type="dxa"/>
          </w:tcPr>
          <w:p w14:paraId="201C0D3D" w14:textId="77777777" w:rsidR="006B4E62" w:rsidRDefault="006B4E62" w:rsidP="004523B1">
            <w:pPr>
              <w:jc w:val="center"/>
            </w:pPr>
            <w:r w:rsidRPr="002311A1">
              <w:t>(1, 6, 14, 14)</w:t>
            </w:r>
          </w:p>
        </w:tc>
        <w:tc>
          <w:tcPr>
            <w:tcW w:w="1558" w:type="dxa"/>
          </w:tcPr>
          <w:p w14:paraId="6F34A28B" w14:textId="77777777" w:rsidR="006B4E62" w:rsidRDefault="006B4E62" w:rsidP="004523B1">
            <w:pPr>
              <w:jc w:val="center"/>
            </w:pPr>
            <w:r w:rsidRPr="002311A1">
              <w:t>(1, 16, 10, 10)</w:t>
            </w:r>
          </w:p>
        </w:tc>
        <w:tc>
          <w:tcPr>
            <w:tcW w:w="1621" w:type="dxa"/>
          </w:tcPr>
          <w:p w14:paraId="514C8FFA" w14:textId="77777777" w:rsidR="006B4E62" w:rsidRDefault="006B4E62" w:rsidP="004523B1">
            <w:pPr>
              <w:jc w:val="center"/>
            </w:pPr>
            <w:r w:rsidRPr="002311A1">
              <w:t>(16, 6, 5, 5)</w:t>
            </w:r>
          </w:p>
        </w:tc>
        <w:tc>
          <w:tcPr>
            <w:tcW w:w="1496" w:type="dxa"/>
          </w:tcPr>
          <w:p w14:paraId="013C4FCD" w14:textId="77777777" w:rsidR="006B4E62" w:rsidRDefault="006B4E62" w:rsidP="004523B1">
            <w:pPr>
              <w:jc w:val="center"/>
            </w:pPr>
            <w:r w:rsidRPr="002311A1">
              <w:t>2400</w:t>
            </w:r>
          </w:p>
        </w:tc>
        <w:tc>
          <w:tcPr>
            <w:tcW w:w="1559" w:type="dxa"/>
          </w:tcPr>
          <w:p w14:paraId="01CE271F" w14:textId="77777777" w:rsidR="006B4E62" w:rsidRDefault="006B4E62" w:rsidP="004523B1">
            <w:pPr>
              <w:jc w:val="center"/>
            </w:pPr>
            <w:r w:rsidRPr="002311A1">
              <w:t>240000.0</w:t>
            </w:r>
          </w:p>
        </w:tc>
      </w:tr>
      <w:tr w:rsidR="006B4E62" w14:paraId="28543819" w14:textId="77777777" w:rsidTr="004523B1">
        <w:tc>
          <w:tcPr>
            <w:tcW w:w="1558" w:type="dxa"/>
            <w:vAlign w:val="center"/>
          </w:tcPr>
          <w:p w14:paraId="37CC6240" w14:textId="77777777" w:rsidR="006B4E62" w:rsidRDefault="006B4E62" w:rsidP="004523B1">
            <w:pPr>
              <w:jc w:val="center"/>
            </w:pPr>
            <w:r>
              <w:t>FC1</w:t>
            </w:r>
          </w:p>
        </w:tc>
        <w:tc>
          <w:tcPr>
            <w:tcW w:w="1558" w:type="dxa"/>
          </w:tcPr>
          <w:p w14:paraId="36E1F9A2" w14:textId="77777777" w:rsidR="006B4E62" w:rsidRDefault="006B4E62" w:rsidP="004523B1">
            <w:pPr>
              <w:jc w:val="center"/>
            </w:pPr>
            <w:r w:rsidRPr="002311A1">
              <w:t>(1, 400)</w:t>
            </w:r>
          </w:p>
        </w:tc>
        <w:tc>
          <w:tcPr>
            <w:tcW w:w="1558" w:type="dxa"/>
          </w:tcPr>
          <w:p w14:paraId="1632812A" w14:textId="77777777" w:rsidR="006B4E62" w:rsidRDefault="006B4E62" w:rsidP="004523B1">
            <w:pPr>
              <w:jc w:val="center"/>
            </w:pPr>
            <w:r w:rsidRPr="002311A1">
              <w:t>(1, 120)</w:t>
            </w:r>
          </w:p>
        </w:tc>
        <w:tc>
          <w:tcPr>
            <w:tcW w:w="1621" w:type="dxa"/>
          </w:tcPr>
          <w:p w14:paraId="2A91DC69" w14:textId="77777777" w:rsidR="006B4E62" w:rsidRDefault="006B4E62" w:rsidP="004523B1">
            <w:pPr>
              <w:jc w:val="center"/>
            </w:pPr>
            <w:r w:rsidRPr="002311A1">
              <w:t>(120, 400)</w:t>
            </w:r>
          </w:p>
        </w:tc>
        <w:tc>
          <w:tcPr>
            <w:tcW w:w="1496" w:type="dxa"/>
          </w:tcPr>
          <w:p w14:paraId="38C16BCE" w14:textId="77777777" w:rsidR="006B4E62" w:rsidRDefault="006B4E62" w:rsidP="004523B1">
            <w:pPr>
              <w:jc w:val="center"/>
            </w:pPr>
            <w:r w:rsidRPr="002311A1">
              <w:t>48000</w:t>
            </w:r>
          </w:p>
        </w:tc>
        <w:tc>
          <w:tcPr>
            <w:tcW w:w="1559" w:type="dxa"/>
          </w:tcPr>
          <w:p w14:paraId="6F51987F" w14:textId="77777777" w:rsidR="006B4E62" w:rsidRDefault="006B4E62" w:rsidP="004523B1">
            <w:pPr>
              <w:jc w:val="center"/>
            </w:pPr>
            <w:r w:rsidRPr="002311A1">
              <w:t>48000.0</w:t>
            </w:r>
          </w:p>
        </w:tc>
      </w:tr>
      <w:tr w:rsidR="006B4E62" w14:paraId="7D8FA006" w14:textId="77777777" w:rsidTr="004523B1">
        <w:tc>
          <w:tcPr>
            <w:tcW w:w="1558" w:type="dxa"/>
            <w:vAlign w:val="center"/>
          </w:tcPr>
          <w:p w14:paraId="41F8E994" w14:textId="77777777" w:rsidR="006B4E62" w:rsidRDefault="006B4E62" w:rsidP="004523B1">
            <w:pPr>
              <w:jc w:val="center"/>
            </w:pPr>
            <w:r>
              <w:t>FC2</w:t>
            </w:r>
          </w:p>
        </w:tc>
        <w:tc>
          <w:tcPr>
            <w:tcW w:w="1558" w:type="dxa"/>
          </w:tcPr>
          <w:p w14:paraId="0525AC16" w14:textId="77777777" w:rsidR="006B4E62" w:rsidRDefault="006B4E62" w:rsidP="004523B1">
            <w:pPr>
              <w:jc w:val="center"/>
            </w:pPr>
            <w:r w:rsidRPr="002311A1">
              <w:t>(1, 120)</w:t>
            </w:r>
          </w:p>
        </w:tc>
        <w:tc>
          <w:tcPr>
            <w:tcW w:w="1558" w:type="dxa"/>
          </w:tcPr>
          <w:p w14:paraId="114768E4" w14:textId="77777777" w:rsidR="006B4E62" w:rsidRDefault="006B4E62" w:rsidP="004523B1">
            <w:pPr>
              <w:jc w:val="center"/>
            </w:pPr>
            <w:r w:rsidRPr="002311A1">
              <w:t>(1, 84)</w:t>
            </w:r>
          </w:p>
        </w:tc>
        <w:tc>
          <w:tcPr>
            <w:tcW w:w="1621" w:type="dxa"/>
          </w:tcPr>
          <w:p w14:paraId="7B8F9C56" w14:textId="77777777" w:rsidR="006B4E62" w:rsidRDefault="006B4E62" w:rsidP="004523B1">
            <w:pPr>
              <w:jc w:val="center"/>
            </w:pPr>
            <w:r w:rsidRPr="002311A1">
              <w:t>(84, 120)</w:t>
            </w:r>
          </w:p>
        </w:tc>
        <w:tc>
          <w:tcPr>
            <w:tcW w:w="1496" w:type="dxa"/>
          </w:tcPr>
          <w:p w14:paraId="4F6D8135" w14:textId="77777777" w:rsidR="006B4E62" w:rsidRDefault="006B4E62" w:rsidP="004523B1">
            <w:pPr>
              <w:jc w:val="center"/>
            </w:pPr>
            <w:r w:rsidRPr="002311A1">
              <w:t>10080</w:t>
            </w:r>
          </w:p>
        </w:tc>
        <w:tc>
          <w:tcPr>
            <w:tcW w:w="1559" w:type="dxa"/>
          </w:tcPr>
          <w:p w14:paraId="3702B2BC" w14:textId="77777777" w:rsidR="006B4E62" w:rsidRDefault="006B4E62" w:rsidP="004523B1">
            <w:pPr>
              <w:jc w:val="center"/>
            </w:pPr>
            <w:r w:rsidRPr="002311A1">
              <w:t>10080.0</w:t>
            </w:r>
          </w:p>
        </w:tc>
      </w:tr>
      <w:tr w:rsidR="006B4E62" w14:paraId="6F691632" w14:textId="77777777" w:rsidTr="004523B1">
        <w:tc>
          <w:tcPr>
            <w:tcW w:w="1558" w:type="dxa"/>
            <w:vAlign w:val="center"/>
          </w:tcPr>
          <w:p w14:paraId="09FAFC32" w14:textId="77777777" w:rsidR="006B4E62" w:rsidRDefault="006B4E62" w:rsidP="004523B1">
            <w:pPr>
              <w:jc w:val="center"/>
            </w:pPr>
            <w:r>
              <w:t>FC3</w:t>
            </w:r>
          </w:p>
        </w:tc>
        <w:tc>
          <w:tcPr>
            <w:tcW w:w="1558" w:type="dxa"/>
          </w:tcPr>
          <w:p w14:paraId="7CA9C0EF" w14:textId="77777777" w:rsidR="006B4E62" w:rsidRDefault="006B4E62" w:rsidP="004523B1">
            <w:pPr>
              <w:jc w:val="center"/>
            </w:pPr>
            <w:r w:rsidRPr="00E950D8">
              <w:t>(1, 84)</w:t>
            </w:r>
          </w:p>
        </w:tc>
        <w:tc>
          <w:tcPr>
            <w:tcW w:w="1558" w:type="dxa"/>
          </w:tcPr>
          <w:p w14:paraId="175B8890" w14:textId="77777777" w:rsidR="006B4E62" w:rsidRDefault="006B4E62" w:rsidP="004523B1">
            <w:pPr>
              <w:jc w:val="center"/>
            </w:pPr>
            <w:r w:rsidRPr="00E950D8">
              <w:t>(1, 10)</w:t>
            </w:r>
          </w:p>
        </w:tc>
        <w:tc>
          <w:tcPr>
            <w:tcW w:w="1621" w:type="dxa"/>
          </w:tcPr>
          <w:p w14:paraId="2D92B9FB" w14:textId="77777777" w:rsidR="006B4E62" w:rsidRDefault="006B4E62" w:rsidP="004523B1">
            <w:pPr>
              <w:jc w:val="center"/>
            </w:pPr>
            <w:r w:rsidRPr="00E950D8">
              <w:t>(10, 84)</w:t>
            </w:r>
          </w:p>
        </w:tc>
        <w:tc>
          <w:tcPr>
            <w:tcW w:w="1496" w:type="dxa"/>
          </w:tcPr>
          <w:p w14:paraId="70F59877" w14:textId="77777777" w:rsidR="006B4E62" w:rsidRDefault="006B4E62" w:rsidP="004523B1">
            <w:pPr>
              <w:jc w:val="center"/>
            </w:pPr>
            <w:r w:rsidRPr="00E950D8">
              <w:t>840</w:t>
            </w:r>
          </w:p>
        </w:tc>
        <w:tc>
          <w:tcPr>
            <w:tcW w:w="1559" w:type="dxa"/>
          </w:tcPr>
          <w:p w14:paraId="18E6F59C" w14:textId="77777777" w:rsidR="006B4E62" w:rsidRDefault="006B4E62" w:rsidP="004523B1">
            <w:pPr>
              <w:jc w:val="center"/>
            </w:pPr>
            <w:r w:rsidRPr="00E950D8">
              <w:t>840.0</w:t>
            </w:r>
          </w:p>
        </w:tc>
      </w:tr>
    </w:tbl>
    <w:p w14:paraId="6365B264" w14:textId="77777777" w:rsidR="006B4E62" w:rsidRDefault="006B4E62" w:rsidP="006B4E62">
      <w:pPr>
        <w:pStyle w:val="ListParagraph"/>
        <w:numPr>
          <w:ilvl w:val="0"/>
          <w:numId w:val="4"/>
        </w:numPr>
      </w:pPr>
      <w:r>
        <w:t>Results to shape size</w:t>
      </w:r>
    </w:p>
    <w:p w14:paraId="4F799A64" w14:textId="77777777" w:rsidR="006B4E62" w:rsidRDefault="006B4E62" w:rsidP="006B4E62">
      <w:pPr>
        <w:pStyle w:val="ListParagraph"/>
        <w:jc w:val="center"/>
      </w:pPr>
      <w:r>
        <w:t>Table2</w:t>
      </w:r>
    </w:p>
    <w:p w14:paraId="31A15CC3" w14:textId="13E1DC32" w:rsidR="002311A1" w:rsidRDefault="002311A1" w:rsidP="006B4E62">
      <w:r>
        <w:br w:type="page"/>
      </w:r>
    </w:p>
    <w:p w14:paraId="04A8D3A8" w14:textId="5BCC8628" w:rsidR="00E950D8" w:rsidRDefault="00E950D8" w:rsidP="006B4E62"/>
    <w:p w14:paraId="50439A3A" w14:textId="635B185A" w:rsidR="00E950D8" w:rsidRDefault="005D0DB2" w:rsidP="005D0DB2">
      <w:r>
        <w:t>LAB3</w:t>
      </w:r>
    </w:p>
    <w:p w14:paraId="38C22949" w14:textId="76FFE6F3" w:rsidR="005D0DB2" w:rsidRDefault="005D0DB2" w:rsidP="005D0DB2">
      <w:pPr>
        <w:pStyle w:val="ListParagraph"/>
        <w:numPr>
          <w:ilvl w:val="0"/>
          <w:numId w:val="5"/>
        </w:numPr>
      </w:pPr>
    </w:p>
    <w:p w14:paraId="0526A57E" w14:textId="2EA80D5F" w:rsidR="00770336" w:rsidRDefault="00770336" w:rsidP="00770336">
      <w:pPr>
        <w:jc w:val="center"/>
      </w:pPr>
      <w:r>
        <w:rPr>
          <w:noProof/>
        </w:rPr>
        <w:drawing>
          <wp:inline distT="0" distB="0" distL="0" distR="0" wp14:anchorId="4CDCE316" wp14:editId="68FD184C">
            <wp:extent cx="2338705" cy="1683385"/>
            <wp:effectExtent l="0" t="0" r="0" b="0"/>
            <wp:docPr id="22" name="Picture 22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picture containing draw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705" cy="168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0670EB" wp14:editId="7D07C89C">
            <wp:extent cx="2379345" cy="1683385"/>
            <wp:effectExtent l="0" t="0" r="0" b="0"/>
            <wp:docPr id="23" name="Picture 23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picture containing draw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345" cy="168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0D593" w14:textId="36A77624" w:rsidR="00E950D8" w:rsidRDefault="00E950D8" w:rsidP="00770336">
      <w:pPr>
        <w:jc w:val="center"/>
      </w:pPr>
    </w:p>
    <w:p w14:paraId="62204EAA" w14:textId="03CE0F99" w:rsidR="00E950D8" w:rsidRDefault="00E950D8" w:rsidP="007669D1">
      <w:pPr>
        <w:jc w:val="center"/>
      </w:pPr>
      <w:r>
        <w:rPr>
          <w:noProof/>
        </w:rPr>
        <w:drawing>
          <wp:inline distT="0" distB="0" distL="0" distR="0" wp14:anchorId="6900E363" wp14:editId="03306F30">
            <wp:extent cx="2419350" cy="1675130"/>
            <wp:effectExtent l="0" t="0" r="6350" b="0"/>
            <wp:docPr id="8" name="Picture 8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draw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67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D89548" wp14:editId="26E394BE">
            <wp:extent cx="2459990" cy="1675130"/>
            <wp:effectExtent l="0" t="0" r="3810" b="0"/>
            <wp:docPr id="9" name="Picture 9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draw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9990" cy="167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4C1B3" w14:textId="14630617" w:rsidR="00770336" w:rsidRDefault="00770336" w:rsidP="00770336">
      <w:pPr>
        <w:jc w:val="center"/>
      </w:pPr>
      <w:r>
        <w:rPr>
          <w:noProof/>
        </w:rPr>
        <w:drawing>
          <wp:inline distT="0" distB="0" distL="0" distR="0" wp14:anchorId="5939C559" wp14:editId="21249B35">
            <wp:extent cx="2338705" cy="1683385"/>
            <wp:effectExtent l="0" t="0" r="0" b="0"/>
            <wp:docPr id="24" name="Picture 24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picture containing draw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705" cy="168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3B7CF" w14:textId="35ED5EEC" w:rsidR="005D0DB2" w:rsidRDefault="00770336" w:rsidP="00770336">
      <w:r>
        <w:br w:type="textWrapping" w:clear="all"/>
      </w:r>
    </w:p>
    <w:p w14:paraId="109561B1" w14:textId="77777777" w:rsidR="005D0DB2" w:rsidRDefault="005D0DB2">
      <w:r>
        <w:br w:type="page"/>
      </w:r>
    </w:p>
    <w:p w14:paraId="72D7A4DE" w14:textId="23D8A2EF" w:rsidR="00E950D8" w:rsidRDefault="00E950D8" w:rsidP="005D0DB2">
      <w:pPr>
        <w:pStyle w:val="ListParagraph"/>
        <w:numPr>
          <w:ilvl w:val="0"/>
          <w:numId w:val="5"/>
        </w:numPr>
      </w:pPr>
    </w:p>
    <w:p w14:paraId="0C84604C" w14:textId="30C134F5" w:rsidR="005D0DB2" w:rsidRDefault="005D0DB2" w:rsidP="00770336">
      <w:pPr>
        <w:jc w:val="center"/>
      </w:pPr>
      <w:r>
        <w:rPr>
          <w:noProof/>
        </w:rPr>
        <w:drawing>
          <wp:inline distT="0" distB="0" distL="0" distR="0" wp14:anchorId="039CA098" wp14:editId="250AFEB1">
            <wp:extent cx="2403475" cy="1675130"/>
            <wp:effectExtent l="0" t="0" r="0" b="0"/>
            <wp:docPr id="11" name="Picture 11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draw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3475" cy="167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A1FD6F" wp14:editId="3D803F4F">
            <wp:extent cx="2379345" cy="1675130"/>
            <wp:effectExtent l="0" t="0" r="0" b="0"/>
            <wp:docPr id="12" name="Picture 12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draw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345" cy="167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9924E" w14:textId="4D6EF656" w:rsidR="005D0DB2" w:rsidRDefault="005D0DB2" w:rsidP="005D0DB2"/>
    <w:p w14:paraId="7BEE8249" w14:textId="5096460F" w:rsidR="00770336" w:rsidRDefault="00770336" w:rsidP="00770336">
      <w:pPr>
        <w:jc w:val="center"/>
      </w:pPr>
      <w:r>
        <w:rPr>
          <w:noProof/>
        </w:rPr>
        <w:drawing>
          <wp:inline distT="0" distB="0" distL="0" distR="0" wp14:anchorId="653188A3" wp14:editId="3C822D31">
            <wp:extent cx="2459990" cy="1683385"/>
            <wp:effectExtent l="0" t="0" r="3810" b="0"/>
            <wp:docPr id="26" name="Picture 26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picture containing draw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9990" cy="168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04243A" wp14:editId="6BA914F7">
            <wp:extent cx="2419350" cy="1683385"/>
            <wp:effectExtent l="0" t="0" r="6350" b="0"/>
            <wp:docPr id="27" name="Picture 27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A picture containing draw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68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0BAE5" w14:textId="1ED3E269" w:rsidR="005D0DB2" w:rsidRDefault="005D0DB2" w:rsidP="007669D1">
      <w:pPr>
        <w:jc w:val="center"/>
      </w:pPr>
    </w:p>
    <w:p w14:paraId="231755EF" w14:textId="4A6EE604" w:rsidR="005D0DB2" w:rsidRDefault="005D0DB2" w:rsidP="005D0DB2"/>
    <w:p w14:paraId="33FD3016" w14:textId="3C274822" w:rsidR="00770336" w:rsidRDefault="00770336" w:rsidP="00770336">
      <w:pPr>
        <w:jc w:val="center"/>
      </w:pPr>
      <w:r>
        <w:rPr>
          <w:noProof/>
        </w:rPr>
        <w:drawing>
          <wp:inline distT="0" distB="0" distL="0" distR="0" wp14:anchorId="116392A3" wp14:editId="0BC9EF64">
            <wp:extent cx="2379345" cy="1683385"/>
            <wp:effectExtent l="0" t="0" r="0" b="0"/>
            <wp:docPr id="28" name="Picture 2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A screenshot of a cell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345" cy="168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BD342" w14:textId="300A90E1" w:rsidR="005D0DB2" w:rsidRDefault="005D0DB2" w:rsidP="007669D1">
      <w:pPr>
        <w:jc w:val="center"/>
      </w:pPr>
    </w:p>
    <w:p w14:paraId="45ACB2F2" w14:textId="56171D47" w:rsidR="005D0DB2" w:rsidRDefault="005D0DB2">
      <w:r>
        <w:br w:type="page"/>
      </w:r>
    </w:p>
    <w:p w14:paraId="31A7B576" w14:textId="03775BAA" w:rsidR="00E64FCD" w:rsidRDefault="005D0DB2" w:rsidP="003B561D">
      <w:pPr>
        <w:pStyle w:val="ListParagraph"/>
        <w:numPr>
          <w:ilvl w:val="0"/>
          <w:numId w:val="5"/>
        </w:numPr>
      </w:pPr>
      <w:r>
        <w:lastRenderedPageBreak/>
        <w:t>Compar</w:t>
      </w:r>
      <w:r w:rsidR="00E64FCD">
        <w:t>ison</w:t>
      </w:r>
      <w:r w:rsidR="003B561D">
        <w:t xml:space="preserve">: </w:t>
      </w:r>
      <w:r w:rsidR="00E64FCD">
        <w:t>Histograms in (c)</w:t>
      </w:r>
      <w:r w:rsidR="00770336">
        <w:t xml:space="preserve">, almost </w:t>
      </w:r>
      <w:r w:rsidR="00E64FCD">
        <w:t>all gradients in other layers are zeros</w:t>
      </w:r>
      <w:r w:rsidR="007669D1">
        <w:t xml:space="preserve"> while</w:t>
      </w:r>
      <w:r w:rsidR="003B561D">
        <w:t xml:space="preserve"> we have all kinds of values of gradients </w:t>
      </w:r>
      <w:r w:rsidR="007669D1">
        <w:t>in (b).</w:t>
      </w:r>
    </w:p>
    <w:p w14:paraId="2E01FE16" w14:textId="4AC63D18" w:rsidR="00E64FCD" w:rsidRDefault="003B561D" w:rsidP="003B561D">
      <w:pPr>
        <w:pStyle w:val="ListParagraph"/>
      </w:pPr>
      <w:r>
        <w:t>Analysis:</w:t>
      </w:r>
      <w:r w:rsidR="007669D1">
        <w:t xml:space="preserve"> </w:t>
      </w:r>
      <w:r w:rsidR="00E64FCD">
        <w:t xml:space="preserve">This is because we </w:t>
      </w:r>
      <w:r w:rsidR="00E34F13">
        <w:t xml:space="preserve">set all weights to 0 in c(c). The process of </w:t>
      </w:r>
      <w:proofErr w:type="spellStart"/>
      <w:r w:rsidR="00E34F13">
        <w:t>backpass</w:t>
      </w:r>
      <w:proofErr w:type="spellEnd"/>
      <w:r w:rsidR="00E34F13">
        <w:t xml:space="preserve"> is chain rule and once the weights are zeros, it will pass zeros to each layer one by one.  </w:t>
      </w:r>
      <w:r>
        <w:t xml:space="preserve">It is not good for us to set all weights to zeros in CNN model as the results in (c) show because our training process may be dead forever. </w:t>
      </w:r>
    </w:p>
    <w:p w14:paraId="2D0400AB" w14:textId="77777777" w:rsidR="00E34F13" w:rsidRDefault="00E34F13" w:rsidP="00E64FCD">
      <w:pPr>
        <w:pStyle w:val="ListParagraph"/>
      </w:pPr>
    </w:p>
    <w:p w14:paraId="277DEC0A" w14:textId="3222A680" w:rsidR="005D0DB2" w:rsidRDefault="005D0DB2" w:rsidP="007669D1">
      <w:pPr>
        <w:jc w:val="center"/>
      </w:pPr>
      <w:r>
        <w:rPr>
          <w:noProof/>
        </w:rPr>
        <w:drawing>
          <wp:inline distT="0" distB="0" distL="0" distR="0" wp14:anchorId="672106E6" wp14:editId="2F938455">
            <wp:extent cx="2379345" cy="1675130"/>
            <wp:effectExtent l="0" t="0" r="0" b="0"/>
            <wp:docPr id="16" name="Picture 1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cell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345" cy="167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524717" wp14:editId="70459329">
            <wp:extent cx="2419350" cy="1675130"/>
            <wp:effectExtent l="0" t="0" r="6350" b="0"/>
            <wp:docPr id="17" name="Picture 1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screenshot of a cell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67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2D4FC" w14:textId="765A3BBD" w:rsidR="005D0DB2" w:rsidRDefault="005D0DB2" w:rsidP="007669D1">
      <w:pPr>
        <w:jc w:val="center"/>
      </w:pPr>
      <w:r>
        <w:rPr>
          <w:noProof/>
        </w:rPr>
        <w:drawing>
          <wp:inline distT="0" distB="0" distL="0" distR="0" wp14:anchorId="2DC0F1CB" wp14:editId="1961BDCB">
            <wp:extent cx="2459990" cy="1675130"/>
            <wp:effectExtent l="0" t="0" r="3810" b="0"/>
            <wp:docPr id="18" name="Picture 1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screenshot of a cell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9990" cy="167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AFD388" wp14:editId="3620750F">
            <wp:extent cx="2459990" cy="1675130"/>
            <wp:effectExtent l="0" t="0" r="3810" b="0"/>
            <wp:docPr id="19" name="Picture 1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screenshot of a cell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9990" cy="167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E00FC" w14:textId="41503FFD" w:rsidR="00770336" w:rsidRDefault="00770336" w:rsidP="00770336">
      <w:pPr>
        <w:jc w:val="center"/>
      </w:pPr>
      <w:r>
        <w:rPr>
          <w:noProof/>
        </w:rPr>
        <w:drawing>
          <wp:inline distT="0" distB="0" distL="0" distR="0" wp14:anchorId="26C53564" wp14:editId="0B815767">
            <wp:extent cx="2379345" cy="1683385"/>
            <wp:effectExtent l="0" t="0" r="0" b="0"/>
            <wp:docPr id="29" name="Picture 29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A close up of a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345" cy="168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02D5C" w14:textId="5CF1972F" w:rsidR="005D0DB2" w:rsidRDefault="005D0DB2" w:rsidP="007669D1">
      <w:pPr>
        <w:jc w:val="center"/>
      </w:pPr>
    </w:p>
    <w:p w14:paraId="5E08D282" w14:textId="7DC19372" w:rsidR="005D0DB2" w:rsidRDefault="005D0DB2" w:rsidP="005D0DB2"/>
    <w:p w14:paraId="2C8F4641" w14:textId="77777777" w:rsidR="005D0DB2" w:rsidRDefault="005D0DB2" w:rsidP="005D0DB2"/>
    <w:p w14:paraId="7912829D" w14:textId="24D4F554" w:rsidR="005D0DB2" w:rsidRDefault="005D0DB2" w:rsidP="005D0DB2"/>
    <w:p w14:paraId="541E6BCE" w14:textId="77777777" w:rsidR="005D0DB2" w:rsidRDefault="005D0DB2" w:rsidP="005D0DB2">
      <w:pPr>
        <w:pStyle w:val="ListParagraph"/>
      </w:pPr>
    </w:p>
    <w:p w14:paraId="13391A81" w14:textId="77777777" w:rsidR="00E950D8" w:rsidRDefault="00E950D8" w:rsidP="00E950D8"/>
    <w:p w14:paraId="56A87DA1" w14:textId="5A35AEB8" w:rsidR="00E950D8" w:rsidRDefault="00E950D8" w:rsidP="00E950D8"/>
    <w:p w14:paraId="389F838B" w14:textId="68557270" w:rsidR="000D5227" w:rsidRPr="00B43438" w:rsidRDefault="000D5227" w:rsidP="00447079"/>
    <w:sectPr w:rsidR="000D5227" w:rsidRPr="00B43438" w:rsidSect="00DB6C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762CB"/>
    <w:multiLevelType w:val="hybridMultilevel"/>
    <w:tmpl w:val="CF4ADC62"/>
    <w:lvl w:ilvl="0" w:tplc="8BEA31B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D75E4"/>
    <w:multiLevelType w:val="hybridMultilevel"/>
    <w:tmpl w:val="FFE24084"/>
    <w:lvl w:ilvl="0" w:tplc="E50C990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6964F96"/>
    <w:multiLevelType w:val="hybridMultilevel"/>
    <w:tmpl w:val="F5789622"/>
    <w:lvl w:ilvl="0" w:tplc="9BAE0A4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4B47B8"/>
    <w:multiLevelType w:val="hybridMultilevel"/>
    <w:tmpl w:val="6ED2F0C6"/>
    <w:lvl w:ilvl="0" w:tplc="4DC28B1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1A2B1B"/>
    <w:multiLevelType w:val="hybridMultilevel"/>
    <w:tmpl w:val="0ACA58AA"/>
    <w:lvl w:ilvl="0" w:tplc="9C42F6D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438"/>
    <w:rsid w:val="0003108A"/>
    <w:rsid w:val="00055D68"/>
    <w:rsid w:val="0009577A"/>
    <w:rsid w:val="000D5227"/>
    <w:rsid w:val="00102625"/>
    <w:rsid w:val="0016584D"/>
    <w:rsid w:val="001C3283"/>
    <w:rsid w:val="002128E7"/>
    <w:rsid w:val="002223B9"/>
    <w:rsid w:val="00223BE0"/>
    <w:rsid w:val="002311A1"/>
    <w:rsid w:val="002B503B"/>
    <w:rsid w:val="002F4F57"/>
    <w:rsid w:val="00316F83"/>
    <w:rsid w:val="003958E9"/>
    <w:rsid w:val="003B561D"/>
    <w:rsid w:val="003C53D5"/>
    <w:rsid w:val="003E5F60"/>
    <w:rsid w:val="0040342A"/>
    <w:rsid w:val="00447079"/>
    <w:rsid w:val="00460E55"/>
    <w:rsid w:val="00497DFF"/>
    <w:rsid w:val="004F08E4"/>
    <w:rsid w:val="004F6A08"/>
    <w:rsid w:val="005320FF"/>
    <w:rsid w:val="00535840"/>
    <w:rsid w:val="005516B3"/>
    <w:rsid w:val="005C2673"/>
    <w:rsid w:val="005D0DB2"/>
    <w:rsid w:val="005D5BE3"/>
    <w:rsid w:val="005F2D18"/>
    <w:rsid w:val="005F629A"/>
    <w:rsid w:val="00605963"/>
    <w:rsid w:val="00610F66"/>
    <w:rsid w:val="0065775D"/>
    <w:rsid w:val="006B4E62"/>
    <w:rsid w:val="006F34C6"/>
    <w:rsid w:val="007669D1"/>
    <w:rsid w:val="00770336"/>
    <w:rsid w:val="007752EC"/>
    <w:rsid w:val="007A6940"/>
    <w:rsid w:val="007B0947"/>
    <w:rsid w:val="008314F1"/>
    <w:rsid w:val="008432A7"/>
    <w:rsid w:val="00851438"/>
    <w:rsid w:val="00916ECC"/>
    <w:rsid w:val="009375D2"/>
    <w:rsid w:val="009410D9"/>
    <w:rsid w:val="00941697"/>
    <w:rsid w:val="00941868"/>
    <w:rsid w:val="009510E5"/>
    <w:rsid w:val="009A2E4F"/>
    <w:rsid w:val="009C447D"/>
    <w:rsid w:val="009D489E"/>
    <w:rsid w:val="009F5625"/>
    <w:rsid w:val="00A416A0"/>
    <w:rsid w:val="00A559D1"/>
    <w:rsid w:val="00B009C1"/>
    <w:rsid w:val="00B05E14"/>
    <w:rsid w:val="00B13393"/>
    <w:rsid w:val="00B3410D"/>
    <w:rsid w:val="00B43438"/>
    <w:rsid w:val="00B85078"/>
    <w:rsid w:val="00BC5487"/>
    <w:rsid w:val="00BD5D01"/>
    <w:rsid w:val="00BF6DD7"/>
    <w:rsid w:val="00C073B1"/>
    <w:rsid w:val="00C108B9"/>
    <w:rsid w:val="00CA690E"/>
    <w:rsid w:val="00CF743C"/>
    <w:rsid w:val="00D02200"/>
    <w:rsid w:val="00D75106"/>
    <w:rsid w:val="00DB6CEC"/>
    <w:rsid w:val="00E11507"/>
    <w:rsid w:val="00E34F13"/>
    <w:rsid w:val="00E64FCD"/>
    <w:rsid w:val="00E950D8"/>
    <w:rsid w:val="00EB6626"/>
    <w:rsid w:val="00EB7232"/>
    <w:rsid w:val="00EE7354"/>
    <w:rsid w:val="00F05F02"/>
    <w:rsid w:val="00F62799"/>
    <w:rsid w:val="00FD7413"/>
    <w:rsid w:val="00FE237E"/>
    <w:rsid w:val="00FE5714"/>
    <w:rsid w:val="00FF5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1D1DFB"/>
  <w15:chartTrackingRefBased/>
  <w15:docId w15:val="{1816009B-7924-C144-BCCC-D4DC398C0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48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41697"/>
    <w:rPr>
      <w:color w:val="808080"/>
    </w:rPr>
  </w:style>
  <w:style w:type="paragraph" w:styleId="ListParagraph">
    <w:name w:val="List Paragraph"/>
    <w:basedOn w:val="Normal"/>
    <w:uiPriority w:val="34"/>
    <w:qFormat/>
    <w:rsid w:val="00EB72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0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0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11</Pages>
  <Words>908</Words>
  <Characters>5181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 Sun</dc:creator>
  <cp:keywords/>
  <dc:description/>
  <cp:lastModifiedBy>Xian Sun</cp:lastModifiedBy>
  <cp:revision>8</cp:revision>
  <dcterms:created xsi:type="dcterms:W3CDTF">2020-09-03T21:08:00Z</dcterms:created>
  <dcterms:modified xsi:type="dcterms:W3CDTF">2020-09-04T03:06:00Z</dcterms:modified>
</cp:coreProperties>
</file>