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1B715" w14:textId="77777777" w:rsidR="00F72523" w:rsidRPr="00F72523" w:rsidRDefault="00F72523" w:rsidP="00F72523">
      <w:pPr>
        <w:jc w:val="center"/>
        <w:rPr>
          <w:b/>
          <w:sz w:val="36"/>
        </w:rPr>
      </w:pPr>
      <w:r>
        <w:rPr>
          <w:b/>
          <w:sz w:val="36"/>
        </w:rPr>
        <w:t>Prép</w:t>
      </w:r>
      <w:r w:rsidR="00217CB4">
        <w:rPr>
          <w:b/>
          <w:sz w:val="36"/>
        </w:rPr>
        <w:t>a</w:t>
      </w:r>
      <w:r>
        <w:rPr>
          <w:b/>
          <w:sz w:val="36"/>
        </w:rPr>
        <w:t xml:space="preserve"> fiche 5</w:t>
      </w:r>
    </w:p>
    <w:p w14:paraId="5049584D" w14:textId="77777777" w:rsidR="003C0541" w:rsidRDefault="00F72523">
      <w:r>
        <w:t>Notes point avec SCH :</w:t>
      </w:r>
    </w:p>
    <w:p w14:paraId="28CD5A3D" w14:textId="77777777" w:rsidR="00F72523" w:rsidRDefault="00F72523">
      <w:r>
        <w:t xml:space="preserve">Les films ne sont pas utilisés en clinique au centre, </w:t>
      </w:r>
    </w:p>
    <w:p w14:paraId="690BAEF3" w14:textId="77777777" w:rsidR="00F72523" w:rsidRDefault="00F72523">
      <w:r>
        <w:t xml:space="preserve">Avantage de la </w:t>
      </w:r>
      <w:proofErr w:type="spellStart"/>
      <w:r>
        <w:t>dosi</w:t>
      </w:r>
      <w:proofErr w:type="spellEnd"/>
      <w:r>
        <w:t xml:space="preserve"> par film : RS +++, 2D, équivalent eau</w:t>
      </w:r>
    </w:p>
    <w:p w14:paraId="0043837D" w14:textId="73277CD0" w:rsidR="00F72523" w:rsidRDefault="00F72523">
      <w:r>
        <w:t xml:space="preserve">EBT3 : 0,1 </w:t>
      </w:r>
      <w:proofErr w:type="spellStart"/>
      <w:r>
        <w:t>cGy</w:t>
      </w:r>
      <w:proofErr w:type="spellEnd"/>
      <w:r>
        <w:t xml:space="preserve"> -10 Gy</w:t>
      </w:r>
      <w:r w:rsidR="001114BD">
        <w:t xml:space="preserve"> ; </w:t>
      </w:r>
      <w:r>
        <w:t xml:space="preserve">EBTXD augmentation gamme : 0,4 </w:t>
      </w:r>
      <w:proofErr w:type="spellStart"/>
      <w:r>
        <w:t>cGy</w:t>
      </w:r>
      <w:proofErr w:type="spellEnd"/>
      <w:r>
        <w:t xml:space="preserve"> – 40 Gy</w:t>
      </w:r>
    </w:p>
    <w:p w14:paraId="3917F268" w14:textId="77777777" w:rsidR="00F72523" w:rsidRDefault="00F72523">
      <w:r>
        <w:t>Film : polymérisation proportionnelle avec irradiation</w:t>
      </w:r>
      <w:r w:rsidR="0083770D">
        <w:t xml:space="preserve">, ATTENTION : lors de la découpe il ne faut pas compter sur les 2 premiers </w:t>
      </w:r>
      <w:proofErr w:type="spellStart"/>
      <w:r w:rsidR="0083770D">
        <w:t>milimètre</w:t>
      </w:r>
      <w:proofErr w:type="spellEnd"/>
      <w:r w:rsidR="0083770D">
        <w:t xml:space="preserve"> pour donner de bons résultats ! Prendre une petite marge</w:t>
      </w:r>
    </w:p>
    <w:p w14:paraId="66BB48C3" w14:textId="6681B7AD" w:rsidR="00217CB4" w:rsidRDefault="00217CB4">
      <w:r>
        <w:t xml:space="preserve">Lecture dans un scanner de bureau (pro) par transparence (attention à bien enlever le panneau noir dans le scanner) </w:t>
      </w:r>
      <w:r>
        <w:sym w:font="Wingdings" w:char="F0E0"/>
      </w:r>
      <w:r w:rsidR="0083770D">
        <w:t xml:space="preserve"> polychromatique, ATTENTION au sens d’introduction du film dans le scanner (jusque 10% d’écart) </w:t>
      </w:r>
      <w:r w:rsidR="0083770D">
        <w:sym w:font="Wingdings" w:char="F0E0"/>
      </w:r>
      <w:r w:rsidR="0083770D">
        <w:t xml:space="preserve"> conseil SCH : toujours découpé le film en rectangles (de même orientation de le film de base (portrait/paysage)</w:t>
      </w:r>
      <w:r w:rsidR="008F2FA8">
        <w:t>, ATTENTION : effets de bord</w:t>
      </w:r>
      <w:r w:rsidR="005D262C">
        <w:t>, zone de 6 cm central dans</w:t>
      </w:r>
      <w:r w:rsidR="008F2FA8">
        <w:t xml:space="preserve"> le long du scanner qui est bien + effet de bord dépend de la dose, ATTENTION : il faut </w:t>
      </w:r>
      <w:r w:rsidR="00F40A41">
        <w:t>allumer le scanner plusieurs jours avant (idéalement ne pas l’éteindre) + effectuer 3 scans à vide pour chauffer la lampe</w:t>
      </w:r>
    </w:p>
    <w:p w14:paraId="39E345EB" w14:textId="77777777" w:rsidR="00217CB4" w:rsidRDefault="00217CB4">
      <w:pPr>
        <w:rPr>
          <w:rFonts w:eastAsiaTheme="minorEastAsia"/>
        </w:rPr>
      </w:pPr>
      <w:r>
        <w:t>Valeur des pixels fonction de la densité optique (</w:t>
      </w:r>
      <m:oMath>
        <m:r>
          <w:rPr>
            <w:rFonts w:ascii="Cambria Math" w:hAnsi="Cambria Math"/>
          </w:rPr>
          <m:t>DO=</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0</m:t>
                        </m:r>
                      </m:sub>
                    </m:sSub>
                  </m:num>
                  <m:den>
                    <m:sSub>
                      <m:sSubPr>
                        <m:ctrlPr>
                          <w:rPr>
                            <w:rFonts w:ascii="Cambria Math" w:hAnsi="Cambria Math"/>
                            <w:i/>
                          </w:rPr>
                        </m:ctrlPr>
                      </m:sSubPr>
                      <m:e>
                        <m:r>
                          <w:rPr>
                            <w:rFonts w:ascii="Cambria Math" w:hAnsi="Cambria Math"/>
                          </w:rPr>
                          <m:t>I</m:t>
                        </m:r>
                      </m:e>
                      <m:sub>
                        <m:r>
                          <w:rPr>
                            <w:rFonts w:ascii="Cambria Math" w:hAnsi="Cambria Math"/>
                          </w:rPr>
                          <m:t>t</m:t>
                        </m:r>
                      </m:sub>
                    </m:sSub>
                  </m:den>
                </m:f>
              </m:e>
            </m:d>
          </m:e>
        </m:func>
      </m:oMath>
      <w:r>
        <w:rPr>
          <w:rFonts w:eastAsiaTheme="minorEastAsia"/>
        </w:rPr>
        <w:t>)</w:t>
      </w:r>
    </w:p>
    <w:p w14:paraId="5EFE237B" w14:textId="77777777" w:rsidR="00217CB4" w:rsidRDefault="00217CB4" w:rsidP="00217CB4">
      <w:r>
        <w:t>Courbe de calibration nécessaire pour chaque lot de films, est censé être indépendant de l’énergie pour les énergies de RT et indépendant du débit, dépend de l’angulation par contre</w:t>
      </w:r>
      <w:r w:rsidR="0083770D">
        <w:t>, ATTENTION à avoir une courbe de calibration qui prend en compte la dose attendue sur notre film</w:t>
      </w:r>
    </w:p>
    <w:p w14:paraId="56A42117" w14:textId="6F56AC67" w:rsidR="00217CB4" w:rsidRDefault="00C05F05" w:rsidP="00217CB4">
      <w:r>
        <w:t>Méthode</w:t>
      </w:r>
      <w:r w:rsidR="00217CB4">
        <w:t xml:space="preserve"> manuel</w:t>
      </w:r>
      <w:r w:rsidR="00635036">
        <w:t>le</w:t>
      </w:r>
      <w:r w:rsidR="00217CB4">
        <w:t xml:space="preserve"> ou RIT pour le calibrage </w:t>
      </w:r>
      <w:r w:rsidR="007E6E95">
        <w:t xml:space="preserve">(mieux vaut étalonner en paysage mais obligatoire d’étalonner dans le sens de lecture du film) </w:t>
      </w:r>
      <w:r w:rsidR="00217CB4">
        <w:t>:</w:t>
      </w:r>
    </w:p>
    <w:p w14:paraId="71964F69" w14:textId="66C6B42B" w:rsidR="00217CB4" w:rsidRDefault="00217CB4" w:rsidP="00217CB4">
      <w:pPr>
        <w:pStyle w:val="Paragraphedeliste"/>
        <w:numPr>
          <w:ilvl w:val="0"/>
          <w:numId w:val="10"/>
        </w:numPr>
      </w:pPr>
      <w:r>
        <w:t xml:space="preserve">Méthode manuelle : irradiation de petits champs avec une dose croissante (environ 10 irradiations), films scanner, extraction du canal rouge sous </w:t>
      </w:r>
      <w:proofErr w:type="spellStart"/>
      <w:r>
        <w:t>ImageJ</w:t>
      </w:r>
      <w:proofErr w:type="spellEnd"/>
      <w:r>
        <w:t xml:space="preserve"> </w:t>
      </w:r>
      <w:r w:rsidR="00F40A41">
        <w:t>(</w:t>
      </w:r>
      <w:r w:rsidR="00370A70">
        <w:t>image/</w:t>
      </w:r>
      <w:proofErr w:type="spellStart"/>
      <w:r w:rsidR="00370A70">
        <w:t>color</w:t>
      </w:r>
      <w:proofErr w:type="spellEnd"/>
      <w:r w:rsidR="00370A70">
        <w:t xml:space="preserve"> split </w:t>
      </w:r>
      <w:r w:rsidR="00370A70">
        <w:sym w:font="Wingdings" w:char="F0E0"/>
      </w:r>
      <w:r w:rsidR="00370A70">
        <w:t xml:space="preserve"> enregistrement en tif sur le bureau du rouge) + image </w:t>
      </w:r>
      <w:proofErr w:type="spellStart"/>
      <w:r w:rsidR="00370A70">
        <w:t>propertise</w:t>
      </w:r>
      <w:proofErr w:type="spellEnd"/>
      <w:r w:rsidR="00370A70">
        <w:t xml:space="preserve"> / pixel </w:t>
      </w:r>
      <w:proofErr w:type="spellStart"/>
      <w:r w:rsidR="00370A70">
        <w:t>width</w:t>
      </w:r>
      <w:proofErr w:type="spellEnd"/>
      <w:r w:rsidR="00370A70">
        <w:t xml:space="preserve"> / 0,35… mm</w:t>
      </w:r>
    </w:p>
    <w:p w14:paraId="2E716A1A" w14:textId="77777777" w:rsidR="00217CB4" w:rsidRDefault="00217CB4" w:rsidP="00217CB4">
      <w:pPr>
        <w:ind w:left="708" w:firstLine="708"/>
      </w:pPr>
      <w:r>
        <w:t>Certains logiciels commerciaux utilisent d’autres canaux car ils ne sont pas sensibles de la même manière aux impuretés/défauts de fabrication des films (vert pour les fortes doses)</w:t>
      </w:r>
    </w:p>
    <w:p w14:paraId="50004422" w14:textId="4849ABF4" w:rsidR="00217CB4" w:rsidRDefault="00217CB4" w:rsidP="00217CB4">
      <w:pPr>
        <w:ind w:left="708" w:firstLine="708"/>
      </w:pPr>
      <w:r>
        <w:t>Image scannée en 48 bits (16 bits par canal : R, V, B)</w:t>
      </w:r>
      <w:r w:rsidR="008F2FA8">
        <w:t>, 72 dpi = 0,35… mm</w:t>
      </w:r>
    </w:p>
    <w:p w14:paraId="35429A47" w14:textId="77777777" w:rsidR="00217CB4" w:rsidRDefault="00217CB4" w:rsidP="00217CB4"/>
    <w:p w14:paraId="57256C09" w14:textId="55C620B1" w:rsidR="00217CB4" w:rsidRDefault="00217CB4" w:rsidP="00217CB4">
      <w:pPr>
        <w:pStyle w:val="Paragraphedeliste"/>
        <w:numPr>
          <w:ilvl w:val="0"/>
          <w:numId w:val="10"/>
        </w:numPr>
      </w:pPr>
      <w:r>
        <w:t>Méthode RIT : irradiation film avec un filtre en coin = gradient uniforme de dose</w:t>
      </w:r>
      <w:r w:rsidR="0083770D">
        <w:t>, utile pour l’analyse gamma dans les plans IMRT</w:t>
      </w:r>
      <w:r w:rsidR="007E6E95">
        <w:t>, méthode double canaux rouge et bleu</w:t>
      </w:r>
    </w:p>
    <w:p w14:paraId="51AE71BB" w14:textId="77777777" w:rsidR="00217CB4" w:rsidRDefault="00217CB4" w:rsidP="0083770D">
      <w:pPr>
        <w:ind w:left="360"/>
      </w:pPr>
    </w:p>
    <w:p w14:paraId="2C4DF252" w14:textId="77777777" w:rsidR="00217CB4" w:rsidRDefault="00217CB4"/>
    <w:p w14:paraId="4555F008" w14:textId="77777777" w:rsidR="00217CB4" w:rsidRDefault="00217CB4">
      <w:r>
        <w:t>RDM : Plusieurs méthodes :</w:t>
      </w:r>
    </w:p>
    <w:p w14:paraId="0CE63E3F" w14:textId="77777777" w:rsidR="00217CB4" w:rsidRDefault="00217CB4" w:rsidP="00217CB4">
      <w:pPr>
        <w:pStyle w:val="Paragraphedeliste"/>
        <w:numPr>
          <w:ilvl w:val="0"/>
          <w:numId w:val="11"/>
        </w:numPr>
      </w:pPr>
      <w:r>
        <w:t xml:space="preserve">Film </w:t>
      </w:r>
      <w:r w:rsidR="0083770D">
        <w:t>à la verticale entre des plaques EBT3 à la verticale</w:t>
      </w:r>
    </w:p>
    <w:p w14:paraId="77EEBA78" w14:textId="77777777" w:rsidR="0083770D" w:rsidRDefault="0083770D" w:rsidP="00217CB4">
      <w:pPr>
        <w:pStyle w:val="Paragraphedeliste"/>
        <w:numPr>
          <w:ilvl w:val="0"/>
          <w:numId w:val="11"/>
        </w:numPr>
      </w:pPr>
      <w:r>
        <w:t>Film à l’horizontale dans le fantôme (plaques EBT3 horizontales) et bras à 90°</w:t>
      </w:r>
    </w:p>
    <w:p w14:paraId="1C7487A8" w14:textId="77777777" w:rsidR="0083770D" w:rsidRDefault="0083770D" w:rsidP="00217CB4">
      <w:pPr>
        <w:pStyle w:val="Paragraphedeliste"/>
        <w:numPr>
          <w:ilvl w:val="0"/>
          <w:numId w:val="11"/>
        </w:numPr>
      </w:pPr>
      <w:r>
        <w:t xml:space="preserve">Film coupé en petits morceaux et un placé entre chacune des plaques </w:t>
      </w:r>
    </w:p>
    <w:p w14:paraId="3D84E776" w14:textId="77777777" w:rsidR="0083770D" w:rsidRDefault="0083770D" w:rsidP="0083770D"/>
    <w:p w14:paraId="2EB072E2" w14:textId="77777777" w:rsidR="0083770D" w:rsidRDefault="0083770D" w:rsidP="0083770D">
      <w:r>
        <w:t>A faire :</w:t>
      </w:r>
    </w:p>
    <w:p w14:paraId="4FEC73E7" w14:textId="7366119D" w:rsidR="0083770D" w:rsidRDefault="00F40A41" w:rsidP="0083770D">
      <w:r>
        <w:t xml:space="preserve">Pour </w:t>
      </w:r>
      <w:r w:rsidR="0083770D">
        <w:t>1 seule énergie</w:t>
      </w:r>
      <w:r>
        <w:t xml:space="preserve"> : </w:t>
      </w:r>
      <w:r w:rsidR="0083770D">
        <w:t>1 étalonnage manuel</w:t>
      </w:r>
      <w:r>
        <w:t xml:space="preserve">, </w:t>
      </w:r>
      <w:r w:rsidR="0083770D">
        <w:t>1 RDM</w:t>
      </w:r>
      <w:r>
        <w:t>,</w:t>
      </w:r>
      <w:r w:rsidR="0083770D">
        <w:t xml:space="preserve"> 1 profil</w:t>
      </w:r>
    </w:p>
    <w:p w14:paraId="3D275769" w14:textId="62A491BA" w:rsidR="0083770D" w:rsidRDefault="007E6E95" w:rsidP="0083770D">
      <w:r>
        <w:lastRenderedPageBreak/>
        <w:t>Pourquoi pas : tester le fading</w:t>
      </w:r>
      <w:r w:rsidR="00F30FA9">
        <w:t xml:space="preserve"> (scanner le film avant 12h)</w:t>
      </w:r>
    </w:p>
    <w:p w14:paraId="55E5733C" w14:textId="166DFEF1" w:rsidR="00F40A41" w:rsidRDefault="002160C5" w:rsidP="0083770D">
      <w:pPr>
        <w:rPr>
          <w:b/>
          <w:bCs/>
          <w:sz w:val="36"/>
          <w:szCs w:val="36"/>
          <w:u w:val="single"/>
        </w:rPr>
      </w:pPr>
      <w:proofErr w:type="spellStart"/>
      <w:r>
        <w:rPr>
          <w:b/>
          <w:bCs/>
          <w:sz w:val="36"/>
          <w:szCs w:val="36"/>
          <w:u w:val="single"/>
        </w:rPr>
        <w:t>Guerda</w:t>
      </w:r>
      <w:proofErr w:type="spellEnd"/>
      <w:r>
        <w:rPr>
          <w:b/>
          <w:bCs/>
          <w:sz w:val="36"/>
          <w:szCs w:val="36"/>
          <w:u w:val="single"/>
        </w:rPr>
        <w:t xml:space="preserve"> Massillon-JL, 2012</w:t>
      </w:r>
      <w:r w:rsidR="00C642B4">
        <w:rPr>
          <w:b/>
          <w:bCs/>
          <w:sz w:val="36"/>
          <w:szCs w:val="36"/>
          <w:u w:val="single"/>
        </w:rPr>
        <w:t> :</w:t>
      </w:r>
    </w:p>
    <w:p w14:paraId="3090212E" w14:textId="6A35AE3C" w:rsidR="00C642B4" w:rsidRPr="00FB319E" w:rsidRDefault="002160C5" w:rsidP="0083770D">
      <w:pPr>
        <w:rPr>
          <w:bCs/>
          <w:szCs w:val="36"/>
        </w:rPr>
      </w:pPr>
      <w:r>
        <w:rPr>
          <w:bCs/>
          <w:szCs w:val="36"/>
        </w:rPr>
        <w:t>Etude sur Epson 10000XL de la dépendance de la dose mesurée avec les EBT3 avec l’énergie : Très faible dépendance pour les MV (11% pour kV/MV)</w:t>
      </w:r>
    </w:p>
    <w:p w14:paraId="00E0FF04" w14:textId="0AC8B161" w:rsidR="00192E26" w:rsidRDefault="00192E26" w:rsidP="0083770D">
      <w:pPr>
        <w:rPr>
          <w:b/>
          <w:bCs/>
          <w:sz w:val="36"/>
          <w:szCs w:val="36"/>
          <w:u w:val="single"/>
        </w:rPr>
      </w:pPr>
      <w:r>
        <w:rPr>
          <w:b/>
          <w:bCs/>
          <w:sz w:val="36"/>
          <w:szCs w:val="36"/>
          <w:u w:val="single"/>
        </w:rPr>
        <w:t>Slobodan &amp; al, 2016 :</w:t>
      </w:r>
    </w:p>
    <w:p w14:paraId="7678E8CE" w14:textId="1C1F1FC4" w:rsidR="002337EB" w:rsidRDefault="002337EB" w:rsidP="002337EB">
      <w:pPr>
        <w:rPr>
          <w:bCs/>
          <w:szCs w:val="36"/>
        </w:rPr>
      </w:pPr>
      <w:r w:rsidRPr="002337EB">
        <w:rPr>
          <w:bCs/>
          <w:szCs w:val="36"/>
        </w:rPr>
        <w:t xml:space="preserve">Avantages films </w:t>
      </w:r>
      <w:proofErr w:type="spellStart"/>
      <w:r w:rsidRPr="002337EB">
        <w:rPr>
          <w:bCs/>
          <w:szCs w:val="36"/>
        </w:rPr>
        <w:t>radiochromiques</w:t>
      </w:r>
      <w:proofErr w:type="spellEnd"/>
      <w:r w:rsidRPr="002337EB">
        <w:rPr>
          <w:bCs/>
          <w:szCs w:val="36"/>
        </w:rPr>
        <w:t xml:space="preserve"> : </w:t>
      </w:r>
      <w:r>
        <w:rPr>
          <w:bCs/>
          <w:szCs w:val="36"/>
        </w:rPr>
        <w:t>Dosimétrie 2D, finesse, solidité, enregistrement définitif, pas de nécessité de développement, signal ne dépend pas de la température et de la composition chimique, équivalent tissu, n’est pas sensible à la lumière visible, ne dépend pas de l’énergie, haute résolution spatiale.</w:t>
      </w:r>
    </w:p>
    <w:p w14:paraId="32D49306" w14:textId="77777777" w:rsidR="00E27C74" w:rsidRDefault="002337EB" w:rsidP="002337EB">
      <w:pPr>
        <w:rPr>
          <w:bCs/>
          <w:szCs w:val="36"/>
        </w:rPr>
      </w:pPr>
      <w:r>
        <w:rPr>
          <w:bCs/>
          <w:szCs w:val="36"/>
        </w:rPr>
        <w:t xml:space="preserve">EBT-3 : </w:t>
      </w:r>
    </w:p>
    <w:p w14:paraId="71125261" w14:textId="04C47A08" w:rsidR="002337EB" w:rsidRDefault="002337EB" w:rsidP="00E27C74">
      <w:pPr>
        <w:pStyle w:val="Paragraphedeliste"/>
        <w:numPr>
          <w:ilvl w:val="0"/>
          <w:numId w:val="11"/>
        </w:numPr>
        <w:rPr>
          <w:bCs/>
          <w:szCs w:val="36"/>
        </w:rPr>
      </w:pPr>
      <w:r w:rsidRPr="00E27C74">
        <w:rPr>
          <w:bCs/>
          <w:szCs w:val="36"/>
        </w:rPr>
        <w:t>125 µm de polyester « mate » + 20 µm de couche active + 125 µm de polyester « mate »</w:t>
      </w:r>
    </w:p>
    <w:p w14:paraId="008A2E92" w14:textId="0FF37A37" w:rsidR="00E27C74" w:rsidRPr="00E27C74" w:rsidRDefault="00635036" w:rsidP="00E27C74">
      <w:pPr>
        <w:pStyle w:val="Paragraphedeliste"/>
        <w:numPr>
          <w:ilvl w:val="0"/>
          <w:numId w:val="11"/>
        </w:numPr>
        <w:rPr>
          <w:bCs/>
          <w:szCs w:val="36"/>
        </w:rPr>
      </w:pPr>
      <w:r>
        <w:rPr>
          <w:bCs/>
          <w:szCs w:val="36"/>
        </w:rPr>
        <w:t>De 0,01 Gy à</w:t>
      </w:r>
      <w:r w:rsidR="00E27C74">
        <w:rPr>
          <w:bCs/>
          <w:szCs w:val="36"/>
        </w:rPr>
        <w:t xml:space="preserve"> 30 Gy</w:t>
      </w:r>
      <w:bookmarkStart w:id="0" w:name="_GoBack"/>
      <w:bookmarkEnd w:id="0"/>
    </w:p>
    <w:p w14:paraId="4F795762" w14:textId="59CDE49D" w:rsidR="002337EB" w:rsidRDefault="002337EB" w:rsidP="002337EB">
      <w:pPr>
        <w:rPr>
          <w:bCs/>
          <w:szCs w:val="36"/>
        </w:rPr>
      </w:pPr>
      <w:r>
        <w:rPr>
          <w:bCs/>
          <w:szCs w:val="36"/>
        </w:rPr>
        <w:t xml:space="preserve">Conditions de référence pour la dosimétrie par film radiochromique : Reference </w:t>
      </w:r>
      <w:proofErr w:type="spellStart"/>
      <w:r>
        <w:rPr>
          <w:bCs/>
          <w:szCs w:val="36"/>
        </w:rPr>
        <w:t>radiochromic</w:t>
      </w:r>
      <w:proofErr w:type="spellEnd"/>
      <w:r>
        <w:rPr>
          <w:bCs/>
          <w:szCs w:val="36"/>
        </w:rPr>
        <w:t xml:space="preserve"> film </w:t>
      </w:r>
      <w:proofErr w:type="spellStart"/>
      <w:r>
        <w:rPr>
          <w:bCs/>
          <w:szCs w:val="36"/>
        </w:rPr>
        <w:t>dosimetry</w:t>
      </w:r>
      <w:proofErr w:type="spellEnd"/>
      <w:r>
        <w:rPr>
          <w:bCs/>
          <w:szCs w:val="36"/>
        </w:rPr>
        <w:t xml:space="preserve"> system (RRFDS)</w:t>
      </w:r>
    </w:p>
    <w:p w14:paraId="4AC84CDA" w14:textId="2DCF6423" w:rsidR="002337EB" w:rsidRDefault="002337EB" w:rsidP="002337EB">
      <w:pPr>
        <w:rPr>
          <w:bCs/>
          <w:szCs w:val="36"/>
        </w:rPr>
      </w:pPr>
      <w:r>
        <w:rPr>
          <w:bCs/>
          <w:szCs w:val="36"/>
        </w:rPr>
        <w:t>La dosimétrie par film dépend de : modèle du film, scanner pour la numérisation</w:t>
      </w:r>
      <w:r w:rsidR="00E27C74">
        <w:rPr>
          <w:bCs/>
          <w:szCs w:val="36"/>
        </w:rPr>
        <w:t>, ensemble de procédure de manipulation et le traitement des films</w:t>
      </w:r>
    </w:p>
    <w:p w14:paraId="08416A76" w14:textId="3E4D31D7" w:rsidR="003136A2" w:rsidRDefault="003136A2" w:rsidP="002337EB">
      <w:pPr>
        <w:rPr>
          <w:bCs/>
          <w:szCs w:val="36"/>
        </w:rPr>
      </w:pPr>
      <w:r>
        <w:rPr>
          <w:bCs/>
          <w:szCs w:val="36"/>
        </w:rPr>
        <w:t>Exposition du film à des RI : polymérisation de la couche active + changement de couleur, absorption max à 633 nm (rouge)</w:t>
      </w:r>
    </w:p>
    <w:p w14:paraId="327DD62E" w14:textId="62B75867" w:rsidR="00F5073C" w:rsidRDefault="00F5073C" w:rsidP="002337EB">
      <w:pPr>
        <w:rPr>
          <w:bCs/>
          <w:szCs w:val="36"/>
        </w:rPr>
      </w:pPr>
      <w:r>
        <w:rPr>
          <w:bCs/>
          <w:szCs w:val="36"/>
        </w:rPr>
        <w:t>Mesure scanner par transmittance (</w:t>
      </w:r>
      <m:oMath>
        <m:r>
          <w:rPr>
            <w:rFonts w:ascii="Cambria Math" w:hAnsi="Cambria Math"/>
            <w:szCs w:val="36"/>
          </w:rPr>
          <m:t>T=</m:t>
        </m:r>
        <m:f>
          <m:fPr>
            <m:ctrlPr>
              <w:rPr>
                <w:rFonts w:ascii="Cambria Math" w:hAnsi="Cambria Math"/>
                <w:bCs/>
                <w:i/>
                <w:szCs w:val="36"/>
              </w:rPr>
            </m:ctrlPr>
          </m:fPr>
          <m:num>
            <m:sSub>
              <m:sSubPr>
                <m:ctrlPr>
                  <w:rPr>
                    <w:rFonts w:ascii="Cambria Math" w:hAnsi="Cambria Math"/>
                    <w:bCs/>
                    <w:i/>
                    <w:szCs w:val="36"/>
                  </w:rPr>
                </m:ctrlPr>
              </m:sSubPr>
              <m:e>
                <m:r>
                  <w:rPr>
                    <w:rFonts w:ascii="Cambria Math" w:hAnsi="Cambria Math"/>
                    <w:szCs w:val="36"/>
                  </w:rPr>
                  <m:t>I</m:t>
                </m:r>
              </m:e>
              <m:sub>
                <m:r>
                  <w:rPr>
                    <w:rFonts w:ascii="Cambria Math" w:hAnsi="Cambria Math"/>
                    <w:szCs w:val="36"/>
                  </w:rPr>
                  <m:t>trans</m:t>
                </m:r>
              </m:sub>
            </m:sSub>
          </m:num>
          <m:den>
            <m:sSub>
              <m:sSubPr>
                <m:ctrlPr>
                  <w:rPr>
                    <w:rFonts w:ascii="Cambria Math" w:hAnsi="Cambria Math"/>
                    <w:bCs/>
                    <w:i/>
                    <w:szCs w:val="36"/>
                  </w:rPr>
                </m:ctrlPr>
              </m:sSubPr>
              <m:e>
                <m:r>
                  <w:rPr>
                    <w:rFonts w:ascii="Cambria Math" w:hAnsi="Cambria Math"/>
                    <w:szCs w:val="36"/>
                  </w:rPr>
                  <m:t>I</m:t>
                </m:r>
              </m:e>
              <m:sub>
                <m:r>
                  <w:rPr>
                    <w:rFonts w:ascii="Cambria Math" w:hAnsi="Cambria Math"/>
                    <w:szCs w:val="36"/>
                  </w:rPr>
                  <m:t>0</m:t>
                </m:r>
              </m:sub>
            </m:sSub>
          </m:den>
        </m:f>
        <m:r>
          <w:rPr>
            <w:rFonts w:ascii="Cambria Math" w:hAnsi="Cambria Math"/>
            <w:szCs w:val="36"/>
          </w:rPr>
          <m:t>=</m:t>
        </m:r>
        <m:f>
          <m:fPr>
            <m:ctrlPr>
              <w:rPr>
                <w:rFonts w:ascii="Cambria Math" w:hAnsi="Cambria Math"/>
                <w:i/>
                <w:szCs w:val="36"/>
              </w:rPr>
            </m:ctrlPr>
          </m:fPr>
          <m:num>
            <m:r>
              <w:rPr>
                <w:rFonts w:ascii="Cambria Math" w:hAnsi="Cambria Math"/>
                <w:szCs w:val="36"/>
              </w:rPr>
              <m:t>P</m:t>
            </m:r>
            <m:sSub>
              <m:sSubPr>
                <m:ctrlPr>
                  <w:rPr>
                    <w:rFonts w:ascii="Cambria Math" w:hAnsi="Cambria Math"/>
                    <w:i/>
                    <w:szCs w:val="36"/>
                  </w:rPr>
                </m:ctrlPr>
              </m:sSubPr>
              <m:e>
                <m:r>
                  <w:rPr>
                    <w:rFonts w:ascii="Cambria Math" w:hAnsi="Cambria Math"/>
                    <w:szCs w:val="36"/>
                  </w:rPr>
                  <m:t>V</m:t>
                </m:r>
              </m:e>
              <m:sub>
                <m:r>
                  <w:rPr>
                    <w:rFonts w:ascii="Cambria Math" w:hAnsi="Cambria Math"/>
                    <w:szCs w:val="36"/>
                  </w:rPr>
                  <m:t>trans</m:t>
                </m:r>
              </m:sub>
            </m:sSub>
          </m:num>
          <m:den>
            <m:sSup>
              <m:sSupPr>
                <m:ctrlPr>
                  <w:rPr>
                    <w:rFonts w:ascii="Cambria Math" w:hAnsi="Cambria Math"/>
                    <w:i/>
                    <w:szCs w:val="36"/>
                  </w:rPr>
                </m:ctrlPr>
              </m:sSupPr>
              <m:e>
                <m:r>
                  <w:rPr>
                    <w:rFonts w:ascii="Cambria Math" w:hAnsi="Cambria Math"/>
                    <w:szCs w:val="36"/>
                  </w:rPr>
                  <m:t>2</m:t>
                </m:r>
              </m:e>
              <m:sup>
                <m:r>
                  <w:rPr>
                    <w:rFonts w:ascii="Cambria Math" w:hAnsi="Cambria Math"/>
                    <w:szCs w:val="36"/>
                  </w:rPr>
                  <m:t>16</m:t>
                </m:r>
              </m:sup>
            </m:sSup>
          </m:den>
        </m:f>
        <m:r>
          <w:rPr>
            <w:rFonts w:ascii="Cambria Math" w:hAnsi="Cambria Math"/>
            <w:szCs w:val="36"/>
          </w:rPr>
          <m:t>→DO=-</m:t>
        </m:r>
        <m:func>
          <m:funcPr>
            <m:ctrlPr>
              <w:rPr>
                <w:rFonts w:ascii="Cambria Math" w:hAnsi="Cambria Math"/>
                <w:bCs/>
                <w:i/>
                <w:szCs w:val="36"/>
              </w:rPr>
            </m:ctrlPr>
          </m:funcPr>
          <m:fName>
            <m:sSub>
              <m:sSubPr>
                <m:ctrlPr>
                  <w:rPr>
                    <w:rFonts w:ascii="Cambria Math" w:hAnsi="Cambria Math"/>
                    <w:bCs/>
                    <w:i/>
                    <w:szCs w:val="36"/>
                  </w:rPr>
                </m:ctrlPr>
              </m:sSubPr>
              <m:e>
                <m:r>
                  <m:rPr>
                    <m:sty m:val="p"/>
                  </m:rPr>
                  <w:rPr>
                    <w:rFonts w:ascii="Cambria Math" w:hAnsi="Cambria Math"/>
                    <w:szCs w:val="36"/>
                  </w:rPr>
                  <m:t>log</m:t>
                </m:r>
              </m:e>
              <m:sub>
                <m:r>
                  <w:rPr>
                    <w:rFonts w:ascii="Cambria Math" w:hAnsi="Cambria Math"/>
                    <w:szCs w:val="36"/>
                  </w:rPr>
                  <m:t>10</m:t>
                </m:r>
                <m:ctrlPr>
                  <w:rPr>
                    <w:rFonts w:ascii="Cambria Math" w:hAnsi="Cambria Math"/>
                    <w:bCs/>
                    <w:szCs w:val="36"/>
                  </w:rPr>
                </m:ctrlPr>
              </m:sub>
            </m:sSub>
          </m:fName>
          <m:e>
            <m:d>
              <m:dPr>
                <m:ctrlPr>
                  <w:rPr>
                    <w:rFonts w:ascii="Cambria Math" w:hAnsi="Cambria Math"/>
                    <w:bCs/>
                    <w:i/>
                    <w:szCs w:val="36"/>
                  </w:rPr>
                </m:ctrlPr>
              </m:dPr>
              <m:e>
                <m:r>
                  <w:rPr>
                    <w:rFonts w:ascii="Cambria Math" w:hAnsi="Cambria Math"/>
                    <w:szCs w:val="36"/>
                  </w:rPr>
                  <m:t>T</m:t>
                </m:r>
              </m:e>
            </m:d>
          </m:e>
        </m:func>
        <m:r>
          <w:rPr>
            <w:rFonts w:ascii="Cambria Math" w:hAnsi="Cambria Math"/>
            <w:szCs w:val="36"/>
          </w:rPr>
          <m:t>=</m:t>
        </m:r>
        <m:func>
          <m:funcPr>
            <m:ctrlPr>
              <w:rPr>
                <w:rFonts w:ascii="Cambria Math" w:hAnsi="Cambria Math"/>
                <w:i/>
                <w:szCs w:val="36"/>
              </w:rPr>
            </m:ctrlPr>
          </m:funcPr>
          <m:fName>
            <m:sSub>
              <m:sSubPr>
                <m:ctrlPr>
                  <w:rPr>
                    <w:rFonts w:ascii="Cambria Math" w:hAnsi="Cambria Math"/>
                    <w:i/>
                    <w:szCs w:val="36"/>
                  </w:rPr>
                </m:ctrlPr>
              </m:sSubPr>
              <m:e>
                <m:r>
                  <m:rPr>
                    <m:sty m:val="p"/>
                  </m:rPr>
                  <w:rPr>
                    <w:rFonts w:ascii="Cambria Math" w:hAnsi="Cambria Math"/>
                    <w:szCs w:val="36"/>
                  </w:rPr>
                  <m:t>log</m:t>
                </m:r>
              </m:e>
              <m:sub>
                <m:r>
                  <w:rPr>
                    <w:rFonts w:ascii="Cambria Math" w:hAnsi="Cambria Math"/>
                    <w:szCs w:val="36"/>
                  </w:rPr>
                  <m:t>10</m:t>
                </m:r>
                <m:ctrlPr>
                  <w:rPr>
                    <w:rFonts w:ascii="Cambria Math" w:hAnsi="Cambria Math"/>
                    <w:szCs w:val="36"/>
                  </w:rPr>
                </m:ctrlPr>
              </m:sub>
            </m:sSub>
          </m:fName>
          <m:e>
            <m:f>
              <m:fPr>
                <m:ctrlPr>
                  <w:rPr>
                    <w:rFonts w:ascii="Cambria Math" w:hAnsi="Cambria Math"/>
                    <w:i/>
                    <w:szCs w:val="36"/>
                  </w:rPr>
                </m:ctrlPr>
              </m:fPr>
              <m:num>
                <m:sSub>
                  <m:sSubPr>
                    <m:ctrlPr>
                      <w:rPr>
                        <w:rFonts w:ascii="Cambria Math" w:hAnsi="Cambria Math"/>
                        <w:i/>
                        <w:szCs w:val="36"/>
                      </w:rPr>
                    </m:ctrlPr>
                  </m:sSubPr>
                  <m:e>
                    <m:r>
                      <w:rPr>
                        <w:rFonts w:ascii="Cambria Math" w:hAnsi="Cambria Math"/>
                        <w:szCs w:val="36"/>
                      </w:rPr>
                      <m:t>I</m:t>
                    </m:r>
                  </m:e>
                  <m:sub>
                    <m:r>
                      <w:rPr>
                        <w:rFonts w:ascii="Cambria Math" w:hAnsi="Cambria Math"/>
                        <w:szCs w:val="36"/>
                      </w:rPr>
                      <m:t>0</m:t>
                    </m:r>
                  </m:sub>
                </m:sSub>
              </m:num>
              <m:den>
                <m:sSub>
                  <m:sSubPr>
                    <m:ctrlPr>
                      <w:rPr>
                        <w:rFonts w:ascii="Cambria Math" w:hAnsi="Cambria Math"/>
                        <w:i/>
                        <w:szCs w:val="36"/>
                      </w:rPr>
                    </m:ctrlPr>
                  </m:sSubPr>
                  <m:e>
                    <m:r>
                      <w:rPr>
                        <w:rFonts w:ascii="Cambria Math" w:hAnsi="Cambria Math"/>
                        <w:szCs w:val="36"/>
                      </w:rPr>
                      <m:t>I</m:t>
                    </m:r>
                  </m:e>
                  <m:sub>
                    <m:r>
                      <w:rPr>
                        <w:rFonts w:ascii="Cambria Math" w:hAnsi="Cambria Math"/>
                        <w:szCs w:val="36"/>
                      </w:rPr>
                      <m:t>trans</m:t>
                    </m:r>
                  </m:sub>
                </m:sSub>
              </m:den>
            </m:f>
            <m:r>
              <w:rPr>
                <w:rFonts w:ascii="Cambria Math" w:hAnsi="Cambria Math"/>
                <w:szCs w:val="36"/>
              </w:rPr>
              <m:t>=</m:t>
            </m:r>
            <m:func>
              <m:funcPr>
                <m:ctrlPr>
                  <w:rPr>
                    <w:rFonts w:ascii="Cambria Math" w:hAnsi="Cambria Math"/>
                    <w:i/>
                    <w:szCs w:val="36"/>
                  </w:rPr>
                </m:ctrlPr>
              </m:funcPr>
              <m:fName>
                <m:sSub>
                  <m:sSubPr>
                    <m:ctrlPr>
                      <w:rPr>
                        <w:rFonts w:ascii="Cambria Math" w:hAnsi="Cambria Math"/>
                        <w:i/>
                        <w:szCs w:val="36"/>
                      </w:rPr>
                    </m:ctrlPr>
                  </m:sSubPr>
                  <m:e>
                    <m:r>
                      <m:rPr>
                        <m:sty m:val="p"/>
                      </m:rPr>
                      <w:rPr>
                        <w:rFonts w:ascii="Cambria Math" w:hAnsi="Cambria Math"/>
                        <w:szCs w:val="36"/>
                      </w:rPr>
                      <m:t>log</m:t>
                    </m:r>
                    <m:ctrlPr>
                      <w:rPr>
                        <w:rFonts w:ascii="Cambria Math" w:hAnsi="Cambria Math"/>
                        <w:szCs w:val="36"/>
                      </w:rPr>
                    </m:ctrlPr>
                  </m:e>
                  <m:sub>
                    <m:r>
                      <w:rPr>
                        <w:rFonts w:ascii="Cambria Math" w:hAnsi="Cambria Math"/>
                        <w:szCs w:val="36"/>
                      </w:rPr>
                      <m:t>10</m:t>
                    </m:r>
                    <m:ctrlPr>
                      <w:rPr>
                        <w:rFonts w:ascii="Cambria Math" w:hAnsi="Cambria Math"/>
                        <w:szCs w:val="36"/>
                      </w:rPr>
                    </m:ctrlPr>
                  </m:sub>
                </m:sSub>
              </m:fName>
              <m:e>
                <m:f>
                  <m:fPr>
                    <m:ctrlPr>
                      <w:rPr>
                        <w:rFonts w:ascii="Cambria Math" w:hAnsi="Cambria Math"/>
                        <w:i/>
                        <w:szCs w:val="36"/>
                      </w:rPr>
                    </m:ctrlPr>
                  </m:fPr>
                  <m:num>
                    <m:sSup>
                      <m:sSupPr>
                        <m:ctrlPr>
                          <w:rPr>
                            <w:rFonts w:ascii="Cambria Math" w:hAnsi="Cambria Math"/>
                            <w:i/>
                            <w:szCs w:val="36"/>
                          </w:rPr>
                        </m:ctrlPr>
                      </m:sSupPr>
                      <m:e>
                        <m:r>
                          <w:rPr>
                            <w:rFonts w:ascii="Cambria Math" w:hAnsi="Cambria Math"/>
                            <w:szCs w:val="36"/>
                          </w:rPr>
                          <m:t>2</m:t>
                        </m:r>
                      </m:e>
                      <m:sup>
                        <m:r>
                          <w:rPr>
                            <w:rFonts w:ascii="Cambria Math" w:hAnsi="Cambria Math"/>
                            <w:szCs w:val="36"/>
                          </w:rPr>
                          <m:t>16</m:t>
                        </m:r>
                      </m:sup>
                    </m:sSup>
                  </m:num>
                  <m:den>
                    <m:r>
                      <w:rPr>
                        <w:rFonts w:ascii="Cambria Math" w:hAnsi="Cambria Math"/>
                        <w:szCs w:val="36"/>
                      </w:rPr>
                      <m:t>P</m:t>
                    </m:r>
                    <m:sSub>
                      <m:sSubPr>
                        <m:ctrlPr>
                          <w:rPr>
                            <w:rFonts w:ascii="Cambria Math" w:hAnsi="Cambria Math"/>
                            <w:i/>
                            <w:szCs w:val="36"/>
                          </w:rPr>
                        </m:ctrlPr>
                      </m:sSubPr>
                      <m:e>
                        <m:r>
                          <w:rPr>
                            <w:rFonts w:ascii="Cambria Math" w:hAnsi="Cambria Math"/>
                            <w:szCs w:val="36"/>
                          </w:rPr>
                          <m:t>V</m:t>
                        </m:r>
                      </m:e>
                      <m:sub>
                        <m:r>
                          <w:rPr>
                            <w:rFonts w:ascii="Cambria Math" w:hAnsi="Cambria Math"/>
                            <w:szCs w:val="36"/>
                          </w:rPr>
                          <m:t>trans</m:t>
                        </m:r>
                      </m:sub>
                    </m:sSub>
                  </m:den>
                </m:f>
              </m:e>
            </m:func>
          </m:e>
        </m:func>
        <m:r>
          <w:rPr>
            <w:rFonts w:ascii="Cambria Math" w:hAnsi="Cambria Math"/>
            <w:szCs w:val="36"/>
          </w:rPr>
          <m:t>)</m:t>
        </m:r>
      </m:oMath>
      <w:r>
        <w:rPr>
          <w:rFonts w:eastAsiaTheme="minorEastAsia"/>
          <w:bCs/>
          <w:szCs w:val="36"/>
        </w:rPr>
        <w:t xml:space="preserve"> </w:t>
      </w:r>
      <w:r w:rsidR="00103D18">
        <w:rPr>
          <w:rFonts w:eastAsiaTheme="minorEastAsia"/>
          <w:bCs/>
          <w:szCs w:val="36"/>
        </w:rPr>
        <w:t xml:space="preserve">avec </w:t>
      </w:r>
      <w:r w:rsidR="00103D18" w:rsidRPr="00103D18">
        <w:rPr>
          <w:rFonts w:eastAsiaTheme="minorEastAsia"/>
          <w:bCs/>
          <w:szCs w:val="36"/>
        </w:rPr>
        <w:t>PV</w:t>
      </w:r>
      <w:r w:rsidR="00103D18">
        <w:rPr>
          <w:rFonts w:eastAsiaTheme="minorEastAsia"/>
          <w:bCs/>
          <w:szCs w:val="36"/>
          <w:vertAlign w:val="subscript"/>
        </w:rPr>
        <w:t xml:space="preserve"> </w:t>
      </w:r>
      <w:r w:rsidR="00103D18">
        <w:rPr>
          <w:rFonts w:eastAsiaTheme="minorEastAsia"/>
          <w:bCs/>
          <w:szCs w:val="36"/>
        </w:rPr>
        <w:t xml:space="preserve">la valeur moyenne des pixels dans un ROI </w:t>
      </w:r>
      <w:r w:rsidRPr="00103D18">
        <w:rPr>
          <w:rFonts w:eastAsiaTheme="minorEastAsia"/>
          <w:bCs/>
          <w:szCs w:val="36"/>
        </w:rPr>
        <w:t xml:space="preserve">ou </w:t>
      </w:r>
      <w:r>
        <w:rPr>
          <w:rFonts w:eastAsiaTheme="minorEastAsia"/>
          <w:bCs/>
          <w:szCs w:val="36"/>
        </w:rPr>
        <w:t xml:space="preserve">par </w:t>
      </w:r>
      <w:proofErr w:type="spellStart"/>
      <w:r>
        <w:rPr>
          <w:bCs/>
          <w:szCs w:val="36"/>
        </w:rPr>
        <w:t>reflectance</w:t>
      </w:r>
      <w:proofErr w:type="spellEnd"/>
      <w:r>
        <w:rPr>
          <w:bCs/>
          <w:szCs w:val="36"/>
        </w:rPr>
        <w:t> (</w:t>
      </w:r>
      <m:oMath>
        <m:r>
          <w:rPr>
            <w:rFonts w:ascii="Cambria Math" w:hAnsi="Cambria Math"/>
            <w:szCs w:val="36"/>
          </w:rPr>
          <m:t>R=</m:t>
        </m:r>
        <m:f>
          <m:fPr>
            <m:ctrlPr>
              <w:rPr>
                <w:rFonts w:ascii="Cambria Math" w:hAnsi="Cambria Math"/>
                <w:bCs/>
                <w:i/>
                <w:szCs w:val="36"/>
              </w:rPr>
            </m:ctrlPr>
          </m:fPr>
          <m:num>
            <m:sSub>
              <m:sSubPr>
                <m:ctrlPr>
                  <w:rPr>
                    <w:rFonts w:ascii="Cambria Math" w:hAnsi="Cambria Math"/>
                    <w:bCs/>
                    <w:i/>
                    <w:szCs w:val="36"/>
                  </w:rPr>
                </m:ctrlPr>
              </m:sSubPr>
              <m:e>
                <m:r>
                  <w:rPr>
                    <w:rFonts w:ascii="Cambria Math" w:hAnsi="Cambria Math"/>
                    <w:szCs w:val="36"/>
                  </w:rPr>
                  <m:t>I</m:t>
                </m:r>
              </m:e>
              <m:sub>
                <m:r>
                  <w:rPr>
                    <w:rFonts w:ascii="Cambria Math" w:hAnsi="Cambria Math"/>
                    <w:szCs w:val="36"/>
                  </w:rPr>
                  <m:t>ref</m:t>
                </m:r>
              </m:sub>
            </m:sSub>
          </m:num>
          <m:den>
            <m:sSub>
              <m:sSubPr>
                <m:ctrlPr>
                  <w:rPr>
                    <w:rFonts w:ascii="Cambria Math" w:hAnsi="Cambria Math"/>
                    <w:bCs/>
                    <w:i/>
                    <w:szCs w:val="36"/>
                  </w:rPr>
                </m:ctrlPr>
              </m:sSubPr>
              <m:e>
                <m:r>
                  <w:rPr>
                    <w:rFonts w:ascii="Cambria Math" w:hAnsi="Cambria Math"/>
                    <w:szCs w:val="36"/>
                  </w:rPr>
                  <m:t>I</m:t>
                </m:r>
              </m:e>
              <m:sub>
                <m:r>
                  <w:rPr>
                    <w:rFonts w:ascii="Cambria Math" w:hAnsi="Cambria Math"/>
                    <w:szCs w:val="36"/>
                  </w:rPr>
                  <m:t>0</m:t>
                </m:r>
              </m:sub>
            </m:sSub>
          </m:den>
        </m:f>
        <m:r>
          <w:rPr>
            <w:rFonts w:ascii="Cambria Math" w:hAnsi="Cambria Math"/>
            <w:szCs w:val="36"/>
          </w:rPr>
          <m:t>=</m:t>
        </m:r>
        <m:f>
          <m:fPr>
            <m:ctrlPr>
              <w:rPr>
                <w:rFonts w:ascii="Cambria Math" w:hAnsi="Cambria Math"/>
                <w:bCs/>
                <w:i/>
                <w:szCs w:val="36"/>
              </w:rPr>
            </m:ctrlPr>
          </m:fPr>
          <m:num>
            <m:r>
              <w:rPr>
                <w:rFonts w:ascii="Cambria Math" w:hAnsi="Cambria Math"/>
                <w:szCs w:val="36"/>
              </w:rPr>
              <m:t>P</m:t>
            </m:r>
            <m:sSub>
              <m:sSubPr>
                <m:ctrlPr>
                  <w:rPr>
                    <w:rFonts w:ascii="Cambria Math" w:hAnsi="Cambria Math"/>
                    <w:bCs/>
                    <w:i/>
                    <w:szCs w:val="36"/>
                  </w:rPr>
                </m:ctrlPr>
              </m:sSubPr>
              <m:e>
                <m:r>
                  <w:rPr>
                    <w:rFonts w:ascii="Cambria Math" w:hAnsi="Cambria Math"/>
                    <w:szCs w:val="36"/>
                  </w:rPr>
                  <m:t>V</m:t>
                </m:r>
              </m:e>
              <m:sub>
                <m:r>
                  <w:rPr>
                    <w:rFonts w:ascii="Cambria Math" w:hAnsi="Cambria Math"/>
                    <w:szCs w:val="36"/>
                  </w:rPr>
                  <m:t>refl</m:t>
                </m:r>
              </m:sub>
            </m:sSub>
          </m:num>
          <m:den>
            <m:sSup>
              <m:sSupPr>
                <m:ctrlPr>
                  <w:rPr>
                    <w:rFonts w:ascii="Cambria Math" w:hAnsi="Cambria Math"/>
                    <w:bCs/>
                    <w:i/>
                    <w:szCs w:val="36"/>
                  </w:rPr>
                </m:ctrlPr>
              </m:sSupPr>
              <m:e>
                <m:r>
                  <w:rPr>
                    <w:rFonts w:ascii="Cambria Math" w:hAnsi="Cambria Math"/>
                    <w:szCs w:val="36"/>
                  </w:rPr>
                  <m:t>2</m:t>
                </m:r>
              </m:e>
              <m:sup>
                <m:r>
                  <w:rPr>
                    <w:rFonts w:ascii="Cambria Math" w:hAnsi="Cambria Math"/>
                    <w:szCs w:val="36"/>
                  </w:rPr>
                  <m:t>16</m:t>
                </m:r>
              </m:sup>
            </m:sSup>
          </m:den>
        </m:f>
      </m:oMath>
      <w:r>
        <w:rPr>
          <w:rFonts w:eastAsiaTheme="minorEastAsia"/>
          <w:bCs/>
          <w:szCs w:val="36"/>
        </w:rPr>
        <w:t>) </w:t>
      </w:r>
      <w:r>
        <w:rPr>
          <w:bCs/>
          <w:szCs w:val="36"/>
        </w:rPr>
        <w:t>, la littérature conseille la mesure par réflectance car la lumière doit passer 2 fois par la couche active et cela augmente la sensibilité de la mesure</w:t>
      </w:r>
      <w:r w:rsidR="00A61629">
        <w:rPr>
          <w:bCs/>
          <w:szCs w:val="36"/>
        </w:rPr>
        <w:t xml:space="preserve">, attention possibilité d’effet de polarisation </w:t>
      </w:r>
      <w:r w:rsidR="00602DFE">
        <w:rPr>
          <w:bCs/>
          <w:szCs w:val="36"/>
        </w:rPr>
        <w:t>dû</w:t>
      </w:r>
      <w:r w:rsidR="00A61629">
        <w:rPr>
          <w:bCs/>
          <w:szCs w:val="36"/>
        </w:rPr>
        <w:t xml:space="preserve"> aux </w:t>
      </w:r>
      <w:r w:rsidR="00E2471C">
        <w:rPr>
          <w:bCs/>
          <w:szCs w:val="36"/>
        </w:rPr>
        <w:t>polymères</w:t>
      </w:r>
      <w:r w:rsidR="00A61629">
        <w:rPr>
          <w:bCs/>
          <w:szCs w:val="36"/>
        </w:rPr>
        <w:t xml:space="preserve"> </w:t>
      </w:r>
      <w:r w:rsidR="00602DFE">
        <w:rPr>
          <w:bCs/>
          <w:szCs w:val="36"/>
        </w:rPr>
        <w:t xml:space="preserve">qui grandissent dans une direction unique </w:t>
      </w:r>
      <w:r w:rsidR="00A61629">
        <w:rPr>
          <w:bCs/>
          <w:szCs w:val="36"/>
        </w:rPr>
        <w:t>(films dans le même sens que l’étalonnage)</w:t>
      </w:r>
      <w:r w:rsidR="00602DFE">
        <w:rPr>
          <w:bCs/>
          <w:szCs w:val="36"/>
        </w:rPr>
        <w:t xml:space="preserve"> mais les EBT3 ont un design symétrique donc c’est ok</w:t>
      </w:r>
    </w:p>
    <w:p w14:paraId="2C0FC658" w14:textId="0BB212B1" w:rsidR="00602DFE" w:rsidRDefault="00602DFE" w:rsidP="002337EB">
      <w:pPr>
        <w:rPr>
          <w:bCs/>
          <w:szCs w:val="36"/>
        </w:rPr>
      </w:pPr>
      <w:r>
        <w:rPr>
          <w:bCs/>
          <w:szCs w:val="36"/>
        </w:rPr>
        <w:t xml:space="preserve">Fantôme : n’importe quel matériau équivalent eau, profondeur 10 cm comme les mesures de </w:t>
      </w:r>
      <w:proofErr w:type="spellStart"/>
      <w:r>
        <w:rPr>
          <w:bCs/>
          <w:szCs w:val="36"/>
        </w:rPr>
        <w:t>ref</w:t>
      </w:r>
      <w:proofErr w:type="spellEnd"/>
      <w:r>
        <w:rPr>
          <w:bCs/>
          <w:szCs w:val="36"/>
        </w:rPr>
        <w:t xml:space="preserve"> (profils ont une meil</w:t>
      </w:r>
      <w:r w:rsidR="00933182">
        <w:rPr>
          <w:bCs/>
          <w:szCs w:val="36"/>
        </w:rPr>
        <w:t xml:space="preserve">leure </w:t>
      </w:r>
      <w:proofErr w:type="spellStart"/>
      <w:r w:rsidR="00933182">
        <w:rPr>
          <w:bCs/>
          <w:szCs w:val="36"/>
        </w:rPr>
        <w:t>hom</w:t>
      </w:r>
      <w:r>
        <w:rPr>
          <w:bCs/>
          <w:szCs w:val="36"/>
        </w:rPr>
        <w:t>ogénéité+rédui</w:t>
      </w:r>
      <w:proofErr w:type="spellEnd"/>
      <w:r>
        <w:rPr>
          <w:bCs/>
          <w:szCs w:val="36"/>
        </w:rPr>
        <w:t xml:space="preserve"> la participation des rayonnements diffusés par la tête de traitement), recommandation d’utiliser une chambre « moniteur » en plus (CI cylindrique loin après pour éviter d’influencer la rétrodiffusion),  </w:t>
      </w:r>
    </w:p>
    <w:p w14:paraId="1D046A0D" w14:textId="4F9C8121" w:rsidR="00602DFE" w:rsidRDefault="002F55A3" w:rsidP="002337EB">
      <w:pPr>
        <w:rPr>
          <w:bCs/>
          <w:szCs w:val="36"/>
        </w:rPr>
      </w:pPr>
      <w:r>
        <w:rPr>
          <w:bCs/>
          <w:szCs w:val="36"/>
        </w:rPr>
        <w:t>S’assurer que tou</w:t>
      </w:r>
      <w:r w:rsidR="00602DFE">
        <w:rPr>
          <w:bCs/>
          <w:szCs w:val="36"/>
        </w:rPr>
        <w:t>s les filtre</w:t>
      </w:r>
      <w:r>
        <w:rPr>
          <w:bCs/>
          <w:szCs w:val="36"/>
        </w:rPr>
        <w:t>s</w:t>
      </w:r>
      <w:r w:rsidR="00602DFE">
        <w:rPr>
          <w:bCs/>
          <w:szCs w:val="36"/>
        </w:rPr>
        <w:t xml:space="preserve"> de correction d’image sont</w:t>
      </w:r>
      <w:r>
        <w:rPr>
          <w:bCs/>
          <w:szCs w:val="36"/>
        </w:rPr>
        <w:t xml:space="preserve"> désactivés, les sca</w:t>
      </w:r>
      <w:r w:rsidR="00E2471C">
        <w:rPr>
          <w:bCs/>
          <w:szCs w:val="36"/>
        </w:rPr>
        <w:t>n</w:t>
      </w:r>
      <w:r>
        <w:rPr>
          <w:bCs/>
          <w:szCs w:val="36"/>
        </w:rPr>
        <w:t>ner 3 canaux</w:t>
      </w:r>
      <w:r w:rsidR="00602DFE">
        <w:rPr>
          <w:bCs/>
          <w:szCs w:val="36"/>
        </w:rPr>
        <w:t xml:space="preserve"> permet</w:t>
      </w:r>
      <w:r>
        <w:rPr>
          <w:bCs/>
          <w:szCs w:val="36"/>
        </w:rPr>
        <w:t>t</w:t>
      </w:r>
      <w:r w:rsidR="00602DFE">
        <w:rPr>
          <w:bCs/>
          <w:szCs w:val="36"/>
        </w:rPr>
        <w:t>ent de réduire le bruit des distributions de dose, attention au bruit dû aux imperfection du scanner (optique) pour une résolution trop haute, une approche plausible est de régler la sensibilité à 0,2 mm/pixel puis de réunir 5x5</w:t>
      </w:r>
      <w:r w:rsidR="00937078">
        <w:rPr>
          <w:bCs/>
          <w:szCs w:val="36"/>
        </w:rPr>
        <w:t xml:space="preserve"> pixels pour la mesure, un filtre médian peut être utilisé pour supprimer les pics mais il peut </w:t>
      </w:r>
      <w:r w:rsidR="005D77B3">
        <w:rPr>
          <w:bCs/>
          <w:szCs w:val="36"/>
        </w:rPr>
        <w:t>biaiser</w:t>
      </w:r>
      <w:r w:rsidR="00937078">
        <w:rPr>
          <w:bCs/>
          <w:szCs w:val="36"/>
        </w:rPr>
        <w:t xml:space="preserve"> les résultats</w:t>
      </w:r>
    </w:p>
    <w:p w14:paraId="16569E78" w14:textId="553AC5F5" w:rsidR="00937078" w:rsidRDefault="00937078" w:rsidP="002337EB">
      <w:pPr>
        <w:rPr>
          <w:bCs/>
          <w:szCs w:val="36"/>
        </w:rPr>
      </w:pPr>
      <w:r>
        <w:rPr>
          <w:bCs/>
          <w:szCs w:val="36"/>
        </w:rPr>
        <w:t>Avant chaque scan, le scanner effectue une auto-calibration à vide</w:t>
      </w:r>
    </w:p>
    <w:p w14:paraId="4AC91D7F" w14:textId="369E2DBD" w:rsidR="005D77B3" w:rsidRDefault="005D77B3" w:rsidP="002337EB">
      <w:pPr>
        <w:rPr>
          <w:bCs/>
          <w:szCs w:val="36"/>
        </w:rPr>
      </w:pPr>
      <w:r>
        <w:rPr>
          <w:bCs/>
          <w:szCs w:val="36"/>
        </w:rPr>
        <w:t xml:space="preserve">Attente de 24h avant le scan d’un film irradié MAIS possibilité de le scanner à 30min si il y a eu le même temps d’attente entre l’irradiation et le scan du film de calibration et celui de mesure (à +/- 5 min) </w:t>
      </w:r>
      <w:r w:rsidRPr="005D77B3">
        <w:rPr>
          <w:bCs/>
          <w:szCs w:val="36"/>
        </w:rPr>
        <w:sym w:font="Wingdings" w:char="F0E0"/>
      </w:r>
      <w:r>
        <w:rPr>
          <w:bCs/>
          <w:szCs w:val="36"/>
        </w:rPr>
        <w:t xml:space="preserve"> &lt;1% d’erreur sur la dose mesurée</w:t>
      </w:r>
    </w:p>
    <w:p w14:paraId="6D4D74DD" w14:textId="5B7BA9FA" w:rsidR="005D77B3" w:rsidRDefault="005D77B3" w:rsidP="002337EB">
      <w:pPr>
        <w:rPr>
          <w:bCs/>
          <w:szCs w:val="36"/>
        </w:rPr>
      </w:pPr>
      <w:r>
        <w:rPr>
          <w:bCs/>
          <w:szCs w:val="36"/>
        </w:rPr>
        <w:t xml:space="preserve">Scan en RGB ou en CMYK (cyan, magenta, </w:t>
      </w:r>
      <w:proofErr w:type="spellStart"/>
      <w:r>
        <w:rPr>
          <w:bCs/>
          <w:szCs w:val="36"/>
        </w:rPr>
        <w:t>yellow</w:t>
      </w:r>
      <w:proofErr w:type="spellEnd"/>
      <w:r>
        <w:rPr>
          <w:bCs/>
          <w:szCs w:val="36"/>
        </w:rPr>
        <w:t>, black)</w:t>
      </w:r>
    </w:p>
    <w:p w14:paraId="33567103" w14:textId="57651376" w:rsidR="005D77B3" w:rsidRDefault="005D77B3" w:rsidP="002337EB">
      <w:pPr>
        <w:rPr>
          <w:bCs/>
          <w:szCs w:val="36"/>
        </w:rPr>
      </w:pPr>
      <w:r>
        <w:rPr>
          <w:bCs/>
          <w:szCs w:val="36"/>
        </w:rPr>
        <w:lastRenderedPageBreak/>
        <w:t xml:space="preserve">Pour connaître la dose : Mesure du PV et sigma dans un ROI (ou plusieurs), valeur minimale = 1 (jamais atteinte car un </w:t>
      </w:r>
      <w:proofErr w:type="spellStart"/>
      <w:r>
        <w:rPr>
          <w:bCs/>
          <w:szCs w:val="36"/>
        </w:rPr>
        <w:t>dark</w:t>
      </w:r>
      <w:proofErr w:type="spellEnd"/>
      <w:r>
        <w:rPr>
          <w:bCs/>
          <w:szCs w:val="36"/>
        </w:rPr>
        <w:t xml:space="preserve"> signal = bruit est créé à cause de la température du détecteur CCD (possible d’être mesuré) </w:t>
      </w:r>
      <w:r w:rsidRPr="005D77B3">
        <w:rPr>
          <w:bCs/>
          <w:szCs w:val="36"/>
        </w:rPr>
        <w:sym w:font="Wingdings" w:char="F0E0"/>
      </w:r>
      <w:r>
        <w:rPr>
          <w:bCs/>
          <w:szCs w:val="36"/>
        </w:rPr>
        <w:t xml:space="preserve"> ATTENTION aux très fortes doses !</w:t>
      </w:r>
    </w:p>
    <w:p w14:paraId="17BB20C6" w14:textId="5BA86CB5" w:rsidR="005D77B3" w:rsidRDefault="005D77B3" w:rsidP="002337EB">
      <w:pPr>
        <w:rPr>
          <w:bCs/>
          <w:szCs w:val="36"/>
        </w:rPr>
      </w:pPr>
      <w:r>
        <w:rPr>
          <w:bCs/>
          <w:szCs w:val="36"/>
        </w:rPr>
        <w:t xml:space="preserve">Pour les </w:t>
      </w:r>
      <w:proofErr w:type="spellStart"/>
      <w:r>
        <w:rPr>
          <w:bCs/>
          <w:szCs w:val="36"/>
        </w:rPr>
        <w:t>EBTs</w:t>
      </w:r>
      <w:proofErr w:type="spellEnd"/>
      <w:r>
        <w:rPr>
          <w:bCs/>
          <w:szCs w:val="36"/>
        </w:rPr>
        <w:t xml:space="preserve"> ont une non-uniformité de réponse &lt; 2 % </w:t>
      </w:r>
    </w:p>
    <w:p w14:paraId="675F4999" w14:textId="3990B90F" w:rsidR="005D77B3" w:rsidRDefault="005D77B3" w:rsidP="002337EB">
      <w:pPr>
        <w:rPr>
          <w:bCs/>
          <w:szCs w:val="36"/>
        </w:rPr>
      </w:pPr>
      <w:r>
        <w:rPr>
          <w:bCs/>
          <w:szCs w:val="36"/>
        </w:rPr>
        <w:t xml:space="preserve">Obtention du changement de densité optique après vs avant irradiation pour plusieurs </w:t>
      </w:r>
      <w:proofErr w:type="spellStart"/>
      <w:r>
        <w:rPr>
          <w:bCs/>
          <w:szCs w:val="36"/>
        </w:rPr>
        <w:t>ROIs</w:t>
      </w:r>
      <w:proofErr w:type="spellEnd"/>
      <w:r>
        <w:rPr>
          <w:bCs/>
          <w:szCs w:val="36"/>
        </w:rPr>
        <w:t> :</w:t>
      </w:r>
    </w:p>
    <w:p w14:paraId="78E80E82" w14:textId="23F39BAC" w:rsidR="005D77B3" w:rsidRPr="005D77B3" w:rsidRDefault="005D77B3" w:rsidP="005D77B3">
      <w:pPr>
        <w:pStyle w:val="Paragraphedeliste"/>
        <w:numPr>
          <w:ilvl w:val="0"/>
          <w:numId w:val="11"/>
        </w:numPr>
        <w:rPr>
          <w:rFonts w:eastAsiaTheme="minorEastAsia"/>
          <w:szCs w:val="36"/>
        </w:rPr>
      </w:pPr>
      <m:oMath>
        <m:r>
          <w:rPr>
            <w:rFonts w:ascii="Cambria Math" w:eastAsiaTheme="minorEastAsia" w:hAnsi="Cambria Math"/>
            <w:szCs w:val="36"/>
          </w:rPr>
          <m:t>netO</m:t>
        </m:r>
        <m:sSup>
          <m:sSupPr>
            <m:ctrlPr>
              <w:rPr>
                <w:rFonts w:ascii="Cambria Math" w:eastAsiaTheme="minorEastAsia" w:hAnsi="Cambria Math"/>
                <w:i/>
                <w:szCs w:val="36"/>
              </w:rPr>
            </m:ctrlPr>
          </m:sSupPr>
          <m:e>
            <m:r>
              <w:rPr>
                <w:rFonts w:ascii="Cambria Math" w:eastAsiaTheme="minorEastAsia" w:hAnsi="Cambria Math"/>
                <w:szCs w:val="36"/>
              </w:rPr>
              <m:t>D</m:t>
            </m:r>
          </m:e>
          <m:sup>
            <m:r>
              <w:rPr>
                <w:rFonts w:ascii="Cambria Math" w:eastAsiaTheme="minorEastAsia" w:hAnsi="Cambria Math"/>
                <w:szCs w:val="36"/>
              </w:rPr>
              <m:t>i</m:t>
            </m:r>
          </m:sup>
        </m:sSup>
        <m:r>
          <w:rPr>
            <w:rFonts w:ascii="Cambria Math" w:eastAsiaTheme="minorEastAsia" w:hAnsi="Cambria Math"/>
            <w:szCs w:val="36"/>
          </w:rPr>
          <m:t>=O</m:t>
        </m:r>
        <m:sSubSup>
          <m:sSubSupPr>
            <m:ctrlPr>
              <w:rPr>
                <w:rFonts w:ascii="Cambria Math" w:eastAsiaTheme="minorEastAsia" w:hAnsi="Cambria Math"/>
                <w:i/>
                <w:szCs w:val="36"/>
              </w:rPr>
            </m:ctrlPr>
          </m:sSubSupPr>
          <m:e>
            <m:r>
              <w:rPr>
                <w:rFonts w:ascii="Cambria Math" w:eastAsiaTheme="minorEastAsia" w:hAnsi="Cambria Math"/>
                <w:szCs w:val="36"/>
              </w:rPr>
              <m:t>D</m:t>
            </m:r>
          </m:e>
          <m:sub>
            <m:r>
              <w:rPr>
                <w:rFonts w:ascii="Cambria Math" w:eastAsiaTheme="minorEastAsia" w:hAnsi="Cambria Math"/>
                <w:szCs w:val="36"/>
              </w:rPr>
              <m:t>after</m:t>
            </m:r>
          </m:sub>
          <m:sup>
            <m:r>
              <w:rPr>
                <w:rFonts w:ascii="Cambria Math" w:eastAsiaTheme="minorEastAsia" w:hAnsi="Cambria Math"/>
                <w:szCs w:val="36"/>
              </w:rPr>
              <m:t>i</m:t>
            </m:r>
          </m:sup>
        </m:sSubSup>
        <m:r>
          <w:rPr>
            <w:rFonts w:ascii="Cambria Math" w:eastAsiaTheme="minorEastAsia" w:hAnsi="Cambria Math"/>
            <w:szCs w:val="36"/>
          </w:rPr>
          <m:t>-netO</m:t>
        </m:r>
        <m:sSubSup>
          <m:sSubSupPr>
            <m:ctrlPr>
              <w:rPr>
                <w:rFonts w:ascii="Cambria Math" w:eastAsiaTheme="minorEastAsia" w:hAnsi="Cambria Math"/>
                <w:i/>
                <w:szCs w:val="36"/>
              </w:rPr>
            </m:ctrlPr>
          </m:sSubSupPr>
          <m:e>
            <m:r>
              <w:rPr>
                <w:rFonts w:ascii="Cambria Math" w:eastAsiaTheme="minorEastAsia" w:hAnsi="Cambria Math"/>
                <w:szCs w:val="36"/>
              </w:rPr>
              <m:t>D</m:t>
            </m:r>
          </m:e>
          <m:sub>
            <m:r>
              <w:rPr>
                <w:rFonts w:ascii="Cambria Math" w:eastAsiaTheme="minorEastAsia" w:hAnsi="Cambria Math"/>
                <w:szCs w:val="36"/>
              </w:rPr>
              <m:t>before</m:t>
            </m:r>
          </m:sub>
          <m:sup>
            <m:r>
              <w:rPr>
                <w:rFonts w:ascii="Cambria Math" w:eastAsiaTheme="minorEastAsia" w:hAnsi="Cambria Math"/>
                <w:szCs w:val="36"/>
              </w:rPr>
              <m:t>i</m:t>
            </m:r>
          </m:sup>
        </m:sSubSup>
        <m:r>
          <w:rPr>
            <w:rFonts w:ascii="Cambria Math" w:eastAsiaTheme="minorEastAsia" w:hAnsi="Cambria Math"/>
            <w:szCs w:val="36"/>
          </w:rPr>
          <m:t>=</m:t>
        </m:r>
        <m:func>
          <m:funcPr>
            <m:ctrlPr>
              <w:rPr>
                <w:rFonts w:ascii="Cambria Math" w:eastAsiaTheme="minorEastAsia" w:hAnsi="Cambria Math"/>
                <w:i/>
                <w:szCs w:val="36"/>
              </w:rPr>
            </m:ctrlPr>
          </m:funcPr>
          <m:fName>
            <m:sSub>
              <m:sSubPr>
                <m:ctrlPr>
                  <w:rPr>
                    <w:rFonts w:ascii="Cambria Math" w:eastAsiaTheme="minorEastAsia" w:hAnsi="Cambria Math"/>
                    <w:i/>
                    <w:szCs w:val="36"/>
                  </w:rPr>
                </m:ctrlPr>
              </m:sSubPr>
              <m:e>
                <m:r>
                  <m:rPr>
                    <m:sty m:val="p"/>
                  </m:rPr>
                  <w:rPr>
                    <w:rFonts w:ascii="Cambria Math" w:eastAsiaTheme="minorEastAsia" w:hAnsi="Cambria Math"/>
                    <w:szCs w:val="36"/>
                  </w:rPr>
                  <m:t>log</m:t>
                </m:r>
              </m:e>
              <m:sub>
                <m:r>
                  <w:rPr>
                    <w:rFonts w:ascii="Cambria Math" w:eastAsiaTheme="minorEastAsia" w:hAnsi="Cambria Math"/>
                    <w:szCs w:val="36"/>
                  </w:rPr>
                  <m:t>10</m:t>
                </m:r>
                <m:ctrlPr>
                  <w:rPr>
                    <w:rFonts w:ascii="Cambria Math" w:eastAsiaTheme="minorEastAsia" w:hAnsi="Cambria Math"/>
                    <w:szCs w:val="36"/>
                  </w:rPr>
                </m:ctrlPr>
              </m:sub>
            </m:sSub>
          </m:fName>
          <m:e>
            <m:d>
              <m:dPr>
                <m:ctrlPr>
                  <w:rPr>
                    <w:rFonts w:ascii="Cambria Math" w:eastAsiaTheme="minorEastAsia" w:hAnsi="Cambria Math"/>
                    <w:i/>
                    <w:szCs w:val="36"/>
                  </w:rPr>
                </m:ctrlPr>
              </m:dPr>
              <m:e>
                <m:f>
                  <m:fPr>
                    <m:ctrlPr>
                      <w:rPr>
                        <w:rFonts w:ascii="Cambria Math" w:eastAsiaTheme="minorEastAsia" w:hAnsi="Cambria Math"/>
                        <w:i/>
                        <w:szCs w:val="36"/>
                      </w:rPr>
                    </m:ctrlPr>
                  </m:fPr>
                  <m:num>
                    <m:r>
                      <w:rPr>
                        <w:rFonts w:ascii="Cambria Math" w:eastAsiaTheme="minorEastAsia" w:hAnsi="Cambria Math"/>
                        <w:szCs w:val="36"/>
                      </w:rPr>
                      <m:t>P</m:t>
                    </m:r>
                    <m:sSubSup>
                      <m:sSubSupPr>
                        <m:ctrlPr>
                          <w:rPr>
                            <w:rFonts w:ascii="Cambria Math" w:eastAsiaTheme="minorEastAsia" w:hAnsi="Cambria Math"/>
                            <w:i/>
                            <w:szCs w:val="36"/>
                          </w:rPr>
                        </m:ctrlPr>
                      </m:sSubSupPr>
                      <m:e>
                        <m:r>
                          <w:rPr>
                            <w:rFonts w:ascii="Cambria Math" w:eastAsiaTheme="minorEastAsia" w:hAnsi="Cambria Math"/>
                            <w:szCs w:val="36"/>
                          </w:rPr>
                          <m:t>V</m:t>
                        </m:r>
                      </m:e>
                      <m:sub>
                        <m:r>
                          <w:rPr>
                            <w:rFonts w:ascii="Cambria Math" w:eastAsiaTheme="minorEastAsia" w:hAnsi="Cambria Math"/>
                            <w:szCs w:val="36"/>
                          </w:rPr>
                          <m:t>before</m:t>
                        </m:r>
                      </m:sub>
                      <m:sup>
                        <m:r>
                          <w:rPr>
                            <w:rFonts w:ascii="Cambria Math" w:eastAsiaTheme="minorEastAsia" w:hAnsi="Cambria Math"/>
                            <w:szCs w:val="36"/>
                          </w:rPr>
                          <m:t>i</m:t>
                        </m:r>
                      </m:sup>
                    </m:sSubSup>
                  </m:num>
                  <m:den>
                    <m:r>
                      <w:rPr>
                        <w:rFonts w:ascii="Cambria Math" w:eastAsiaTheme="minorEastAsia" w:hAnsi="Cambria Math"/>
                        <w:szCs w:val="36"/>
                      </w:rPr>
                      <m:t>P</m:t>
                    </m:r>
                    <m:sSubSup>
                      <m:sSubSupPr>
                        <m:ctrlPr>
                          <w:rPr>
                            <w:rFonts w:ascii="Cambria Math" w:eastAsiaTheme="minorEastAsia" w:hAnsi="Cambria Math"/>
                            <w:i/>
                            <w:szCs w:val="36"/>
                          </w:rPr>
                        </m:ctrlPr>
                      </m:sSubSupPr>
                      <m:e>
                        <m:r>
                          <w:rPr>
                            <w:rFonts w:ascii="Cambria Math" w:eastAsiaTheme="minorEastAsia" w:hAnsi="Cambria Math"/>
                            <w:szCs w:val="36"/>
                          </w:rPr>
                          <m:t>V</m:t>
                        </m:r>
                      </m:e>
                      <m:sub>
                        <m:r>
                          <w:rPr>
                            <w:rFonts w:ascii="Cambria Math" w:eastAsiaTheme="minorEastAsia" w:hAnsi="Cambria Math"/>
                            <w:szCs w:val="36"/>
                          </w:rPr>
                          <m:t>after</m:t>
                        </m:r>
                      </m:sub>
                      <m:sup>
                        <m:r>
                          <w:rPr>
                            <w:rFonts w:ascii="Cambria Math" w:eastAsiaTheme="minorEastAsia" w:hAnsi="Cambria Math"/>
                            <w:szCs w:val="36"/>
                          </w:rPr>
                          <m:t>i</m:t>
                        </m:r>
                      </m:sup>
                    </m:sSubSup>
                  </m:den>
                </m:f>
              </m:e>
            </m:d>
          </m:e>
        </m:func>
      </m:oMath>
    </w:p>
    <w:p w14:paraId="53A7ECDA" w14:textId="24437090" w:rsidR="005D77B3" w:rsidRDefault="002160C5" w:rsidP="00531C37">
      <w:pPr>
        <w:pStyle w:val="Paragraphedeliste"/>
        <w:numPr>
          <w:ilvl w:val="0"/>
          <w:numId w:val="11"/>
        </w:numPr>
        <w:rPr>
          <w:rFonts w:eastAsiaTheme="minorEastAsia"/>
          <w:szCs w:val="36"/>
        </w:rPr>
      </w:pPr>
      <m:oMath>
        <m:sSubSup>
          <m:sSubSupPr>
            <m:ctrlPr>
              <w:rPr>
                <w:rFonts w:ascii="Cambria Math" w:eastAsiaTheme="minorEastAsia" w:hAnsi="Cambria Math"/>
                <w:i/>
                <w:szCs w:val="36"/>
              </w:rPr>
            </m:ctrlPr>
          </m:sSubSupPr>
          <m:e>
            <m:r>
              <w:rPr>
                <w:rFonts w:ascii="Cambria Math" w:eastAsiaTheme="minorEastAsia" w:hAnsi="Cambria Math"/>
                <w:szCs w:val="36"/>
              </w:rPr>
              <m:t>σ</m:t>
            </m:r>
          </m:e>
          <m:sub>
            <m:r>
              <w:rPr>
                <w:rFonts w:ascii="Cambria Math" w:eastAsiaTheme="minorEastAsia" w:hAnsi="Cambria Math"/>
                <w:szCs w:val="36"/>
              </w:rPr>
              <m:t>netOD</m:t>
            </m:r>
          </m:sub>
          <m:sup>
            <m:r>
              <w:rPr>
                <w:rFonts w:ascii="Cambria Math" w:eastAsiaTheme="minorEastAsia" w:hAnsi="Cambria Math"/>
                <w:szCs w:val="36"/>
              </w:rPr>
              <m:t>i</m:t>
            </m:r>
          </m:sup>
        </m:sSubSup>
        <m:r>
          <w:rPr>
            <w:rFonts w:ascii="Cambria Math" w:eastAsiaTheme="minorEastAsia" w:hAnsi="Cambria Math"/>
            <w:szCs w:val="36"/>
          </w:rPr>
          <m:t>=</m:t>
        </m:r>
        <m:f>
          <m:fPr>
            <m:ctrlPr>
              <w:rPr>
                <w:rFonts w:ascii="Cambria Math" w:eastAsiaTheme="minorEastAsia" w:hAnsi="Cambria Math"/>
                <w:i/>
                <w:szCs w:val="36"/>
              </w:rPr>
            </m:ctrlPr>
          </m:fPr>
          <m:num>
            <m:r>
              <w:rPr>
                <w:rFonts w:ascii="Cambria Math" w:eastAsiaTheme="minorEastAsia" w:hAnsi="Cambria Math"/>
                <w:szCs w:val="36"/>
              </w:rPr>
              <m:t>1</m:t>
            </m:r>
          </m:num>
          <m:den>
            <m:func>
              <m:funcPr>
                <m:ctrlPr>
                  <w:rPr>
                    <w:rFonts w:ascii="Cambria Math" w:eastAsiaTheme="minorEastAsia" w:hAnsi="Cambria Math"/>
                    <w:i/>
                    <w:szCs w:val="36"/>
                  </w:rPr>
                </m:ctrlPr>
              </m:funcPr>
              <m:fName>
                <m:r>
                  <m:rPr>
                    <m:sty m:val="p"/>
                  </m:rPr>
                  <w:rPr>
                    <w:rFonts w:ascii="Cambria Math" w:eastAsiaTheme="minorEastAsia" w:hAnsi="Cambria Math"/>
                    <w:szCs w:val="36"/>
                  </w:rPr>
                  <m:t>ln</m:t>
                </m:r>
              </m:fName>
              <m:e>
                <m:d>
                  <m:dPr>
                    <m:ctrlPr>
                      <w:rPr>
                        <w:rFonts w:ascii="Cambria Math" w:eastAsiaTheme="minorEastAsia" w:hAnsi="Cambria Math"/>
                        <w:i/>
                        <w:szCs w:val="36"/>
                      </w:rPr>
                    </m:ctrlPr>
                  </m:dPr>
                  <m:e>
                    <m:r>
                      <w:rPr>
                        <w:rFonts w:ascii="Cambria Math" w:eastAsiaTheme="minorEastAsia" w:hAnsi="Cambria Math"/>
                        <w:szCs w:val="36"/>
                      </w:rPr>
                      <m:t>10</m:t>
                    </m:r>
                  </m:e>
                </m:d>
              </m:e>
            </m:func>
          </m:den>
        </m:f>
        <m:rad>
          <m:radPr>
            <m:degHide m:val="1"/>
            <m:ctrlPr>
              <w:rPr>
                <w:rFonts w:ascii="Cambria Math" w:eastAsiaTheme="minorEastAsia" w:hAnsi="Cambria Math"/>
                <w:i/>
                <w:szCs w:val="36"/>
              </w:rPr>
            </m:ctrlPr>
          </m:radPr>
          <m:deg/>
          <m:e>
            <m:d>
              <m:dPr>
                <m:ctrlPr>
                  <w:rPr>
                    <w:rFonts w:ascii="Cambria Math" w:eastAsiaTheme="minorEastAsia" w:hAnsi="Cambria Math"/>
                    <w:i/>
                    <w:szCs w:val="36"/>
                  </w:rPr>
                </m:ctrlPr>
              </m:dPr>
              <m:e>
                <m:sSup>
                  <m:sSupPr>
                    <m:ctrlPr>
                      <w:rPr>
                        <w:rFonts w:ascii="Cambria Math" w:eastAsiaTheme="minorEastAsia" w:hAnsi="Cambria Math"/>
                        <w:i/>
                        <w:szCs w:val="36"/>
                      </w:rPr>
                    </m:ctrlPr>
                  </m:sSupPr>
                  <m:e>
                    <m:d>
                      <m:dPr>
                        <m:ctrlPr>
                          <w:rPr>
                            <w:rFonts w:ascii="Cambria Math" w:eastAsiaTheme="minorEastAsia" w:hAnsi="Cambria Math"/>
                            <w:i/>
                            <w:szCs w:val="36"/>
                          </w:rPr>
                        </m:ctrlPr>
                      </m:dPr>
                      <m:e>
                        <m:f>
                          <m:fPr>
                            <m:ctrlPr>
                              <w:rPr>
                                <w:rFonts w:ascii="Cambria Math" w:eastAsiaTheme="minorEastAsia" w:hAnsi="Cambria Math"/>
                                <w:i/>
                                <w:szCs w:val="36"/>
                              </w:rPr>
                            </m:ctrlPr>
                          </m:fPr>
                          <m:num>
                            <m:sSub>
                              <m:sSubPr>
                                <m:ctrlPr>
                                  <w:rPr>
                                    <w:rFonts w:ascii="Cambria Math" w:eastAsiaTheme="minorEastAsia" w:hAnsi="Cambria Math"/>
                                    <w:i/>
                                    <w:szCs w:val="36"/>
                                  </w:rPr>
                                </m:ctrlPr>
                              </m:sSubPr>
                              <m:e>
                                <m:r>
                                  <w:rPr>
                                    <w:rFonts w:ascii="Cambria Math" w:eastAsiaTheme="minorEastAsia" w:hAnsi="Cambria Math"/>
                                    <w:szCs w:val="36"/>
                                  </w:rPr>
                                  <m:t>σ</m:t>
                                </m:r>
                              </m:e>
                              <m:sub>
                                <m:r>
                                  <w:rPr>
                                    <w:rFonts w:ascii="Cambria Math" w:eastAsiaTheme="minorEastAsia" w:hAnsi="Cambria Math"/>
                                    <w:szCs w:val="36"/>
                                  </w:rPr>
                                  <m:t>P</m:t>
                                </m:r>
                                <m:sSubSup>
                                  <m:sSubSupPr>
                                    <m:ctrlPr>
                                      <w:rPr>
                                        <w:rFonts w:ascii="Cambria Math" w:eastAsiaTheme="minorEastAsia" w:hAnsi="Cambria Math"/>
                                        <w:i/>
                                        <w:szCs w:val="36"/>
                                      </w:rPr>
                                    </m:ctrlPr>
                                  </m:sSubSupPr>
                                  <m:e>
                                    <m:r>
                                      <w:rPr>
                                        <w:rFonts w:ascii="Cambria Math" w:eastAsiaTheme="minorEastAsia" w:hAnsi="Cambria Math"/>
                                        <w:szCs w:val="36"/>
                                      </w:rPr>
                                      <m:t>V</m:t>
                                    </m:r>
                                  </m:e>
                                  <m:sub>
                                    <m:r>
                                      <w:rPr>
                                        <w:rFonts w:ascii="Cambria Math" w:eastAsiaTheme="minorEastAsia" w:hAnsi="Cambria Math"/>
                                        <w:szCs w:val="36"/>
                                      </w:rPr>
                                      <m:t>before</m:t>
                                    </m:r>
                                  </m:sub>
                                  <m:sup>
                                    <m:r>
                                      <w:rPr>
                                        <w:rFonts w:ascii="Cambria Math" w:eastAsiaTheme="minorEastAsia" w:hAnsi="Cambria Math"/>
                                        <w:szCs w:val="36"/>
                                      </w:rPr>
                                      <m:t>i</m:t>
                                    </m:r>
                                  </m:sup>
                                </m:sSubSup>
                              </m:sub>
                            </m:sSub>
                          </m:num>
                          <m:den>
                            <m:r>
                              <w:rPr>
                                <w:rFonts w:ascii="Cambria Math" w:eastAsiaTheme="minorEastAsia" w:hAnsi="Cambria Math"/>
                                <w:szCs w:val="36"/>
                              </w:rPr>
                              <m:t>P</m:t>
                            </m:r>
                            <m:sSubSup>
                              <m:sSubSupPr>
                                <m:ctrlPr>
                                  <w:rPr>
                                    <w:rFonts w:ascii="Cambria Math" w:eastAsiaTheme="minorEastAsia" w:hAnsi="Cambria Math"/>
                                    <w:i/>
                                    <w:szCs w:val="36"/>
                                  </w:rPr>
                                </m:ctrlPr>
                              </m:sSubSupPr>
                              <m:e>
                                <m:r>
                                  <w:rPr>
                                    <w:rFonts w:ascii="Cambria Math" w:eastAsiaTheme="minorEastAsia" w:hAnsi="Cambria Math"/>
                                    <w:szCs w:val="36"/>
                                  </w:rPr>
                                  <m:t>V</m:t>
                                </m:r>
                              </m:e>
                              <m:sub>
                                <m:r>
                                  <w:rPr>
                                    <w:rFonts w:ascii="Cambria Math" w:eastAsiaTheme="minorEastAsia" w:hAnsi="Cambria Math"/>
                                    <w:szCs w:val="36"/>
                                  </w:rPr>
                                  <m:t>before</m:t>
                                </m:r>
                              </m:sub>
                              <m:sup>
                                <m:r>
                                  <w:rPr>
                                    <w:rFonts w:ascii="Cambria Math" w:eastAsiaTheme="minorEastAsia" w:hAnsi="Cambria Math"/>
                                    <w:szCs w:val="36"/>
                                  </w:rPr>
                                  <m:t>i</m:t>
                                </m:r>
                              </m:sup>
                            </m:sSubSup>
                          </m:den>
                        </m:f>
                      </m:e>
                    </m:d>
                  </m:e>
                  <m:sup>
                    <m:r>
                      <w:rPr>
                        <w:rFonts w:ascii="Cambria Math" w:eastAsiaTheme="minorEastAsia" w:hAnsi="Cambria Math"/>
                        <w:szCs w:val="36"/>
                      </w:rPr>
                      <m:t>2</m:t>
                    </m:r>
                  </m:sup>
                </m:sSup>
                <m:r>
                  <w:rPr>
                    <w:rFonts w:ascii="Cambria Math" w:eastAsiaTheme="minorEastAsia" w:hAnsi="Cambria Math"/>
                    <w:szCs w:val="36"/>
                  </w:rPr>
                  <m:t>+</m:t>
                </m:r>
                <m:sSup>
                  <m:sSupPr>
                    <m:ctrlPr>
                      <w:rPr>
                        <w:rFonts w:ascii="Cambria Math" w:eastAsiaTheme="minorEastAsia" w:hAnsi="Cambria Math"/>
                        <w:i/>
                        <w:szCs w:val="36"/>
                      </w:rPr>
                    </m:ctrlPr>
                  </m:sSupPr>
                  <m:e>
                    <m:d>
                      <m:dPr>
                        <m:ctrlPr>
                          <w:rPr>
                            <w:rFonts w:ascii="Cambria Math" w:eastAsiaTheme="minorEastAsia" w:hAnsi="Cambria Math"/>
                            <w:i/>
                            <w:szCs w:val="36"/>
                          </w:rPr>
                        </m:ctrlPr>
                      </m:dPr>
                      <m:e>
                        <m:f>
                          <m:fPr>
                            <m:ctrlPr>
                              <w:rPr>
                                <w:rFonts w:ascii="Cambria Math" w:eastAsiaTheme="minorEastAsia" w:hAnsi="Cambria Math"/>
                                <w:i/>
                                <w:szCs w:val="36"/>
                              </w:rPr>
                            </m:ctrlPr>
                          </m:fPr>
                          <m:num>
                            <m:sSub>
                              <m:sSubPr>
                                <m:ctrlPr>
                                  <w:rPr>
                                    <w:rFonts w:ascii="Cambria Math" w:eastAsiaTheme="minorEastAsia" w:hAnsi="Cambria Math"/>
                                    <w:i/>
                                    <w:szCs w:val="36"/>
                                  </w:rPr>
                                </m:ctrlPr>
                              </m:sSubPr>
                              <m:e>
                                <m:r>
                                  <w:rPr>
                                    <w:rFonts w:ascii="Cambria Math" w:eastAsiaTheme="minorEastAsia" w:hAnsi="Cambria Math"/>
                                    <w:szCs w:val="36"/>
                                  </w:rPr>
                                  <m:t>σ</m:t>
                                </m:r>
                              </m:e>
                              <m:sub>
                                <m:r>
                                  <w:rPr>
                                    <w:rFonts w:ascii="Cambria Math" w:eastAsiaTheme="minorEastAsia" w:hAnsi="Cambria Math"/>
                                    <w:szCs w:val="36"/>
                                  </w:rPr>
                                  <m:t>P</m:t>
                                </m:r>
                                <m:sSubSup>
                                  <m:sSubSupPr>
                                    <m:ctrlPr>
                                      <w:rPr>
                                        <w:rFonts w:ascii="Cambria Math" w:eastAsiaTheme="minorEastAsia" w:hAnsi="Cambria Math"/>
                                        <w:i/>
                                        <w:szCs w:val="36"/>
                                      </w:rPr>
                                    </m:ctrlPr>
                                  </m:sSubSupPr>
                                  <m:e>
                                    <m:r>
                                      <w:rPr>
                                        <w:rFonts w:ascii="Cambria Math" w:eastAsiaTheme="minorEastAsia" w:hAnsi="Cambria Math"/>
                                        <w:szCs w:val="36"/>
                                      </w:rPr>
                                      <m:t>V</m:t>
                                    </m:r>
                                  </m:e>
                                  <m:sub>
                                    <m:r>
                                      <w:rPr>
                                        <w:rFonts w:ascii="Cambria Math" w:eastAsiaTheme="minorEastAsia" w:hAnsi="Cambria Math"/>
                                        <w:szCs w:val="36"/>
                                      </w:rPr>
                                      <m:t>after</m:t>
                                    </m:r>
                                  </m:sub>
                                  <m:sup>
                                    <m:r>
                                      <w:rPr>
                                        <w:rFonts w:ascii="Cambria Math" w:eastAsiaTheme="minorEastAsia" w:hAnsi="Cambria Math"/>
                                        <w:szCs w:val="36"/>
                                      </w:rPr>
                                      <m:t>i</m:t>
                                    </m:r>
                                  </m:sup>
                                </m:sSubSup>
                              </m:sub>
                            </m:sSub>
                          </m:num>
                          <m:den>
                            <m:r>
                              <w:rPr>
                                <w:rFonts w:ascii="Cambria Math" w:eastAsiaTheme="minorEastAsia" w:hAnsi="Cambria Math"/>
                                <w:szCs w:val="36"/>
                              </w:rPr>
                              <m:t>P</m:t>
                            </m:r>
                            <m:sSubSup>
                              <m:sSubSupPr>
                                <m:ctrlPr>
                                  <w:rPr>
                                    <w:rFonts w:ascii="Cambria Math" w:eastAsiaTheme="minorEastAsia" w:hAnsi="Cambria Math"/>
                                    <w:i/>
                                    <w:szCs w:val="36"/>
                                  </w:rPr>
                                </m:ctrlPr>
                              </m:sSubSupPr>
                              <m:e>
                                <m:r>
                                  <w:rPr>
                                    <w:rFonts w:ascii="Cambria Math" w:eastAsiaTheme="minorEastAsia" w:hAnsi="Cambria Math"/>
                                    <w:szCs w:val="36"/>
                                  </w:rPr>
                                  <m:t>V</m:t>
                                </m:r>
                              </m:e>
                              <m:sub>
                                <m:r>
                                  <w:rPr>
                                    <w:rFonts w:ascii="Cambria Math" w:eastAsiaTheme="minorEastAsia" w:hAnsi="Cambria Math"/>
                                    <w:szCs w:val="36"/>
                                  </w:rPr>
                                  <m:t>after</m:t>
                                </m:r>
                              </m:sub>
                              <m:sup>
                                <m:r>
                                  <w:rPr>
                                    <w:rFonts w:ascii="Cambria Math" w:eastAsiaTheme="minorEastAsia" w:hAnsi="Cambria Math"/>
                                    <w:szCs w:val="36"/>
                                  </w:rPr>
                                  <m:t>i</m:t>
                                </m:r>
                              </m:sup>
                            </m:sSubSup>
                          </m:den>
                        </m:f>
                      </m:e>
                    </m:d>
                  </m:e>
                  <m:sup>
                    <m:r>
                      <w:rPr>
                        <w:rFonts w:ascii="Cambria Math" w:eastAsiaTheme="minorEastAsia" w:hAnsi="Cambria Math"/>
                        <w:szCs w:val="36"/>
                      </w:rPr>
                      <m:t>2</m:t>
                    </m:r>
                  </m:sup>
                </m:sSup>
              </m:e>
            </m:d>
            <m:r>
              <w:rPr>
                <w:rFonts w:ascii="Cambria Math" w:eastAsiaTheme="minorEastAsia" w:hAnsi="Cambria Math"/>
                <w:szCs w:val="36"/>
              </w:rPr>
              <m:t xml:space="preserve"> </m:t>
            </m:r>
          </m:e>
        </m:rad>
      </m:oMath>
    </w:p>
    <w:p w14:paraId="4A42031A" w14:textId="0A84ABBD" w:rsidR="0013225A" w:rsidRDefault="002160C5" w:rsidP="00531C37">
      <w:pPr>
        <w:pStyle w:val="Paragraphedeliste"/>
        <w:numPr>
          <w:ilvl w:val="0"/>
          <w:numId w:val="11"/>
        </w:numPr>
        <w:rPr>
          <w:rFonts w:eastAsiaTheme="minorEastAsia"/>
          <w:szCs w:val="36"/>
        </w:rPr>
      </w:pPr>
      <m:oMath>
        <m:acc>
          <m:accPr>
            <m:chr m:val="̅"/>
            <m:ctrlPr>
              <w:rPr>
                <w:rFonts w:ascii="Cambria Math" w:eastAsiaTheme="minorEastAsia" w:hAnsi="Cambria Math"/>
                <w:i/>
                <w:szCs w:val="36"/>
              </w:rPr>
            </m:ctrlPr>
          </m:accPr>
          <m:e>
            <m:r>
              <w:rPr>
                <w:rFonts w:ascii="Cambria Math" w:eastAsiaTheme="minorEastAsia" w:hAnsi="Cambria Math"/>
                <w:szCs w:val="36"/>
              </w:rPr>
              <m:t>netOD</m:t>
            </m:r>
          </m:e>
        </m:acc>
        <m:r>
          <w:rPr>
            <w:rFonts w:ascii="Cambria Math" w:eastAsiaTheme="minorEastAsia" w:hAnsi="Cambria Math"/>
            <w:szCs w:val="36"/>
          </w:rPr>
          <m:t>=</m:t>
        </m:r>
        <m:sSubSup>
          <m:sSubSupPr>
            <m:ctrlPr>
              <w:rPr>
                <w:rFonts w:ascii="Cambria Math" w:eastAsiaTheme="minorEastAsia" w:hAnsi="Cambria Math"/>
                <w:i/>
                <w:szCs w:val="36"/>
              </w:rPr>
            </m:ctrlPr>
          </m:sSubSupPr>
          <m:e>
            <m:r>
              <m:rPr>
                <m:sty m:val="p"/>
              </m:rPr>
              <w:rPr>
                <w:rFonts w:ascii="Cambria Math" w:eastAsiaTheme="minorEastAsia" w:hAnsi="Cambria Math"/>
                <w:szCs w:val="36"/>
              </w:rPr>
              <m:t>Σ</m:t>
            </m:r>
            <m:ctrlPr>
              <w:rPr>
                <w:rFonts w:ascii="Cambria Math" w:eastAsiaTheme="minorEastAsia" w:hAnsi="Cambria Math"/>
                <w:szCs w:val="36"/>
              </w:rPr>
            </m:ctrlPr>
          </m:e>
          <m:sub>
            <m:r>
              <w:rPr>
                <w:rFonts w:ascii="Cambria Math" w:eastAsiaTheme="minorEastAsia" w:hAnsi="Cambria Math"/>
                <w:szCs w:val="36"/>
              </w:rPr>
              <m:t>i=1</m:t>
            </m:r>
          </m:sub>
          <m:sup>
            <m:r>
              <w:rPr>
                <w:rFonts w:ascii="Cambria Math" w:eastAsiaTheme="minorEastAsia" w:hAnsi="Cambria Math"/>
                <w:szCs w:val="36"/>
              </w:rPr>
              <m:t>N</m:t>
            </m:r>
          </m:sup>
        </m:sSubSup>
        <m:d>
          <m:dPr>
            <m:ctrlPr>
              <w:rPr>
                <w:rFonts w:ascii="Cambria Math" w:eastAsiaTheme="minorEastAsia" w:hAnsi="Cambria Math"/>
                <w:i/>
                <w:szCs w:val="36"/>
              </w:rPr>
            </m:ctrlPr>
          </m:dPr>
          <m:e>
            <m:sSup>
              <m:sSupPr>
                <m:ctrlPr>
                  <w:rPr>
                    <w:rFonts w:ascii="Cambria Math" w:eastAsiaTheme="minorEastAsia" w:hAnsi="Cambria Math"/>
                    <w:i/>
                    <w:szCs w:val="36"/>
                  </w:rPr>
                </m:ctrlPr>
              </m:sSupPr>
              <m:e>
                <m:r>
                  <w:rPr>
                    <w:rFonts w:ascii="Cambria Math" w:eastAsiaTheme="minorEastAsia" w:hAnsi="Cambria Math"/>
                    <w:szCs w:val="36"/>
                  </w:rPr>
                  <m:t>ω</m:t>
                </m:r>
              </m:e>
              <m:sup>
                <m:r>
                  <w:rPr>
                    <w:rFonts w:ascii="Cambria Math" w:eastAsiaTheme="minorEastAsia" w:hAnsi="Cambria Math"/>
                    <w:szCs w:val="36"/>
                  </w:rPr>
                  <m:t>i</m:t>
                </m:r>
              </m:sup>
            </m:sSup>
            <m:r>
              <w:rPr>
                <w:rFonts w:ascii="Cambria Math" w:eastAsiaTheme="minorEastAsia" w:hAnsi="Cambria Math"/>
                <w:szCs w:val="36"/>
              </w:rPr>
              <m:t>.netO</m:t>
            </m:r>
            <m:sSup>
              <m:sSupPr>
                <m:ctrlPr>
                  <w:rPr>
                    <w:rFonts w:ascii="Cambria Math" w:eastAsiaTheme="minorEastAsia" w:hAnsi="Cambria Math"/>
                    <w:i/>
                    <w:szCs w:val="36"/>
                  </w:rPr>
                </m:ctrlPr>
              </m:sSupPr>
              <m:e>
                <m:r>
                  <w:rPr>
                    <w:rFonts w:ascii="Cambria Math" w:eastAsiaTheme="minorEastAsia" w:hAnsi="Cambria Math"/>
                    <w:szCs w:val="36"/>
                  </w:rPr>
                  <m:t>D</m:t>
                </m:r>
              </m:e>
              <m:sup>
                <m:r>
                  <w:rPr>
                    <w:rFonts w:ascii="Cambria Math" w:eastAsiaTheme="minorEastAsia" w:hAnsi="Cambria Math"/>
                    <w:szCs w:val="36"/>
                  </w:rPr>
                  <m:t>i</m:t>
                </m:r>
              </m:sup>
            </m:sSup>
          </m:e>
        </m:d>
        <m:r>
          <w:rPr>
            <w:rFonts w:ascii="Cambria Math" w:eastAsiaTheme="minorEastAsia" w:hAnsi="Cambria Math"/>
            <w:szCs w:val="36"/>
          </w:rPr>
          <m:t xml:space="preserve"> </m:t>
        </m:r>
      </m:oMath>
    </w:p>
    <w:p w14:paraId="239E98DC" w14:textId="4D0DAE4E" w:rsidR="0013225A" w:rsidRDefault="002160C5" w:rsidP="00531C37">
      <w:pPr>
        <w:pStyle w:val="Paragraphedeliste"/>
        <w:numPr>
          <w:ilvl w:val="0"/>
          <w:numId w:val="11"/>
        </w:numPr>
        <w:rPr>
          <w:rFonts w:eastAsiaTheme="minorEastAsia"/>
          <w:szCs w:val="36"/>
        </w:rPr>
      </w:pPr>
      <m:oMath>
        <m:sSup>
          <m:sSupPr>
            <m:ctrlPr>
              <w:rPr>
                <w:rFonts w:ascii="Cambria Math" w:eastAsiaTheme="minorEastAsia" w:hAnsi="Cambria Math"/>
                <w:i/>
                <w:szCs w:val="36"/>
              </w:rPr>
            </m:ctrlPr>
          </m:sSupPr>
          <m:e>
            <m:r>
              <w:rPr>
                <w:rFonts w:ascii="Cambria Math" w:eastAsiaTheme="minorEastAsia" w:hAnsi="Cambria Math"/>
                <w:szCs w:val="36"/>
              </w:rPr>
              <m:t>ω</m:t>
            </m:r>
          </m:e>
          <m:sup>
            <m:r>
              <w:rPr>
                <w:rFonts w:ascii="Cambria Math" w:eastAsiaTheme="minorEastAsia" w:hAnsi="Cambria Math"/>
                <w:szCs w:val="36"/>
              </w:rPr>
              <m:t>i</m:t>
            </m:r>
          </m:sup>
        </m:sSup>
        <m:r>
          <w:rPr>
            <w:rFonts w:ascii="Cambria Math" w:eastAsiaTheme="minorEastAsia" w:hAnsi="Cambria Math"/>
            <w:szCs w:val="36"/>
          </w:rPr>
          <m:t>=</m:t>
        </m:r>
        <m:f>
          <m:fPr>
            <m:ctrlPr>
              <w:rPr>
                <w:rFonts w:ascii="Cambria Math" w:eastAsiaTheme="minorEastAsia" w:hAnsi="Cambria Math"/>
                <w:i/>
                <w:szCs w:val="36"/>
              </w:rPr>
            </m:ctrlPr>
          </m:fPr>
          <m:num>
            <m:f>
              <m:fPr>
                <m:ctrlPr>
                  <w:rPr>
                    <w:rFonts w:ascii="Cambria Math" w:eastAsiaTheme="minorEastAsia" w:hAnsi="Cambria Math"/>
                    <w:i/>
                    <w:szCs w:val="36"/>
                  </w:rPr>
                </m:ctrlPr>
              </m:fPr>
              <m:num>
                <m:r>
                  <w:rPr>
                    <w:rFonts w:ascii="Cambria Math" w:eastAsiaTheme="minorEastAsia" w:hAnsi="Cambria Math"/>
                    <w:szCs w:val="36"/>
                  </w:rPr>
                  <m:t>1</m:t>
                </m:r>
              </m:num>
              <m:den>
                <m:sSup>
                  <m:sSupPr>
                    <m:ctrlPr>
                      <w:rPr>
                        <w:rFonts w:ascii="Cambria Math" w:eastAsiaTheme="minorEastAsia" w:hAnsi="Cambria Math"/>
                        <w:i/>
                        <w:szCs w:val="36"/>
                      </w:rPr>
                    </m:ctrlPr>
                  </m:sSupPr>
                  <m:e>
                    <m:d>
                      <m:dPr>
                        <m:ctrlPr>
                          <w:rPr>
                            <w:rFonts w:ascii="Cambria Math" w:eastAsiaTheme="minorEastAsia" w:hAnsi="Cambria Math"/>
                            <w:i/>
                            <w:szCs w:val="36"/>
                          </w:rPr>
                        </m:ctrlPr>
                      </m:dPr>
                      <m:e>
                        <m:sSub>
                          <m:sSubPr>
                            <m:ctrlPr>
                              <w:rPr>
                                <w:rFonts w:ascii="Cambria Math" w:eastAsiaTheme="minorEastAsia" w:hAnsi="Cambria Math"/>
                                <w:i/>
                                <w:szCs w:val="36"/>
                              </w:rPr>
                            </m:ctrlPr>
                          </m:sSubPr>
                          <m:e>
                            <m:r>
                              <w:rPr>
                                <w:rFonts w:ascii="Cambria Math" w:eastAsiaTheme="minorEastAsia" w:hAnsi="Cambria Math"/>
                                <w:szCs w:val="36"/>
                              </w:rPr>
                              <m:t>σ</m:t>
                            </m:r>
                          </m:e>
                          <m:sub>
                            <m:r>
                              <w:rPr>
                                <w:rFonts w:ascii="Cambria Math" w:eastAsiaTheme="minorEastAsia" w:hAnsi="Cambria Math"/>
                                <w:szCs w:val="36"/>
                              </w:rPr>
                              <m:t>netO</m:t>
                            </m:r>
                            <m:sSup>
                              <m:sSupPr>
                                <m:ctrlPr>
                                  <w:rPr>
                                    <w:rFonts w:ascii="Cambria Math" w:eastAsiaTheme="minorEastAsia" w:hAnsi="Cambria Math"/>
                                    <w:i/>
                                    <w:szCs w:val="36"/>
                                  </w:rPr>
                                </m:ctrlPr>
                              </m:sSupPr>
                              <m:e>
                                <m:r>
                                  <w:rPr>
                                    <w:rFonts w:ascii="Cambria Math" w:eastAsiaTheme="minorEastAsia" w:hAnsi="Cambria Math"/>
                                    <w:szCs w:val="36"/>
                                  </w:rPr>
                                  <m:t>D</m:t>
                                </m:r>
                              </m:e>
                              <m:sup>
                                <m:r>
                                  <w:rPr>
                                    <w:rFonts w:ascii="Cambria Math" w:eastAsiaTheme="minorEastAsia" w:hAnsi="Cambria Math"/>
                                    <w:szCs w:val="36"/>
                                  </w:rPr>
                                  <m:t>i</m:t>
                                </m:r>
                              </m:sup>
                            </m:sSup>
                          </m:sub>
                        </m:sSub>
                      </m:e>
                    </m:d>
                  </m:e>
                  <m:sup>
                    <m:r>
                      <w:rPr>
                        <w:rFonts w:ascii="Cambria Math" w:eastAsiaTheme="minorEastAsia" w:hAnsi="Cambria Math"/>
                        <w:szCs w:val="36"/>
                      </w:rPr>
                      <m:t>2</m:t>
                    </m:r>
                  </m:sup>
                </m:sSup>
              </m:den>
            </m:f>
          </m:num>
          <m:den>
            <m:sSup>
              <m:sSupPr>
                <m:ctrlPr>
                  <w:rPr>
                    <w:rFonts w:ascii="Cambria Math" w:eastAsiaTheme="minorEastAsia" w:hAnsi="Cambria Math"/>
                    <w:i/>
                    <w:szCs w:val="36"/>
                  </w:rPr>
                </m:ctrlPr>
              </m:sSupPr>
              <m:e>
                <m:d>
                  <m:dPr>
                    <m:ctrlPr>
                      <w:rPr>
                        <w:rFonts w:ascii="Cambria Math" w:eastAsiaTheme="minorEastAsia" w:hAnsi="Cambria Math"/>
                        <w:i/>
                        <w:szCs w:val="36"/>
                      </w:rPr>
                    </m:ctrlPr>
                  </m:dPr>
                  <m:e>
                    <m:sSubSup>
                      <m:sSubSupPr>
                        <m:ctrlPr>
                          <w:rPr>
                            <w:rFonts w:ascii="Cambria Math" w:eastAsiaTheme="minorEastAsia" w:hAnsi="Cambria Math"/>
                            <w:i/>
                            <w:szCs w:val="36"/>
                          </w:rPr>
                        </m:ctrlPr>
                      </m:sSubSupPr>
                      <m:e>
                        <m:r>
                          <m:rPr>
                            <m:sty m:val="p"/>
                          </m:rPr>
                          <w:rPr>
                            <w:rFonts w:ascii="Cambria Math" w:eastAsiaTheme="minorEastAsia" w:hAnsi="Cambria Math"/>
                            <w:szCs w:val="36"/>
                          </w:rPr>
                          <m:t>Σ</m:t>
                        </m:r>
                      </m:e>
                      <m:sub>
                        <m:r>
                          <w:rPr>
                            <w:rFonts w:ascii="Cambria Math" w:eastAsiaTheme="minorEastAsia" w:hAnsi="Cambria Math"/>
                            <w:szCs w:val="36"/>
                          </w:rPr>
                          <m:t>i=1</m:t>
                        </m:r>
                      </m:sub>
                      <m:sup>
                        <m:r>
                          <w:rPr>
                            <w:rFonts w:ascii="Cambria Math" w:eastAsiaTheme="minorEastAsia" w:hAnsi="Cambria Math"/>
                            <w:szCs w:val="36"/>
                          </w:rPr>
                          <m:t>N</m:t>
                        </m:r>
                      </m:sup>
                    </m:sSubSup>
                    <m:f>
                      <m:fPr>
                        <m:ctrlPr>
                          <w:rPr>
                            <w:rFonts w:ascii="Cambria Math" w:eastAsiaTheme="minorEastAsia" w:hAnsi="Cambria Math"/>
                            <w:i/>
                            <w:szCs w:val="36"/>
                          </w:rPr>
                        </m:ctrlPr>
                      </m:fPr>
                      <m:num>
                        <m:r>
                          <w:rPr>
                            <w:rFonts w:ascii="Cambria Math" w:eastAsiaTheme="minorEastAsia" w:hAnsi="Cambria Math"/>
                            <w:szCs w:val="36"/>
                          </w:rPr>
                          <m:t>1</m:t>
                        </m:r>
                      </m:num>
                      <m:den>
                        <m:sSub>
                          <m:sSubPr>
                            <m:ctrlPr>
                              <w:rPr>
                                <w:rFonts w:ascii="Cambria Math" w:eastAsiaTheme="minorEastAsia" w:hAnsi="Cambria Math"/>
                                <w:i/>
                                <w:szCs w:val="36"/>
                              </w:rPr>
                            </m:ctrlPr>
                          </m:sSubPr>
                          <m:e>
                            <m:r>
                              <w:rPr>
                                <w:rFonts w:ascii="Cambria Math" w:eastAsiaTheme="minorEastAsia" w:hAnsi="Cambria Math"/>
                                <w:szCs w:val="36"/>
                              </w:rPr>
                              <m:t>σ</m:t>
                            </m:r>
                          </m:e>
                          <m:sub>
                            <m:r>
                              <w:rPr>
                                <w:rFonts w:ascii="Cambria Math" w:eastAsiaTheme="minorEastAsia" w:hAnsi="Cambria Math"/>
                                <w:szCs w:val="36"/>
                              </w:rPr>
                              <m:t>netO</m:t>
                            </m:r>
                            <m:sSup>
                              <m:sSupPr>
                                <m:ctrlPr>
                                  <w:rPr>
                                    <w:rFonts w:ascii="Cambria Math" w:eastAsiaTheme="minorEastAsia" w:hAnsi="Cambria Math"/>
                                    <w:i/>
                                    <w:szCs w:val="36"/>
                                  </w:rPr>
                                </m:ctrlPr>
                              </m:sSupPr>
                              <m:e>
                                <m:r>
                                  <w:rPr>
                                    <w:rFonts w:ascii="Cambria Math" w:eastAsiaTheme="minorEastAsia" w:hAnsi="Cambria Math"/>
                                    <w:szCs w:val="36"/>
                                  </w:rPr>
                                  <m:t>D</m:t>
                                </m:r>
                              </m:e>
                              <m:sup>
                                <m:r>
                                  <w:rPr>
                                    <w:rFonts w:ascii="Cambria Math" w:eastAsiaTheme="minorEastAsia" w:hAnsi="Cambria Math"/>
                                    <w:szCs w:val="36"/>
                                  </w:rPr>
                                  <m:t>i</m:t>
                                </m:r>
                              </m:sup>
                            </m:sSup>
                          </m:sub>
                        </m:sSub>
                      </m:den>
                    </m:f>
                  </m:e>
                </m:d>
              </m:e>
              <m:sup>
                <m:r>
                  <w:rPr>
                    <w:rFonts w:ascii="Cambria Math" w:eastAsiaTheme="minorEastAsia" w:hAnsi="Cambria Math"/>
                    <w:szCs w:val="36"/>
                  </w:rPr>
                  <m:t>2</m:t>
                </m:r>
              </m:sup>
            </m:sSup>
          </m:den>
        </m:f>
      </m:oMath>
    </w:p>
    <w:p w14:paraId="20E4D502" w14:textId="3F88E996" w:rsidR="0013225A" w:rsidRDefault="002160C5" w:rsidP="00531C37">
      <w:pPr>
        <w:pStyle w:val="Paragraphedeliste"/>
        <w:numPr>
          <w:ilvl w:val="0"/>
          <w:numId w:val="11"/>
        </w:numPr>
        <w:rPr>
          <w:rFonts w:eastAsiaTheme="minorEastAsia"/>
          <w:szCs w:val="36"/>
        </w:rPr>
      </w:pPr>
      <m:oMath>
        <m:sSub>
          <m:sSubPr>
            <m:ctrlPr>
              <w:rPr>
                <w:rFonts w:ascii="Cambria Math" w:eastAsiaTheme="minorEastAsia" w:hAnsi="Cambria Math"/>
                <w:i/>
                <w:szCs w:val="36"/>
              </w:rPr>
            </m:ctrlPr>
          </m:sSubPr>
          <m:e>
            <m:r>
              <w:rPr>
                <w:rFonts w:ascii="Cambria Math" w:eastAsiaTheme="minorEastAsia" w:hAnsi="Cambria Math"/>
                <w:szCs w:val="36"/>
              </w:rPr>
              <m:t>σ</m:t>
            </m:r>
          </m:e>
          <m:sub>
            <m:acc>
              <m:accPr>
                <m:chr m:val="̅"/>
                <m:ctrlPr>
                  <w:rPr>
                    <w:rFonts w:ascii="Cambria Math" w:eastAsiaTheme="minorEastAsia" w:hAnsi="Cambria Math"/>
                    <w:i/>
                    <w:szCs w:val="36"/>
                  </w:rPr>
                </m:ctrlPr>
              </m:accPr>
              <m:e>
                <m:r>
                  <w:rPr>
                    <w:rFonts w:ascii="Cambria Math" w:eastAsiaTheme="minorEastAsia" w:hAnsi="Cambria Math"/>
                    <w:szCs w:val="36"/>
                  </w:rPr>
                  <m:t>netOD</m:t>
                </m:r>
              </m:e>
            </m:acc>
          </m:sub>
        </m:sSub>
        <m:r>
          <w:rPr>
            <w:rFonts w:ascii="Cambria Math" w:eastAsiaTheme="minorEastAsia" w:hAnsi="Cambria Math"/>
            <w:szCs w:val="36"/>
          </w:rPr>
          <m:t>=</m:t>
        </m:r>
        <m:rad>
          <m:radPr>
            <m:degHide m:val="1"/>
            <m:ctrlPr>
              <w:rPr>
                <w:rFonts w:ascii="Cambria Math" w:eastAsiaTheme="minorEastAsia" w:hAnsi="Cambria Math"/>
                <w:i/>
                <w:szCs w:val="36"/>
              </w:rPr>
            </m:ctrlPr>
          </m:radPr>
          <m:deg/>
          <m:e>
            <m:f>
              <m:fPr>
                <m:ctrlPr>
                  <w:rPr>
                    <w:rFonts w:ascii="Cambria Math" w:eastAsiaTheme="minorEastAsia" w:hAnsi="Cambria Math"/>
                    <w:i/>
                    <w:szCs w:val="36"/>
                  </w:rPr>
                </m:ctrlPr>
              </m:fPr>
              <m:num>
                <m:r>
                  <w:rPr>
                    <w:rFonts w:ascii="Cambria Math" w:eastAsiaTheme="minorEastAsia" w:hAnsi="Cambria Math"/>
                    <w:szCs w:val="36"/>
                  </w:rPr>
                  <m:t>N</m:t>
                </m:r>
              </m:num>
              <m:den>
                <m:sSubSup>
                  <m:sSubSupPr>
                    <m:ctrlPr>
                      <w:rPr>
                        <w:rFonts w:ascii="Cambria Math" w:eastAsiaTheme="minorEastAsia" w:hAnsi="Cambria Math"/>
                        <w:i/>
                        <w:szCs w:val="36"/>
                      </w:rPr>
                    </m:ctrlPr>
                  </m:sSubSupPr>
                  <m:e>
                    <m:r>
                      <m:rPr>
                        <m:sty m:val="p"/>
                      </m:rPr>
                      <w:rPr>
                        <w:rFonts w:ascii="Cambria Math" w:eastAsiaTheme="minorEastAsia" w:hAnsi="Cambria Math"/>
                        <w:szCs w:val="36"/>
                      </w:rPr>
                      <m:t>Σ</m:t>
                    </m:r>
                  </m:e>
                  <m:sub>
                    <m:r>
                      <w:rPr>
                        <w:rFonts w:ascii="Cambria Math" w:eastAsiaTheme="minorEastAsia" w:hAnsi="Cambria Math"/>
                        <w:szCs w:val="36"/>
                      </w:rPr>
                      <m:t>i=1</m:t>
                    </m:r>
                  </m:sub>
                  <m:sup>
                    <m:r>
                      <w:rPr>
                        <w:rFonts w:ascii="Cambria Math" w:eastAsiaTheme="minorEastAsia" w:hAnsi="Cambria Math"/>
                        <w:szCs w:val="36"/>
                      </w:rPr>
                      <m:t>N</m:t>
                    </m:r>
                  </m:sup>
                </m:sSubSup>
                <m:sSup>
                  <m:sSupPr>
                    <m:ctrlPr>
                      <w:rPr>
                        <w:rFonts w:ascii="Cambria Math" w:eastAsiaTheme="minorEastAsia" w:hAnsi="Cambria Math"/>
                        <w:i/>
                        <w:szCs w:val="36"/>
                      </w:rPr>
                    </m:ctrlPr>
                  </m:sSupPr>
                  <m:e>
                    <m:d>
                      <m:dPr>
                        <m:ctrlPr>
                          <w:rPr>
                            <w:rFonts w:ascii="Cambria Math" w:eastAsiaTheme="minorEastAsia" w:hAnsi="Cambria Math"/>
                            <w:i/>
                            <w:szCs w:val="36"/>
                          </w:rPr>
                        </m:ctrlPr>
                      </m:dPr>
                      <m:e>
                        <m:f>
                          <m:fPr>
                            <m:ctrlPr>
                              <w:rPr>
                                <w:rFonts w:ascii="Cambria Math" w:eastAsiaTheme="minorEastAsia" w:hAnsi="Cambria Math"/>
                                <w:i/>
                                <w:szCs w:val="36"/>
                              </w:rPr>
                            </m:ctrlPr>
                          </m:fPr>
                          <m:num>
                            <m:r>
                              <w:rPr>
                                <w:rFonts w:ascii="Cambria Math" w:eastAsiaTheme="minorEastAsia" w:hAnsi="Cambria Math"/>
                                <w:szCs w:val="36"/>
                              </w:rPr>
                              <m:t>1</m:t>
                            </m:r>
                          </m:num>
                          <m:den>
                            <m:sSub>
                              <m:sSubPr>
                                <m:ctrlPr>
                                  <w:rPr>
                                    <w:rFonts w:ascii="Cambria Math" w:eastAsiaTheme="minorEastAsia" w:hAnsi="Cambria Math"/>
                                    <w:i/>
                                    <w:szCs w:val="36"/>
                                  </w:rPr>
                                </m:ctrlPr>
                              </m:sSubPr>
                              <m:e>
                                <m:r>
                                  <w:rPr>
                                    <w:rFonts w:ascii="Cambria Math" w:eastAsiaTheme="minorEastAsia" w:hAnsi="Cambria Math"/>
                                    <w:szCs w:val="36"/>
                                  </w:rPr>
                                  <m:t>σ</m:t>
                                </m:r>
                              </m:e>
                              <m:sub>
                                <m:r>
                                  <w:rPr>
                                    <w:rFonts w:ascii="Cambria Math" w:eastAsiaTheme="minorEastAsia" w:hAnsi="Cambria Math"/>
                                    <w:szCs w:val="36"/>
                                  </w:rPr>
                                  <m:t>netO</m:t>
                                </m:r>
                                <m:sSup>
                                  <m:sSupPr>
                                    <m:ctrlPr>
                                      <w:rPr>
                                        <w:rFonts w:ascii="Cambria Math" w:eastAsiaTheme="minorEastAsia" w:hAnsi="Cambria Math"/>
                                        <w:i/>
                                        <w:szCs w:val="36"/>
                                      </w:rPr>
                                    </m:ctrlPr>
                                  </m:sSupPr>
                                  <m:e>
                                    <m:r>
                                      <w:rPr>
                                        <w:rFonts w:ascii="Cambria Math" w:eastAsiaTheme="minorEastAsia" w:hAnsi="Cambria Math"/>
                                        <w:szCs w:val="36"/>
                                      </w:rPr>
                                      <m:t>D</m:t>
                                    </m:r>
                                  </m:e>
                                  <m:sup>
                                    <m:r>
                                      <w:rPr>
                                        <w:rFonts w:ascii="Cambria Math" w:eastAsiaTheme="minorEastAsia" w:hAnsi="Cambria Math"/>
                                        <w:szCs w:val="36"/>
                                      </w:rPr>
                                      <m:t>i</m:t>
                                    </m:r>
                                  </m:sup>
                                </m:sSup>
                              </m:sub>
                            </m:sSub>
                          </m:den>
                        </m:f>
                      </m:e>
                    </m:d>
                  </m:e>
                  <m:sup>
                    <m:r>
                      <w:rPr>
                        <w:rFonts w:ascii="Cambria Math" w:eastAsiaTheme="minorEastAsia" w:hAnsi="Cambria Math"/>
                        <w:szCs w:val="36"/>
                      </w:rPr>
                      <m:t>2</m:t>
                    </m:r>
                  </m:sup>
                </m:sSup>
              </m:den>
            </m:f>
          </m:e>
        </m:rad>
      </m:oMath>
    </w:p>
    <w:p w14:paraId="0275F224" w14:textId="270CAA01" w:rsidR="00E81040" w:rsidRDefault="00E81040" w:rsidP="00E81040">
      <w:pPr>
        <w:rPr>
          <w:rFonts w:eastAsiaTheme="minorEastAsia"/>
          <w:b/>
          <w:sz w:val="32"/>
          <w:szCs w:val="36"/>
          <w:u w:val="single"/>
        </w:rPr>
      </w:pPr>
      <w:r>
        <w:rPr>
          <w:rFonts w:eastAsiaTheme="minorEastAsia"/>
          <w:b/>
          <w:sz w:val="32"/>
          <w:szCs w:val="36"/>
          <w:u w:val="single"/>
        </w:rPr>
        <w:t>Doc Epson :</w:t>
      </w:r>
    </w:p>
    <w:p w14:paraId="5CB179E0" w14:textId="77777777" w:rsidR="00E81040" w:rsidRDefault="00E81040" w:rsidP="00A96412">
      <w:pPr>
        <w:pStyle w:val="Paragraphedeliste"/>
        <w:numPr>
          <w:ilvl w:val="0"/>
          <w:numId w:val="11"/>
        </w:numPr>
        <w:rPr>
          <w:rFonts w:eastAsiaTheme="minorEastAsia"/>
          <w:szCs w:val="36"/>
        </w:rPr>
      </w:pPr>
      <w:r w:rsidRPr="00E81040">
        <w:rPr>
          <w:rFonts w:eastAsiaTheme="minorEastAsia"/>
          <w:szCs w:val="36"/>
        </w:rPr>
        <w:t>Modèle : Epson Expression 12000XL</w:t>
      </w:r>
    </w:p>
    <w:p w14:paraId="42D731D1" w14:textId="77777777" w:rsidR="00E81040" w:rsidRDefault="00E81040" w:rsidP="00CE37EB">
      <w:pPr>
        <w:pStyle w:val="Paragraphedeliste"/>
        <w:numPr>
          <w:ilvl w:val="0"/>
          <w:numId w:val="11"/>
        </w:numPr>
        <w:rPr>
          <w:rFonts w:eastAsiaTheme="minorEastAsia"/>
          <w:szCs w:val="36"/>
        </w:rPr>
      </w:pPr>
      <w:r w:rsidRPr="00E81040">
        <w:rPr>
          <w:rFonts w:eastAsiaTheme="minorEastAsia"/>
          <w:szCs w:val="36"/>
        </w:rPr>
        <w:t>Type de scanner : Graphique</w:t>
      </w:r>
    </w:p>
    <w:p w14:paraId="35FE065F" w14:textId="7C921F4A" w:rsidR="00E81040" w:rsidRDefault="00E81040" w:rsidP="00CE37EB">
      <w:pPr>
        <w:pStyle w:val="Paragraphedeliste"/>
        <w:numPr>
          <w:ilvl w:val="0"/>
          <w:numId w:val="11"/>
        </w:numPr>
        <w:rPr>
          <w:rFonts w:eastAsiaTheme="minorEastAsia"/>
          <w:szCs w:val="36"/>
        </w:rPr>
      </w:pPr>
      <w:r w:rsidRPr="00E81040">
        <w:rPr>
          <w:rFonts w:eastAsiaTheme="minorEastAsia"/>
          <w:szCs w:val="36"/>
        </w:rPr>
        <w:t>Résolution </w:t>
      </w:r>
      <w:r w:rsidR="007B4031">
        <w:rPr>
          <w:rFonts w:eastAsiaTheme="minorEastAsia"/>
          <w:szCs w:val="36"/>
        </w:rPr>
        <w:t>de scan</w:t>
      </w:r>
      <w:r w:rsidRPr="00E81040">
        <w:rPr>
          <w:rFonts w:eastAsiaTheme="minorEastAsia"/>
          <w:szCs w:val="36"/>
        </w:rPr>
        <w:t>: 2400 DPI x 4800 DPI (horizontal x vertical)</w:t>
      </w:r>
    </w:p>
    <w:p w14:paraId="2CE3AC5E" w14:textId="6F3528AF" w:rsidR="007B4031" w:rsidRDefault="007B4031" w:rsidP="00CE37EB">
      <w:pPr>
        <w:pStyle w:val="Paragraphedeliste"/>
        <w:numPr>
          <w:ilvl w:val="0"/>
          <w:numId w:val="11"/>
        </w:numPr>
        <w:rPr>
          <w:rFonts w:eastAsiaTheme="minorEastAsia"/>
          <w:szCs w:val="36"/>
        </w:rPr>
      </w:pPr>
      <w:r>
        <w:rPr>
          <w:rFonts w:eastAsiaTheme="minorEastAsia"/>
          <w:szCs w:val="36"/>
        </w:rPr>
        <w:t>Résolution de sortie : de 50 à 6400 DPI</w:t>
      </w:r>
    </w:p>
    <w:p w14:paraId="717B0BB8" w14:textId="5FBF6B59" w:rsidR="00E81040" w:rsidRDefault="00E81040" w:rsidP="00CE37EB">
      <w:pPr>
        <w:pStyle w:val="Paragraphedeliste"/>
        <w:numPr>
          <w:ilvl w:val="0"/>
          <w:numId w:val="11"/>
        </w:numPr>
        <w:rPr>
          <w:rFonts w:eastAsiaTheme="minorEastAsia"/>
          <w:szCs w:val="36"/>
        </w:rPr>
      </w:pPr>
      <w:r>
        <w:rPr>
          <w:rFonts w:eastAsiaTheme="minorEastAsia"/>
          <w:szCs w:val="36"/>
        </w:rPr>
        <w:t xml:space="preserve">Densité optique max : 3,8 </w:t>
      </w:r>
      <w:proofErr w:type="spellStart"/>
      <w:r>
        <w:rPr>
          <w:rFonts w:eastAsiaTheme="minorEastAsia"/>
          <w:szCs w:val="36"/>
        </w:rPr>
        <w:t>Dmax</w:t>
      </w:r>
      <w:proofErr w:type="spellEnd"/>
    </w:p>
    <w:p w14:paraId="4D86237A" w14:textId="08DCF1E9" w:rsidR="00E81040" w:rsidRDefault="00E81040" w:rsidP="00CE37EB">
      <w:pPr>
        <w:pStyle w:val="Paragraphedeliste"/>
        <w:numPr>
          <w:ilvl w:val="0"/>
          <w:numId w:val="11"/>
        </w:numPr>
        <w:rPr>
          <w:rFonts w:eastAsiaTheme="minorEastAsia"/>
          <w:szCs w:val="36"/>
        </w:rPr>
      </w:pPr>
      <w:r>
        <w:rPr>
          <w:rFonts w:eastAsiaTheme="minorEastAsia"/>
          <w:szCs w:val="36"/>
        </w:rPr>
        <w:t>Plage de numérisation : 310 mm x 437 mm</w:t>
      </w:r>
    </w:p>
    <w:p w14:paraId="1F3929A0" w14:textId="662288D7" w:rsidR="00E81040" w:rsidRDefault="00E81040" w:rsidP="00CE37EB">
      <w:pPr>
        <w:pStyle w:val="Paragraphedeliste"/>
        <w:numPr>
          <w:ilvl w:val="0"/>
          <w:numId w:val="11"/>
        </w:numPr>
        <w:rPr>
          <w:rFonts w:eastAsiaTheme="minorEastAsia"/>
          <w:szCs w:val="36"/>
        </w:rPr>
      </w:pPr>
      <w:r>
        <w:rPr>
          <w:rFonts w:eastAsiaTheme="minorEastAsia"/>
          <w:szCs w:val="36"/>
        </w:rPr>
        <w:t xml:space="preserve">Profondeur de couleur : entrée </w:t>
      </w:r>
      <w:r w:rsidRPr="00E81040">
        <w:rPr>
          <w:rFonts w:eastAsiaTheme="minorEastAsia"/>
          <w:szCs w:val="36"/>
        </w:rPr>
        <w:sym w:font="Wingdings" w:char="F0E0"/>
      </w:r>
      <w:r>
        <w:rPr>
          <w:rFonts w:eastAsiaTheme="minorEastAsia"/>
          <w:szCs w:val="36"/>
        </w:rPr>
        <w:t xml:space="preserve"> 16 bits couleur</w:t>
      </w:r>
      <w:r w:rsidR="007B4031">
        <w:rPr>
          <w:rFonts w:eastAsiaTheme="minorEastAsia"/>
          <w:szCs w:val="36"/>
        </w:rPr>
        <w:t xml:space="preserve"> et par pixel</w:t>
      </w:r>
      <w:r>
        <w:rPr>
          <w:rFonts w:eastAsiaTheme="minorEastAsia"/>
          <w:szCs w:val="36"/>
        </w:rPr>
        <w:t xml:space="preserve"> / 16 bits monochrome</w:t>
      </w:r>
      <w:r w:rsidR="007B4031">
        <w:rPr>
          <w:rFonts w:eastAsiaTheme="minorEastAsia"/>
          <w:szCs w:val="36"/>
        </w:rPr>
        <w:t xml:space="preserve"> par pixel</w:t>
      </w:r>
      <w:r>
        <w:rPr>
          <w:rFonts w:eastAsiaTheme="minorEastAsia"/>
          <w:szCs w:val="36"/>
        </w:rPr>
        <w:t xml:space="preserve">, sortie </w:t>
      </w:r>
      <w:r w:rsidRPr="00E81040">
        <w:rPr>
          <w:rFonts w:eastAsiaTheme="minorEastAsia"/>
          <w:szCs w:val="36"/>
        </w:rPr>
        <w:sym w:font="Wingdings" w:char="F0E0"/>
      </w:r>
      <w:r>
        <w:rPr>
          <w:rFonts w:eastAsiaTheme="minorEastAsia"/>
          <w:szCs w:val="36"/>
        </w:rPr>
        <w:t xml:space="preserve"> 48 bits couleurs / 48 bits monochrome</w:t>
      </w:r>
    </w:p>
    <w:p w14:paraId="6CEE5528" w14:textId="26D9EBF5" w:rsidR="00E81040" w:rsidRDefault="00E81040" w:rsidP="00CE37EB">
      <w:pPr>
        <w:pStyle w:val="Paragraphedeliste"/>
        <w:numPr>
          <w:ilvl w:val="0"/>
          <w:numId w:val="11"/>
        </w:numPr>
        <w:rPr>
          <w:rFonts w:eastAsiaTheme="minorEastAsia"/>
          <w:szCs w:val="36"/>
        </w:rPr>
      </w:pPr>
      <w:r>
        <w:rPr>
          <w:rFonts w:eastAsiaTheme="minorEastAsia"/>
          <w:szCs w:val="36"/>
        </w:rPr>
        <w:t>Catégorie : haute résolution</w:t>
      </w:r>
    </w:p>
    <w:p w14:paraId="113DE38F" w14:textId="03454310" w:rsidR="00E81040" w:rsidRDefault="00E81040" w:rsidP="00CE37EB">
      <w:pPr>
        <w:pStyle w:val="Paragraphedeliste"/>
        <w:numPr>
          <w:ilvl w:val="0"/>
          <w:numId w:val="11"/>
        </w:numPr>
        <w:rPr>
          <w:rFonts w:eastAsiaTheme="minorEastAsia"/>
          <w:szCs w:val="36"/>
        </w:rPr>
      </w:pPr>
      <w:r>
        <w:rPr>
          <w:rFonts w:eastAsiaTheme="minorEastAsia"/>
          <w:szCs w:val="36"/>
        </w:rPr>
        <w:t xml:space="preserve">Source de lumière : Technologie </w:t>
      </w:r>
      <w:proofErr w:type="spellStart"/>
      <w:r>
        <w:rPr>
          <w:rFonts w:eastAsiaTheme="minorEastAsia"/>
          <w:szCs w:val="36"/>
        </w:rPr>
        <w:t>ReadyScan</w:t>
      </w:r>
      <w:proofErr w:type="spellEnd"/>
      <w:r>
        <w:rPr>
          <w:rFonts w:eastAsiaTheme="minorEastAsia"/>
          <w:szCs w:val="36"/>
        </w:rPr>
        <w:t xml:space="preserve"> LED</w:t>
      </w:r>
    </w:p>
    <w:p w14:paraId="132A75C3" w14:textId="3149D657" w:rsidR="00E81040" w:rsidRDefault="00E81040" w:rsidP="00CE37EB">
      <w:pPr>
        <w:pStyle w:val="Paragraphedeliste"/>
        <w:numPr>
          <w:ilvl w:val="0"/>
          <w:numId w:val="11"/>
        </w:numPr>
        <w:rPr>
          <w:rFonts w:eastAsiaTheme="minorEastAsia"/>
          <w:szCs w:val="36"/>
        </w:rPr>
      </w:pPr>
      <w:r>
        <w:rPr>
          <w:rFonts w:eastAsiaTheme="minorEastAsia"/>
          <w:szCs w:val="36"/>
        </w:rPr>
        <w:t>Vitesse de numérisation : 12 s par page A4 couleur en 300 DPI, 12s par page monochrome</w:t>
      </w:r>
    </w:p>
    <w:p w14:paraId="78B09753" w14:textId="65910B56" w:rsidR="00E81040" w:rsidRDefault="007B4031" w:rsidP="00CE37EB">
      <w:pPr>
        <w:pStyle w:val="Paragraphedeliste"/>
        <w:numPr>
          <w:ilvl w:val="0"/>
          <w:numId w:val="11"/>
        </w:numPr>
        <w:rPr>
          <w:rFonts w:eastAsiaTheme="minorEastAsia"/>
          <w:szCs w:val="36"/>
        </w:rPr>
      </w:pPr>
      <w:r>
        <w:rPr>
          <w:rFonts w:eastAsiaTheme="minorEastAsia"/>
          <w:szCs w:val="36"/>
        </w:rPr>
        <w:t xml:space="preserve">Eléments de détection : </w:t>
      </w:r>
      <w:proofErr w:type="spellStart"/>
      <w:r>
        <w:rPr>
          <w:rFonts w:eastAsiaTheme="minorEastAsia"/>
          <w:szCs w:val="36"/>
        </w:rPr>
        <w:t>Color</w:t>
      </w:r>
      <w:proofErr w:type="spellEnd"/>
      <w:r>
        <w:rPr>
          <w:rFonts w:eastAsiaTheme="minorEastAsia"/>
          <w:szCs w:val="36"/>
        </w:rPr>
        <w:t xml:space="preserve"> CCD line </w:t>
      </w:r>
      <w:proofErr w:type="spellStart"/>
      <w:r>
        <w:rPr>
          <w:rFonts w:eastAsiaTheme="minorEastAsia"/>
          <w:szCs w:val="36"/>
        </w:rPr>
        <w:t>Sensor</w:t>
      </w:r>
      <w:proofErr w:type="spellEnd"/>
    </w:p>
    <w:p w14:paraId="55B528B7" w14:textId="4E182E1F" w:rsidR="007B4031" w:rsidRDefault="005443B3" w:rsidP="005443B3">
      <w:pPr>
        <w:rPr>
          <w:rFonts w:eastAsiaTheme="minorEastAsia"/>
          <w:b/>
          <w:sz w:val="32"/>
          <w:szCs w:val="36"/>
          <w:u w:val="single"/>
        </w:rPr>
      </w:pPr>
      <w:r w:rsidRPr="005443B3">
        <w:rPr>
          <w:rFonts w:eastAsiaTheme="minorEastAsia"/>
          <w:b/>
          <w:sz w:val="32"/>
          <w:szCs w:val="36"/>
          <w:u w:val="single"/>
        </w:rPr>
        <w:t xml:space="preserve">Doc </w:t>
      </w:r>
      <w:proofErr w:type="spellStart"/>
      <w:r w:rsidRPr="005443B3">
        <w:rPr>
          <w:rFonts w:eastAsiaTheme="minorEastAsia"/>
          <w:b/>
          <w:sz w:val="32"/>
          <w:szCs w:val="36"/>
          <w:u w:val="single"/>
        </w:rPr>
        <w:t>bizhub</w:t>
      </w:r>
      <w:proofErr w:type="spellEnd"/>
      <w:r w:rsidRPr="005443B3">
        <w:rPr>
          <w:rFonts w:eastAsiaTheme="minorEastAsia"/>
          <w:b/>
          <w:sz w:val="32"/>
          <w:szCs w:val="36"/>
          <w:u w:val="single"/>
        </w:rPr>
        <w:t xml:space="preserve"> C300i :</w:t>
      </w:r>
    </w:p>
    <w:p w14:paraId="10AE357B" w14:textId="17978D2E" w:rsidR="005443B3" w:rsidRDefault="005443B3" w:rsidP="005443B3">
      <w:pPr>
        <w:pStyle w:val="Paragraphedeliste"/>
        <w:numPr>
          <w:ilvl w:val="0"/>
          <w:numId w:val="11"/>
        </w:numPr>
        <w:rPr>
          <w:rFonts w:eastAsiaTheme="minorEastAsia"/>
          <w:szCs w:val="36"/>
        </w:rPr>
      </w:pPr>
      <w:r>
        <w:rPr>
          <w:rFonts w:eastAsiaTheme="minorEastAsia"/>
          <w:szCs w:val="36"/>
        </w:rPr>
        <w:t>Résolution de numérisation 600x600 ppp</w:t>
      </w:r>
    </w:p>
    <w:p w14:paraId="2C0FDFD6" w14:textId="22B796DE" w:rsidR="00DF2BE1" w:rsidRDefault="00DF2BE1" w:rsidP="00DF2BE1">
      <w:pPr>
        <w:rPr>
          <w:rFonts w:eastAsiaTheme="minorEastAsia"/>
          <w:b/>
          <w:sz w:val="32"/>
          <w:szCs w:val="36"/>
          <w:u w:val="single"/>
        </w:rPr>
      </w:pPr>
      <w:proofErr w:type="spellStart"/>
      <w:r>
        <w:rPr>
          <w:rFonts w:eastAsiaTheme="minorEastAsia"/>
          <w:b/>
          <w:sz w:val="32"/>
          <w:szCs w:val="36"/>
          <w:u w:val="single"/>
        </w:rPr>
        <w:t>Niroomand</w:t>
      </w:r>
      <w:proofErr w:type="spellEnd"/>
      <w:r>
        <w:rPr>
          <w:rFonts w:eastAsiaTheme="minorEastAsia"/>
          <w:b/>
          <w:sz w:val="32"/>
          <w:szCs w:val="36"/>
          <w:u w:val="single"/>
        </w:rPr>
        <w:t>, 1998 :</w:t>
      </w:r>
    </w:p>
    <w:p w14:paraId="78238256" w14:textId="472C3248" w:rsidR="00DF2BE1" w:rsidRDefault="00DF2BE1" w:rsidP="00DF2BE1">
      <w:pPr>
        <w:rPr>
          <w:rFonts w:eastAsiaTheme="minorEastAsia"/>
          <w:szCs w:val="36"/>
        </w:rPr>
      </w:pPr>
      <w:r>
        <w:rPr>
          <w:rFonts w:eastAsiaTheme="minorEastAsia"/>
          <w:szCs w:val="36"/>
        </w:rPr>
        <w:t>Scans :</w:t>
      </w:r>
    </w:p>
    <w:p w14:paraId="0591BF63" w14:textId="31F30BC0" w:rsidR="00DF2BE1" w:rsidRDefault="00DF2BE1" w:rsidP="00DF2BE1">
      <w:pPr>
        <w:pStyle w:val="Paragraphedeliste"/>
        <w:numPr>
          <w:ilvl w:val="0"/>
          <w:numId w:val="11"/>
        </w:numPr>
        <w:rPr>
          <w:rFonts w:eastAsiaTheme="minorEastAsia"/>
          <w:szCs w:val="36"/>
        </w:rPr>
      </w:pPr>
      <w:r>
        <w:rPr>
          <w:rFonts w:eastAsiaTheme="minorEastAsia"/>
          <w:szCs w:val="36"/>
        </w:rPr>
        <w:t xml:space="preserve">Caractéristiques de la source lumineuse : Spectre d’émission, taille, uniformité, puissance de sortie, polarisation </w:t>
      </w:r>
      <w:r w:rsidRPr="00DF2BE1">
        <w:rPr>
          <w:rFonts w:eastAsiaTheme="minorEastAsia"/>
          <w:szCs w:val="36"/>
        </w:rPr>
        <w:sym w:font="Wingdings" w:char="F0E0"/>
      </w:r>
      <w:r>
        <w:rPr>
          <w:rFonts w:eastAsiaTheme="minorEastAsia"/>
          <w:szCs w:val="36"/>
        </w:rPr>
        <w:t xml:space="preserve"> désavantage des sources filtrées : perte de la puissance lumineuse problématique pour les fortes densités optiques</w:t>
      </w:r>
    </w:p>
    <w:p w14:paraId="07AB0B8D" w14:textId="3D34AEE6" w:rsidR="00DF2BE1" w:rsidRDefault="005D1D19" w:rsidP="00DF2BE1">
      <w:pPr>
        <w:pStyle w:val="Paragraphedeliste"/>
        <w:numPr>
          <w:ilvl w:val="0"/>
          <w:numId w:val="11"/>
        </w:numPr>
        <w:rPr>
          <w:rFonts w:eastAsiaTheme="minorEastAsia"/>
          <w:szCs w:val="36"/>
        </w:rPr>
      </w:pPr>
      <w:r>
        <w:rPr>
          <w:rFonts w:eastAsiaTheme="minorEastAsia"/>
          <w:szCs w:val="36"/>
        </w:rPr>
        <w:t xml:space="preserve">Caractéristiques des détecteurs : sensibilité, efficacité spectrale, linéarité, résolution du signal </w:t>
      </w:r>
      <w:r w:rsidRPr="005D1D19">
        <w:rPr>
          <w:rFonts w:eastAsiaTheme="minorEastAsia"/>
          <w:szCs w:val="36"/>
        </w:rPr>
        <w:sym w:font="Wingdings" w:char="F0E0"/>
      </w:r>
      <w:r>
        <w:rPr>
          <w:rFonts w:eastAsiaTheme="minorEastAsia"/>
          <w:szCs w:val="36"/>
        </w:rPr>
        <w:t xml:space="preserve"> les facteurs qui peuvent influencer la linéarité des détecteurs PMT (perte de sensibilité pour les fortes doses) à cause de la transformation des pulses en courant</w:t>
      </w:r>
    </w:p>
    <w:p w14:paraId="29268213" w14:textId="07AA577B" w:rsidR="005D1D19" w:rsidRDefault="005D1D19" w:rsidP="00DF2BE1">
      <w:pPr>
        <w:pStyle w:val="Paragraphedeliste"/>
        <w:numPr>
          <w:ilvl w:val="0"/>
          <w:numId w:val="11"/>
        </w:numPr>
        <w:rPr>
          <w:rFonts w:eastAsiaTheme="minorEastAsia"/>
          <w:szCs w:val="36"/>
        </w:rPr>
      </w:pPr>
      <w:r>
        <w:rPr>
          <w:rFonts w:eastAsiaTheme="minorEastAsia"/>
          <w:szCs w:val="36"/>
        </w:rPr>
        <w:t xml:space="preserve">Résolution spatiale : </w:t>
      </w:r>
    </w:p>
    <w:p w14:paraId="2CEACE78" w14:textId="446876CD" w:rsidR="005D1D19" w:rsidRDefault="005D1D19" w:rsidP="005D1D19">
      <w:pPr>
        <w:pStyle w:val="Paragraphedeliste"/>
        <w:numPr>
          <w:ilvl w:val="1"/>
          <w:numId w:val="11"/>
        </w:numPr>
        <w:rPr>
          <w:rFonts w:eastAsiaTheme="minorEastAsia"/>
          <w:szCs w:val="36"/>
        </w:rPr>
      </w:pPr>
      <w:r>
        <w:rPr>
          <w:rFonts w:eastAsiaTheme="minorEastAsia"/>
          <w:szCs w:val="36"/>
        </w:rPr>
        <w:t>Pour les systèmes en mouvement : taille de la source lumineuse, espace minimal entre les détecteurs, diffusion dans le film, lumière « errante » dans le lecteur</w:t>
      </w:r>
    </w:p>
    <w:p w14:paraId="79D51D23" w14:textId="6B794780" w:rsidR="005D1D19" w:rsidRDefault="005D1D19" w:rsidP="005D1D19">
      <w:pPr>
        <w:pStyle w:val="Paragraphedeliste"/>
        <w:numPr>
          <w:ilvl w:val="1"/>
          <w:numId w:val="11"/>
        </w:numPr>
        <w:rPr>
          <w:rFonts w:eastAsiaTheme="minorEastAsia"/>
          <w:szCs w:val="36"/>
        </w:rPr>
      </w:pPr>
      <w:r>
        <w:rPr>
          <w:rFonts w:eastAsiaTheme="minorEastAsia"/>
          <w:szCs w:val="36"/>
        </w:rPr>
        <w:lastRenderedPageBreak/>
        <w:t>Pour les systèmes fixes : Taille des pixels, espace mort entre les pixels de détecteurs, diffusion dans le film,</w:t>
      </w:r>
      <w:r w:rsidRPr="005D1D19">
        <w:rPr>
          <w:rFonts w:eastAsiaTheme="minorEastAsia"/>
          <w:szCs w:val="36"/>
        </w:rPr>
        <w:t xml:space="preserve"> </w:t>
      </w:r>
      <w:r>
        <w:rPr>
          <w:rFonts w:eastAsiaTheme="minorEastAsia"/>
          <w:szCs w:val="36"/>
        </w:rPr>
        <w:t>diffusion dans le film, lumière « errante » dans le lecteur</w:t>
      </w:r>
    </w:p>
    <w:p w14:paraId="26B8ED44" w14:textId="45788A43" w:rsidR="005C7FF5" w:rsidRDefault="005C7FF5" w:rsidP="005C7FF5">
      <w:pPr>
        <w:rPr>
          <w:rFonts w:eastAsiaTheme="minorEastAsia"/>
          <w:b/>
          <w:sz w:val="32"/>
          <w:szCs w:val="36"/>
          <w:u w:val="single"/>
        </w:rPr>
      </w:pPr>
      <w:proofErr w:type="spellStart"/>
      <w:r>
        <w:rPr>
          <w:rFonts w:eastAsiaTheme="minorEastAsia"/>
          <w:b/>
          <w:sz w:val="32"/>
          <w:szCs w:val="36"/>
          <w:u w:val="single"/>
        </w:rPr>
        <w:t>Micke</w:t>
      </w:r>
      <w:proofErr w:type="spellEnd"/>
      <w:r>
        <w:rPr>
          <w:rFonts w:eastAsiaTheme="minorEastAsia"/>
          <w:b/>
          <w:sz w:val="32"/>
          <w:szCs w:val="36"/>
          <w:u w:val="single"/>
        </w:rPr>
        <w:t>, 2011 :</w:t>
      </w:r>
    </w:p>
    <w:p w14:paraId="3C5D0CB3" w14:textId="0292F17D" w:rsidR="005C7FF5" w:rsidRDefault="005C7FF5" w:rsidP="005C7FF5">
      <w:pPr>
        <w:rPr>
          <w:rFonts w:eastAsiaTheme="minorEastAsia"/>
          <w:szCs w:val="36"/>
        </w:rPr>
      </w:pPr>
      <w:r>
        <w:rPr>
          <w:rFonts w:eastAsiaTheme="minorEastAsia"/>
          <w:szCs w:val="36"/>
        </w:rPr>
        <w:t>Scanner un film en RGB peut induire des artefacts en bord de scan</w:t>
      </w:r>
    </w:p>
    <w:p w14:paraId="5A46E867" w14:textId="2A1AF5DA" w:rsidR="00C05F05" w:rsidRDefault="00C05F05" w:rsidP="005C7FF5">
      <w:pPr>
        <w:rPr>
          <w:rFonts w:eastAsiaTheme="minorEastAsia"/>
          <w:szCs w:val="36"/>
        </w:rPr>
      </w:pPr>
      <w:r>
        <w:rPr>
          <w:rFonts w:eastAsiaTheme="minorEastAsia"/>
          <w:b/>
          <w:sz w:val="32"/>
          <w:szCs w:val="36"/>
          <w:u w:val="single"/>
        </w:rPr>
        <w:t>Python :</w:t>
      </w:r>
    </w:p>
    <w:p w14:paraId="675667B0" w14:textId="052B697F" w:rsidR="00C05F05" w:rsidRDefault="00C05F05" w:rsidP="005C7FF5">
      <w:pPr>
        <w:rPr>
          <w:rFonts w:eastAsiaTheme="minorEastAsia"/>
          <w:szCs w:val="36"/>
        </w:rPr>
      </w:pPr>
      <w:proofErr w:type="spellStart"/>
      <w:r>
        <w:rPr>
          <w:rFonts w:eastAsiaTheme="minorEastAsia"/>
          <w:szCs w:val="36"/>
        </w:rPr>
        <w:t>From</w:t>
      </w:r>
      <w:proofErr w:type="spellEnd"/>
      <w:r>
        <w:rPr>
          <w:rFonts w:eastAsiaTheme="minorEastAsia"/>
          <w:szCs w:val="36"/>
        </w:rPr>
        <w:t xml:space="preserve"> PIL import Image</w:t>
      </w:r>
    </w:p>
    <w:p w14:paraId="6D7AD2D3" w14:textId="7C81435C" w:rsidR="00C05F05" w:rsidRDefault="00C05F05" w:rsidP="005C7FF5">
      <w:pPr>
        <w:rPr>
          <w:rFonts w:eastAsiaTheme="minorEastAsia"/>
          <w:szCs w:val="36"/>
        </w:rPr>
      </w:pPr>
      <w:r>
        <w:rPr>
          <w:rFonts w:eastAsiaTheme="minorEastAsia"/>
          <w:szCs w:val="36"/>
        </w:rPr>
        <w:t xml:space="preserve">Im = </w:t>
      </w:r>
      <w:proofErr w:type="spellStart"/>
      <w:r>
        <w:rPr>
          <w:rFonts w:eastAsiaTheme="minorEastAsia"/>
          <w:szCs w:val="36"/>
        </w:rPr>
        <w:t>Image.open</w:t>
      </w:r>
      <w:proofErr w:type="spellEnd"/>
      <w:r>
        <w:rPr>
          <w:rFonts w:eastAsiaTheme="minorEastAsia"/>
          <w:szCs w:val="36"/>
        </w:rPr>
        <w:t>(‘image.tiff’)</w:t>
      </w:r>
    </w:p>
    <w:p w14:paraId="5298630F" w14:textId="77777777" w:rsidR="00C05F05" w:rsidRPr="00C05F05" w:rsidRDefault="00C05F05" w:rsidP="005C7FF5">
      <w:pPr>
        <w:rPr>
          <w:rFonts w:eastAsiaTheme="minorEastAsia"/>
          <w:szCs w:val="36"/>
        </w:rPr>
      </w:pPr>
    </w:p>
    <w:sectPr w:rsidR="00C05F05" w:rsidRPr="00C05F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670F0"/>
    <w:multiLevelType w:val="hybridMultilevel"/>
    <w:tmpl w:val="025E3B5A"/>
    <w:lvl w:ilvl="0" w:tplc="0FA23418">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E12359"/>
    <w:multiLevelType w:val="hybridMultilevel"/>
    <w:tmpl w:val="EF647930"/>
    <w:lvl w:ilvl="0" w:tplc="E7E6ED68">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40800DE"/>
    <w:multiLevelType w:val="multilevel"/>
    <w:tmpl w:val="CFA0DBCE"/>
    <w:lvl w:ilvl="0">
      <w:start w:val="1"/>
      <w:numFmt w:val="decimal"/>
      <w:pStyle w:val="Titre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5393D7D"/>
    <w:multiLevelType w:val="hybridMultilevel"/>
    <w:tmpl w:val="320E8A88"/>
    <w:lvl w:ilvl="0" w:tplc="09BE2F4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40A6A39"/>
    <w:multiLevelType w:val="hybridMultilevel"/>
    <w:tmpl w:val="C5A27C52"/>
    <w:lvl w:ilvl="0" w:tplc="34C6152C">
      <w:start w:val="1"/>
      <w:numFmt w:val="lowerRoman"/>
      <w:lvlText w:val="%1."/>
      <w:lvlJc w:val="right"/>
      <w:pPr>
        <w:ind w:left="1741" w:hanging="360"/>
      </w:pPr>
    </w:lvl>
    <w:lvl w:ilvl="1" w:tplc="040C0019" w:tentative="1">
      <w:start w:val="1"/>
      <w:numFmt w:val="lowerLetter"/>
      <w:lvlText w:val="%2."/>
      <w:lvlJc w:val="left"/>
      <w:pPr>
        <w:ind w:left="2461" w:hanging="360"/>
      </w:pPr>
    </w:lvl>
    <w:lvl w:ilvl="2" w:tplc="040C001B" w:tentative="1">
      <w:start w:val="1"/>
      <w:numFmt w:val="lowerRoman"/>
      <w:lvlText w:val="%3."/>
      <w:lvlJc w:val="right"/>
      <w:pPr>
        <w:ind w:left="3181" w:hanging="180"/>
      </w:pPr>
    </w:lvl>
    <w:lvl w:ilvl="3" w:tplc="040C000F" w:tentative="1">
      <w:start w:val="1"/>
      <w:numFmt w:val="decimal"/>
      <w:lvlText w:val="%4."/>
      <w:lvlJc w:val="left"/>
      <w:pPr>
        <w:ind w:left="3901" w:hanging="360"/>
      </w:pPr>
    </w:lvl>
    <w:lvl w:ilvl="4" w:tplc="040C0019" w:tentative="1">
      <w:start w:val="1"/>
      <w:numFmt w:val="lowerLetter"/>
      <w:lvlText w:val="%5."/>
      <w:lvlJc w:val="left"/>
      <w:pPr>
        <w:ind w:left="4621" w:hanging="360"/>
      </w:pPr>
    </w:lvl>
    <w:lvl w:ilvl="5" w:tplc="040C001B" w:tentative="1">
      <w:start w:val="1"/>
      <w:numFmt w:val="lowerRoman"/>
      <w:lvlText w:val="%6."/>
      <w:lvlJc w:val="right"/>
      <w:pPr>
        <w:ind w:left="5341" w:hanging="180"/>
      </w:pPr>
    </w:lvl>
    <w:lvl w:ilvl="6" w:tplc="040C000F" w:tentative="1">
      <w:start w:val="1"/>
      <w:numFmt w:val="decimal"/>
      <w:lvlText w:val="%7."/>
      <w:lvlJc w:val="left"/>
      <w:pPr>
        <w:ind w:left="6061" w:hanging="360"/>
      </w:pPr>
    </w:lvl>
    <w:lvl w:ilvl="7" w:tplc="040C0019" w:tentative="1">
      <w:start w:val="1"/>
      <w:numFmt w:val="lowerLetter"/>
      <w:lvlText w:val="%8."/>
      <w:lvlJc w:val="left"/>
      <w:pPr>
        <w:ind w:left="6781" w:hanging="360"/>
      </w:pPr>
    </w:lvl>
    <w:lvl w:ilvl="8" w:tplc="040C001B" w:tentative="1">
      <w:start w:val="1"/>
      <w:numFmt w:val="lowerRoman"/>
      <w:lvlText w:val="%9."/>
      <w:lvlJc w:val="right"/>
      <w:pPr>
        <w:ind w:left="7501" w:hanging="180"/>
      </w:pPr>
    </w:lvl>
  </w:abstractNum>
  <w:abstractNum w:abstractNumId="5" w15:restartNumberingAfterBreak="0">
    <w:nsid w:val="53344B23"/>
    <w:multiLevelType w:val="hybridMultilevel"/>
    <w:tmpl w:val="B2BEC704"/>
    <w:lvl w:ilvl="0" w:tplc="C8F27C6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9F20720"/>
    <w:multiLevelType w:val="multilevel"/>
    <w:tmpl w:val="F0FEE544"/>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A986AA2"/>
    <w:multiLevelType w:val="hybridMultilevel"/>
    <w:tmpl w:val="6CB24F80"/>
    <w:lvl w:ilvl="0" w:tplc="0B226FEE">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AE334AE"/>
    <w:multiLevelType w:val="hybridMultilevel"/>
    <w:tmpl w:val="84983950"/>
    <w:lvl w:ilvl="0" w:tplc="7F7E6B8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7"/>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2F0"/>
    <w:rsid w:val="00103D18"/>
    <w:rsid w:val="001114BD"/>
    <w:rsid w:val="0013225A"/>
    <w:rsid w:val="00192E26"/>
    <w:rsid w:val="001B14E0"/>
    <w:rsid w:val="001D32F0"/>
    <w:rsid w:val="002160C5"/>
    <w:rsid w:val="00217CB4"/>
    <w:rsid w:val="002337EB"/>
    <w:rsid w:val="002F55A3"/>
    <w:rsid w:val="003136A2"/>
    <w:rsid w:val="003569ED"/>
    <w:rsid w:val="00370A70"/>
    <w:rsid w:val="005443B3"/>
    <w:rsid w:val="005C7FF5"/>
    <w:rsid w:val="005D1D19"/>
    <w:rsid w:val="005D262C"/>
    <w:rsid w:val="005D77B3"/>
    <w:rsid w:val="00602DFE"/>
    <w:rsid w:val="00635036"/>
    <w:rsid w:val="007B4031"/>
    <w:rsid w:val="007E6E95"/>
    <w:rsid w:val="0083770D"/>
    <w:rsid w:val="008F2FA8"/>
    <w:rsid w:val="00933182"/>
    <w:rsid w:val="00937078"/>
    <w:rsid w:val="00A61629"/>
    <w:rsid w:val="00C05F05"/>
    <w:rsid w:val="00C45C2E"/>
    <w:rsid w:val="00C642B4"/>
    <w:rsid w:val="00CE6093"/>
    <w:rsid w:val="00DF2BE1"/>
    <w:rsid w:val="00E2471C"/>
    <w:rsid w:val="00E27C74"/>
    <w:rsid w:val="00E81040"/>
    <w:rsid w:val="00F30FA9"/>
    <w:rsid w:val="00F361B4"/>
    <w:rsid w:val="00F40A41"/>
    <w:rsid w:val="00F5073C"/>
    <w:rsid w:val="00F72523"/>
    <w:rsid w:val="00FB31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2339"/>
  <w15:chartTrackingRefBased/>
  <w15:docId w15:val="{AE9816CE-6A0D-49D4-B8EC-5C26AB6F5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9ED"/>
    <w:rPr>
      <w:rFonts w:ascii="Times New Roman" w:hAnsi="Times New Roman"/>
    </w:rPr>
  </w:style>
  <w:style w:type="paragraph" w:styleId="Titre1">
    <w:name w:val="heading 1"/>
    <w:basedOn w:val="Normal"/>
    <w:next w:val="Normal"/>
    <w:link w:val="Titre1Car"/>
    <w:uiPriority w:val="9"/>
    <w:qFormat/>
    <w:rsid w:val="00C45C2E"/>
    <w:pPr>
      <w:keepNext/>
      <w:keepLines/>
      <w:numPr>
        <w:numId w:val="4"/>
      </w:numPr>
      <w:spacing w:before="240" w:after="0"/>
      <w:ind w:hanging="36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C45C2E"/>
    <w:pPr>
      <w:keepNext/>
      <w:keepLines/>
      <w:tabs>
        <w:tab w:val="num" w:pos="720"/>
      </w:tabs>
      <w:spacing w:before="40" w:after="0"/>
      <w:ind w:left="720" w:hanging="360"/>
      <w:outlineLvl w:val="1"/>
    </w:pPr>
    <w:rPr>
      <w:rFonts w:asciiTheme="majorHAnsi" w:eastAsiaTheme="majorEastAsia" w:hAnsiTheme="majorHAnsi" w:cstheme="majorBidi"/>
      <w:color w:val="0D0D0D" w:themeColor="text1" w:themeTint="F2"/>
      <w:sz w:val="26"/>
      <w:szCs w:val="26"/>
    </w:rPr>
  </w:style>
  <w:style w:type="paragraph" w:styleId="Titre3">
    <w:name w:val="heading 3"/>
    <w:basedOn w:val="Normal"/>
    <w:next w:val="Normal"/>
    <w:link w:val="Titre3Car"/>
    <w:uiPriority w:val="9"/>
    <w:unhideWhenUsed/>
    <w:qFormat/>
    <w:rsid w:val="00C45C2E"/>
    <w:pPr>
      <w:keepNext/>
      <w:keepLines/>
      <w:tabs>
        <w:tab w:val="num" w:pos="720"/>
      </w:tabs>
      <w:spacing w:before="40" w:after="0"/>
      <w:ind w:left="720" w:hanging="360"/>
      <w:outlineLvl w:val="2"/>
    </w:pPr>
    <w:rPr>
      <w:rFonts w:asciiTheme="majorHAnsi" w:eastAsiaTheme="majorEastAsia" w:hAnsiTheme="majorHAnsi" w:cstheme="majorBidi"/>
      <w:color w:val="000000" w:themeColor="text1"/>
      <w:sz w:val="24"/>
      <w:szCs w:val="24"/>
    </w:rPr>
  </w:style>
  <w:style w:type="paragraph" w:styleId="Titre4">
    <w:name w:val="heading 4"/>
    <w:basedOn w:val="Normal"/>
    <w:next w:val="Normal"/>
    <w:link w:val="Titre4Car"/>
    <w:autoRedefine/>
    <w:uiPriority w:val="9"/>
    <w:unhideWhenUsed/>
    <w:qFormat/>
    <w:rsid w:val="00F361B4"/>
    <w:pPr>
      <w:keepNext/>
      <w:keepLines/>
      <w:numPr>
        <w:numId w:val="8"/>
      </w:numPr>
      <w:spacing w:before="40" w:after="120"/>
      <w:ind w:left="1740" w:hanging="357"/>
      <w:outlineLvl w:val="3"/>
    </w:pPr>
    <w:rPr>
      <w:rFonts w:eastAsiaTheme="majorEastAsia" w:cstheme="majorBidi"/>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45C2E"/>
    <w:rPr>
      <w:rFonts w:asciiTheme="majorHAnsi" w:eastAsiaTheme="majorEastAsia" w:hAnsiTheme="majorHAnsi" w:cstheme="majorBidi"/>
      <w:color w:val="0D0D0D" w:themeColor="text1" w:themeTint="F2"/>
      <w:sz w:val="26"/>
      <w:szCs w:val="26"/>
    </w:rPr>
  </w:style>
  <w:style w:type="character" w:customStyle="1" w:styleId="Titre1Car">
    <w:name w:val="Titre 1 Car"/>
    <w:basedOn w:val="Policepardfaut"/>
    <w:link w:val="Titre1"/>
    <w:uiPriority w:val="9"/>
    <w:rsid w:val="00C45C2E"/>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C45C2E"/>
    <w:rPr>
      <w:rFonts w:asciiTheme="majorHAnsi" w:eastAsiaTheme="majorEastAsia" w:hAnsiTheme="majorHAnsi" w:cstheme="majorBidi"/>
      <w:color w:val="000000" w:themeColor="text1"/>
      <w:sz w:val="24"/>
      <w:szCs w:val="24"/>
    </w:rPr>
  </w:style>
  <w:style w:type="character" w:customStyle="1" w:styleId="Titre4Car">
    <w:name w:val="Titre 4 Car"/>
    <w:basedOn w:val="Policepardfaut"/>
    <w:link w:val="Titre4"/>
    <w:uiPriority w:val="9"/>
    <w:rsid w:val="00F361B4"/>
    <w:rPr>
      <w:rFonts w:ascii="Times New Roman" w:eastAsiaTheme="majorEastAsia" w:hAnsi="Times New Roman" w:cstheme="majorBidi"/>
      <w:i/>
      <w:iCs/>
    </w:rPr>
  </w:style>
  <w:style w:type="character" w:styleId="Textedelespacerserv">
    <w:name w:val="Placeholder Text"/>
    <w:basedOn w:val="Policepardfaut"/>
    <w:uiPriority w:val="99"/>
    <w:semiHidden/>
    <w:rsid w:val="00217CB4"/>
    <w:rPr>
      <w:color w:val="808080"/>
    </w:rPr>
  </w:style>
  <w:style w:type="paragraph" w:styleId="Paragraphedeliste">
    <w:name w:val="List Paragraph"/>
    <w:basedOn w:val="Normal"/>
    <w:uiPriority w:val="34"/>
    <w:qFormat/>
    <w:rsid w:val="00217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2357</TotalTime>
  <Pages>4</Pages>
  <Words>1220</Words>
  <Characters>6716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ICO</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Gontier Charlotte</dc:creator>
  <cp:keywords/>
  <dc:description/>
  <cp:lastModifiedBy>Gontier Charlotte</cp:lastModifiedBy>
  <cp:revision>26</cp:revision>
  <dcterms:created xsi:type="dcterms:W3CDTF">2022-08-09T12:55:00Z</dcterms:created>
  <dcterms:modified xsi:type="dcterms:W3CDTF">2022-09-27T16:00:00Z</dcterms:modified>
</cp:coreProperties>
</file>