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DDBE9" w14:textId="77777777" w:rsidR="00E00120" w:rsidRDefault="00E00120" w:rsidP="00C1795B">
      <w:pPr>
        <w:spacing w:line="240" w:lineRule="auto"/>
        <w:rPr>
          <w:sz w:val="24"/>
          <w:szCs w:val="24"/>
        </w:rPr>
      </w:pPr>
      <w:r>
        <w:rPr>
          <w:noProof/>
          <w:lang w:eastAsia="fr-FR"/>
        </w:rPr>
        <w:drawing>
          <wp:anchor distT="0" distB="0" distL="114300" distR="114300" simplePos="0" relativeHeight="251660288" behindDoc="1" locked="0" layoutInCell="1" allowOverlap="1" wp14:anchorId="6FB671FD" wp14:editId="453FE129">
            <wp:simplePos x="0" y="0"/>
            <wp:positionH relativeFrom="column">
              <wp:posOffset>609600</wp:posOffset>
            </wp:positionH>
            <wp:positionV relativeFrom="paragraph">
              <wp:posOffset>0</wp:posOffset>
            </wp:positionV>
            <wp:extent cx="1181100" cy="666115"/>
            <wp:effectExtent l="0" t="0" r="0" b="635"/>
            <wp:wrapTight wrapText="bothSides">
              <wp:wrapPolygon edited="0">
                <wp:start x="1742" y="0"/>
                <wp:lineTo x="1045" y="1853"/>
                <wp:lineTo x="697" y="21003"/>
                <wp:lineTo x="4529" y="21003"/>
                <wp:lineTo x="18813" y="19767"/>
                <wp:lineTo x="20206" y="16679"/>
                <wp:lineTo x="16723" y="10501"/>
                <wp:lineTo x="20555" y="9266"/>
                <wp:lineTo x="18465" y="618"/>
                <wp:lineTo x="3832" y="0"/>
                <wp:lineTo x="1742" y="0"/>
              </wp:wrapPolygon>
            </wp:wrapTight>
            <wp:docPr id="2" name="Image 2" descr="Documentaire sur les soignants de l'Institut de Cancérologie de l'Ouest (ICO)  - SIRIC ILIAD Nantes Angers - Site de Recherche Intégrée sur le C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aire sur les soignants de l'Institut de Cancérologie de l'Ouest (ICO)  - SIRIC ILIAD Nantes Angers - Site de Recherche Intégrée sur le Cance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965" b="8751"/>
                    <a:stretch/>
                  </pic:blipFill>
                  <pic:spPr bwMode="auto">
                    <a:xfrm>
                      <a:off x="0" y="0"/>
                      <a:ext cx="1181100" cy="6661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9264" behindDoc="0" locked="0" layoutInCell="1" allowOverlap="1" wp14:anchorId="3EADAB40" wp14:editId="278F896C">
            <wp:simplePos x="0" y="0"/>
            <wp:positionH relativeFrom="margin">
              <wp:align>right</wp:align>
            </wp:positionH>
            <wp:positionV relativeFrom="paragraph">
              <wp:posOffset>0</wp:posOffset>
            </wp:positionV>
            <wp:extent cx="1200150" cy="606425"/>
            <wp:effectExtent l="0" t="0" r="0" b="3175"/>
            <wp:wrapSquare wrapText="bothSides"/>
            <wp:docPr id="1" name="Image 1" descr="C:\Users\m-boulanger\AppData\Local\Microsoft\Windows\INetCache\Content.MSO\4B3F9C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oulanger\AppData\Local\Microsoft\Windows\INetCache\Content.MSO\4B3F9C9C.tmp"/>
                    <pic:cNvPicPr>
                      <a:picLocks noChangeAspect="1" noChangeArrowheads="1"/>
                    </pic:cNvPicPr>
                  </pic:nvPicPr>
                  <pic:blipFill rotWithShape="1">
                    <a:blip r:embed="rId7">
                      <a:extLst>
                        <a:ext uri="{28A0092B-C50C-407E-A947-70E740481C1C}">
                          <a14:useLocalDpi xmlns:a14="http://schemas.microsoft.com/office/drawing/2010/main" val="0"/>
                        </a:ext>
                      </a:extLst>
                    </a:blip>
                    <a:srcRect l="9174" t="30734" r="9175" b="27981"/>
                    <a:stretch/>
                  </pic:blipFill>
                  <pic:spPr bwMode="auto">
                    <a:xfrm>
                      <a:off x="0" y="0"/>
                      <a:ext cx="1200150" cy="606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6A3716" w14:textId="77777777" w:rsidR="00E00120" w:rsidRDefault="00E00120" w:rsidP="00C1795B">
      <w:pPr>
        <w:spacing w:line="240" w:lineRule="auto"/>
      </w:pPr>
    </w:p>
    <w:p w14:paraId="4FD01EBC" w14:textId="77777777" w:rsidR="00E00120" w:rsidRDefault="00E00120" w:rsidP="00C1795B">
      <w:pPr>
        <w:spacing w:line="240" w:lineRule="auto"/>
      </w:pPr>
    </w:p>
    <w:p w14:paraId="7E37E0AB" w14:textId="77777777" w:rsidR="00E00120" w:rsidRPr="00672AFF" w:rsidRDefault="00E00120" w:rsidP="00C1795B">
      <w:pPr>
        <w:spacing w:line="240" w:lineRule="auto"/>
        <w:jc w:val="center"/>
        <w:rPr>
          <w:b/>
        </w:rPr>
      </w:pPr>
      <w:r w:rsidRPr="00672AFF">
        <w:rPr>
          <w:b/>
        </w:rPr>
        <w:t>Fiche d’activité RT_0</w:t>
      </w:r>
      <w:r>
        <w:rPr>
          <w:b/>
        </w:rPr>
        <w:t>4</w:t>
      </w:r>
      <w:r w:rsidRPr="00672AFF">
        <w:rPr>
          <w:b/>
        </w:rPr>
        <w:t> : Faisceaux de photons de haute énergie : étude de la variation relative de la dose absorbée et détermination de la dose absorbée de référence</w:t>
      </w:r>
    </w:p>
    <w:p w14:paraId="40B3002D" w14:textId="77777777" w:rsidR="00E00120" w:rsidRDefault="00E00120" w:rsidP="00C1795B">
      <w:pPr>
        <w:spacing w:line="240" w:lineRule="auto"/>
      </w:pPr>
    </w:p>
    <w:p w14:paraId="2E1A8229" w14:textId="77777777" w:rsidR="00E00120" w:rsidRDefault="00E00120" w:rsidP="00C1795B">
      <w:pPr>
        <w:spacing w:line="240" w:lineRule="auto"/>
        <w:jc w:val="center"/>
      </w:pPr>
      <w:r w:rsidRPr="00672AFF">
        <w:rPr>
          <w:b/>
        </w:rPr>
        <w:t>Physicien</w:t>
      </w:r>
      <w:r>
        <w:rPr>
          <w:b/>
        </w:rPr>
        <w:t>s</w:t>
      </w:r>
      <w:r w:rsidRPr="00672AFF">
        <w:rPr>
          <w:b/>
        </w:rPr>
        <w:t xml:space="preserve"> référent</w:t>
      </w:r>
      <w:r>
        <w:rPr>
          <w:b/>
        </w:rPr>
        <w:t>s</w:t>
      </w:r>
      <w:r w:rsidRPr="00672AFF">
        <w:rPr>
          <w:b/>
        </w:rPr>
        <w:t xml:space="preserve"> de la fiche</w:t>
      </w:r>
      <w:r>
        <w:t> : Camille Llagostera / Thomas Marsac</w:t>
      </w:r>
    </w:p>
    <w:p w14:paraId="4A002121" w14:textId="77777777" w:rsidR="00E00120" w:rsidRDefault="00E00120" w:rsidP="00C1795B">
      <w:pPr>
        <w:spacing w:line="240" w:lineRule="auto"/>
        <w:jc w:val="center"/>
      </w:pPr>
      <w:r w:rsidRPr="00672AFF">
        <w:rPr>
          <w:b/>
        </w:rPr>
        <w:t>Etudiante</w:t>
      </w:r>
      <w:r>
        <w:t> : Marion Boulanger</w:t>
      </w:r>
    </w:p>
    <w:p w14:paraId="0203DEB6" w14:textId="7E451F89" w:rsidR="00E00120" w:rsidRDefault="00E00120" w:rsidP="00C1795B">
      <w:pPr>
        <w:spacing w:line="240" w:lineRule="auto"/>
        <w:jc w:val="center"/>
        <w:rPr>
          <w:i/>
        </w:rPr>
      </w:pPr>
      <w:r w:rsidRPr="00672AFF">
        <w:rPr>
          <w:i/>
        </w:rPr>
        <w:t>DQPRM Promotion 2021/2023</w:t>
      </w:r>
    </w:p>
    <w:p w14:paraId="3CD7C4D4" w14:textId="3CA6CECF" w:rsidR="002C4809" w:rsidRDefault="002C4809" w:rsidP="00C1795B">
      <w:pPr>
        <w:spacing w:line="240" w:lineRule="auto"/>
        <w:jc w:val="center"/>
        <w:rPr>
          <w:i/>
        </w:rPr>
      </w:pPr>
    </w:p>
    <w:bookmarkStart w:id="0" w:name="_Toc110269064" w:displacedByCustomXml="next"/>
    <w:bookmarkStart w:id="1" w:name="_Toc110268704" w:displacedByCustomXml="next"/>
    <w:bookmarkStart w:id="2" w:name="_Toc110268682" w:displacedByCustomXml="next"/>
    <w:bookmarkStart w:id="3" w:name="_Toc110268660" w:displacedByCustomXml="next"/>
    <w:sdt>
      <w:sdtPr>
        <w:rPr>
          <w:rFonts w:asciiTheme="minorHAnsi" w:eastAsiaTheme="minorHAnsi" w:hAnsiTheme="minorHAnsi" w:cstheme="minorBidi"/>
          <w:color w:val="auto"/>
          <w:sz w:val="22"/>
          <w:szCs w:val="22"/>
          <w:lang w:eastAsia="en-US"/>
        </w:rPr>
        <w:id w:val="-247194489"/>
        <w:docPartObj>
          <w:docPartGallery w:val="Table of Contents"/>
          <w:docPartUnique/>
        </w:docPartObj>
      </w:sdtPr>
      <w:sdtEndPr>
        <w:rPr>
          <w:b/>
          <w:bCs/>
        </w:rPr>
      </w:sdtEndPr>
      <w:sdtContent>
        <w:p w14:paraId="1902F2CA" w14:textId="3CFE466F" w:rsidR="00405C02" w:rsidRDefault="00405C02" w:rsidP="00C1795B">
          <w:pPr>
            <w:pStyle w:val="En-ttedetabledesmatires"/>
            <w:numPr>
              <w:ilvl w:val="0"/>
              <w:numId w:val="0"/>
            </w:numPr>
            <w:spacing w:line="240" w:lineRule="auto"/>
          </w:pPr>
          <w:r>
            <w:t>Table des matières</w:t>
          </w:r>
        </w:p>
        <w:p w14:paraId="35064755" w14:textId="107D682D" w:rsidR="00D316D7" w:rsidRDefault="00405C02" w:rsidP="00C1795B">
          <w:pPr>
            <w:pStyle w:val="TM1"/>
            <w:tabs>
              <w:tab w:val="left" w:pos="440"/>
              <w:tab w:val="right" w:leader="dot" w:pos="9060"/>
            </w:tabs>
            <w:spacing w:line="240" w:lineRule="auto"/>
            <w:rPr>
              <w:rFonts w:eastAsiaTheme="minorEastAsia" w:cstheme="minorBidi"/>
              <w:b w:val="0"/>
              <w:bCs w:val="0"/>
              <w:caps w:val="0"/>
              <w:noProof/>
              <w:sz w:val="22"/>
              <w:szCs w:val="22"/>
              <w:lang w:eastAsia="fr-FR"/>
            </w:rPr>
          </w:pPr>
          <w:r>
            <w:fldChar w:fldCharType="begin"/>
          </w:r>
          <w:r>
            <w:instrText xml:space="preserve"> TOC \o "1-3" \h \z \u </w:instrText>
          </w:r>
          <w:r>
            <w:fldChar w:fldCharType="separate"/>
          </w:r>
          <w:hyperlink w:anchor="_Toc115255630" w:history="1">
            <w:r w:rsidR="00D316D7" w:rsidRPr="00254FF4">
              <w:rPr>
                <w:rStyle w:val="Lienhypertexte"/>
                <w:noProof/>
              </w:rPr>
              <w:t>I.</w:t>
            </w:r>
            <w:r w:rsidR="00D316D7">
              <w:rPr>
                <w:rFonts w:eastAsiaTheme="minorEastAsia" w:cstheme="minorBidi"/>
                <w:b w:val="0"/>
                <w:bCs w:val="0"/>
                <w:caps w:val="0"/>
                <w:noProof/>
                <w:sz w:val="22"/>
                <w:szCs w:val="22"/>
                <w:lang w:eastAsia="fr-FR"/>
              </w:rPr>
              <w:tab/>
            </w:r>
            <w:r w:rsidR="00D316D7" w:rsidRPr="00254FF4">
              <w:rPr>
                <w:rStyle w:val="Lienhypertexte"/>
                <w:noProof/>
              </w:rPr>
              <w:t>Etude relative de la dose absorbée</w:t>
            </w:r>
            <w:r w:rsidR="00D316D7">
              <w:rPr>
                <w:noProof/>
                <w:webHidden/>
              </w:rPr>
              <w:tab/>
            </w:r>
            <w:r w:rsidR="00D316D7">
              <w:rPr>
                <w:noProof/>
                <w:webHidden/>
              </w:rPr>
              <w:fldChar w:fldCharType="begin"/>
            </w:r>
            <w:r w:rsidR="00D316D7">
              <w:rPr>
                <w:noProof/>
                <w:webHidden/>
              </w:rPr>
              <w:instrText xml:space="preserve"> PAGEREF _Toc115255630 \h </w:instrText>
            </w:r>
            <w:r w:rsidR="00D316D7">
              <w:rPr>
                <w:noProof/>
                <w:webHidden/>
              </w:rPr>
            </w:r>
            <w:r w:rsidR="00D316D7">
              <w:rPr>
                <w:noProof/>
                <w:webHidden/>
              </w:rPr>
              <w:fldChar w:fldCharType="separate"/>
            </w:r>
            <w:r w:rsidR="00373D89">
              <w:rPr>
                <w:noProof/>
                <w:webHidden/>
              </w:rPr>
              <w:t>2</w:t>
            </w:r>
            <w:r w:rsidR="00D316D7">
              <w:rPr>
                <w:noProof/>
                <w:webHidden/>
              </w:rPr>
              <w:fldChar w:fldCharType="end"/>
            </w:r>
          </w:hyperlink>
        </w:p>
        <w:p w14:paraId="4CEB4BFD" w14:textId="0D980A6F" w:rsidR="00D316D7" w:rsidRDefault="000711CA"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31" w:history="1">
            <w:r w:rsidR="00D316D7" w:rsidRPr="00254FF4">
              <w:rPr>
                <w:rStyle w:val="Lienhypertexte"/>
                <w:noProof/>
              </w:rPr>
              <w:t>Introduction</w:t>
            </w:r>
            <w:r w:rsidR="00D316D7">
              <w:rPr>
                <w:noProof/>
                <w:webHidden/>
              </w:rPr>
              <w:tab/>
            </w:r>
            <w:r w:rsidR="00D316D7">
              <w:rPr>
                <w:noProof/>
                <w:webHidden/>
              </w:rPr>
              <w:fldChar w:fldCharType="begin"/>
            </w:r>
            <w:r w:rsidR="00D316D7">
              <w:rPr>
                <w:noProof/>
                <w:webHidden/>
              </w:rPr>
              <w:instrText xml:space="preserve"> PAGEREF _Toc115255631 \h </w:instrText>
            </w:r>
            <w:r w:rsidR="00D316D7">
              <w:rPr>
                <w:noProof/>
                <w:webHidden/>
              </w:rPr>
            </w:r>
            <w:r w:rsidR="00D316D7">
              <w:rPr>
                <w:noProof/>
                <w:webHidden/>
              </w:rPr>
              <w:fldChar w:fldCharType="separate"/>
            </w:r>
            <w:r w:rsidR="00373D89">
              <w:rPr>
                <w:noProof/>
                <w:webHidden/>
              </w:rPr>
              <w:t>2</w:t>
            </w:r>
            <w:r w:rsidR="00D316D7">
              <w:rPr>
                <w:noProof/>
                <w:webHidden/>
              </w:rPr>
              <w:fldChar w:fldCharType="end"/>
            </w:r>
          </w:hyperlink>
        </w:p>
        <w:p w14:paraId="79CF0704" w14:textId="3235F982" w:rsidR="00D316D7" w:rsidRDefault="000711CA"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32" w:history="1">
            <w:r w:rsidR="00D316D7" w:rsidRPr="00254FF4">
              <w:rPr>
                <w:rStyle w:val="Lienhypertexte"/>
                <w:noProof/>
              </w:rPr>
              <w:t>Matériel</w:t>
            </w:r>
            <w:r w:rsidR="00D316D7">
              <w:rPr>
                <w:noProof/>
                <w:webHidden/>
              </w:rPr>
              <w:tab/>
            </w:r>
            <w:r w:rsidR="00D316D7">
              <w:rPr>
                <w:noProof/>
                <w:webHidden/>
              </w:rPr>
              <w:fldChar w:fldCharType="begin"/>
            </w:r>
            <w:r w:rsidR="00D316D7">
              <w:rPr>
                <w:noProof/>
                <w:webHidden/>
              </w:rPr>
              <w:instrText xml:space="preserve"> PAGEREF _Toc115255632 \h </w:instrText>
            </w:r>
            <w:r w:rsidR="00D316D7">
              <w:rPr>
                <w:noProof/>
                <w:webHidden/>
              </w:rPr>
            </w:r>
            <w:r w:rsidR="00D316D7">
              <w:rPr>
                <w:noProof/>
                <w:webHidden/>
              </w:rPr>
              <w:fldChar w:fldCharType="separate"/>
            </w:r>
            <w:r w:rsidR="00373D89">
              <w:rPr>
                <w:noProof/>
                <w:webHidden/>
              </w:rPr>
              <w:t>2</w:t>
            </w:r>
            <w:r w:rsidR="00D316D7">
              <w:rPr>
                <w:noProof/>
                <w:webHidden/>
              </w:rPr>
              <w:fldChar w:fldCharType="end"/>
            </w:r>
          </w:hyperlink>
        </w:p>
        <w:p w14:paraId="164D2A0E" w14:textId="4AB96CDA" w:rsidR="00D316D7" w:rsidRDefault="000711CA"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33" w:history="1">
            <w:r w:rsidR="00D316D7" w:rsidRPr="00254FF4">
              <w:rPr>
                <w:rStyle w:val="Lienhypertexte"/>
                <w:noProof/>
              </w:rPr>
              <w:t>Méthode</w:t>
            </w:r>
            <w:r w:rsidR="00D316D7">
              <w:rPr>
                <w:noProof/>
                <w:webHidden/>
              </w:rPr>
              <w:tab/>
            </w:r>
            <w:r w:rsidR="00D316D7">
              <w:rPr>
                <w:noProof/>
                <w:webHidden/>
              </w:rPr>
              <w:fldChar w:fldCharType="begin"/>
            </w:r>
            <w:r w:rsidR="00D316D7">
              <w:rPr>
                <w:noProof/>
                <w:webHidden/>
              </w:rPr>
              <w:instrText xml:space="preserve"> PAGEREF _Toc115255633 \h </w:instrText>
            </w:r>
            <w:r w:rsidR="00D316D7">
              <w:rPr>
                <w:noProof/>
                <w:webHidden/>
              </w:rPr>
            </w:r>
            <w:r w:rsidR="00D316D7">
              <w:rPr>
                <w:noProof/>
                <w:webHidden/>
              </w:rPr>
              <w:fldChar w:fldCharType="separate"/>
            </w:r>
            <w:r w:rsidR="00373D89">
              <w:rPr>
                <w:noProof/>
                <w:webHidden/>
              </w:rPr>
              <w:t>2</w:t>
            </w:r>
            <w:r w:rsidR="00D316D7">
              <w:rPr>
                <w:noProof/>
                <w:webHidden/>
              </w:rPr>
              <w:fldChar w:fldCharType="end"/>
            </w:r>
          </w:hyperlink>
        </w:p>
        <w:p w14:paraId="29530978" w14:textId="62C96F5E" w:rsidR="00D316D7" w:rsidRDefault="000711CA" w:rsidP="00C1795B">
          <w:pPr>
            <w:pStyle w:val="TM3"/>
            <w:spacing w:line="240" w:lineRule="auto"/>
            <w:rPr>
              <w:rFonts w:eastAsiaTheme="minorEastAsia" w:cstheme="minorBidi"/>
              <w:i w:val="0"/>
              <w:iCs w:val="0"/>
              <w:noProof/>
              <w:sz w:val="22"/>
              <w:szCs w:val="22"/>
              <w:lang w:eastAsia="fr-FR"/>
            </w:rPr>
          </w:pPr>
          <w:hyperlink w:anchor="_Toc115255634" w:history="1">
            <w:r w:rsidR="00D316D7" w:rsidRPr="00254FF4">
              <w:rPr>
                <w:rStyle w:val="Lienhypertexte"/>
                <w:noProof/>
              </w:rPr>
              <w:t>1.</w:t>
            </w:r>
            <w:r w:rsidR="00D316D7">
              <w:rPr>
                <w:rFonts w:eastAsiaTheme="minorEastAsia" w:cstheme="minorBidi"/>
                <w:i w:val="0"/>
                <w:iCs w:val="0"/>
                <w:noProof/>
                <w:sz w:val="22"/>
                <w:szCs w:val="22"/>
                <w:lang w:eastAsia="fr-FR"/>
              </w:rPr>
              <w:tab/>
            </w:r>
            <w:r w:rsidR="00D316D7" w:rsidRPr="00254FF4">
              <w:rPr>
                <w:rStyle w:val="Lienhypertexte"/>
                <w:noProof/>
              </w:rPr>
              <w:t>Positionnement du matériel</w:t>
            </w:r>
            <w:r w:rsidR="00D316D7">
              <w:rPr>
                <w:noProof/>
                <w:webHidden/>
              </w:rPr>
              <w:tab/>
            </w:r>
            <w:r w:rsidR="00D316D7">
              <w:rPr>
                <w:noProof/>
                <w:webHidden/>
              </w:rPr>
              <w:fldChar w:fldCharType="begin"/>
            </w:r>
            <w:r w:rsidR="00D316D7">
              <w:rPr>
                <w:noProof/>
                <w:webHidden/>
              </w:rPr>
              <w:instrText xml:space="preserve"> PAGEREF _Toc115255634 \h </w:instrText>
            </w:r>
            <w:r w:rsidR="00D316D7">
              <w:rPr>
                <w:noProof/>
                <w:webHidden/>
              </w:rPr>
            </w:r>
            <w:r w:rsidR="00D316D7">
              <w:rPr>
                <w:noProof/>
                <w:webHidden/>
              </w:rPr>
              <w:fldChar w:fldCharType="separate"/>
            </w:r>
            <w:r w:rsidR="00373D89">
              <w:rPr>
                <w:noProof/>
                <w:webHidden/>
              </w:rPr>
              <w:t>2</w:t>
            </w:r>
            <w:r w:rsidR="00D316D7">
              <w:rPr>
                <w:noProof/>
                <w:webHidden/>
              </w:rPr>
              <w:fldChar w:fldCharType="end"/>
            </w:r>
          </w:hyperlink>
        </w:p>
        <w:p w14:paraId="719F04C7" w14:textId="0EE38F4E" w:rsidR="00D316D7" w:rsidRDefault="000711CA" w:rsidP="00C1795B">
          <w:pPr>
            <w:pStyle w:val="TM3"/>
            <w:spacing w:line="240" w:lineRule="auto"/>
            <w:rPr>
              <w:rFonts w:eastAsiaTheme="minorEastAsia" w:cstheme="minorBidi"/>
              <w:i w:val="0"/>
              <w:iCs w:val="0"/>
              <w:noProof/>
              <w:sz w:val="22"/>
              <w:szCs w:val="22"/>
              <w:lang w:eastAsia="fr-FR"/>
            </w:rPr>
          </w:pPr>
          <w:hyperlink w:anchor="_Toc115255635" w:history="1">
            <w:r w:rsidR="00D316D7" w:rsidRPr="00254FF4">
              <w:rPr>
                <w:rStyle w:val="Lienhypertexte"/>
                <w:noProof/>
              </w:rPr>
              <w:t>2.</w:t>
            </w:r>
            <w:r w:rsidR="00D316D7">
              <w:rPr>
                <w:rFonts w:eastAsiaTheme="minorEastAsia" w:cstheme="minorBidi"/>
                <w:i w:val="0"/>
                <w:iCs w:val="0"/>
                <w:noProof/>
                <w:sz w:val="22"/>
                <w:szCs w:val="22"/>
                <w:lang w:eastAsia="fr-FR"/>
              </w:rPr>
              <w:tab/>
            </w:r>
            <w:r w:rsidR="00D316D7" w:rsidRPr="00254FF4">
              <w:rPr>
                <w:rStyle w:val="Lienhypertexte"/>
                <w:noProof/>
              </w:rPr>
              <w:t>Acquisition des données avec le logiciel</w:t>
            </w:r>
            <w:r w:rsidR="00D316D7">
              <w:rPr>
                <w:noProof/>
                <w:webHidden/>
              </w:rPr>
              <w:tab/>
            </w:r>
            <w:r w:rsidR="00D316D7">
              <w:rPr>
                <w:noProof/>
                <w:webHidden/>
              </w:rPr>
              <w:fldChar w:fldCharType="begin"/>
            </w:r>
            <w:r w:rsidR="00D316D7">
              <w:rPr>
                <w:noProof/>
                <w:webHidden/>
              </w:rPr>
              <w:instrText xml:space="preserve"> PAGEREF _Toc115255635 \h </w:instrText>
            </w:r>
            <w:r w:rsidR="00D316D7">
              <w:rPr>
                <w:noProof/>
                <w:webHidden/>
              </w:rPr>
            </w:r>
            <w:r w:rsidR="00D316D7">
              <w:rPr>
                <w:noProof/>
                <w:webHidden/>
              </w:rPr>
              <w:fldChar w:fldCharType="separate"/>
            </w:r>
            <w:r w:rsidR="00373D89">
              <w:rPr>
                <w:noProof/>
                <w:webHidden/>
              </w:rPr>
              <w:t>3</w:t>
            </w:r>
            <w:r w:rsidR="00D316D7">
              <w:rPr>
                <w:noProof/>
                <w:webHidden/>
              </w:rPr>
              <w:fldChar w:fldCharType="end"/>
            </w:r>
          </w:hyperlink>
        </w:p>
        <w:p w14:paraId="7C872B5E" w14:textId="7511EE8F" w:rsidR="00D316D7" w:rsidRDefault="000711CA" w:rsidP="00C1795B">
          <w:pPr>
            <w:pStyle w:val="TM3"/>
            <w:spacing w:line="240" w:lineRule="auto"/>
            <w:rPr>
              <w:rFonts w:eastAsiaTheme="minorEastAsia" w:cstheme="minorBidi"/>
              <w:i w:val="0"/>
              <w:iCs w:val="0"/>
              <w:noProof/>
              <w:sz w:val="22"/>
              <w:szCs w:val="22"/>
              <w:lang w:eastAsia="fr-FR"/>
            </w:rPr>
          </w:pPr>
          <w:hyperlink w:anchor="_Toc115255636" w:history="1">
            <w:r w:rsidR="00D316D7" w:rsidRPr="00254FF4">
              <w:rPr>
                <w:rStyle w:val="Lienhypertexte"/>
                <w:noProof/>
              </w:rPr>
              <w:t>3.</w:t>
            </w:r>
            <w:r w:rsidR="00D316D7">
              <w:rPr>
                <w:rFonts w:eastAsiaTheme="minorEastAsia" w:cstheme="minorBidi"/>
                <w:i w:val="0"/>
                <w:iCs w:val="0"/>
                <w:noProof/>
                <w:sz w:val="22"/>
                <w:szCs w:val="22"/>
                <w:lang w:eastAsia="fr-FR"/>
              </w:rPr>
              <w:tab/>
            </w:r>
            <w:r w:rsidR="00D316D7" w:rsidRPr="00254FF4">
              <w:rPr>
                <w:rStyle w:val="Lienhypertexte"/>
                <w:noProof/>
              </w:rPr>
              <w:t>Rendement en profondeur</w:t>
            </w:r>
            <w:r w:rsidR="00D316D7">
              <w:rPr>
                <w:noProof/>
                <w:webHidden/>
              </w:rPr>
              <w:tab/>
            </w:r>
            <w:r w:rsidR="00D316D7">
              <w:rPr>
                <w:noProof/>
                <w:webHidden/>
              </w:rPr>
              <w:fldChar w:fldCharType="begin"/>
            </w:r>
            <w:r w:rsidR="00D316D7">
              <w:rPr>
                <w:noProof/>
                <w:webHidden/>
              </w:rPr>
              <w:instrText xml:space="preserve"> PAGEREF _Toc115255636 \h </w:instrText>
            </w:r>
            <w:r w:rsidR="00D316D7">
              <w:rPr>
                <w:noProof/>
                <w:webHidden/>
              </w:rPr>
            </w:r>
            <w:r w:rsidR="00D316D7">
              <w:rPr>
                <w:noProof/>
                <w:webHidden/>
              </w:rPr>
              <w:fldChar w:fldCharType="separate"/>
            </w:r>
            <w:r w:rsidR="00373D89">
              <w:rPr>
                <w:noProof/>
                <w:webHidden/>
              </w:rPr>
              <w:t>3</w:t>
            </w:r>
            <w:r w:rsidR="00D316D7">
              <w:rPr>
                <w:noProof/>
                <w:webHidden/>
              </w:rPr>
              <w:fldChar w:fldCharType="end"/>
            </w:r>
          </w:hyperlink>
        </w:p>
        <w:p w14:paraId="6897B6B3" w14:textId="4999219C" w:rsidR="00D316D7" w:rsidRDefault="000711CA" w:rsidP="00C1795B">
          <w:pPr>
            <w:pStyle w:val="TM3"/>
            <w:spacing w:line="240" w:lineRule="auto"/>
            <w:rPr>
              <w:rFonts w:eastAsiaTheme="minorEastAsia" w:cstheme="minorBidi"/>
              <w:i w:val="0"/>
              <w:iCs w:val="0"/>
              <w:noProof/>
              <w:sz w:val="22"/>
              <w:szCs w:val="22"/>
              <w:lang w:eastAsia="fr-FR"/>
            </w:rPr>
          </w:pPr>
          <w:hyperlink w:anchor="_Toc115255637" w:history="1">
            <w:r w:rsidR="00D316D7" w:rsidRPr="00254FF4">
              <w:rPr>
                <w:rStyle w:val="Lienhypertexte"/>
                <w:noProof/>
              </w:rPr>
              <w:t>4.</w:t>
            </w:r>
            <w:r w:rsidR="00D316D7">
              <w:rPr>
                <w:rFonts w:eastAsiaTheme="minorEastAsia" w:cstheme="minorBidi"/>
                <w:i w:val="0"/>
                <w:iCs w:val="0"/>
                <w:noProof/>
                <w:sz w:val="22"/>
                <w:szCs w:val="22"/>
                <w:lang w:eastAsia="fr-FR"/>
              </w:rPr>
              <w:tab/>
            </w:r>
            <w:r w:rsidR="00D316D7" w:rsidRPr="00254FF4">
              <w:rPr>
                <w:rStyle w:val="Lienhypertexte"/>
                <w:noProof/>
              </w:rPr>
              <w:t>Profil de dose</w:t>
            </w:r>
            <w:r w:rsidR="00D316D7">
              <w:rPr>
                <w:noProof/>
                <w:webHidden/>
              </w:rPr>
              <w:tab/>
            </w:r>
            <w:r w:rsidR="00D316D7">
              <w:rPr>
                <w:noProof/>
                <w:webHidden/>
              </w:rPr>
              <w:fldChar w:fldCharType="begin"/>
            </w:r>
            <w:r w:rsidR="00D316D7">
              <w:rPr>
                <w:noProof/>
                <w:webHidden/>
              </w:rPr>
              <w:instrText xml:space="preserve"> PAGEREF _Toc115255637 \h </w:instrText>
            </w:r>
            <w:r w:rsidR="00D316D7">
              <w:rPr>
                <w:noProof/>
                <w:webHidden/>
              </w:rPr>
            </w:r>
            <w:r w:rsidR="00D316D7">
              <w:rPr>
                <w:noProof/>
                <w:webHidden/>
              </w:rPr>
              <w:fldChar w:fldCharType="separate"/>
            </w:r>
            <w:r w:rsidR="00373D89">
              <w:rPr>
                <w:noProof/>
                <w:webHidden/>
              </w:rPr>
              <w:t>4</w:t>
            </w:r>
            <w:r w:rsidR="00D316D7">
              <w:rPr>
                <w:noProof/>
                <w:webHidden/>
              </w:rPr>
              <w:fldChar w:fldCharType="end"/>
            </w:r>
          </w:hyperlink>
        </w:p>
        <w:p w14:paraId="1F48CD1E" w14:textId="4C721A4A" w:rsidR="00D316D7" w:rsidRDefault="000711CA" w:rsidP="00C1795B">
          <w:pPr>
            <w:pStyle w:val="TM3"/>
            <w:spacing w:line="240" w:lineRule="auto"/>
            <w:rPr>
              <w:rFonts w:eastAsiaTheme="minorEastAsia" w:cstheme="minorBidi"/>
              <w:i w:val="0"/>
              <w:iCs w:val="0"/>
              <w:noProof/>
              <w:sz w:val="22"/>
              <w:szCs w:val="22"/>
              <w:lang w:eastAsia="fr-FR"/>
            </w:rPr>
          </w:pPr>
          <w:hyperlink w:anchor="_Toc115255638" w:history="1">
            <w:r w:rsidR="00D316D7" w:rsidRPr="00254FF4">
              <w:rPr>
                <w:rStyle w:val="Lienhypertexte"/>
                <w:noProof/>
              </w:rPr>
              <w:t>5.</w:t>
            </w:r>
            <w:r w:rsidR="00D316D7">
              <w:rPr>
                <w:rFonts w:eastAsiaTheme="minorEastAsia" w:cstheme="minorBidi"/>
                <w:i w:val="0"/>
                <w:iCs w:val="0"/>
                <w:noProof/>
                <w:sz w:val="22"/>
                <w:szCs w:val="22"/>
                <w:lang w:eastAsia="fr-FR"/>
              </w:rPr>
              <w:tab/>
            </w:r>
            <w:r w:rsidR="00D316D7" w:rsidRPr="00254FF4">
              <w:rPr>
                <w:rStyle w:val="Lienhypertexte"/>
                <w:noProof/>
              </w:rPr>
              <w:t>Facteur d’ouverture du collimateur (FOC)</w:t>
            </w:r>
            <w:r w:rsidR="00D316D7">
              <w:rPr>
                <w:noProof/>
                <w:webHidden/>
              </w:rPr>
              <w:tab/>
            </w:r>
            <w:r w:rsidR="00D316D7">
              <w:rPr>
                <w:noProof/>
                <w:webHidden/>
              </w:rPr>
              <w:fldChar w:fldCharType="begin"/>
            </w:r>
            <w:r w:rsidR="00D316D7">
              <w:rPr>
                <w:noProof/>
                <w:webHidden/>
              </w:rPr>
              <w:instrText xml:space="preserve"> PAGEREF _Toc115255638 \h </w:instrText>
            </w:r>
            <w:r w:rsidR="00D316D7">
              <w:rPr>
                <w:noProof/>
                <w:webHidden/>
              </w:rPr>
            </w:r>
            <w:r w:rsidR="00D316D7">
              <w:rPr>
                <w:noProof/>
                <w:webHidden/>
              </w:rPr>
              <w:fldChar w:fldCharType="separate"/>
            </w:r>
            <w:r w:rsidR="00373D89">
              <w:rPr>
                <w:noProof/>
                <w:webHidden/>
              </w:rPr>
              <w:t>5</w:t>
            </w:r>
            <w:r w:rsidR="00D316D7">
              <w:rPr>
                <w:noProof/>
                <w:webHidden/>
              </w:rPr>
              <w:fldChar w:fldCharType="end"/>
            </w:r>
          </w:hyperlink>
        </w:p>
        <w:p w14:paraId="46F1B471" w14:textId="2923864E" w:rsidR="00D316D7" w:rsidRDefault="000711CA"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39" w:history="1">
            <w:r w:rsidR="00D316D7" w:rsidRPr="00254FF4">
              <w:rPr>
                <w:rStyle w:val="Lienhypertexte"/>
                <w:noProof/>
              </w:rPr>
              <w:t>Résultats et discussion</w:t>
            </w:r>
            <w:r w:rsidR="00D316D7">
              <w:rPr>
                <w:noProof/>
                <w:webHidden/>
              </w:rPr>
              <w:tab/>
            </w:r>
            <w:r w:rsidR="00D316D7">
              <w:rPr>
                <w:noProof/>
                <w:webHidden/>
              </w:rPr>
              <w:fldChar w:fldCharType="begin"/>
            </w:r>
            <w:r w:rsidR="00D316D7">
              <w:rPr>
                <w:noProof/>
                <w:webHidden/>
              </w:rPr>
              <w:instrText xml:space="preserve"> PAGEREF _Toc115255639 \h </w:instrText>
            </w:r>
            <w:r w:rsidR="00D316D7">
              <w:rPr>
                <w:noProof/>
                <w:webHidden/>
              </w:rPr>
            </w:r>
            <w:r w:rsidR="00D316D7">
              <w:rPr>
                <w:noProof/>
                <w:webHidden/>
              </w:rPr>
              <w:fldChar w:fldCharType="separate"/>
            </w:r>
            <w:r w:rsidR="00373D89">
              <w:rPr>
                <w:noProof/>
                <w:webHidden/>
              </w:rPr>
              <w:t>5</w:t>
            </w:r>
            <w:r w:rsidR="00D316D7">
              <w:rPr>
                <w:noProof/>
                <w:webHidden/>
              </w:rPr>
              <w:fldChar w:fldCharType="end"/>
            </w:r>
          </w:hyperlink>
        </w:p>
        <w:p w14:paraId="41A423E6" w14:textId="13863EFC" w:rsidR="00D316D7" w:rsidRDefault="000711CA" w:rsidP="00C1795B">
          <w:pPr>
            <w:pStyle w:val="TM3"/>
            <w:spacing w:line="240" w:lineRule="auto"/>
            <w:rPr>
              <w:rFonts w:eastAsiaTheme="minorEastAsia" w:cstheme="minorBidi"/>
              <w:i w:val="0"/>
              <w:iCs w:val="0"/>
              <w:noProof/>
              <w:sz w:val="22"/>
              <w:szCs w:val="22"/>
              <w:lang w:eastAsia="fr-FR"/>
            </w:rPr>
          </w:pPr>
          <w:hyperlink w:anchor="_Toc115255640" w:history="1">
            <w:r w:rsidR="00D316D7" w:rsidRPr="00254FF4">
              <w:rPr>
                <w:rStyle w:val="Lienhypertexte"/>
                <w:noProof/>
              </w:rPr>
              <w:t>1.</w:t>
            </w:r>
            <w:r w:rsidR="00D316D7">
              <w:rPr>
                <w:rFonts w:eastAsiaTheme="minorEastAsia" w:cstheme="minorBidi"/>
                <w:i w:val="0"/>
                <w:iCs w:val="0"/>
                <w:noProof/>
                <w:sz w:val="22"/>
                <w:szCs w:val="22"/>
                <w:lang w:eastAsia="fr-FR"/>
              </w:rPr>
              <w:tab/>
            </w:r>
            <w:r w:rsidR="00D316D7" w:rsidRPr="00254FF4">
              <w:rPr>
                <w:rStyle w:val="Lienhypertexte"/>
                <w:noProof/>
              </w:rPr>
              <w:t>Rendement en profondeur</w:t>
            </w:r>
            <w:r w:rsidR="00D316D7">
              <w:rPr>
                <w:noProof/>
                <w:webHidden/>
              </w:rPr>
              <w:tab/>
            </w:r>
            <w:r w:rsidR="00D316D7">
              <w:rPr>
                <w:noProof/>
                <w:webHidden/>
              </w:rPr>
              <w:fldChar w:fldCharType="begin"/>
            </w:r>
            <w:r w:rsidR="00D316D7">
              <w:rPr>
                <w:noProof/>
                <w:webHidden/>
              </w:rPr>
              <w:instrText xml:space="preserve"> PAGEREF _Toc115255640 \h </w:instrText>
            </w:r>
            <w:r w:rsidR="00D316D7">
              <w:rPr>
                <w:noProof/>
                <w:webHidden/>
              </w:rPr>
            </w:r>
            <w:r w:rsidR="00D316D7">
              <w:rPr>
                <w:noProof/>
                <w:webHidden/>
              </w:rPr>
              <w:fldChar w:fldCharType="separate"/>
            </w:r>
            <w:r w:rsidR="00373D89">
              <w:rPr>
                <w:noProof/>
                <w:webHidden/>
              </w:rPr>
              <w:t>5</w:t>
            </w:r>
            <w:r w:rsidR="00D316D7">
              <w:rPr>
                <w:noProof/>
                <w:webHidden/>
              </w:rPr>
              <w:fldChar w:fldCharType="end"/>
            </w:r>
          </w:hyperlink>
        </w:p>
        <w:p w14:paraId="51020805" w14:textId="2FEB564E" w:rsidR="00D316D7" w:rsidRDefault="000711CA" w:rsidP="00C1795B">
          <w:pPr>
            <w:pStyle w:val="TM3"/>
            <w:spacing w:line="240" w:lineRule="auto"/>
            <w:rPr>
              <w:rFonts w:eastAsiaTheme="minorEastAsia" w:cstheme="minorBidi"/>
              <w:i w:val="0"/>
              <w:iCs w:val="0"/>
              <w:noProof/>
              <w:sz w:val="22"/>
              <w:szCs w:val="22"/>
              <w:lang w:eastAsia="fr-FR"/>
            </w:rPr>
          </w:pPr>
          <w:hyperlink w:anchor="_Toc115255641" w:history="1">
            <w:r w:rsidR="00D316D7" w:rsidRPr="00254FF4">
              <w:rPr>
                <w:rStyle w:val="Lienhypertexte"/>
                <w:noProof/>
              </w:rPr>
              <w:t>2.</w:t>
            </w:r>
            <w:r w:rsidR="00D316D7">
              <w:rPr>
                <w:rFonts w:eastAsiaTheme="minorEastAsia" w:cstheme="minorBidi"/>
                <w:i w:val="0"/>
                <w:iCs w:val="0"/>
                <w:noProof/>
                <w:sz w:val="22"/>
                <w:szCs w:val="22"/>
                <w:lang w:eastAsia="fr-FR"/>
              </w:rPr>
              <w:tab/>
            </w:r>
            <w:r w:rsidR="00D316D7" w:rsidRPr="00254FF4">
              <w:rPr>
                <w:rStyle w:val="Lienhypertexte"/>
                <w:noProof/>
              </w:rPr>
              <w:t>Profil de dose</w:t>
            </w:r>
            <w:r w:rsidR="00D316D7">
              <w:rPr>
                <w:noProof/>
                <w:webHidden/>
              </w:rPr>
              <w:tab/>
            </w:r>
            <w:r w:rsidR="00D316D7">
              <w:rPr>
                <w:noProof/>
                <w:webHidden/>
              </w:rPr>
              <w:fldChar w:fldCharType="begin"/>
            </w:r>
            <w:r w:rsidR="00D316D7">
              <w:rPr>
                <w:noProof/>
                <w:webHidden/>
              </w:rPr>
              <w:instrText xml:space="preserve"> PAGEREF _Toc115255641 \h </w:instrText>
            </w:r>
            <w:r w:rsidR="00D316D7">
              <w:rPr>
                <w:noProof/>
                <w:webHidden/>
              </w:rPr>
            </w:r>
            <w:r w:rsidR="00D316D7">
              <w:rPr>
                <w:noProof/>
                <w:webHidden/>
              </w:rPr>
              <w:fldChar w:fldCharType="separate"/>
            </w:r>
            <w:r w:rsidR="00373D89">
              <w:rPr>
                <w:noProof/>
                <w:webHidden/>
              </w:rPr>
              <w:t>8</w:t>
            </w:r>
            <w:r w:rsidR="00D316D7">
              <w:rPr>
                <w:noProof/>
                <w:webHidden/>
              </w:rPr>
              <w:fldChar w:fldCharType="end"/>
            </w:r>
          </w:hyperlink>
        </w:p>
        <w:p w14:paraId="55FA7D02" w14:textId="1DB5EF6E" w:rsidR="00D316D7" w:rsidRDefault="000711CA" w:rsidP="00C1795B">
          <w:pPr>
            <w:pStyle w:val="TM3"/>
            <w:spacing w:line="240" w:lineRule="auto"/>
            <w:rPr>
              <w:rFonts w:eastAsiaTheme="minorEastAsia" w:cstheme="minorBidi"/>
              <w:i w:val="0"/>
              <w:iCs w:val="0"/>
              <w:noProof/>
              <w:sz w:val="22"/>
              <w:szCs w:val="22"/>
              <w:lang w:eastAsia="fr-FR"/>
            </w:rPr>
          </w:pPr>
          <w:hyperlink w:anchor="_Toc115255642" w:history="1">
            <w:r w:rsidR="00D316D7" w:rsidRPr="00254FF4">
              <w:rPr>
                <w:rStyle w:val="Lienhypertexte"/>
                <w:noProof/>
              </w:rPr>
              <w:t>3.</w:t>
            </w:r>
            <w:r w:rsidR="00D316D7">
              <w:rPr>
                <w:rFonts w:eastAsiaTheme="minorEastAsia" w:cstheme="minorBidi"/>
                <w:i w:val="0"/>
                <w:iCs w:val="0"/>
                <w:noProof/>
                <w:sz w:val="22"/>
                <w:szCs w:val="22"/>
                <w:lang w:eastAsia="fr-FR"/>
              </w:rPr>
              <w:tab/>
            </w:r>
            <w:r w:rsidR="00D316D7" w:rsidRPr="00254FF4">
              <w:rPr>
                <w:rStyle w:val="Lienhypertexte"/>
                <w:noProof/>
              </w:rPr>
              <w:t>Facteur d’ouverture du collimateur</w:t>
            </w:r>
            <w:r w:rsidR="00D316D7">
              <w:rPr>
                <w:noProof/>
                <w:webHidden/>
              </w:rPr>
              <w:tab/>
            </w:r>
            <w:r w:rsidR="00D316D7">
              <w:rPr>
                <w:noProof/>
                <w:webHidden/>
              </w:rPr>
              <w:fldChar w:fldCharType="begin"/>
            </w:r>
            <w:r w:rsidR="00D316D7">
              <w:rPr>
                <w:noProof/>
                <w:webHidden/>
              </w:rPr>
              <w:instrText xml:space="preserve"> PAGEREF _Toc115255642 \h </w:instrText>
            </w:r>
            <w:r w:rsidR="00D316D7">
              <w:rPr>
                <w:noProof/>
                <w:webHidden/>
              </w:rPr>
            </w:r>
            <w:r w:rsidR="00D316D7">
              <w:rPr>
                <w:noProof/>
                <w:webHidden/>
              </w:rPr>
              <w:fldChar w:fldCharType="separate"/>
            </w:r>
            <w:r w:rsidR="00373D89">
              <w:rPr>
                <w:noProof/>
                <w:webHidden/>
              </w:rPr>
              <w:t>14</w:t>
            </w:r>
            <w:r w:rsidR="00D316D7">
              <w:rPr>
                <w:noProof/>
                <w:webHidden/>
              </w:rPr>
              <w:fldChar w:fldCharType="end"/>
            </w:r>
          </w:hyperlink>
        </w:p>
        <w:p w14:paraId="059AA3BA" w14:textId="427B77A6" w:rsidR="00D316D7" w:rsidRDefault="000711CA" w:rsidP="00C1795B">
          <w:pPr>
            <w:pStyle w:val="TM1"/>
            <w:tabs>
              <w:tab w:val="left" w:pos="440"/>
              <w:tab w:val="right" w:leader="dot" w:pos="9060"/>
            </w:tabs>
            <w:spacing w:line="240" w:lineRule="auto"/>
            <w:rPr>
              <w:rFonts w:eastAsiaTheme="minorEastAsia" w:cstheme="minorBidi"/>
              <w:b w:val="0"/>
              <w:bCs w:val="0"/>
              <w:caps w:val="0"/>
              <w:noProof/>
              <w:sz w:val="22"/>
              <w:szCs w:val="22"/>
              <w:lang w:eastAsia="fr-FR"/>
            </w:rPr>
          </w:pPr>
          <w:hyperlink w:anchor="_Toc115255643" w:history="1">
            <w:r w:rsidR="00D316D7" w:rsidRPr="00254FF4">
              <w:rPr>
                <w:rStyle w:val="Lienhypertexte"/>
                <w:noProof/>
              </w:rPr>
              <w:t>II.</w:t>
            </w:r>
            <w:r w:rsidR="00D316D7">
              <w:rPr>
                <w:rFonts w:eastAsiaTheme="minorEastAsia" w:cstheme="minorBidi"/>
                <w:b w:val="0"/>
                <w:bCs w:val="0"/>
                <w:caps w:val="0"/>
                <w:noProof/>
                <w:sz w:val="22"/>
                <w:szCs w:val="22"/>
                <w:lang w:eastAsia="fr-FR"/>
              </w:rPr>
              <w:tab/>
            </w:r>
            <w:r w:rsidR="00D316D7" w:rsidRPr="00254FF4">
              <w:rPr>
                <w:rStyle w:val="Lienhypertexte"/>
                <w:noProof/>
              </w:rPr>
              <w:t>Détermination de la dose absorbée dans les conditions de référence</w:t>
            </w:r>
            <w:r w:rsidR="00D316D7">
              <w:rPr>
                <w:noProof/>
                <w:webHidden/>
              </w:rPr>
              <w:tab/>
            </w:r>
            <w:r w:rsidR="00D316D7">
              <w:rPr>
                <w:noProof/>
                <w:webHidden/>
              </w:rPr>
              <w:fldChar w:fldCharType="begin"/>
            </w:r>
            <w:r w:rsidR="00D316D7">
              <w:rPr>
                <w:noProof/>
                <w:webHidden/>
              </w:rPr>
              <w:instrText xml:space="preserve"> PAGEREF _Toc115255643 \h </w:instrText>
            </w:r>
            <w:r w:rsidR="00D316D7">
              <w:rPr>
                <w:noProof/>
                <w:webHidden/>
              </w:rPr>
            </w:r>
            <w:r w:rsidR="00D316D7">
              <w:rPr>
                <w:noProof/>
                <w:webHidden/>
              </w:rPr>
              <w:fldChar w:fldCharType="separate"/>
            </w:r>
            <w:r w:rsidR="00373D89">
              <w:rPr>
                <w:noProof/>
                <w:webHidden/>
              </w:rPr>
              <w:t>14</w:t>
            </w:r>
            <w:r w:rsidR="00D316D7">
              <w:rPr>
                <w:noProof/>
                <w:webHidden/>
              </w:rPr>
              <w:fldChar w:fldCharType="end"/>
            </w:r>
          </w:hyperlink>
        </w:p>
        <w:p w14:paraId="1887BC90" w14:textId="34FD54CE" w:rsidR="00D316D7" w:rsidRDefault="000711CA"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44" w:history="1">
            <w:r w:rsidR="00D316D7" w:rsidRPr="00254FF4">
              <w:rPr>
                <w:rStyle w:val="Lienhypertexte"/>
                <w:noProof/>
              </w:rPr>
              <w:t>Introduction</w:t>
            </w:r>
            <w:r w:rsidR="00D316D7">
              <w:rPr>
                <w:noProof/>
                <w:webHidden/>
              </w:rPr>
              <w:tab/>
            </w:r>
            <w:r w:rsidR="00D316D7">
              <w:rPr>
                <w:noProof/>
                <w:webHidden/>
              </w:rPr>
              <w:fldChar w:fldCharType="begin"/>
            </w:r>
            <w:r w:rsidR="00D316D7">
              <w:rPr>
                <w:noProof/>
                <w:webHidden/>
              </w:rPr>
              <w:instrText xml:space="preserve"> PAGEREF _Toc115255644 \h </w:instrText>
            </w:r>
            <w:r w:rsidR="00D316D7">
              <w:rPr>
                <w:noProof/>
                <w:webHidden/>
              </w:rPr>
            </w:r>
            <w:r w:rsidR="00D316D7">
              <w:rPr>
                <w:noProof/>
                <w:webHidden/>
              </w:rPr>
              <w:fldChar w:fldCharType="separate"/>
            </w:r>
            <w:r w:rsidR="00373D89">
              <w:rPr>
                <w:noProof/>
                <w:webHidden/>
              </w:rPr>
              <w:t>15</w:t>
            </w:r>
            <w:r w:rsidR="00D316D7">
              <w:rPr>
                <w:noProof/>
                <w:webHidden/>
              </w:rPr>
              <w:fldChar w:fldCharType="end"/>
            </w:r>
          </w:hyperlink>
        </w:p>
        <w:p w14:paraId="2A599750" w14:textId="40F97BEC" w:rsidR="00D316D7" w:rsidRDefault="000711CA"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45" w:history="1">
            <w:r w:rsidR="00D316D7" w:rsidRPr="00254FF4">
              <w:rPr>
                <w:rStyle w:val="Lienhypertexte"/>
                <w:noProof/>
              </w:rPr>
              <w:t>Matériel</w:t>
            </w:r>
            <w:r w:rsidR="00D316D7">
              <w:rPr>
                <w:noProof/>
                <w:webHidden/>
              </w:rPr>
              <w:tab/>
            </w:r>
            <w:r w:rsidR="00D316D7">
              <w:rPr>
                <w:noProof/>
                <w:webHidden/>
              </w:rPr>
              <w:fldChar w:fldCharType="begin"/>
            </w:r>
            <w:r w:rsidR="00D316D7">
              <w:rPr>
                <w:noProof/>
                <w:webHidden/>
              </w:rPr>
              <w:instrText xml:space="preserve"> PAGEREF _Toc115255645 \h </w:instrText>
            </w:r>
            <w:r w:rsidR="00D316D7">
              <w:rPr>
                <w:noProof/>
                <w:webHidden/>
              </w:rPr>
            </w:r>
            <w:r w:rsidR="00D316D7">
              <w:rPr>
                <w:noProof/>
                <w:webHidden/>
              </w:rPr>
              <w:fldChar w:fldCharType="separate"/>
            </w:r>
            <w:r w:rsidR="00373D89">
              <w:rPr>
                <w:noProof/>
                <w:webHidden/>
              </w:rPr>
              <w:t>15</w:t>
            </w:r>
            <w:r w:rsidR="00D316D7">
              <w:rPr>
                <w:noProof/>
                <w:webHidden/>
              </w:rPr>
              <w:fldChar w:fldCharType="end"/>
            </w:r>
          </w:hyperlink>
        </w:p>
        <w:p w14:paraId="4A0E97FA" w14:textId="1CA3E586" w:rsidR="00D316D7" w:rsidRDefault="000711CA"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46" w:history="1">
            <w:r w:rsidR="00D316D7" w:rsidRPr="00254FF4">
              <w:rPr>
                <w:rStyle w:val="Lienhypertexte"/>
                <w:noProof/>
              </w:rPr>
              <w:t>Méthode</w:t>
            </w:r>
            <w:r w:rsidR="00D316D7">
              <w:rPr>
                <w:noProof/>
                <w:webHidden/>
              </w:rPr>
              <w:tab/>
            </w:r>
            <w:r w:rsidR="00D316D7">
              <w:rPr>
                <w:noProof/>
                <w:webHidden/>
              </w:rPr>
              <w:fldChar w:fldCharType="begin"/>
            </w:r>
            <w:r w:rsidR="00D316D7">
              <w:rPr>
                <w:noProof/>
                <w:webHidden/>
              </w:rPr>
              <w:instrText xml:space="preserve"> PAGEREF _Toc115255646 \h </w:instrText>
            </w:r>
            <w:r w:rsidR="00D316D7">
              <w:rPr>
                <w:noProof/>
                <w:webHidden/>
              </w:rPr>
            </w:r>
            <w:r w:rsidR="00D316D7">
              <w:rPr>
                <w:noProof/>
                <w:webHidden/>
              </w:rPr>
              <w:fldChar w:fldCharType="separate"/>
            </w:r>
            <w:r w:rsidR="00373D89">
              <w:rPr>
                <w:noProof/>
                <w:webHidden/>
              </w:rPr>
              <w:t>15</w:t>
            </w:r>
            <w:r w:rsidR="00D316D7">
              <w:rPr>
                <w:noProof/>
                <w:webHidden/>
              </w:rPr>
              <w:fldChar w:fldCharType="end"/>
            </w:r>
          </w:hyperlink>
        </w:p>
        <w:p w14:paraId="2CE92957" w14:textId="2F7056E8" w:rsidR="00D316D7" w:rsidRDefault="000711CA" w:rsidP="00C1795B">
          <w:pPr>
            <w:pStyle w:val="TM3"/>
            <w:spacing w:line="240" w:lineRule="auto"/>
            <w:rPr>
              <w:rFonts w:eastAsiaTheme="minorEastAsia" w:cstheme="minorBidi"/>
              <w:i w:val="0"/>
              <w:iCs w:val="0"/>
              <w:noProof/>
              <w:sz w:val="22"/>
              <w:szCs w:val="22"/>
              <w:lang w:eastAsia="fr-FR"/>
            </w:rPr>
          </w:pPr>
          <w:hyperlink w:anchor="_Toc115255647" w:history="1">
            <w:r w:rsidR="00D316D7" w:rsidRPr="00254FF4">
              <w:rPr>
                <w:rStyle w:val="Lienhypertexte"/>
                <w:noProof/>
              </w:rPr>
              <w:t>1.</w:t>
            </w:r>
            <w:r w:rsidR="00D316D7">
              <w:rPr>
                <w:rFonts w:eastAsiaTheme="minorEastAsia" w:cstheme="minorBidi"/>
                <w:i w:val="0"/>
                <w:iCs w:val="0"/>
                <w:noProof/>
                <w:sz w:val="22"/>
                <w:szCs w:val="22"/>
                <w:lang w:eastAsia="fr-FR"/>
              </w:rPr>
              <w:tab/>
            </w:r>
            <w:r w:rsidR="00D316D7" w:rsidRPr="00254FF4">
              <w:rPr>
                <w:rStyle w:val="Lienhypertexte"/>
                <w:noProof/>
              </w:rPr>
              <w:t>Facteurs correctifs</w:t>
            </w:r>
            <w:r w:rsidR="00D316D7">
              <w:rPr>
                <w:noProof/>
                <w:webHidden/>
              </w:rPr>
              <w:tab/>
            </w:r>
            <w:r w:rsidR="00D316D7">
              <w:rPr>
                <w:noProof/>
                <w:webHidden/>
              </w:rPr>
              <w:fldChar w:fldCharType="begin"/>
            </w:r>
            <w:r w:rsidR="00D316D7">
              <w:rPr>
                <w:noProof/>
                <w:webHidden/>
              </w:rPr>
              <w:instrText xml:space="preserve"> PAGEREF _Toc115255647 \h </w:instrText>
            </w:r>
            <w:r w:rsidR="00D316D7">
              <w:rPr>
                <w:noProof/>
                <w:webHidden/>
              </w:rPr>
            </w:r>
            <w:r w:rsidR="00D316D7">
              <w:rPr>
                <w:noProof/>
                <w:webHidden/>
              </w:rPr>
              <w:fldChar w:fldCharType="separate"/>
            </w:r>
            <w:r w:rsidR="00373D89">
              <w:rPr>
                <w:noProof/>
                <w:webHidden/>
              </w:rPr>
              <w:t>15</w:t>
            </w:r>
            <w:r w:rsidR="00D316D7">
              <w:rPr>
                <w:noProof/>
                <w:webHidden/>
              </w:rPr>
              <w:fldChar w:fldCharType="end"/>
            </w:r>
          </w:hyperlink>
        </w:p>
        <w:p w14:paraId="07E3A814" w14:textId="62D181F8" w:rsidR="00D316D7" w:rsidRDefault="000711CA" w:rsidP="00C1795B">
          <w:pPr>
            <w:pStyle w:val="TM3"/>
            <w:spacing w:line="240" w:lineRule="auto"/>
            <w:rPr>
              <w:rFonts w:eastAsiaTheme="minorEastAsia" w:cstheme="minorBidi"/>
              <w:i w:val="0"/>
              <w:iCs w:val="0"/>
              <w:noProof/>
              <w:sz w:val="22"/>
              <w:szCs w:val="22"/>
              <w:lang w:eastAsia="fr-FR"/>
            </w:rPr>
          </w:pPr>
          <w:hyperlink w:anchor="_Toc115255648" w:history="1">
            <w:r w:rsidR="00D316D7" w:rsidRPr="00254FF4">
              <w:rPr>
                <w:rStyle w:val="Lienhypertexte"/>
                <w:noProof/>
              </w:rPr>
              <w:t>2.</w:t>
            </w:r>
            <w:r w:rsidR="00D316D7">
              <w:rPr>
                <w:rFonts w:eastAsiaTheme="minorEastAsia" w:cstheme="minorBidi"/>
                <w:i w:val="0"/>
                <w:iCs w:val="0"/>
                <w:noProof/>
                <w:sz w:val="22"/>
                <w:szCs w:val="22"/>
                <w:lang w:eastAsia="fr-FR"/>
              </w:rPr>
              <w:tab/>
            </w:r>
            <w:r w:rsidR="00D316D7" w:rsidRPr="00254FF4">
              <w:rPr>
                <w:rStyle w:val="Lienhypertexte"/>
                <w:noProof/>
              </w:rPr>
              <w:t>Protocole TRS 277</w:t>
            </w:r>
            <w:r w:rsidR="00D316D7">
              <w:rPr>
                <w:noProof/>
                <w:webHidden/>
              </w:rPr>
              <w:tab/>
            </w:r>
            <w:r w:rsidR="00D316D7">
              <w:rPr>
                <w:noProof/>
                <w:webHidden/>
              </w:rPr>
              <w:fldChar w:fldCharType="begin"/>
            </w:r>
            <w:r w:rsidR="00D316D7">
              <w:rPr>
                <w:noProof/>
                <w:webHidden/>
              </w:rPr>
              <w:instrText xml:space="preserve"> PAGEREF _Toc115255648 \h </w:instrText>
            </w:r>
            <w:r w:rsidR="00D316D7">
              <w:rPr>
                <w:noProof/>
                <w:webHidden/>
              </w:rPr>
            </w:r>
            <w:r w:rsidR="00D316D7">
              <w:rPr>
                <w:noProof/>
                <w:webHidden/>
              </w:rPr>
              <w:fldChar w:fldCharType="separate"/>
            </w:r>
            <w:r w:rsidR="00373D89">
              <w:rPr>
                <w:noProof/>
                <w:webHidden/>
              </w:rPr>
              <w:t>16</w:t>
            </w:r>
            <w:r w:rsidR="00D316D7">
              <w:rPr>
                <w:noProof/>
                <w:webHidden/>
              </w:rPr>
              <w:fldChar w:fldCharType="end"/>
            </w:r>
          </w:hyperlink>
        </w:p>
        <w:p w14:paraId="43B3C6F4" w14:textId="6EF58F8A" w:rsidR="00D316D7" w:rsidRDefault="000711CA" w:rsidP="00C1795B">
          <w:pPr>
            <w:pStyle w:val="TM3"/>
            <w:spacing w:line="240" w:lineRule="auto"/>
            <w:rPr>
              <w:rFonts w:eastAsiaTheme="minorEastAsia" w:cstheme="minorBidi"/>
              <w:i w:val="0"/>
              <w:iCs w:val="0"/>
              <w:noProof/>
              <w:sz w:val="22"/>
              <w:szCs w:val="22"/>
              <w:lang w:eastAsia="fr-FR"/>
            </w:rPr>
          </w:pPr>
          <w:hyperlink w:anchor="_Toc115255649" w:history="1">
            <w:r w:rsidR="00D316D7" w:rsidRPr="00254FF4">
              <w:rPr>
                <w:rStyle w:val="Lienhypertexte"/>
                <w:noProof/>
              </w:rPr>
              <w:t>3.</w:t>
            </w:r>
            <w:r w:rsidR="00D316D7">
              <w:rPr>
                <w:rFonts w:eastAsiaTheme="minorEastAsia" w:cstheme="minorBidi"/>
                <w:i w:val="0"/>
                <w:iCs w:val="0"/>
                <w:noProof/>
                <w:sz w:val="22"/>
                <w:szCs w:val="22"/>
                <w:lang w:eastAsia="fr-FR"/>
              </w:rPr>
              <w:tab/>
            </w:r>
            <w:r w:rsidR="00D316D7" w:rsidRPr="00254FF4">
              <w:rPr>
                <w:rStyle w:val="Lienhypertexte"/>
                <w:noProof/>
              </w:rPr>
              <w:t>Protocole TRS 398</w:t>
            </w:r>
            <w:r w:rsidR="00D316D7">
              <w:rPr>
                <w:noProof/>
                <w:webHidden/>
              </w:rPr>
              <w:tab/>
            </w:r>
            <w:r w:rsidR="00D316D7">
              <w:rPr>
                <w:noProof/>
                <w:webHidden/>
              </w:rPr>
              <w:fldChar w:fldCharType="begin"/>
            </w:r>
            <w:r w:rsidR="00D316D7">
              <w:rPr>
                <w:noProof/>
                <w:webHidden/>
              </w:rPr>
              <w:instrText xml:space="preserve"> PAGEREF _Toc115255649 \h </w:instrText>
            </w:r>
            <w:r w:rsidR="00D316D7">
              <w:rPr>
                <w:noProof/>
                <w:webHidden/>
              </w:rPr>
            </w:r>
            <w:r w:rsidR="00D316D7">
              <w:rPr>
                <w:noProof/>
                <w:webHidden/>
              </w:rPr>
              <w:fldChar w:fldCharType="separate"/>
            </w:r>
            <w:r w:rsidR="00373D89">
              <w:rPr>
                <w:noProof/>
                <w:webHidden/>
              </w:rPr>
              <w:t>17</w:t>
            </w:r>
            <w:r w:rsidR="00D316D7">
              <w:rPr>
                <w:noProof/>
                <w:webHidden/>
              </w:rPr>
              <w:fldChar w:fldCharType="end"/>
            </w:r>
          </w:hyperlink>
        </w:p>
        <w:p w14:paraId="62E4679D" w14:textId="0E9BC83D" w:rsidR="00D316D7" w:rsidRDefault="000711CA" w:rsidP="00C1795B">
          <w:pPr>
            <w:pStyle w:val="TM3"/>
            <w:spacing w:line="240" w:lineRule="auto"/>
            <w:rPr>
              <w:rFonts w:eastAsiaTheme="minorEastAsia" w:cstheme="minorBidi"/>
              <w:i w:val="0"/>
              <w:iCs w:val="0"/>
              <w:noProof/>
              <w:sz w:val="22"/>
              <w:szCs w:val="22"/>
              <w:lang w:eastAsia="fr-FR"/>
            </w:rPr>
          </w:pPr>
          <w:hyperlink w:anchor="_Toc115255650" w:history="1">
            <w:r w:rsidR="00D316D7" w:rsidRPr="00254FF4">
              <w:rPr>
                <w:rStyle w:val="Lienhypertexte"/>
                <w:noProof/>
              </w:rPr>
              <w:t>4.</w:t>
            </w:r>
            <w:r w:rsidR="00D316D7">
              <w:rPr>
                <w:rFonts w:eastAsiaTheme="minorEastAsia" w:cstheme="minorBidi"/>
                <w:i w:val="0"/>
                <w:iCs w:val="0"/>
                <w:noProof/>
                <w:sz w:val="22"/>
                <w:szCs w:val="22"/>
                <w:lang w:eastAsia="fr-FR"/>
              </w:rPr>
              <w:tab/>
            </w:r>
            <w:r w:rsidR="00D316D7" w:rsidRPr="00254FF4">
              <w:rPr>
                <w:rStyle w:val="Lienhypertexte"/>
                <w:noProof/>
              </w:rPr>
              <w:t>Incertitudes de mesures</w:t>
            </w:r>
            <w:r w:rsidR="00D316D7">
              <w:rPr>
                <w:noProof/>
                <w:webHidden/>
              </w:rPr>
              <w:tab/>
            </w:r>
            <w:r w:rsidR="00D316D7">
              <w:rPr>
                <w:noProof/>
                <w:webHidden/>
              </w:rPr>
              <w:fldChar w:fldCharType="begin"/>
            </w:r>
            <w:r w:rsidR="00D316D7">
              <w:rPr>
                <w:noProof/>
                <w:webHidden/>
              </w:rPr>
              <w:instrText xml:space="preserve"> PAGEREF _Toc115255650 \h </w:instrText>
            </w:r>
            <w:r w:rsidR="00D316D7">
              <w:rPr>
                <w:noProof/>
                <w:webHidden/>
              </w:rPr>
            </w:r>
            <w:r w:rsidR="00D316D7">
              <w:rPr>
                <w:noProof/>
                <w:webHidden/>
              </w:rPr>
              <w:fldChar w:fldCharType="separate"/>
            </w:r>
            <w:r w:rsidR="00373D89">
              <w:rPr>
                <w:noProof/>
                <w:webHidden/>
              </w:rPr>
              <w:t>18</w:t>
            </w:r>
            <w:r w:rsidR="00D316D7">
              <w:rPr>
                <w:noProof/>
                <w:webHidden/>
              </w:rPr>
              <w:fldChar w:fldCharType="end"/>
            </w:r>
          </w:hyperlink>
        </w:p>
        <w:p w14:paraId="6F67DE3B" w14:textId="60EE194B" w:rsidR="00D316D7" w:rsidRDefault="000711CA"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51" w:history="1">
            <w:r w:rsidR="00D316D7" w:rsidRPr="00254FF4">
              <w:rPr>
                <w:rStyle w:val="Lienhypertexte"/>
                <w:noProof/>
              </w:rPr>
              <w:t>Résultats et discussion</w:t>
            </w:r>
            <w:r w:rsidR="00D316D7">
              <w:rPr>
                <w:noProof/>
                <w:webHidden/>
              </w:rPr>
              <w:tab/>
            </w:r>
            <w:r w:rsidR="00D316D7">
              <w:rPr>
                <w:noProof/>
                <w:webHidden/>
              </w:rPr>
              <w:fldChar w:fldCharType="begin"/>
            </w:r>
            <w:r w:rsidR="00D316D7">
              <w:rPr>
                <w:noProof/>
                <w:webHidden/>
              </w:rPr>
              <w:instrText xml:space="preserve"> PAGEREF _Toc115255651 \h </w:instrText>
            </w:r>
            <w:r w:rsidR="00D316D7">
              <w:rPr>
                <w:noProof/>
                <w:webHidden/>
              </w:rPr>
            </w:r>
            <w:r w:rsidR="00D316D7">
              <w:rPr>
                <w:noProof/>
                <w:webHidden/>
              </w:rPr>
              <w:fldChar w:fldCharType="separate"/>
            </w:r>
            <w:r w:rsidR="00373D89">
              <w:rPr>
                <w:noProof/>
                <w:webHidden/>
              </w:rPr>
              <w:t>19</w:t>
            </w:r>
            <w:r w:rsidR="00D316D7">
              <w:rPr>
                <w:noProof/>
                <w:webHidden/>
              </w:rPr>
              <w:fldChar w:fldCharType="end"/>
            </w:r>
          </w:hyperlink>
        </w:p>
        <w:p w14:paraId="7EC5625C" w14:textId="131C5D16" w:rsidR="00D316D7" w:rsidRDefault="000711CA" w:rsidP="00C1795B">
          <w:pPr>
            <w:pStyle w:val="TM3"/>
            <w:spacing w:line="240" w:lineRule="auto"/>
            <w:rPr>
              <w:rFonts w:eastAsiaTheme="minorEastAsia" w:cstheme="minorBidi"/>
              <w:i w:val="0"/>
              <w:iCs w:val="0"/>
              <w:noProof/>
              <w:sz w:val="22"/>
              <w:szCs w:val="22"/>
              <w:lang w:eastAsia="fr-FR"/>
            </w:rPr>
          </w:pPr>
          <w:hyperlink w:anchor="_Toc115255652" w:history="1">
            <w:r w:rsidR="00D316D7" w:rsidRPr="00254FF4">
              <w:rPr>
                <w:rStyle w:val="Lienhypertexte"/>
                <w:noProof/>
              </w:rPr>
              <w:t>1.</w:t>
            </w:r>
            <w:r w:rsidR="00D316D7">
              <w:rPr>
                <w:rFonts w:eastAsiaTheme="minorEastAsia" w:cstheme="minorBidi"/>
                <w:i w:val="0"/>
                <w:iCs w:val="0"/>
                <w:noProof/>
                <w:sz w:val="22"/>
                <w:szCs w:val="22"/>
                <w:lang w:eastAsia="fr-FR"/>
              </w:rPr>
              <w:tab/>
            </w:r>
            <w:r w:rsidR="00D316D7" w:rsidRPr="00254FF4">
              <w:rPr>
                <w:rStyle w:val="Lienhypertexte"/>
                <w:noProof/>
              </w:rPr>
              <w:t>Etalonnage croisé</w:t>
            </w:r>
            <w:r w:rsidR="00D316D7">
              <w:rPr>
                <w:noProof/>
                <w:webHidden/>
              </w:rPr>
              <w:tab/>
            </w:r>
            <w:r w:rsidR="00D316D7">
              <w:rPr>
                <w:noProof/>
                <w:webHidden/>
              </w:rPr>
              <w:fldChar w:fldCharType="begin"/>
            </w:r>
            <w:r w:rsidR="00D316D7">
              <w:rPr>
                <w:noProof/>
                <w:webHidden/>
              </w:rPr>
              <w:instrText xml:space="preserve"> PAGEREF _Toc115255652 \h </w:instrText>
            </w:r>
            <w:r w:rsidR="00D316D7">
              <w:rPr>
                <w:noProof/>
                <w:webHidden/>
              </w:rPr>
            </w:r>
            <w:r w:rsidR="00D316D7">
              <w:rPr>
                <w:noProof/>
                <w:webHidden/>
              </w:rPr>
              <w:fldChar w:fldCharType="separate"/>
            </w:r>
            <w:r w:rsidR="00373D89">
              <w:rPr>
                <w:noProof/>
                <w:webHidden/>
              </w:rPr>
              <w:t>19</w:t>
            </w:r>
            <w:r w:rsidR="00D316D7">
              <w:rPr>
                <w:noProof/>
                <w:webHidden/>
              </w:rPr>
              <w:fldChar w:fldCharType="end"/>
            </w:r>
          </w:hyperlink>
        </w:p>
        <w:p w14:paraId="755B5709" w14:textId="262384D8" w:rsidR="00D316D7" w:rsidRDefault="000711CA" w:rsidP="00C1795B">
          <w:pPr>
            <w:pStyle w:val="TM3"/>
            <w:spacing w:line="240" w:lineRule="auto"/>
            <w:rPr>
              <w:rFonts w:eastAsiaTheme="minorEastAsia" w:cstheme="minorBidi"/>
              <w:i w:val="0"/>
              <w:iCs w:val="0"/>
              <w:noProof/>
              <w:sz w:val="22"/>
              <w:szCs w:val="22"/>
              <w:lang w:eastAsia="fr-FR"/>
            </w:rPr>
          </w:pPr>
          <w:hyperlink w:anchor="_Toc115255653" w:history="1">
            <w:r w:rsidR="00D316D7" w:rsidRPr="00254FF4">
              <w:rPr>
                <w:rStyle w:val="Lienhypertexte"/>
                <w:noProof/>
              </w:rPr>
              <w:t>2.</w:t>
            </w:r>
            <w:r w:rsidR="00D316D7">
              <w:rPr>
                <w:rFonts w:eastAsiaTheme="minorEastAsia" w:cstheme="minorBidi"/>
                <w:i w:val="0"/>
                <w:iCs w:val="0"/>
                <w:noProof/>
                <w:sz w:val="22"/>
                <w:szCs w:val="22"/>
                <w:lang w:eastAsia="fr-FR"/>
              </w:rPr>
              <w:tab/>
            </w:r>
            <w:r w:rsidR="00D316D7" w:rsidRPr="00254FF4">
              <w:rPr>
                <w:rStyle w:val="Lienhypertexte"/>
                <w:noProof/>
              </w:rPr>
              <w:t>Mesures de dose absolue</w:t>
            </w:r>
            <w:r w:rsidR="00D316D7">
              <w:rPr>
                <w:noProof/>
                <w:webHidden/>
              </w:rPr>
              <w:tab/>
            </w:r>
            <w:r w:rsidR="00D316D7">
              <w:rPr>
                <w:noProof/>
                <w:webHidden/>
              </w:rPr>
              <w:fldChar w:fldCharType="begin"/>
            </w:r>
            <w:r w:rsidR="00D316D7">
              <w:rPr>
                <w:noProof/>
                <w:webHidden/>
              </w:rPr>
              <w:instrText xml:space="preserve"> PAGEREF _Toc115255653 \h </w:instrText>
            </w:r>
            <w:r w:rsidR="00D316D7">
              <w:rPr>
                <w:noProof/>
                <w:webHidden/>
              </w:rPr>
            </w:r>
            <w:r w:rsidR="00D316D7">
              <w:rPr>
                <w:noProof/>
                <w:webHidden/>
              </w:rPr>
              <w:fldChar w:fldCharType="separate"/>
            </w:r>
            <w:r w:rsidR="00373D89">
              <w:rPr>
                <w:noProof/>
                <w:webHidden/>
              </w:rPr>
              <w:t>20</w:t>
            </w:r>
            <w:r w:rsidR="00D316D7">
              <w:rPr>
                <w:noProof/>
                <w:webHidden/>
              </w:rPr>
              <w:fldChar w:fldCharType="end"/>
            </w:r>
          </w:hyperlink>
        </w:p>
        <w:p w14:paraId="4C26D899" w14:textId="5369AFB2" w:rsidR="00D316D7" w:rsidRDefault="000711CA" w:rsidP="00C1795B">
          <w:pPr>
            <w:pStyle w:val="TM1"/>
            <w:tabs>
              <w:tab w:val="right" w:leader="dot" w:pos="9060"/>
            </w:tabs>
            <w:spacing w:line="240" w:lineRule="auto"/>
            <w:rPr>
              <w:rFonts w:eastAsiaTheme="minorEastAsia" w:cstheme="minorBidi"/>
              <w:b w:val="0"/>
              <w:bCs w:val="0"/>
              <w:caps w:val="0"/>
              <w:noProof/>
              <w:sz w:val="22"/>
              <w:szCs w:val="22"/>
              <w:lang w:eastAsia="fr-FR"/>
            </w:rPr>
          </w:pPr>
          <w:hyperlink w:anchor="_Toc115255654" w:history="1">
            <w:r w:rsidR="00D316D7" w:rsidRPr="00254FF4">
              <w:rPr>
                <w:rStyle w:val="Lienhypertexte"/>
                <w:noProof/>
              </w:rPr>
              <w:t>Bibliographie</w:t>
            </w:r>
            <w:r w:rsidR="00D316D7">
              <w:rPr>
                <w:noProof/>
                <w:webHidden/>
              </w:rPr>
              <w:tab/>
            </w:r>
            <w:r w:rsidR="00D316D7">
              <w:rPr>
                <w:noProof/>
                <w:webHidden/>
              </w:rPr>
              <w:fldChar w:fldCharType="begin"/>
            </w:r>
            <w:r w:rsidR="00D316D7">
              <w:rPr>
                <w:noProof/>
                <w:webHidden/>
              </w:rPr>
              <w:instrText xml:space="preserve"> PAGEREF _Toc115255654 \h </w:instrText>
            </w:r>
            <w:r w:rsidR="00D316D7">
              <w:rPr>
                <w:noProof/>
                <w:webHidden/>
              </w:rPr>
            </w:r>
            <w:r w:rsidR="00D316D7">
              <w:rPr>
                <w:noProof/>
                <w:webHidden/>
              </w:rPr>
              <w:fldChar w:fldCharType="separate"/>
            </w:r>
            <w:r w:rsidR="00373D89">
              <w:rPr>
                <w:noProof/>
                <w:webHidden/>
              </w:rPr>
              <w:t>23</w:t>
            </w:r>
            <w:r w:rsidR="00D316D7">
              <w:rPr>
                <w:noProof/>
                <w:webHidden/>
              </w:rPr>
              <w:fldChar w:fldCharType="end"/>
            </w:r>
          </w:hyperlink>
        </w:p>
        <w:p w14:paraId="2128E6C2" w14:textId="6852369E" w:rsidR="00405C02" w:rsidRDefault="00405C02" w:rsidP="00C1795B">
          <w:pPr>
            <w:spacing w:line="240" w:lineRule="auto"/>
          </w:pPr>
          <w:r>
            <w:rPr>
              <w:b/>
              <w:bCs/>
            </w:rPr>
            <w:fldChar w:fldCharType="end"/>
          </w:r>
        </w:p>
      </w:sdtContent>
    </w:sdt>
    <w:p w14:paraId="2970C44B" w14:textId="77777777" w:rsidR="00405C02" w:rsidRDefault="00405C02" w:rsidP="00C1795B">
      <w:pPr>
        <w:spacing w:line="240" w:lineRule="auto"/>
        <w:jc w:val="left"/>
        <w:rPr>
          <w:rFonts w:asciiTheme="majorHAnsi" w:eastAsiaTheme="majorEastAsia" w:hAnsiTheme="majorHAnsi" w:cstheme="majorBidi"/>
          <w:color w:val="2E74B5" w:themeColor="accent1" w:themeShade="BF"/>
          <w:sz w:val="28"/>
          <w:szCs w:val="32"/>
        </w:rPr>
      </w:pPr>
      <w:r>
        <w:br w:type="page"/>
      </w:r>
    </w:p>
    <w:p w14:paraId="20D5206A" w14:textId="140F4903" w:rsidR="002C4809" w:rsidRPr="002C4809" w:rsidRDefault="002C4809" w:rsidP="00C1795B">
      <w:pPr>
        <w:pStyle w:val="Titre1"/>
        <w:spacing w:line="240" w:lineRule="auto"/>
      </w:pPr>
      <w:bookmarkStart w:id="4" w:name="_Toc115255630"/>
      <w:r>
        <w:lastRenderedPageBreak/>
        <w:t>Etude relative de la dose absorbée</w:t>
      </w:r>
      <w:bookmarkEnd w:id="4"/>
      <w:bookmarkEnd w:id="3"/>
      <w:bookmarkEnd w:id="2"/>
      <w:bookmarkEnd w:id="1"/>
      <w:bookmarkEnd w:id="0"/>
      <w:r>
        <w:t xml:space="preserve"> </w:t>
      </w:r>
    </w:p>
    <w:p w14:paraId="3E9E7E97" w14:textId="77777777" w:rsidR="00E00120" w:rsidRDefault="00E00120" w:rsidP="00C1795B">
      <w:pPr>
        <w:spacing w:line="240" w:lineRule="auto"/>
      </w:pPr>
    </w:p>
    <w:p w14:paraId="616B32D5" w14:textId="77777777" w:rsidR="00E00120" w:rsidRDefault="00E00120" w:rsidP="00C1795B">
      <w:pPr>
        <w:pStyle w:val="Titre2"/>
        <w:spacing w:line="240" w:lineRule="auto"/>
      </w:pPr>
      <w:bookmarkStart w:id="5" w:name="_Toc109036146"/>
      <w:bookmarkStart w:id="6" w:name="_Toc109317163"/>
      <w:bookmarkStart w:id="7" w:name="_Toc110266426"/>
      <w:bookmarkStart w:id="8" w:name="_Toc110266526"/>
      <w:bookmarkStart w:id="9" w:name="_Toc110266582"/>
      <w:bookmarkStart w:id="10" w:name="_Toc110268661"/>
      <w:bookmarkStart w:id="11" w:name="_Toc110268683"/>
      <w:bookmarkStart w:id="12" w:name="_Toc110268705"/>
      <w:bookmarkStart w:id="13" w:name="_Toc110269065"/>
      <w:bookmarkStart w:id="14" w:name="_Toc115255631"/>
      <w:r>
        <w:t>Introduction</w:t>
      </w:r>
      <w:bookmarkEnd w:id="5"/>
      <w:bookmarkEnd w:id="6"/>
      <w:bookmarkEnd w:id="7"/>
      <w:bookmarkEnd w:id="8"/>
      <w:bookmarkEnd w:id="9"/>
      <w:bookmarkEnd w:id="10"/>
      <w:bookmarkEnd w:id="11"/>
      <w:bookmarkEnd w:id="12"/>
      <w:bookmarkEnd w:id="13"/>
      <w:bookmarkEnd w:id="14"/>
    </w:p>
    <w:p w14:paraId="0FB93CDD" w14:textId="0A910E8A" w:rsidR="00E00120" w:rsidRPr="001044F2" w:rsidRDefault="00E00120" w:rsidP="00C1795B">
      <w:pPr>
        <w:spacing w:line="240" w:lineRule="auto"/>
        <w:rPr>
          <w:u w:val="single"/>
        </w:rPr>
      </w:pPr>
      <w:r w:rsidRPr="00786B64">
        <w:t xml:space="preserve">L’objectif de cette fiche est d’étudier </w:t>
      </w:r>
      <w:r w:rsidRPr="00321BCF">
        <w:t xml:space="preserve">les faisceaux d’électrons de haute énergie en analysant d’une part la variation relative de la dose absorbée dans différentes conditions expérimentales et d’autre part en mesurant la dose absorbée dans les conditions de référence selon les protocoles internationaux de l’IAEA. </w:t>
      </w:r>
      <w:bookmarkStart w:id="15" w:name="_Toc109036147"/>
      <w:bookmarkStart w:id="16" w:name="_Toc109317164"/>
      <w:bookmarkStart w:id="17" w:name="_Toc110266427"/>
      <w:bookmarkStart w:id="18" w:name="_Toc110266527"/>
      <w:bookmarkStart w:id="19" w:name="_Toc110266583"/>
    </w:p>
    <w:p w14:paraId="50609990" w14:textId="77777777" w:rsidR="00E00120" w:rsidRDefault="00E00120" w:rsidP="00C1795B">
      <w:pPr>
        <w:pStyle w:val="Titre2"/>
        <w:spacing w:line="240" w:lineRule="auto"/>
      </w:pPr>
      <w:bookmarkStart w:id="20" w:name="_Toc110268662"/>
      <w:bookmarkStart w:id="21" w:name="_Toc110268684"/>
      <w:bookmarkStart w:id="22" w:name="_Toc110268706"/>
      <w:bookmarkStart w:id="23" w:name="_Toc110269066"/>
      <w:bookmarkStart w:id="24" w:name="_Toc115255632"/>
      <w:r>
        <w:t>Matériel</w:t>
      </w:r>
      <w:bookmarkEnd w:id="15"/>
      <w:bookmarkEnd w:id="16"/>
      <w:bookmarkEnd w:id="17"/>
      <w:bookmarkEnd w:id="18"/>
      <w:bookmarkEnd w:id="19"/>
      <w:bookmarkEnd w:id="20"/>
      <w:bookmarkEnd w:id="21"/>
      <w:bookmarkEnd w:id="22"/>
      <w:bookmarkEnd w:id="23"/>
      <w:bookmarkEnd w:id="24"/>
    </w:p>
    <w:p w14:paraId="24F01AC2" w14:textId="62E13332" w:rsidR="00E00120" w:rsidRDefault="00E00120" w:rsidP="00C1795B">
      <w:pPr>
        <w:pStyle w:val="Paragraphedeliste"/>
        <w:numPr>
          <w:ilvl w:val="0"/>
          <w:numId w:val="1"/>
        </w:numPr>
        <w:spacing w:line="240" w:lineRule="auto"/>
      </w:pPr>
      <w:r>
        <w:t xml:space="preserve">Accélérateur linéaire VARIAN </w:t>
      </w:r>
      <w:r w:rsidR="00C14722">
        <w:t>2100 iX (</w:t>
      </w:r>
      <w:r>
        <w:t>CLINAC 3</w:t>
      </w:r>
      <w:r w:rsidR="00C14722">
        <w:t>)</w:t>
      </w:r>
      <w:r>
        <w:t xml:space="preserve"> </w:t>
      </w:r>
    </w:p>
    <w:p w14:paraId="2A3F381B" w14:textId="77777777" w:rsidR="00E00120" w:rsidRDefault="00E00120" w:rsidP="00C1795B">
      <w:pPr>
        <w:pStyle w:val="Paragraphedeliste"/>
        <w:numPr>
          <w:ilvl w:val="0"/>
          <w:numId w:val="1"/>
        </w:numPr>
        <w:spacing w:line="240" w:lineRule="auto"/>
      </w:pPr>
      <w:r>
        <w:t>Explorateur de faisceau IBA Blue Phantom² n°8174</w:t>
      </w:r>
    </w:p>
    <w:p w14:paraId="56581D0E" w14:textId="77777777" w:rsidR="00E00120" w:rsidRDefault="00E00120" w:rsidP="00C1795B">
      <w:pPr>
        <w:pStyle w:val="Paragraphedeliste"/>
        <w:numPr>
          <w:ilvl w:val="0"/>
          <w:numId w:val="1"/>
        </w:numPr>
        <w:spacing w:line="240" w:lineRule="auto"/>
      </w:pPr>
      <w:r>
        <w:t>Réservoir d’eau IBA n°8263</w:t>
      </w:r>
    </w:p>
    <w:p w14:paraId="0D5F733D" w14:textId="77777777" w:rsidR="00E00120" w:rsidRDefault="00E00120" w:rsidP="00C1795B">
      <w:pPr>
        <w:pStyle w:val="Paragraphedeliste"/>
        <w:numPr>
          <w:ilvl w:val="0"/>
          <w:numId w:val="1"/>
        </w:numPr>
        <w:spacing w:line="240" w:lineRule="auto"/>
      </w:pPr>
      <w:r>
        <w:t>Détecteurs :</w:t>
      </w:r>
    </w:p>
    <w:p w14:paraId="21D493C6" w14:textId="4762A78F" w:rsidR="00E00120" w:rsidRDefault="00E00120" w:rsidP="00C1795B">
      <w:pPr>
        <w:pStyle w:val="Paragraphedeliste"/>
        <w:numPr>
          <w:ilvl w:val="1"/>
          <w:numId w:val="1"/>
        </w:numPr>
        <w:spacing w:line="240" w:lineRule="auto"/>
      </w:pPr>
      <w:r>
        <w:t>CI cylindrique IBA Wellhöfer CC13 (volume sensible V = 0.13 cc, n°</w:t>
      </w:r>
      <w:r w:rsidR="007F683F">
        <w:t>3922</w:t>
      </w:r>
      <w:r>
        <w:t xml:space="preserve"> pour la référence et </w:t>
      </w:r>
      <w:r w:rsidR="00D316D7">
        <w:t>n°</w:t>
      </w:r>
      <w:r w:rsidR="007F683F">
        <w:t>3924</w:t>
      </w:r>
      <w:r>
        <w:t xml:space="preserve"> pour le champ)</w:t>
      </w:r>
    </w:p>
    <w:p w14:paraId="7335D7A3" w14:textId="0DFF38FC" w:rsidR="00E00120" w:rsidRDefault="00E00120" w:rsidP="00C1795B">
      <w:pPr>
        <w:pStyle w:val="Paragraphedeliste"/>
        <w:numPr>
          <w:ilvl w:val="1"/>
          <w:numId w:val="1"/>
        </w:numPr>
        <w:spacing w:line="240" w:lineRule="auto"/>
      </w:pPr>
      <w:r>
        <w:t>CI plate</w:t>
      </w:r>
      <w:r w:rsidR="00BE70AD">
        <w:t xml:space="preserve"> PTW Roos (volume sensible</w:t>
      </w:r>
      <w:r w:rsidR="00CA2922">
        <w:t> </w:t>
      </w:r>
      <w:r w:rsidR="00BE70AD">
        <w:t>: rayon = 7,8 mm et profondeur = 2 mm</w:t>
      </w:r>
      <w:r w:rsidR="00EA6FD5">
        <w:t>, n°001689</w:t>
      </w:r>
      <w:r w:rsidR="00BE70AD">
        <w:t>)</w:t>
      </w:r>
    </w:p>
    <w:p w14:paraId="739E77B5" w14:textId="77777777" w:rsidR="00E00120" w:rsidRDefault="00E00120" w:rsidP="00C1795B">
      <w:pPr>
        <w:pStyle w:val="Paragraphedeliste"/>
        <w:numPr>
          <w:ilvl w:val="0"/>
          <w:numId w:val="1"/>
        </w:numPr>
        <w:spacing w:line="240" w:lineRule="auto"/>
      </w:pPr>
      <w:r>
        <w:t>Electromètre PTW UNIDOS n°00110</w:t>
      </w:r>
    </w:p>
    <w:p w14:paraId="21633F63" w14:textId="77777777" w:rsidR="00E00120" w:rsidRDefault="00E00120" w:rsidP="00C1795B">
      <w:pPr>
        <w:pStyle w:val="Paragraphedeliste"/>
        <w:numPr>
          <w:ilvl w:val="0"/>
          <w:numId w:val="1"/>
        </w:numPr>
        <w:spacing w:line="240" w:lineRule="auto"/>
      </w:pPr>
      <w:r>
        <w:t>Logiciel d’analyse myQA Accept v.9.0.9.0</w:t>
      </w:r>
    </w:p>
    <w:p w14:paraId="07938059" w14:textId="589C62CC" w:rsidR="00E00120" w:rsidRDefault="00E00120" w:rsidP="00C1795B">
      <w:pPr>
        <w:pStyle w:val="Paragraphedeliste"/>
        <w:numPr>
          <w:ilvl w:val="0"/>
          <w:numId w:val="1"/>
        </w:numPr>
        <w:spacing w:line="240" w:lineRule="auto"/>
      </w:pPr>
      <w:r>
        <w:t>Niveau à bulle</w:t>
      </w:r>
    </w:p>
    <w:p w14:paraId="02870E45" w14:textId="77777777" w:rsidR="001044F2" w:rsidRDefault="001044F2" w:rsidP="00C1795B">
      <w:pPr>
        <w:pStyle w:val="Paragraphedeliste"/>
        <w:spacing w:line="240" w:lineRule="auto"/>
      </w:pPr>
    </w:p>
    <w:p w14:paraId="40AF89CF" w14:textId="77777777" w:rsidR="00E00120" w:rsidRDefault="00E00120" w:rsidP="00C1795B">
      <w:pPr>
        <w:pStyle w:val="Titre2"/>
        <w:spacing w:line="240" w:lineRule="auto"/>
      </w:pPr>
      <w:bookmarkStart w:id="25" w:name="_Toc109036148"/>
      <w:bookmarkStart w:id="26" w:name="_Toc109317165"/>
      <w:bookmarkStart w:id="27" w:name="_Toc110266428"/>
      <w:bookmarkStart w:id="28" w:name="_Toc110266528"/>
      <w:bookmarkStart w:id="29" w:name="_Toc110266584"/>
      <w:bookmarkStart w:id="30" w:name="_Toc110268663"/>
      <w:bookmarkStart w:id="31" w:name="_Toc110268685"/>
      <w:bookmarkStart w:id="32" w:name="_Toc110268707"/>
      <w:bookmarkStart w:id="33" w:name="_Toc110269067"/>
      <w:bookmarkStart w:id="34" w:name="_Toc115255633"/>
      <w:r>
        <w:t>Méthode</w:t>
      </w:r>
      <w:bookmarkEnd w:id="25"/>
      <w:bookmarkEnd w:id="26"/>
      <w:bookmarkEnd w:id="27"/>
      <w:bookmarkEnd w:id="28"/>
      <w:bookmarkEnd w:id="29"/>
      <w:bookmarkEnd w:id="30"/>
      <w:bookmarkEnd w:id="31"/>
      <w:bookmarkEnd w:id="32"/>
      <w:bookmarkEnd w:id="33"/>
      <w:bookmarkEnd w:id="34"/>
      <w:r>
        <w:t xml:space="preserve"> </w:t>
      </w:r>
    </w:p>
    <w:p w14:paraId="29469BDF" w14:textId="6E770E4F" w:rsidR="00E00120" w:rsidRDefault="00E00120" w:rsidP="00C1795B">
      <w:pPr>
        <w:spacing w:line="240" w:lineRule="auto"/>
      </w:pPr>
      <w:r>
        <w:t>Des mesures de rendement</w:t>
      </w:r>
      <w:r w:rsidR="00373D89">
        <w:t>s</w:t>
      </w:r>
      <w:r>
        <w:t xml:space="preserve"> en profondeur (RP), de profils de doses et de courbes de FOC ont été réalisées. Ces mesures ont pour objectif d’étudier l’impact de paramètres tels que : l’énergie, la taille de champ,</w:t>
      </w:r>
      <w:r w:rsidR="002F7804">
        <w:t xml:space="preserve"> la distance source-peau (DSP)</w:t>
      </w:r>
      <w:r w:rsidR="00373D89">
        <w:t>, le détecteur,</w:t>
      </w:r>
      <w:r>
        <w:t xml:space="preserve"> la profondeur de mesure</w:t>
      </w:r>
      <w:r w:rsidR="00373D89">
        <w:t>, la vitesse d’acquisition et l’orientation</w:t>
      </w:r>
      <w:r>
        <w:t xml:space="preserve">. </w:t>
      </w:r>
    </w:p>
    <w:p w14:paraId="14D69367" w14:textId="77777777" w:rsidR="00E00120" w:rsidRDefault="00E00120" w:rsidP="00C1795B">
      <w:pPr>
        <w:spacing w:line="240" w:lineRule="auto"/>
      </w:pPr>
      <w:r>
        <w:t xml:space="preserve">Pour cela, nous avons fait varier qu’un paramètre à la fois en gardant les autres fixes. Les paramètres de référence étaient : </w:t>
      </w:r>
    </w:p>
    <w:p w14:paraId="06E1A4A6" w14:textId="4332E248" w:rsidR="00E00120" w:rsidRDefault="0085457B" w:rsidP="00C1795B">
      <w:pPr>
        <w:pStyle w:val="Paragraphedeliste"/>
        <w:numPr>
          <w:ilvl w:val="0"/>
          <w:numId w:val="6"/>
        </w:numPr>
        <w:spacing w:line="240" w:lineRule="auto"/>
      </w:pPr>
      <w:r>
        <w:t>Clinac 3 – 12</w:t>
      </w:r>
      <w:r w:rsidR="00E00120">
        <w:t xml:space="preserve"> MV</w:t>
      </w:r>
    </w:p>
    <w:p w14:paraId="197619B2" w14:textId="2D92974C" w:rsidR="00E00120" w:rsidRDefault="00E00120" w:rsidP="00C1795B">
      <w:pPr>
        <w:pStyle w:val="Paragraphedeliste"/>
        <w:numPr>
          <w:ilvl w:val="0"/>
          <w:numId w:val="6"/>
        </w:numPr>
        <w:spacing w:line="240" w:lineRule="auto"/>
      </w:pPr>
      <w:r>
        <w:t>Champ 10 cm x</w:t>
      </w:r>
      <w:r w:rsidR="00AD4A3C">
        <w:t xml:space="preserve"> </w:t>
      </w:r>
      <w:r>
        <w:t>10 cm à 1 mètre de la source</w:t>
      </w:r>
    </w:p>
    <w:p w14:paraId="62C48DA4" w14:textId="77777777" w:rsidR="00E00120" w:rsidRDefault="00E00120" w:rsidP="00C1795B">
      <w:pPr>
        <w:pStyle w:val="Paragraphedeliste"/>
        <w:numPr>
          <w:ilvl w:val="0"/>
          <w:numId w:val="6"/>
        </w:numPr>
        <w:spacing w:line="240" w:lineRule="auto"/>
      </w:pPr>
      <w:r>
        <w:t>DSP 100 cm</w:t>
      </w:r>
    </w:p>
    <w:p w14:paraId="297AAD76" w14:textId="415A4D2E" w:rsidR="00E00120" w:rsidRDefault="00E00120" w:rsidP="00C1795B">
      <w:pPr>
        <w:pStyle w:val="Paragraphedeliste"/>
        <w:numPr>
          <w:ilvl w:val="0"/>
          <w:numId w:val="6"/>
        </w:numPr>
        <w:spacing w:line="240" w:lineRule="auto"/>
      </w:pPr>
      <w:r>
        <w:t xml:space="preserve">Profondeur de mesure </w:t>
      </w:r>
      <w:r w:rsidR="009D26F5">
        <w:t>z</w:t>
      </w:r>
      <w:r w:rsidR="009D26F5">
        <w:rPr>
          <w:vertAlign w:val="subscript"/>
        </w:rPr>
        <w:t>max</w:t>
      </w:r>
      <w:r w:rsidR="009D26F5">
        <w:t xml:space="preserve"> (</w:t>
      </w:r>
      <w:r w:rsidR="0085457B">
        <w:t xml:space="preserve">2,8 </w:t>
      </w:r>
      <w:r w:rsidR="009D26F5">
        <w:t>cm)</w:t>
      </w:r>
    </w:p>
    <w:p w14:paraId="625D5C62" w14:textId="3BF85E80" w:rsidR="00E00120" w:rsidRDefault="00E00120" w:rsidP="00C1795B">
      <w:pPr>
        <w:pStyle w:val="Paragraphedeliste"/>
        <w:numPr>
          <w:ilvl w:val="0"/>
          <w:numId w:val="6"/>
        </w:numPr>
        <w:spacing w:line="240" w:lineRule="auto"/>
      </w:pPr>
      <w:r>
        <w:t xml:space="preserve">Chambre d’ionisation </w:t>
      </w:r>
      <w:r w:rsidR="00F45D8A">
        <w:t xml:space="preserve">PTW Roos </w:t>
      </w:r>
    </w:p>
    <w:p w14:paraId="32AE179C" w14:textId="686CDA51" w:rsidR="00E00120" w:rsidRDefault="00E00120" w:rsidP="00C1795B">
      <w:pPr>
        <w:spacing w:line="240" w:lineRule="auto"/>
      </w:pPr>
      <w:r>
        <w:t>Tout d’abord, nous commencerons par analyser les courbes de rendement</w:t>
      </w:r>
      <w:r w:rsidR="00373D89">
        <w:t>s</w:t>
      </w:r>
      <w:r>
        <w:t xml:space="preserve"> en profondeur en discutant de l’impact des différents paramètres. Nous étudierons ensuite les profils de dose avant de nous intéresser aux courbes de FOC. Un descriptif des conditions sera ajouté sous les courbes de chaque grandeur dosimétrique.</w:t>
      </w:r>
    </w:p>
    <w:p w14:paraId="3EF9A0EE" w14:textId="6E11A15C" w:rsidR="009E4D43" w:rsidRPr="009E4D43" w:rsidRDefault="00166F74" w:rsidP="001D3942">
      <w:pPr>
        <w:spacing w:line="240" w:lineRule="auto"/>
        <w:rPr>
          <w:color w:val="C45911" w:themeColor="accent2" w:themeShade="BF"/>
        </w:rPr>
      </w:pPr>
      <w:r w:rsidRPr="00166F74">
        <w:t xml:space="preserve">Nous avons utilisé la chambre plate Roos pour la mesure des rendements en profondeur, comme préconisé par le TRS 398. Cette chambre possède l’avantage d’avoir une meilleure résolution spatiale en profondeur que les chambres d’ionisation cylindrique. </w:t>
      </w:r>
      <w:r w:rsidR="001D3942">
        <w:t>De plus, le facteur de correction p</w:t>
      </w:r>
      <w:r w:rsidR="001D3942">
        <w:rPr>
          <w:vertAlign w:val="subscript"/>
        </w:rPr>
        <w:t>cav</w:t>
      </w:r>
      <w:r w:rsidR="001D3942">
        <w:t xml:space="preserve"> est négligeable avec ce type de chambre. </w:t>
      </w:r>
    </w:p>
    <w:p w14:paraId="5BCC86C0" w14:textId="77777777" w:rsidR="00E00120" w:rsidRPr="00C2059E" w:rsidRDefault="00E00120" w:rsidP="00C1795B">
      <w:pPr>
        <w:spacing w:line="240" w:lineRule="auto"/>
      </w:pPr>
    </w:p>
    <w:p w14:paraId="59F6C07E" w14:textId="77777777" w:rsidR="00E00120" w:rsidRDefault="00E00120" w:rsidP="00C1795B">
      <w:pPr>
        <w:pStyle w:val="Titre3"/>
        <w:spacing w:line="240" w:lineRule="auto"/>
      </w:pPr>
      <w:bookmarkStart w:id="35" w:name="_Toc109317168"/>
      <w:bookmarkStart w:id="36" w:name="_Toc110266431"/>
      <w:bookmarkStart w:id="37" w:name="_Toc110266531"/>
      <w:bookmarkStart w:id="38" w:name="_Toc110266587"/>
      <w:bookmarkStart w:id="39" w:name="_Toc110268666"/>
      <w:bookmarkStart w:id="40" w:name="_Toc110268688"/>
      <w:bookmarkStart w:id="41" w:name="_Toc110268710"/>
      <w:bookmarkStart w:id="42" w:name="_Toc110269070"/>
      <w:bookmarkStart w:id="43" w:name="_Toc115255636"/>
      <w:r>
        <w:t>Rendement en profondeur</w:t>
      </w:r>
      <w:bookmarkEnd w:id="35"/>
      <w:bookmarkEnd w:id="36"/>
      <w:bookmarkEnd w:id="37"/>
      <w:bookmarkEnd w:id="38"/>
      <w:bookmarkEnd w:id="39"/>
      <w:bookmarkEnd w:id="40"/>
      <w:bookmarkEnd w:id="41"/>
      <w:bookmarkEnd w:id="42"/>
      <w:bookmarkEnd w:id="43"/>
      <w:r>
        <w:t xml:space="preserve"> </w:t>
      </w:r>
    </w:p>
    <w:p w14:paraId="6A43867A" w14:textId="6001BA45" w:rsidR="00E00120" w:rsidRDefault="00E00120" w:rsidP="00C1795B">
      <w:pPr>
        <w:spacing w:line="240" w:lineRule="auto"/>
      </w:pPr>
      <w:r>
        <w:t>Le rendement en profondeur correspond à la variation de la dose sur l’axe du faisceau en fonction de la profondeur du point de mesure, pour différentes tailles de champ. La distance source-surface (DSP) du fantôme est constante et la distance source-détecteur varie avec la profondeur du point de mesure. La normalisation est effectuée au point du maximum de dose.</w:t>
      </w:r>
      <w:r w:rsidRPr="009A1E32">
        <w:rPr>
          <w:color w:val="FF7C80"/>
          <w:vertAlign w:val="superscript"/>
        </w:rPr>
        <w:t>2</w:t>
      </w:r>
      <w:r>
        <w:t xml:space="preserve"> </w:t>
      </w:r>
    </w:p>
    <w:p w14:paraId="594BD8FE" w14:textId="0B177D4F" w:rsidR="005C126F" w:rsidRDefault="00E00120" w:rsidP="00C1795B">
      <w:pPr>
        <w:spacing w:line="240" w:lineRule="auto"/>
        <w:rPr>
          <w:rFonts w:eastAsiaTheme="minorEastAsia"/>
          <w:szCs w:val="24"/>
        </w:rPr>
      </w:pPr>
      <m:oMathPara>
        <m:oMath>
          <m:r>
            <m:rPr>
              <m:sty m:val="p"/>
            </m:rPr>
            <w:rPr>
              <w:rFonts w:ascii="Cambria Math" w:hAnsi="Cambria Math"/>
              <w:szCs w:val="24"/>
            </w:rPr>
            <w:lastRenderedPageBreak/>
            <m:t>RP</m:t>
          </m:r>
          <m:d>
            <m:dPr>
              <m:ctrlPr>
                <w:rPr>
                  <w:rFonts w:ascii="Cambria Math" w:hAnsi="Cambria Math"/>
                  <w:szCs w:val="24"/>
                </w:rPr>
              </m:ctrlPr>
            </m:dPr>
            <m:e>
              <m:r>
                <m:rPr>
                  <m:sty m:val="p"/>
                </m:rPr>
                <w:rPr>
                  <w:rFonts w:ascii="Cambria Math" w:hAnsi="Cambria Math"/>
                  <w:szCs w:val="24"/>
                </w:rPr>
                <m:t>z,</m:t>
              </m:r>
              <m:sSub>
                <m:sSubPr>
                  <m:ctrlPr>
                    <w:rPr>
                      <w:rFonts w:ascii="Cambria Math" w:hAnsi="Cambria Math"/>
                      <w:szCs w:val="24"/>
                    </w:rPr>
                  </m:ctrlPr>
                </m:sSubPr>
                <m:e>
                  <m:r>
                    <m:rPr>
                      <m:sty m:val="p"/>
                    </m:rPr>
                    <w:rPr>
                      <w:rFonts w:ascii="Cambria Math" w:hAnsi="Cambria Math"/>
                      <w:szCs w:val="24"/>
                    </w:rPr>
                    <m:t>A</m:t>
                  </m:r>
                </m:e>
                <m:sub>
                  <m:r>
                    <m:rPr>
                      <m:sty m:val="p"/>
                    </m:rPr>
                    <w:rPr>
                      <w:rFonts w:ascii="Cambria Math" w:hAnsi="Cambria Math"/>
                      <w:szCs w:val="24"/>
                    </w:rPr>
                    <m:t>s</m:t>
                  </m:r>
                </m:sub>
              </m:sSub>
              <m:r>
                <m:rPr>
                  <m:sty m:val="p"/>
                </m:rPr>
                <w:rPr>
                  <w:rFonts w:ascii="Cambria Math" w:hAnsi="Cambria Math"/>
                  <w:szCs w:val="24"/>
                </w:rPr>
                <m:t>,DSP</m:t>
              </m:r>
            </m:e>
          </m:d>
          <m:r>
            <m:rPr>
              <m:sty m:val="p"/>
            </m:rPr>
            <w:rPr>
              <w:rFonts w:ascii="Cambria Math" w:hAnsi="Cambria Math"/>
              <w:szCs w:val="24"/>
            </w:rPr>
            <m:t xml:space="preserve">= </m:t>
          </m:r>
          <m:f>
            <m:fPr>
              <m:ctrlPr>
                <w:rPr>
                  <w:rFonts w:ascii="Cambria Math" w:hAnsi="Cambria Math"/>
                  <w:szCs w:val="24"/>
                </w:rPr>
              </m:ctrlPr>
            </m:fPr>
            <m:num>
              <m:r>
                <m:rPr>
                  <m:sty m:val="p"/>
                </m:rPr>
                <w:rPr>
                  <w:rFonts w:ascii="Cambria Math" w:hAnsi="Cambria Math"/>
                  <w:szCs w:val="24"/>
                </w:rPr>
                <m:t>D(z,</m:t>
              </m:r>
              <m:sSub>
                <m:sSubPr>
                  <m:ctrlPr>
                    <w:rPr>
                      <w:rFonts w:ascii="Cambria Math" w:hAnsi="Cambria Math"/>
                      <w:szCs w:val="24"/>
                    </w:rPr>
                  </m:ctrlPr>
                </m:sSubPr>
                <m:e>
                  <m:r>
                    <w:rPr>
                      <w:rFonts w:ascii="Cambria Math" w:hAnsi="Cambria Math"/>
                      <w:szCs w:val="24"/>
                    </w:rPr>
                    <m:t>A</m:t>
                  </m:r>
                </m:e>
                <m:sub>
                  <m:r>
                    <w:rPr>
                      <w:rFonts w:ascii="Cambria Math" w:hAnsi="Cambria Math"/>
                      <w:szCs w:val="24"/>
                    </w:rPr>
                    <m:t>s</m:t>
                  </m:r>
                </m:sub>
              </m:sSub>
              <m:r>
                <m:rPr>
                  <m:sty m:val="p"/>
                </m:rPr>
                <w:rPr>
                  <w:rFonts w:ascii="Cambria Math" w:hAnsi="Cambria Math"/>
                  <w:szCs w:val="24"/>
                </w:rPr>
                <m:t>,DSP)</m:t>
              </m:r>
            </m:num>
            <m:den>
              <m:r>
                <m:rPr>
                  <m:sty m:val="p"/>
                </m:rPr>
                <w:rPr>
                  <w:rFonts w:ascii="Cambria Math" w:hAnsi="Cambria Math"/>
                  <w:szCs w:val="24"/>
                </w:rPr>
                <m:t>D(</m:t>
              </m:r>
              <m:sSub>
                <m:sSubPr>
                  <m:ctrlPr>
                    <w:rPr>
                      <w:rFonts w:ascii="Cambria Math" w:hAnsi="Cambria Math"/>
                      <w:szCs w:val="24"/>
                    </w:rPr>
                  </m:ctrlPr>
                </m:sSubPr>
                <m:e>
                  <m:r>
                    <m:rPr>
                      <m:sty m:val="p"/>
                    </m:rPr>
                    <w:rPr>
                      <w:rFonts w:ascii="Cambria Math" w:hAnsi="Cambria Math"/>
                      <w:szCs w:val="24"/>
                    </w:rPr>
                    <m:t>z</m:t>
                  </m:r>
                </m:e>
                <m:sub>
                  <m:r>
                    <m:rPr>
                      <m:sty m:val="p"/>
                    </m:rPr>
                    <w:rPr>
                      <w:rFonts w:ascii="Cambria Math" w:hAnsi="Cambria Math"/>
                      <w:szCs w:val="24"/>
                    </w:rPr>
                    <m:t>max</m:t>
                  </m:r>
                </m:sub>
              </m:sSub>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A</m:t>
                  </m:r>
                </m:e>
                <m:sub>
                  <m:r>
                    <w:rPr>
                      <w:rFonts w:ascii="Cambria Math" w:hAnsi="Cambria Math"/>
                      <w:szCs w:val="24"/>
                    </w:rPr>
                    <m:t>s</m:t>
                  </m:r>
                </m:sub>
              </m:sSub>
              <m:r>
                <m:rPr>
                  <m:sty m:val="p"/>
                </m:rPr>
                <w:rPr>
                  <w:rFonts w:ascii="Cambria Math" w:hAnsi="Cambria Math"/>
                  <w:szCs w:val="24"/>
                </w:rPr>
                <m:t>, DSP)</m:t>
              </m:r>
            </m:den>
          </m:f>
          <w:bookmarkStart w:id="44" w:name="_Toc109317170"/>
          <w:bookmarkStart w:id="45" w:name="_Toc110266433"/>
          <w:bookmarkStart w:id="46" w:name="_Toc110266533"/>
          <w:bookmarkStart w:id="47" w:name="_Toc110266589"/>
          <w:bookmarkStart w:id="48" w:name="_Toc110268668"/>
          <w:bookmarkStart w:id="49" w:name="_Toc110268690"/>
          <w:bookmarkStart w:id="50" w:name="_Toc110268712"/>
          <w:bookmarkStart w:id="51" w:name="_Toc110269071"/>
          <m:r>
            <w:rPr>
              <w:rFonts w:ascii="Cambria Math" w:hAnsi="Cambria Math"/>
              <w:szCs w:val="24"/>
            </w:rPr>
            <m:t xml:space="preserve"> ×100</m:t>
          </m:r>
        </m:oMath>
      </m:oMathPara>
    </w:p>
    <w:p w14:paraId="5A26EB94" w14:textId="7C28F94D" w:rsidR="00A410CE" w:rsidRDefault="00A410CE" w:rsidP="00C1795B">
      <w:pPr>
        <w:spacing w:line="240" w:lineRule="auto"/>
        <w:rPr>
          <w:rFonts w:eastAsiaTheme="minorEastAsia"/>
          <w:szCs w:val="24"/>
        </w:rPr>
      </w:pPr>
      <w:r>
        <w:rPr>
          <w:rFonts w:eastAsiaTheme="minorEastAsia"/>
          <w:szCs w:val="24"/>
        </w:rPr>
        <w:t xml:space="preserve">Où </w:t>
      </w:r>
      <w:r w:rsidR="009C2F41" w:rsidRPr="009C2F41">
        <w:rPr>
          <w:rFonts w:eastAsiaTheme="minorEastAsia"/>
          <w:i/>
          <w:szCs w:val="24"/>
        </w:rPr>
        <w:t>A</w:t>
      </w:r>
      <w:r w:rsidR="009C2F41" w:rsidRPr="009C2F41">
        <w:rPr>
          <w:rFonts w:eastAsiaTheme="minorEastAsia"/>
          <w:i/>
          <w:szCs w:val="24"/>
          <w:vertAlign w:val="subscript"/>
        </w:rPr>
        <w:t>s</w:t>
      </w:r>
      <w:r w:rsidRPr="009C2F41">
        <w:rPr>
          <w:rFonts w:eastAsiaTheme="minorEastAsia"/>
          <w:i/>
          <w:szCs w:val="24"/>
        </w:rPr>
        <w:t xml:space="preserve"> </w:t>
      </w:r>
      <w:r>
        <w:rPr>
          <w:rFonts w:eastAsiaTheme="minorEastAsia"/>
          <w:szCs w:val="24"/>
        </w:rPr>
        <w:t>est</w:t>
      </w:r>
      <w:r w:rsidR="009C2F41">
        <w:rPr>
          <w:rFonts w:eastAsiaTheme="minorEastAsia"/>
          <w:szCs w:val="24"/>
        </w:rPr>
        <w:t xml:space="preserve"> la taille de champ à la surface de l’eau. </w:t>
      </w:r>
    </w:p>
    <w:p w14:paraId="7707571C" w14:textId="77777777" w:rsidR="00A410CE" w:rsidRPr="00FD4A7C" w:rsidRDefault="00A410CE" w:rsidP="00C1795B">
      <w:pPr>
        <w:spacing w:line="240" w:lineRule="auto"/>
        <w:rPr>
          <w:rFonts w:eastAsiaTheme="minorEastAsia"/>
          <w:szCs w:val="24"/>
        </w:rPr>
      </w:pPr>
    </w:p>
    <w:p w14:paraId="5B7541AC" w14:textId="77777777" w:rsidR="00FD4A7C" w:rsidRDefault="005C126F" w:rsidP="00C1795B">
      <w:pPr>
        <w:keepNext/>
        <w:spacing w:line="240" w:lineRule="auto"/>
        <w:jc w:val="center"/>
      </w:pPr>
      <w:r w:rsidRPr="005C126F">
        <w:rPr>
          <w:rFonts w:eastAsiaTheme="minorEastAsia"/>
          <w:noProof/>
          <w:szCs w:val="24"/>
          <w:lang w:eastAsia="fr-FR"/>
        </w:rPr>
        <mc:AlternateContent>
          <mc:Choice Requires="wpg">
            <w:drawing>
              <wp:inline distT="0" distB="0" distL="0" distR="0" wp14:anchorId="2D36608A" wp14:editId="657746D8">
                <wp:extent cx="3508531" cy="2976113"/>
                <wp:effectExtent l="0" t="0" r="0" b="0"/>
                <wp:docPr id="79" name="Groupe 15"/>
                <wp:cNvGraphicFramePr/>
                <a:graphic xmlns:a="http://schemas.openxmlformats.org/drawingml/2006/main">
                  <a:graphicData uri="http://schemas.microsoft.com/office/word/2010/wordprocessingGroup">
                    <wpg:wgp>
                      <wpg:cNvGrpSpPr/>
                      <wpg:grpSpPr>
                        <a:xfrm>
                          <a:off x="0" y="0"/>
                          <a:ext cx="3508531" cy="2976113"/>
                          <a:chOff x="0" y="0"/>
                          <a:chExt cx="3991707" cy="3138925"/>
                        </a:xfrm>
                      </wpg:grpSpPr>
                      <wpg:grpSp>
                        <wpg:cNvPr id="80" name="Groupe 80"/>
                        <wpg:cNvGrpSpPr/>
                        <wpg:grpSpPr>
                          <a:xfrm>
                            <a:off x="0" y="0"/>
                            <a:ext cx="3991707" cy="3138925"/>
                            <a:chOff x="0" y="0"/>
                            <a:chExt cx="3991707" cy="3138925"/>
                          </a:xfrm>
                        </wpg:grpSpPr>
                        <wpg:grpSp>
                          <wpg:cNvPr id="81" name="Groupe 81"/>
                          <wpg:cNvGrpSpPr/>
                          <wpg:grpSpPr>
                            <a:xfrm>
                              <a:off x="0" y="0"/>
                              <a:ext cx="3991707" cy="3138925"/>
                              <a:chOff x="0" y="0"/>
                              <a:chExt cx="6093752" cy="4959456"/>
                            </a:xfrm>
                          </wpg:grpSpPr>
                          <pic:pic xmlns:pic="http://schemas.openxmlformats.org/drawingml/2006/picture">
                            <pic:nvPicPr>
                              <pic:cNvPr id="82" name="Image 82"/>
                              <pic:cNvPicPr/>
                            </pic:nvPicPr>
                            <pic:blipFill>
                              <a:blip r:embed="rId8"/>
                              <a:stretch>
                                <a:fillRect/>
                              </a:stretch>
                            </pic:blipFill>
                            <pic:spPr>
                              <a:xfrm>
                                <a:off x="0" y="155143"/>
                                <a:ext cx="6093752" cy="4804313"/>
                              </a:xfrm>
                              <a:prstGeom prst="rect">
                                <a:avLst/>
                              </a:prstGeom>
                            </pic:spPr>
                          </pic:pic>
                          <wps:wsp>
                            <wps:cNvPr id="83" name="Rectangle 83"/>
                            <wps:cNvSpPr/>
                            <wps:spPr>
                              <a:xfrm>
                                <a:off x="296135" y="1099605"/>
                                <a:ext cx="282037" cy="413340"/>
                              </a:xfrm>
                              <a:prstGeom prst="rect">
                                <a:avLst/>
                              </a:prstGeom>
                            </wps:spPr>
                            <wps:bodyPr wrap="square">
                              <a:noAutofit/>
                            </wps:bodyPr>
                          </wps:wsp>
                          <wps:wsp>
                            <wps:cNvPr id="84" name="Rectangle 84"/>
                            <wps:cNvSpPr/>
                            <wps:spPr>
                              <a:xfrm>
                                <a:off x="1365765" y="325347"/>
                                <a:ext cx="536074" cy="403323"/>
                              </a:xfrm>
                              <a:prstGeom prst="rect">
                                <a:avLst/>
                              </a:prstGeom>
                            </wps:spPr>
                            <wps:txbx>
                              <w:txbxContent>
                                <w:p w14:paraId="22A73811" w14:textId="77777777" w:rsidR="00833629" w:rsidRDefault="00833629" w:rsidP="005C126F">
                                  <w:pPr>
                                    <w:pStyle w:val="NormalWeb"/>
                                    <w:spacing w:before="0" w:beforeAutospacing="0" w:after="0" w:afterAutospacing="0"/>
                                  </w:pPr>
                                  <w:r>
                                    <w:rPr>
                                      <w:rFonts w:ascii="Cambria Math" w:hAnsi="Cambria Math" w:cs="Cambria Math"/>
                                      <w:color w:val="ED7D31" w:themeColor="accent2"/>
                                      <w:kern w:val="24"/>
                                      <w:sz w:val="22"/>
                                      <w:szCs w:val="22"/>
                                    </w:rPr>
                                    <w:t>②</w:t>
                                  </w:r>
                                </w:p>
                              </w:txbxContent>
                            </wps:txbx>
                            <wps:bodyPr wrap="square">
                              <a:noAutofit/>
                            </wps:bodyPr>
                          </wps:wsp>
                          <wps:wsp>
                            <wps:cNvPr id="85" name="Rectangle 85"/>
                            <wps:cNvSpPr/>
                            <wps:spPr>
                              <a:xfrm>
                                <a:off x="2419881" y="0"/>
                                <a:ext cx="536074" cy="403323"/>
                              </a:xfrm>
                              <a:prstGeom prst="rect">
                                <a:avLst/>
                              </a:prstGeom>
                            </wps:spPr>
                            <wps:txbx>
                              <w:txbxContent>
                                <w:p w14:paraId="041EA61E" w14:textId="77777777" w:rsidR="00833629" w:rsidRDefault="00833629" w:rsidP="005C126F">
                                  <w:pPr>
                                    <w:pStyle w:val="NormalWeb"/>
                                    <w:spacing w:before="0" w:beforeAutospacing="0" w:after="0" w:afterAutospacing="0"/>
                                  </w:pPr>
                                  <w:r>
                                    <w:rPr>
                                      <w:rFonts w:ascii="Cambria Math" w:hAnsi="Cambria Math" w:cs="Cambria Math"/>
                                      <w:color w:val="5B9BD5" w:themeColor="accent1"/>
                                      <w:kern w:val="24"/>
                                      <w:sz w:val="22"/>
                                      <w:szCs w:val="22"/>
                                    </w:rPr>
                                    <w:t>③</w:t>
                                  </w:r>
                                </w:p>
                              </w:txbxContent>
                            </wps:txbx>
                            <wps:bodyPr wrap="square">
                              <a:noAutofit/>
                            </wps:bodyPr>
                          </wps:wsp>
                          <wps:wsp>
                            <wps:cNvPr id="86" name="Rectangle 86"/>
                            <wps:cNvSpPr/>
                            <wps:spPr>
                              <a:xfrm>
                                <a:off x="3897002" y="2055904"/>
                                <a:ext cx="536074" cy="403323"/>
                              </a:xfrm>
                              <a:prstGeom prst="rect">
                                <a:avLst/>
                              </a:prstGeom>
                            </wps:spPr>
                            <wps:txbx>
                              <w:txbxContent>
                                <w:p w14:paraId="26D77A62" w14:textId="77777777" w:rsidR="00833629" w:rsidRDefault="00833629" w:rsidP="005C126F">
                                  <w:pPr>
                                    <w:pStyle w:val="NormalWeb"/>
                                    <w:spacing w:before="0" w:beforeAutospacing="0" w:after="0" w:afterAutospacing="0"/>
                                  </w:pPr>
                                  <w:r>
                                    <w:rPr>
                                      <w:rFonts w:ascii="Cambria Math" w:hAnsi="Cambria Math" w:cs="Cambria Math"/>
                                      <w:color w:val="FF0066"/>
                                      <w:kern w:val="24"/>
                                      <w:sz w:val="22"/>
                                      <w:szCs w:val="22"/>
                                    </w:rPr>
                                    <w:t>④</w:t>
                                  </w:r>
                                </w:p>
                              </w:txbxContent>
                            </wps:txbx>
                            <wps:bodyPr wrap="square">
                              <a:noAutofit/>
                            </wps:bodyPr>
                          </wps:wsp>
                          <wps:wsp>
                            <wps:cNvPr id="87" name="Rectangle 87"/>
                            <wps:cNvSpPr/>
                            <wps:spPr>
                              <a:xfrm>
                                <a:off x="5110247" y="3763924"/>
                                <a:ext cx="282011" cy="413340"/>
                              </a:xfrm>
                              <a:prstGeom prst="rect">
                                <a:avLst/>
                              </a:prstGeom>
                            </wps:spPr>
                            <wps:bodyPr wrap="square">
                              <a:noAutofit/>
                            </wps:bodyPr>
                          </wps:wsp>
                        </wpg:grpSp>
                        <wps:wsp>
                          <wps:cNvPr id="88" name="Rectangle 88"/>
                          <wps:cNvSpPr/>
                          <wps:spPr>
                            <a:xfrm>
                              <a:off x="170581" y="695932"/>
                              <a:ext cx="351155" cy="255270"/>
                            </a:xfrm>
                            <a:prstGeom prst="rect">
                              <a:avLst/>
                            </a:prstGeom>
                          </wps:spPr>
                          <wps:txbx>
                            <w:txbxContent>
                              <w:p w14:paraId="337EBEE5" w14:textId="77777777" w:rsidR="00833629" w:rsidRDefault="00833629" w:rsidP="005C126F">
                                <w:pPr>
                                  <w:pStyle w:val="NormalWeb"/>
                                  <w:spacing w:before="0" w:beforeAutospacing="0" w:after="0" w:afterAutospacing="0"/>
                                </w:pPr>
                                <w:r>
                                  <w:rPr>
                                    <w:rFonts w:ascii="Cambria Math" w:hAnsi="Cambria Math" w:cs="Cambria Math"/>
                                    <w:color w:val="009999"/>
                                    <w:kern w:val="24"/>
                                    <w:sz w:val="22"/>
                                    <w:szCs w:val="22"/>
                                  </w:rPr>
                                  <w:t>①</w:t>
                                </w:r>
                              </w:p>
                            </w:txbxContent>
                          </wps:txbx>
                          <wps:bodyPr wrap="square">
                            <a:noAutofit/>
                          </wps:bodyPr>
                        </wps:wsp>
                      </wpg:grpSp>
                      <wps:wsp>
                        <wps:cNvPr id="89" name="Rectangle 89"/>
                        <wps:cNvSpPr/>
                        <wps:spPr>
                          <a:xfrm>
                            <a:off x="3262457" y="2373369"/>
                            <a:ext cx="351155" cy="255270"/>
                          </a:xfrm>
                          <a:prstGeom prst="rect">
                            <a:avLst/>
                          </a:prstGeom>
                        </wps:spPr>
                        <wps:txbx>
                          <w:txbxContent>
                            <w:p w14:paraId="206E20FF" w14:textId="77777777" w:rsidR="00833629" w:rsidRDefault="00833629" w:rsidP="005C126F">
                              <w:pPr>
                                <w:pStyle w:val="NormalWeb"/>
                                <w:spacing w:before="0" w:beforeAutospacing="0" w:after="0" w:afterAutospacing="0"/>
                              </w:pPr>
                              <w:r>
                                <w:rPr>
                                  <w:rFonts w:ascii="Cambria Math" w:hAnsi="Cambria Math" w:cs="Cambria Math"/>
                                  <w:color w:val="7030A0"/>
                                  <w:kern w:val="24"/>
                                  <w:sz w:val="22"/>
                                  <w:szCs w:val="22"/>
                                </w:rPr>
                                <w:t>⑤</w:t>
                              </w:r>
                            </w:p>
                          </w:txbxContent>
                        </wps:txbx>
                        <wps:bodyPr wrap="square">
                          <a:noAutofit/>
                        </wps:bodyPr>
                      </wps:wsp>
                    </wpg:wgp>
                  </a:graphicData>
                </a:graphic>
              </wp:inline>
            </w:drawing>
          </mc:Choice>
          <mc:Fallback>
            <w:pict>
              <v:group w14:anchorId="2D36608A" id="Groupe 15" o:spid="_x0000_s1026" style="width:276.25pt;height:234.35pt;mso-position-horizontal-relative:char;mso-position-vertical-relative:line" coordsize="39917,31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">
                <v:group id="Groupe 80" o:spid="_x0000_s1027" style="position:absolute;width:39917;height:31389" coordsize="39917,31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e 81" o:spid="_x0000_s1028" style="position:absolute;width:39917;height:31389" coordsize="60937,49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2" o:spid="_x0000_s1029" type="#_x0000_t75" style="position:absolute;top:1551;width:60937;height:48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">
                      <v:imagedata r:id="rId9" o:title=""/>
                    </v:shape>
                    <v:rect id="Rectangle 83" o:spid="_x0000_s1030" style="position:absolute;left:2961;top:10996;width:2820;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zvxAAAANsAAAAPAAAAZHJzL2Rvd25yZXYueG1sRI/dasJA&#10;FITvBd9hOUJvpG60IC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BfU/O/EAAAA2wAAAA8A&#10;AAAAAAAAAAAAAAAABwIAAGRycy9kb3ducmV2LnhtbFBLBQYAAAAAAwADALcAAAD4AgAAAAA=&#10;" filled="f" stroked="f"/>
                    <v:rect id="Rectangle 84" o:spid="_x0000_s1031" style="position:absolute;left:13657;top:3253;width:5361;height:4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SbxAAAANsAAAAPAAAAZHJzL2Rvd25yZXYueG1sRI/dasJA&#10;FITvBd9hOUJvpG6UIi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Jg9ZJvEAAAA2wAAAA8A&#10;AAAAAAAAAAAAAAAABwIAAGRycy9kb3ducmV2LnhtbFBLBQYAAAAAAwADALcAAAD4AgAAAAA=&#10;" filled="f" stroked="f">
                      <v:textbox>
                        <w:txbxContent>
                          <w:p w14:paraId="22A73811" w14:textId="77777777" w:rsidR="00833629" w:rsidRDefault="00833629" w:rsidP="005C126F">
                            <w:pPr>
                              <w:pStyle w:val="NormalWeb"/>
                              <w:spacing w:before="0" w:beforeAutospacing="0" w:after="0" w:afterAutospacing="0"/>
                            </w:pPr>
                            <w:r>
                              <w:rPr>
                                <w:rFonts w:ascii="Cambria Math" w:hAnsi="Cambria Math" w:cs="Cambria Math"/>
                                <w:color w:val="ED7D31" w:themeColor="accent2"/>
                                <w:kern w:val="24"/>
                                <w:sz w:val="22"/>
                                <w:szCs w:val="22"/>
                              </w:rPr>
                              <w:t>②</w:t>
                            </w:r>
                          </w:p>
                        </w:txbxContent>
                      </v:textbox>
                    </v:rect>
                    <v:rect id="Rectangle 85" o:spid="_x0000_s1032" style="position:absolute;left:24198;width:5361;height:4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cEAxAAAANsAAAAPAAAAZHJzL2Rvd25yZXYueG1sRI/dasJA&#10;FITvBd9hOUJvpG4UKi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PdxwQDEAAAA2wAAAA8A&#10;AAAAAAAAAAAAAAAABwIAAGRycy9kb3ducmV2LnhtbFBLBQYAAAAAAwADALcAAAD4AgAAAAA=&#10;" filled="f" stroked="f">
                      <v:textbox>
                        <w:txbxContent>
                          <w:p w14:paraId="041EA61E" w14:textId="77777777" w:rsidR="00833629" w:rsidRDefault="00833629" w:rsidP="005C126F">
                            <w:pPr>
                              <w:pStyle w:val="NormalWeb"/>
                              <w:spacing w:before="0" w:beforeAutospacing="0" w:after="0" w:afterAutospacing="0"/>
                            </w:pPr>
                            <w:r>
                              <w:rPr>
                                <w:rFonts w:ascii="Cambria Math" w:hAnsi="Cambria Math" w:cs="Cambria Math"/>
                                <w:color w:val="5B9BD5" w:themeColor="accent1"/>
                                <w:kern w:val="24"/>
                                <w:sz w:val="22"/>
                                <w:szCs w:val="22"/>
                              </w:rPr>
                              <w:t>③</w:t>
                            </w:r>
                          </w:p>
                        </w:txbxContent>
                      </v:textbox>
                    </v:rect>
                    <v:rect id="Rectangle 86" o:spid="_x0000_s1033" style="position:absolute;left:38970;top:20559;width:5360;height:4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v:textbox>
                        <w:txbxContent>
                          <w:p w14:paraId="26D77A62" w14:textId="77777777" w:rsidR="00833629" w:rsidRDefault="00833629" w:rsidP="005C126F">
                            <w:pPr>
                              <w:pStyle w:val="NormalWeb"/>
                              <w:spacing w:before="0" w:beforeAutospacing="0" w:after="0" w:afterAutospacing="0"/>
                            </w:pPr>
                            <w:r>
                              <w:rPr>
                                <w:rFonts w:ascii="Cambria Math" w:hAnsi="Cambria Math" w:cs="Cambria Math"/>
                                <w:color w:val="FF0066"/>
                                <w:kern w:val="24"/>
                                <w:sz w:val="22"/>
                                <w:szCs w:val="22"/>
                              </w:rPr>
                              <w:t>④</w:t>
                            </w:r>
                          </w:p>
                        </w:txbxContent>
                      </v:textbox>
                    </v:rect>
                    <v:rect id="Rectangle 87" o:spid="_x0000_s1034" style="position:absolute;left:51102;top:37639;width:2820;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" filled="f" stroked="f"/>
                  </v:group>
                  <v:rect id="Rectangle 88" o:spid="_x0000_s1035" style="position:absolute;left:1705;top:6959;width:3512;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" filled="f" stroked="f">
                    <v:textbox>
                      <w:txbxContent>
                        <w:p w14:paraId="337EBEE5" w14:textId="77777777" w:rsidR="00833629" w:rsidRDefault="00833629" w:rsidP="005C126F">
                          <w:pPr>
                            <w:pStyle w:val="NormalWeb"/>
                            <w:spacing w:before="0" w:beforeAutospacing="0" w:after="0" w:afterAutospacing="0"/>
                          </w:pPr>
                          <w:r>
                            <w:rPr>
                              <w:rFonts w:ascii="Cambria Math" w:hAnsi="Cambria Math" w:cs="Cambria Math"/>
                              <w:color w:val="009999"/>
                              <w:kern w:val="24"/>
                              <w:sz w:val="22"/>
                              <w:szCs w:val="22"/>
                            </w:rPr>
                            <w:t>①</w:t>
                          </w:r>
                        </w:p>
                      </w:txbxContent>
                    </v:textbox>
                  </v:rect>
                </v:group>
                <v:rect id="Rectangle 89" o:spid="_x0000_s1036" style="position:absolute;left:32624;top:23733;width:3512;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v:textbox>
                    <w:txbxContent>
                      <w:p w14:paraId="206E20FF" w14:textId="77777777" w:rsidR="00833629" w:rsidRDefault="00833629" w:rsidP="005C126F">
                        <w:pPr>
                          <w:pStyle w:val="NormalWeb"/>
                          <w:spacing w:before="0" w:beforeAutospacing="0" w:after="0" w:afterAutospacing="0"/>
                        </w:pPr>
                        <w:r>
                          <w:rPr>
                            <w:rFonts w:ascii="Cambria Math" w:hAnsi="Cambria Math" w:cs="Cambria Math"/>
                            <w:color w:val="7030A0"/>
                            <w:kern w:val="24"/>
                            <w:sz w:val="22"/>
                            <w:szCs w:val="22"/>
                          </w:rPr>
                          <w:t>⑤</w:t>
                        </w:r>
                      </w:p>
                    </w:txbxContent>
                  </v:textbox>
                </v:rect>
                <w10:anchorlock/>
              </v:group>
            </w:pict>
          </mc:Fallback>
        </mc:AlternateContent>
      </w:r>
    </w:p>
    <w:p w14:paraId="7A81002C" w14:textId="6F49803C" w:rsidR="005C126F" w:rsidRDefault="00FD4A7C" w:rsidP="00C1795B">
      <w:pPr>
        <w:pStyle w:val="Lgende"/>
        <w:jc w:val="center"/>
      </w:pPr>
      <w:r>
        <w:t xml:space="preserve">Figure </w:t>
      </w:r>
      <w:fldSimple w:instr=" SEQ Figure \* ARABIC ">
        <w:r w:rsidR="00A15AE7">
          <w:rPr>
            <w:noProof/>
          </w:rPr>
          <w:t>1</w:t>
        </w:r>
      </w:fldSimple>
      <w:r>
        <w:t xml:space="preserve"> : </w:t>
      </w:r>
      <w:r w:rsidR="00E722CA">
        <w:t xml:space="preserve">Schéma représentant les zones caractéristiques d’un rendement en profondeur. </w:t>
      </w:r>
    </w:p>
    <w:p w14:paraId="178DD80B" w14:textId="77777777" w:rsidR="00297213" w:rsidRPr="00297213" w:rsidRDefault="00297213" w:rsidP="00C1795B">
      <w:pPr>
        <w:spacing w:line="240" w:lineRule="auto"/>
      </w:pPr>
    </w:p>
    <w:p w14:paraId="382D2B59" w14:textId="1E15732E" w:rsidR="005C126F" w:rsidRDefault="005C126F" w:rsidP="00C1795B">
      <w:pPr>
        <w:spacing w:line="240" w:lineRule="auto"/>
        <w:jc w:val="left"/>
        <w:rPr>
          <w:rFonts w:eastAsiaTheme="minorEastAsia"/>
          <w:szCs w:val="24"/>
        </w:rPr>
      </w:pPr>
      <w:r>
        <w:rPr>
          <w:rFonts w:eastAsiaTheme="minorEastAsia"/>
          <w:szCs w:val="24"/>
        </w:rPr>
        <w:t>Les zones caractéristiques du rendement en profondeur sont</w:t>
      </w:r>
      <w:r w:rsidR="00520B7C">
        <w:rPr>
          <w:color w:val="FF7C80"/>
          <w:vertAlign w:val="superscript"/>
        </w:rPr>
        <w:t>3</w:t>
      </w:r>
      <w:r>
        <w:rPr>
          <w:rFonts w:eastAsiaTheme="minorEastAsia"/>
          <w:szCs w:val="24"/>
        </w:rPr>
        <w:t xml:space="preserve"> : </w:t>
      </w:r>
    </w:p>
    <w:p w14:paraId="74308850" w14:textId="3D33275B" w:rsidR="005C126F" w:rsidRPr="005C126F" w:rsidRDefault="005C126F" w:rsidP="00C1795B">
      <w:pPr>
        <w:pStyle w:val="Paragraphedeliste"/>
        <w:numPr>
          <w:ilvl w:val="0"/>
          <w:numId w:val="6"/>
        </w:numPr>
        <w:spacing w:line="240" w:lineRule="auto"/>
        <w:jc w:val="left"/>
        <w:rPr>
          <w:rFonts w:eastAsiaTheme="minorEastAsia"/>
          <w:color w:val="009999"/>
          <w:szCs w:val="24"/>
        </w:rPr>
      </w:pPr>
      <w:r w:rsidRPr="005D7DBE">
        <w:rPr>
          <w:rFonts w:eastAsiaTheme="minorEastAsia"/>
          <w:color w:val="009999"/>
          <w:sz w:val="20"/>
          <w:szCs w:val="24"/>
        </w:rPr>
        <w:t>①</w:t>
      </w:r>
      <w:r w:rsidRPr="005C126F">
        <w:rPr>
          <w:rFonts w:eastAsiaTheme="minorEastAsia"/>
          <w:color w:val="009999"/>
          <w:szCs w:val="24"/>
        </w:rPr>
        <w:t xml:space="preserve"> </w:t>
      </w:r>
      <w:r w:rsidRPr="005C126F">
        <w:rPr>
          <w:rFonts w:eastAsiaTheme="minorEastAsia"/>
          <w:szCs w:val="24"/>
        </w:rPr>
        <w:t>La dose à la surface</w:t>
      </w:r>
      <w:r>
        <w:rPr>
          <w:rFonts w:eastAsiaTheme="minorEastAsia"/>
          <w:szCs w:val="24"/>
        </w:rPr>
        <w:t xml:space="preserve"> : </w:t>
      </w:r>
    </w:p>
    <w:p w14:paraId="6E79A4C0" w14:textId="5B1610EF" w:rsidR="005C126F" w:rsidRDefault="005C126F" w:rsidP="00C1795B">
      <w:pPr>
        <w:spacing w:line="240" w:lineRule="auto"/>
      </w:pPr>
      <w:r w:rsidRPr="005C126F">
        <w:rPr>
          <w:rFonts w:eastAsiaTheme="minorEastAsia"/>
          <w:szCs w:val="24"/>
        </w:rPr>
        <w:t xml:space="preserve">La </w:t>
      </w:r>
      <w:r>
        <w:rPr>
          <w:rFonts w:eastAsiaTheme="minorEastAsia"/>
          <w:szCs w:val="24"/>
        </w:rPr>
        <w:t xml:space="preserve">dose à la surface est plus élevée pour un faisceau d’électrons que pour un faisceau de photons. En effet, </w:t>
      </w:r>
      <w:r>
        <w:t xml:space="preserve">les électrons étant des particules chargées, ils </w:t>
      </w:r>
      <w:r w:rsidR="008D3ACE">
        <w:t>interagissent</w:t>
      </w:r>
      <w:r>
        <w:t xml:space="preserve"> dès leur entrée dans la matière. </w:t>
      </w:r>
    </w:p>
    <w:p w14:paraId="69F43E92" w14:textId="27782F61" w:rsidR="005D7DBE" w:rsidRPr="008D3ACE" w:rsidRDefault="005D7DBE" w:rsidP="00C1795B">
      <w:pPr>
        <w:pStyle w:val="Paragraphedeliste"/>
        <w:numPr>
          <w:ilvl w:val="0"/>
          <w:numId w:val="6"/>
        </w:numPr>
        <w:spacing w:line="240" w:lineRule="auto"/>
        <w:rPr>
          <w:rFonts w:eastAsiaTheme="minorEastAsia"/>
          <w:color w:val="ED7D31" w:themeColor="accent2"/>
          <w:sz w:val="20"/>
          <w:szCs w:val="24"/>
        </w:rPr>
      </w:pPr>
      <w:r w:rsidRPr="005D7DBE">
        <w:rPr>
          <w:rFonts w:eastAsiaTheme="minorEastAsia"/>
          <w:color w:val="ED7D31" w:themeColor="accent2"/>
          <w:sz w:val="20"/>
          <w:szCs w:val="24"/>
        </w:rPr>
        <w:t>②</w:t>
      </w:r>
      <w:r>
        <w:rPr>
          <w:rFonts w:eastAsiaTheme="minorEastAsia"/>
          <w:color w:val="ED7D31" w:themeColor="accent2"/>
          <w:sz w:val="20"/>
          <w:szCs w:val="24"/>
        </w:rPr>
        <w:t xml:space="preserve"> </w:t>
      </w:r>
      <w:r w:rsidRPr="005D7DBE">
        <w:rPr>
          <w:rFonts w:eastAsiaTheme="minorEastAsia"/>
          <w:szCs w:val="24"/>
        </w:rPr>
        <w:t xml:space="preserve">Région </w:t>
      </w:r>
      <w:r>
        <w:rPr>
          <w:rFonts w:eastAsiaTheme="minorEastAsia"/>
          <w:szCs w:val="24"/>
        </w:rPr>
        <w:t>d’augmentation de la dose </w:t>
      </w:r>
      <w:r w:rsidR="008D3ACE">
        <w:rPr>
          <w:rFonts w:eastAsiaTheme="minorEastAsia"/>
          <w:szCs w:val="24"/>
        </w:rPr>
        <w:t xml:space="preserve">(build-up) </w:t>
      </w:r>
      <w:r>
        <w:rPr>
          <w:rFonts w:eastAsiaTheme="minorEastAsia"/>
          <w:szCs w:val="24"/>
        </w:rPr>
        <w:t xml:space="preserve">: </w:t>
      </w:r>
    </w:p>
    <w:p w14:paraId="48BE50EA" w14:textId="70A6F82F" w:rsidR="008D3ACE" w:rsidRPr="008D3ACE" w:rsidRDefault="00AF5730" w:rsidP="00C1795B">
      <w:pPr>
        <w:spacing w:line="240" w:lineRule="auto"/>
        <w:rPr>
          <w:rFonts w:eastAsiaTheme="minorEastAsia"/>
          <w:szCs w:val="24"/>
        </w:rPr>
      </w:pPr>
      <w:r>
        <w:t>Les électrons secondaires du milieu sont mis en mouvement et les électrons primaires sont diffusés</w:t>
      </w:r>
      <w:r w:rsidR="008D3ACE">
        <w:t>, la fluence augmente sur l’axe jusqu’à atteindre le maximum de dépôt de dose.</w:t>
      </w:r>
    </w:p>
    <w:p w14:paraId="5C3439F5" w14:textId="56110A9E" w:rsidR="005D7DBE" w:rsidRDefault="00AF5730" w:rsidP="00C1795B">
      <w:pPr>
        <w:pStyle w:val="Paragraphedeliste"/>
        <w:numPr>
          <w:ilvl w:val="0"/>
          <w:numId w:val="6"/>
        </w:numPr>
        <w:spacing w:line="240" w:lineRule="auto"/>
        <w:rPr>
          <w:rFonts w:eastAsiaTheme="minorEastAsia"/>
          <w:szCs w:val="24"/>
        </w:rPr>
      </w:pPr>
      <w:r w:rsidRPr="00AF5730">
        <w:rPr>
          <w:rFonts w:eastAsiaTheme="minorEastAsia"/>
          <w:color w:val="5B9BD5" w:themeColor="accent1"/>
          <w:sz w:val="20"/>
          <w:szCs w:val="24"/>
        </w:rPr>
        <w:t>③</w:t>
      </w:r>
      <w:r>
        <w:rPr>
          <w:rFonts w:eastAsiaTheme="minorEastAsia"/>
          <w:szCs w:val="24"/>
        </w:rPr>
        <w:t xml:space="preserve"> </w:t>
      </w:r>
      <w:r w:rsidRPr="00AF5730">
        <w:rPr>
          <w:rFonts w:eastAsiaTheme="minorEastAsia"/>
          <w:szCs w:val="24"/>
        </w:rPr>
        <w:t>Maximum du dépôt de dose :</w:t>
      </w:r>
    </w:p>
    <w:p w14:paraId="5AFA3CFA" w14:textId="6DF4A3BE" w:rsidR="006B6164" w:rsidRPr="008F10DD" w:rsidRDefault="002263D3" w:rsidP="00C1795B">
      <w:pPr>
        <w:spacing w:line="240" w:lineRule="auto"/>
        <w:rPr>
          <w:rFonts w:eastAsiaTheme="minorEastAsia"/>
          <w:szCs w:val="24"/>
          <w:vertAlign w:val="subscript"/>
        </w:rPr>
      </w:pPr>
      <w:r>
        <w:t>La fluence augmentant, le dépôt de dose sur l’axe augmente jusqu’à ce que l’atténuation des électrons provoque une diminution de la dose déposée sur l’axe. Le maximum de dépôt de dose est alors atteint. Ce point est caractérisé par la profondeur du maximum R</w:t>
      </w:r>
      <w:r w:rsidR="006B6164">
        <w:rPr>
          <w:rFonts w:eastAsiaTheme="minorEastAsia"/>
          <w:szCs w:val="24"/>
          <w:vertAlign w:val="subscript"/>
        </w:rPr>
        <w:t>100</w:t>
      </w:r>
      <w:r>
        <w:rPr>
          <w:rFonts w:eastAsiaTheme="minorEastAsia"/>
          <w:szCs w:val="24"/>
        </w:rPr>
        <w:t xml:space="preserve">. </w:t>
      </w:r>
      <w:r w:rsidR="008F10DD">
        <w:rPr>
          <w:rFonts w:eastAsiaTheme="minorEastAsia"/>
          <w:szCs w:val="24"/>
        </w:rPr>
        <w:t xml:space="preserve">S’il y a un plateau autour de cette valeur maximale, on calcule la moyenne entre les deux profondeurs correspondant à 98% de la dose maximale situées à gauche et à droite du maximum de dose. </w:t>
      </w:r>
    </w:p>
    <w:p w14:paraId="318845CD" w14:textId="74894F21" w:rsidR="00814462" w:rsidRDefault="00814462" w:rsidP="00C1795B">
      <w:pPr>
        <w:pStyle w:val="Paragraphedeliste"/>
        <w:numPr>
          <w:ilvl w:val="0"/>
          <w:numId w:val="6"/>
        </w:numPr>
        <w:spacing w:line="240" w:lineRule="auto"/>
        <w:rPr>
          <w:rFonts w:eastAsiaTheme="minorEastAsia"/>
          <w:szCs w:val="24"/>
        </w:rPr>
      </w:pPr>
      <w:r w:rsidRPr="00814462">
        <w:rPr>
          <w:rFonts w:eastAsiaTheme="minorEastAsia"/>
          <w:color w:val="FF0066"/>
          <w:sz w:val="20"/>
          <w:szCs w:val="24"/>
        </w:rPr>
        <w:t>④</w:t>
      </w:r>
      <w:r>
        <w:rPr>
          <w:rFonts w:eastAsiaTheme="minorEastAsia"/>
          <w:szCs w:val="24"/>
        </w:rPr>
        <w:t xml:space="preserve"> </w:t>
      </w:r>
      <w:r w:rsidRPr="00814462">
        <w:rPr>
          <w:rFonts w:eastAsiaTheme="minorEastAsia"/>
          <w:szCs w:val="24"/>
        </w:rPr>
        <w:t xml:space="preserve">Région de décroissance rapide de la dose : </w:t>
      </w:r>
    </w:p>
    <w:p w14:paraId="5CBEDEF6" w14:textId="6E39D67C" w:rsidR="00087BB5" w:rsidRPr="00C57FFD" w:rsidRDefault="00EC1476" w:rsidP="00C1795B">
      <w:pPr>
        <w:spacing w:line="240" w:lineRule="auto"/>
        <w:rPr>
          <w:rFonts w:eastAsiaTheme="minorEastAsia"/>
          <w:szCs w:val="24"/>
        </w:rPr>
      </w:pPr>
      <w:r>
        <w:t>Après avoir atteint le point du maximum de dose, l’énergie des électrons décroit continuellement dans le milieu traversé. En dessous d’un seuil en énergie</w:t>
      </w:r>
      <w:r w:rsidR="0095185E">
        <w:t xml:space="preserve"> environ égal à 0,5 MeV, l</w:t>
      </w:r>
      <w:r>
        <w:t>a perte d’énergie s’accentue et la dose déposée sur l’axe décroit rapidement.</w:t>
      </w:r>
      <w:r w:rsidR="00087BB5">
        <w:t xml:space="preserve"> Plusieurs parcours relevés sur la courbe sont caractéristiques :</w:t>
      </w:r>
    </w:p>
    <w:p w14:paraId="531BBD62" w14:textId="5BC85AB9" w:rsidR="006B6164" w:rsidRDefault="00087BB5" w:rsidP="00C1795B">
      <w:pPr>
        <w:spacing w:line="240" w:lineRule="auto"/>
      </w:pPr>
      <w:r w:rsidRPr="00F20120">
        <w:rPr>
          <w:rFonts w:eastAsiaTheme="minorEastAsia"/>
          <w:szCs w:val="24"/>
          <w:u w:val="single"/>
        </w:rPr>
        <w:t xml:space="preserve">Le parcours thérapeutique </w:t>
      </w:r>
      <w:r w:rsidR="006B6164" w:rsidRPr="00F20120">
        <w:rPr>
          <w:rFonts w:eastAsiaTheme="minorEastAsia"/>
          <w:szCs w:val="24"/>
          <w:u w:val="single"/>
        </w:rPr>
        <w:t>R</w:t>
      </w:r>
      <w:r w:rsidR="006B6164" w:rsidRPr="00F20120">
        <w:rPr>
          <w:rFonts w:eastAsiaTheme="minorEastAsia"/>
          <w:szCs w:val="24"/>
          <w:u w:val="single"/>
          <w:vertAlign w:val="subscript"/>
        </w:rPr>
        <w:t>85</w:t>
      </w:r>
      <w:r w:rsidR="006B6164">
        <w:rPr>
          <w:rFonts w:eastAsiaTheme="minorEastAsia"/>
          <w:szCs w:val="24"/>
          <w:vertAlign w:val="subscript"/>
        </w:rPr>
        <w:t> </w:t>
      </w:r>
      <w:r w:rsidR="006B6164">
        <w:rPr>
          <w:rFonts w:eastAsiaTheme="minorEastAsia"/>
          <w:szCs w:val="24"/>
        </w:rPr>
        <w:t xml:space="preserve">: </w:t>
      </w:r>
      <w:r>
        <w:rPr>
          <w:rFonts w:eastAsiaTheme="minorEastAsia"/>
          <w:szCs w:val="24"/>
        </w:rPr>
        <w:t xml:space="preserve">profondeur </w:t>
      </w:r>
      <w:r>
        <w:t xml:space="preserve">à laquelle la décroissance de dose atteint 85% de la dose maximale. Elle correspond également à la profondeur du volume cible sur lequel </w:t>
      </w:r>
      <w:r w:rsidR="008C346F">
        <w:t>est</w:t>
      </w:r>
      <w:r>
        <w:t xml:space="preserve"> réalisé la prescription. </w:t>
      </w:r>
    </w:p>
    <w:p w14:paraId="7719FF9B" w14:textId="58BE2349" w:rsidR="006B6164" w:rsidRPr="008128A5" w:rsidRDefault="00F20120" w:rsidP="00C1795B">
      <w:pPr>
        <w:spacing w:line="240" w:lineRule="auto"/>
        <w:rPr>
          <w:rFonts w:eastAsiaTheme="minorEastAsia"/>
          <w:szCs w:val="24"/>
        </w:rPr>
      </w:pPr>
      <w:r w:rsidRPr="00F20120">
        <w:rPr>
          <w:u w:val="single"/>
        </w:rPr>
        <w:lastRenderedPageBreak/>
        <w:t xml:space="preserve">Le parcours </w:t>
      </w:r>
      <w:r w:rsidR="006B6164" w:rsidRPr="00F20120">
        <w:rPr>
          <w:rFonts w:eastAsiaTheme="minorEastAsia"/>
          <w:szCs w:val="24"/>
          <w:u w:val="single"/>
        </w:rPr>
        <w:t>R</w:t>
      </w:r>
      <w:r w:rsidR="006B6164" w:rsidRPr="00F20120">
        <w:rPr>
          <w:rFonts w:eastAsiaTheme="minorEastAsia"/>
          <w:szCs w:val="24"/>
          <w:u w:val="single"/>
          <w:vertAlign w:val="subscript"/>
        </w:rPr>
        <w:t>50</w:t>
      </w:r>
      <w:r w:rsidR="006B6164">
        <w:rPr>
          <w:rFonts w:eastAsiaTheme="minorEastAsia"/>
          <w:szCs w:val="24"/>
        </w:rPr>
        <w:t xml:space="preserve"> : </w:t>
      </w:r>
      <w:r>
        <w:rPr>
          <w:rFonts w:eastAsiaTheme="minorEastAsia"/>
          <w:szCs w:val="24"/>
        </w:rPr>
        <w:t xml:space="preserve">profondeur </w:t>
      </w:r>
      <w:r>
        <w:t xml:space="preserve">à laquelle la décroissance de dose atteint 50% de la dose maximale. Ce parcours permet de spécifier la qualité du faisceau. </w:t>
      </w:r>
      <w:r w:rsidR="008128A5">
        <w:t>Une relation lie le R</w:t>
      </w:r>
      <w:r w:rsidR="008128A5">
        <w:rPr>
          <w:vertAlign w:val="subscript"/>
        </w:rPr>
        <w:t>50</w:t>
      </w:r>
      <w:r w:rsidR="008128A5">
        <w:t xml:space="preserve"> et l’énergie moyenne à la surface du fantôme E</w:t>
      </w:r>
      <w:r w:rsidR="008128A5">
        <w:rPr>
          <w:vertAlign w:val="subscript"/>
        </w:rPr>
        <w:t>0</w:t>
      </w:r>
      <w:r w:rsidR="008128A5">
        <w:t> : E</w:t>
      </w:r>
      <w:r w:rsidR="008128A5">
        <w:rPr>
          <w:vertAlign w:val="subscript"/>
        </w:rPr>
        <w:t>0</w:t>
      </w:r>
      <w:r w:rsidR="008128A5">
        <w:t xml:space="preserve"> = 2,33 MeV.cm².g</w:t>
      </w:r>
      <w:r w:rsidR="008128A5">
        <w:rPr>
          <w:vertAlign w:val="superscript"/>
        </w:rPr>
        <w:t>-1</w:t>
      </w:r>
      <w:r w:rsidR="008128A5">
        <w:t xml:space="preserve"> x R</w:t>
      </w:r>
      <w:r w:rsidR="008128A5">
        <w:rPr>
          <w:vertAlign w:val="subscript"/>
        </w:rPr>
        <w:t>50</w:t>
      </w:r>
      <w:r w:rsidR="008128A5">
        <w:t xml:space="preserve">. </w:t>
      </w:r>
    </w:p>
    <w:p w14:paraId="706EF266" w14:textId="304D4486" w:rsidR="006B6164" w:rsidRPr="00F20120" w:rsidRDefault="00F20120" w:rsidP="00C1795B">
      <w:pPr>
        <w:spacing w:line="240" w:lineRule="auto"/>
        <w:rPr>
          <w:rFonts w:eastAsiaTheme="minorEastAsia"/>
          <w:szCs w:val="24"/>
        </w:rPr>
      </w:pPr>
      <w:r w:rsidRPr="00F20120">
        <w:rPr>
          <w:rFonts w:eastAsiaTheme="minorEastAsia"/>
          <w:szCs w:val="24"/>
          <w:u w:val="single"/>
        </w:rPr>
        <w:t xml:space="preserve">Le parcours pratique </w:t>
      </w:r>
      <w:r w:rsidR="006B6164" w:rsidRPr="00F20120">
        <w:rPr>
          <w:rFonts w:eastAsiaTheme="minorEastAsia"/>
          <w:szCs w:val="24"/>
          <w:u w:val="single"/>
        </w:rPr>
        <w:t>R</w:t>
      </w:r>
      <w:r w:rsidR="006B6164" w:rsidRPr="00F20120">
        <w:rPr>
          <w:rFonts w:eastAsiaTheme="minorEastAsia"/>
          <w:szCs w:val="24"/>
          <w:u w:val="single"/>
          <w:vertAlign w:val="subscript"/>
        </w:rPr>
        <w:t>p</w:t>
      </w:r>
      <w:r>
        <w:rPr>
          <w:rFonts w:eastAsiaTheme="minorEastAsia"/>
          <w:szCs w:val="24"/>
          <w:vertAlign w:val="subscript"/>
        </w:rPr>
        <w:t> </w:t>
      </w:r>
      <w:r>
        <w:rPr>
          <w:rFonts w:eastAsiaTheme="minorEastAsia"/>
          <w:szCs w:val="24"/>
        </w:rPr>
        <w:t xml:space="preserve">: </w:t>
      </w:r>
      <w:r w:rsidR="00EF3F1B">
        <w:rPr>
          <w:rFonts w:eastAsiaTheme="minorEastAsia"/>
          <w:szCs w:val="24"/>
        </w:rPr>
        <w:t>profondeur déterminée par l’intersection de la partie linéaire de la courbe (Dx) et de la tangente de la région de décroissance de dose. Ce parcours c</w:t>
      </w:r>
      <w:r w:rsidR="00CD5929">
        <w:t>orrespond à la profondeur à laquelle il n’y plus d’électrons primaire</w:t>
      </w:r>
      <w:r w:rsidR="008C346F">
        <w:t>s</w:t>
      </w:r>
      <w:r w:rsidR="00CD5929">
        <w:t xml:space="preserve"> en interaction avec le milieu</w:t>
      </w:r>
      <w:r w:rsidR="00EF3F1B">
        <w:t xml:space="preserve">. </w:t>
      </w:r>
    </w:p>
    <w:p w14:paraId="36A9FFAD" w14:textId="6F847C36" w:rsidR="009075F5" w:rsidRDefault="00CA3CFA" w:rsidP="00C1795B">
      <w:pPr>
        <w:pStyle w:val="Paragraphedeliste"/>
        <w:numPr>
          <w:ilvl w:val="0"/>
          <w:numId w:val="6"/>
        </w:numPr>
        <w:spacing w:line="240" w:lineRule="auto"/>
      </w:pPr>
      <w:r w:rsidRPr="00CA3CFA">
        <w:rPr>
          <w:color w:val="7030A0"/>
          <w:sz w:val="20"/>
        </w:rPr>
        <w:t>⑤</w:t>
      </w:r>
      <w:r>
        <w:t xml:space="preserve"> </w:t>
      </w:r>
      <w:r w:rsidR="009075F5">
        <w:t xml:space="preserve">Région </w:t>
      </w:r>
      <w:r w:rsidR="0024382C">
        <w:t>finale du rendement en profondeur :</w:t>
      </w:r>
    </w:p>
    <w:p w14:paraId="2621C6EB" w14:textId="39B5ABCF" w:rsidR="009075F5" w:rsidRDefault="009075F5" w:rsidP="00C1795B">
      <w:pPr>
        <w:spacing w:line="240" w:lineRule="auto"/>
      </w:pPr>
      <w:r>
        <w:t xml:space="preserve">La dose Dx déposée après </w:t>
      </w:r>
      <w:r w:rsidR="00EF3F1B">
        <w:t>le parcours pratique (R</w:t>
      </w:r>
      <w:r w:rsidR="00EF3F1B">
        <w:rPr>
          <w:vertAlign w:val="subscript"/>
        </w:rPr>
        <w:t>p</w:t>
      </w:r>
      <w:r w:rsidR="00EF3F1B">
        <w:t>)</w:t>
      </w:r>
      <w:r>
        <w:t xml:space="preserve"> est due</w:t>
      </w:r>
      <w:r w:rsidR="00EF3F1B">
        <w:t xml:space="preserve"> au rayonnement de freinage créé</w:t>
      </w:r>
      <w:r>
        <w:t xml:space="preserve"> dans la tête de l’accélérateur et, pour une part minime, par les photons de freinage créés dans l’eau. Lorsque les électrons ont perdu toute leur énergie dans le milieu (i.e. après le parcours pratique Rp)</w:t>
      </w:r>
      <w:r w:rsidR="00EF3F1B">
        <w:t>,</w:t>
      </w:r>
      <w:r>
        <w:t xml:space="preserve"> seule la composante de </w:t>
      </w:r>
      <w:r w:rsidR="00EF3F1B">
        <w:t xml:space="preserve">rayonnement </w:t>
      </w:r>
      <w:r>
        <w:t>de freinage contribue à la dose déposée sur l’axe.</w:t>
      </w:r>
    </w:p>
    <w:p w14:paraId="0CB97323" w14:textId="6F780938" w:rsidR="00C9650C" w:rsidRDefault="00816C68" w:rsidP="00C1795B">
      <w:pPr>
        <w:spacing w:line="240" w:lineRule="auto"/>
      </w:pPr>
      <w:r>
        <w:t>Ordre de grandeur pour les R</w:t>
      </w:r>
      <w:r>
        <w:rPr>
          <w:vertAlign w:val="subscript"/>
        </w:rPr>
        <w:t>100</w:t>
      </w:r>
      <w:r>
        <w:t>, R</w:t>
      </w:r>
      <w:r>
        <w:rPr>
          <w:vertAlign w:val="subscript"/>
        </w:rPr>
        <w:t>85</w:t>
      </w:r>
      <w:r>
        <w:t>, R</w:t>
      </w:r>
      <w:r>
        <w:rPr>
          <w:vertAlign w:val="subscript"/>
        </w:rPr>
        <w:t>50</w:t>
      </w:r>
      <w:r>
        <w:t xml:space="preserve"> et R</w:t>
      </w:r>
      <w:r>
        <w:rPr>
          <w:vertAlign w:val="subscript"/>
        </w:rPr>
        <w:t>p</w:t>
      </w:r>
      <w:r>
        <w:t xml:space="preserve"> : </w:t>
      </w:r>
    </w:p>
    <w:p w14:paraId="079BC064" w14:textId="65DC8C86" w:rsidR="00816C68" w:rsidRPr="003C7C66" w:rsidRDefault="00816C68" w:rsidP="00C1795B">
      <w:pPr>
        <w:spacing w:line="240" w:lineRule="auto"/>
        <w:jc w:val="center"/>
        <w:rPr>
          <w:lang w:val="en-US"/>
        </w:rPr>
      </w:pPr>
      <w:r w:rsidRPr="003C7C66">
        <w:rPr>
          <w:lang w:val="en-US"/>
        </w:rPr>
        <w:t>R</w:t>
      </w:r>
      <w:r w:rsidRPr="003C7C66">
        <w:rPr>
          <w:vertAlign w:val="subscript"/>
          <w:lang w:val="en-US"/>
        </w:rPr>
        <w:t>100</w:t>
      </w:r>
      <w:r w:rsidRPr="003C7C66">
        <w:rPr>
          <w:lang w:val="en-US"/>
        </w:rPr>
        <w:t xml:space="preserve"> (mm) </w:t>
      </w:r>
      <w:r w:rsidRPr="003C7C66">
        <w:rPr>
          <w:rFonts w:cstheme="minorHAnsi"/>
          <w:lang w:val="en-US"/>
        </w:rPr>
        <w:t>≈</w:t>
      </w:r>
      <w:r w:rsidRPr="003C7C66">
        <w:rPr>
          <w:lang w:val="en-US"/>
        </w:rPr>
        <w:t xml:space="preserve"> 2 x E</w:t>
      </w:r>
      <w:r>
        <w:rPr>
          <w:lang w:val="en-US"/>
        </w:rPr>
        <w:t xml:space="preserve"> </w:t>
      </w:r>
      <w:r w:rsidRPr="003C7C66">
        <w:rPr>
          <w:lang w:val="en-US"/>
        </w:rPr>
        <w:t>(MeV)</w:t>
      </w:r>
      <w:r>
        <w:rPr>
          <w:lang w:val="en-US"/>
        </w:rPr>
        <w:tab/>
      </w:r>
      <w:r>
        <w:rPr>
          <w:lang w:val="en-US"/>
        </w:rPr>
        <w:tab/>
      </w:r>
      <w:r>
        <w:rPr>
          <w:lang w:val="en-US"/>
        </w:rPr>
        <w:tab/>
      </w:r>
      <w:r w:rsidRPr="003C7C66">
        <w:rPr>
          <w:lang w:val="en-US"/>
        </w:rPr>
        <w:t>R</w:t>
      </w:r>
      <w:r>
        <w:rPr>
          <w:vertAlign w:val="subscript"/>
          <w:lang w:val="en-US"/>
        </w:rPr>
        <w:t>85</w:t>
      </w:r>
      <w:r w:rsidRPr="003C7C66">
        <w:rPr>
          <w:lang w:val="en-US"/>
        </w:rPr>
        <w:t xml:space="preserve"> (mm) </w:t>
      </w:r>
      <w:r w:rsidRPr="003C7C66">
        <w:rPr>
          <w:rFonts w:cstheme="minorHAnsi"/>
          <w:lang w:val="en-US"/>
        </w:rPr>
        <w:t>≈</w:t>
      </w:r>
      <w:r w:rsidRPr="003C7C66">
        <w:rPr>
          <w:lang w:val="en-US"/>
        </w:rPr>
        <w:t xml:space="preserve"> 3 x E</w:t>
      </w:r>
      <w:r>
        <w:rPr>
          <w:lang w:val="en-US"/>
        </w:rPr>
        <w:t xml:space="preserve"> </w:t>
      </w:r>
      <w:r w:rsidRPr="003C7C66">
        <w:rPr>
          <w:lang w:val="en-US"/>
        </w:rPr>
        <w:t>(MeV)</w:t>
      </w:r>
    </w:p>
    <w:p w14:paraId="7D306FF3" w14:textId="0FDD269E" w:rsidR="00816C68" w:rsidRPr="003C7C66" w:rsidRDefault="00816C68" w:rsidP="00C1795B">
      <w:pPr>
        <w:spacing w:line="240" w:lineRule="auto"/>
        <w:jc w:val="center"/>
        <w:rPr>
          <w:lang w:val="en-US"/>
        </w:rPr>
      </w:pPr>
      <w:r w:rsidRPr="003C7C66">
        <w:rPr>
          <w:lang w:val="en-US"/>
        </w:rPr>
        <w:t>R</w:t>
      </w:r>
      <w:r w:rsidRPr="003C7C66">
        <w:rPr>
          <w:vertAlign w:val="subscript"/>
          <w:lang w:val="en-US"/>
        </w:rPr>
        <w:t>50</w:t>
      </w:r>
      <w:r w:rsidRPr="003C7C66">
        <w:rPr>
          <w:lang w:val="en-US"/>
        </w:rPr>
        <w:t xml:space="preserve"> (mm) </w:t>
      </w:r>
      <w:r w:rsidRPr="003C7C66">
        <w:rPr>
          <w:rFonts w:cstheme="minorHAnsi"/>
          <w:lang w:val="en-US"/>
        </w:rPr>
        <w:t>≈</w:t>
      </w:r>
      <w:r w:rsidRPr="003C7C66">
        <w:rPr>
          <w:lang w:val="en-US"/>
        </w:rPr>
        <w:t xml:space="preserve"> 4 x E</w:t>
      </w:r>
      <w:r>
        <w:rPr>
          <w:lang w:val="en-US"/>
        </w:rPr>
        <w:t xml:space="preserve"> </w:t>
      </w:r>
      <w:r w:rsidRPr="003C7C66">
        <w:rPr>
          <w:lang w:val="en-US"/>
        </w:rPr>
        <w:t xml:space="preserve">(MeV) </w:t>
      </w:r>
      <w:r>
        <w:rPr>
          <w:lang w:val="en-US"/>
        </w:rPr>
        <w:tab/>
      </w:r>
      <w:r>
        <w:rPr>
          <w:lang w:val="en-US"/>
        </w:rPr>
        <w:tab/>
      </w:r>
      <w:r>
        <w:rPr>
          <w:lang w:val="en-US"/>
        </w:rPr>
        <w:tab/>
      </w:r>
      <w:r w:rsidRPr="003C7C66">
        <w:rPr>
          <w:lang w:val="en-US"/>
        </w:rPr>
        <w:t>R</w:t>
      </w:r>
      <w:r w:rsidRPr="003C7C66">
        <w:rPr>
          <w:vertAlign w:val="subscript"/>
          <w:lang w:val="en-US"/>
        </w:rPr>
        <w:t>P</w:t>
      </w:r>
      <w:r w:rsidRPr="003C7C66">
        <w:rPr>
          <w:lang w:val="en-US"/>
        </w:rPr>
        <w:t xml:space="preserve"> (mm) </w:t>
      </w:r>
      <w:r w:rsidRPr="003C7C66">
        <w:rPr>
          <w:rFonts w:cstheme="minorHAnsi"/>
          <w:lang w:val="en-US"/>
        </w:rPr>
        <w:t>≈</w:t>
      </w:r>
      <w:r w:rsidRPr="003C7C66">
        <w:rPr>
          <w:lang w:val="en-US"/>
        </w:rPr>
        <w:t xml:space="preserve"> 5 x E</w:t>
      </w:r>
      <w:r>
        <w:rPr>
          <w:lang w:val="en-US"/>
        </w:rPr>
        <w:t xml:space="preserve"> </w:t>
      </w:r>
      <w:r w:rsidRPr="003C7C66">
        <w:rPr>
          <w:lang w:val="en-US"/>
        </w:rPr>
        <w:t>(MeV)</w:t>
      </w:r>
    </w:p>
    <w:p w14:paraId="6B06AA71" w14:textId="77777777" w:rsidR="00816C68" w:rsidRPr="008F4841" w:rsidRDefault="00816C68" w:rsidP="00C1795B">
      <w:pPr>
        <w:spacing w:line="240" w:lineRule="auto"/>
        <w:rPr>
          <w:lang w:val="en-US"/>
        </w:rPr>
      </w:pPr>
    </w:p>
    <w:p w14:paraId="3FE163A3" w14:textId="62AA98BB" w:rsidR="00BE33E8" w:rsidRDefault="00BE33E8" w:rsidP="00C1795B">
      <w:pPr>
        <w:spacing w:line="240" w:lineRule="auto"/>
        <w:rPr>
          <w:rFonts w:eastAsiaTheme="minorEastAsia" w:cstheme="minorHAnsi"/>
        </w:rPr>
      </w:pPr>
      <w:r w:rsidRPr="009D0AA5">
        <w:rPr>
          <w:b/>
          <w:i/>
        </w:rPr>
        <w:t>Remarque</w:t>
      </w:r>
      <w:r>
        <w:t> :</w:t>
      </w:r>
      <w:r w:rsidR="006440F1">
        <w:t xml:space="preserve"> </w:t>
      </w:r>
      <w:r>
        <w:t>les courbes de rendement</w:t>
      </w:r>
      <w:r w:rsidR="007F69AF">
        <w:t>s</w:t>
      </w:r>
      <w:r>
        <w:t xml:space="preserve"> en profondeur en ionisations doivent être converties en courbes de rendement</w:t>
      </w:r>
      <w:r w:rsidR="007F69AF">
        <w:t>s</w:t>
      </w:r>
      <w:r>
        <w:t xml:space="preserve"> en profondeur en dose. </w:t>
      </w:r>
      <w:r w:rsidR="00894C68">
        <w:t>En effet, le rapport des pouvoirs d’arrêt eau</w:t>
      </w:r>
      <w:r w:rsidR="007F69AF">
        <w:t>/air n’est pas constant avec un</w:t>
      </w:r>
      <w:r w:rsidR="00894C68">
        <w:t xml:space="preserve"> faisceau d’électrons contrairement aux faisceaux de photons. Le logiciel myQA Accept convertit les courbes de rendement</w:t>
      </w:r>
      <w:r w:rsidR="007F69AF">
        <w:t>s</w:t>
      </w:r>
      <w:r w:rsidR="00894C68">
        <w:t xml:space="preserve"> en profondeur en utilisant les tables de</w:t>
      </w:r>
      <w:r w:rsidR="007F69AF">
        <w:t>s rapports des pouvoirs d’arrêt</w:t>
      </w:r>
      <w:r w:rsidR="00894C68">
        <w:t xml:space="preserve"> de l’AAPM 32. </w:t>
      </w:r>
      <w:r w:rsidR="00346896" w:rsidRPr="005F7800">
        <w:rPr>
          <w:rFonts w:eastAsiaTheme="minorEastAsia" w:cstheme="minorHAnsi"/>
        </w:rPr>
        <w:t>Cette conversion n’est pas nécessaire lors de l’acquisition de profils puisque ceux-ci sont acquis à une profondeur fixe.</w:t>
      </w:r>
    </w:p>
    <w:p w14:paraId="41E3DF92" w14:textId="2B7126CD" w:rsidR="00BB6029" w:rsidRDefault="00BB6029" w:rsidP="00C1795B">
      <w:pPr>
        <w:spacing w:line="240" w:lineRule="auto"/>
        <w:rPr>
          <w:rFonts w:eastAsiaTheme="minorEastAsia" w:cstheme="minorHAnsi"/>
        </w:rPr>
      </w:pPr>
    </w:p>
    <w:p w14:paraId="2EEA511A" w14:textId="7418813F" w:rsidR="00693415" w:rsidRDefault="00693415" w:rsidP="00693415">
      <w:pPr>
        <w:spacing w:line="240" w:lineRule="auto"/>
        <w:jc w:val="center"/>
        <w:rPr>
          <w:rFonts w:eastAsiaTheme="minorEastAsia" w:cstheme="minorHAnsi"/>
        </w:rPr>
      </w:pPr>
      <w:r>
        <w:rPr>
          <w:noProof/>
          <w:lang w:eastAsia="fr-FR"/>
        </w:rPr>
        <w:drawing>
          <wp:inline distT="0" distB="0" distL="0" distR="0" wp14:anchorId="6B233F1A" wp14:editId="145CFDC0">
            <wp:extent cx="4572000" cy="2743200"/>
            <wp:effectExtent l="0" t="0" r="0" b="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EABB89" w14:textId="77777777" w:rsidR="00BE33E8" w:rsidRPr="00CC0BFC" w:rsidRDefault="00BE33E8" w:rsidP="00C1795B">
      <w:pPr>
        <w:spacing w:line="240" w:lineRule="auto"/>
      </w:pPr>
    </w:p>
    <w:p w14:paraId="2C8E7449" w14:textId="573EA54A" w:rsidR="00E00120" w:rsidRDefault="00E00120" w:rsidP="00C1795B">
      <w:pPr>
        <w:pStyle w:val="Titre3"/>
        <w:spacing w:line="240" w:lineRule="auto"/>
      </w:pPr>
      <w:bookmarkStart w:id="52" w:name="_Toc115255637"/>
      <w:r>
        <w:t>Profil de dose</w:t>
      </w:r>
      <w:bookmarkEnd w:id="44"/>
      <w:bookmarkEnd w:id="45"/>
      <w:bookmarkEnd w:id="46"/>
      <w:bookmarkEnd w:id="47"/>
      <w:bookmarkEnd w:id="48"/>
      <w:bookmarkEnd w:id="49"/>
      <w:bookmarkEnd w:id="50"/>
      <w:bookmarkEnd w:id="51"/>
      <w:bookmarkEnd w:id="52"/>
    </w:p>
    <w:p w14:paraId="700FDCBF" w14:textId="77777777" w:rsidR="00E00120" w:rsidRDefault="00E00120" w:rsidP="00C1795B">
      <w:pPr>
        <w:spacing w:line="240" w:lineRule="auto"/>
      </w:pPr>
      <w:r>
        <w:t xml:space="preserve">Le profil de dose représente la variation de la dose dans un plan perpendiculaire à l’axe du faisceau. La taille de champ est définie au niveau de l’isodose 50%. Le profil de dose est composé de trois zones caractéristiques : </w:t>
      </w:r>
    </w:p>
    <w:p w14:paraId="2B948F7D" w14:textId="77777777" w:rsidR="00E00120" w:rsidRDefault="00E00120" w:rsidP="00C1795B">
      <w:pPr>
        <w:pStyle w:val="Paragraphedeliste"/>
        <w:numPr>
          <w:ilvl w:val="0"/>
          <w:numId w:val="9"/>
        </w:numPr>
        <w:spacing w:line="240" w:lineRule="auto"/>
      </w:pPr>
      <w:r>
        <w:t>La zone homogène : située au-delà de l’isodose 80%.</w:t>
      </w:r>
    </w:p>
    <w:p w14:paraId="7D516AE0" w14:textId="77777777" w:rsidR="00E00120" w:rsidRDefault="00E00120" w:rsidP="00C1795B">
      <w:pPr>
        <w:pStyle w:val="Paragraphedeliste"/>
        <w:numPr>
          <w:ilvl w:val="0"/>
          <w:numId w:val="8"/>
        </w:numPr>
        <w:spacing w:line="240" w:lineRule="auto"/>
      </w:pPr>
      <w:r>
        <w:t xml:space="preserve">La pénombre : distance qui sépare les points correspondants aux isodoses 80% et 20%. Cette pénombre possède quatre origines : la pénombre géométrique (non-ponctualité de la source </w:t>
      </w:r>
      <w:r>
        <w:lastRenderedPageBreak/>
        <w:t xml:space="preserve">de photons), la pénombre de transmission (transmission à travers le collimateur), la pénombre de diffusion (diffusion dans le patient) et la pénombre due au manque d’équilibre électronique latéral. </w:t>
      </w:r>
    </w:p>
    <w:p w14:paraId="377E039E" w14:textId="77777777" w:rsidR="00E00120" w:rsidRDefault="00E00120" w:rsidP="00C1795B">
      <w:pPr>
        <w:pStyle w:val="Paragraphedeliste"/>
        <w:numPr>
          <w:ilvl w:val="0"/>
          <w:numId w:val="8"/>
        </w:numPr>
        <w:spacing w:line="240" w:lineRule="auto"/>
      </w:pPr>
      <w:r>
        <w:t>Les queues de distribution : situées au-delà de l’isodose 20%. La dose dans cette zone provient du diffusé dans le patient, du diffusé du collimateur et de la transmission à travers le collimateur.</w:t>
      </w:r>
      <w:r w:rsidRPr="000B3C52">
        <w:rPr>
          <w:color w:val="FF7C80"/>
          <w:vertAlign w:val="superscript"/>
        </w:rPr>
        <w:t xml:space="preserve"> 2</w:t>
      </w:r>
      <w:r>
        <w:t xml:space="preserve"> </w:t>
      </w:r>
    </w:p>
    <w:p w14:paraId="785DA221" w14:textId="77777777" w:rsidR="00E00120" w:rsidRPr="00FA053D" w:rsidRDefault="00E00120" w:rsidP="00C1795B">
      <w:pPr>
        <w:spacing w:line="240" w:lineRule="auto"/>
      </w:pPr>
    </w:p>
    <w:p w14:paraId="3B21D51C" w14:textId="77777777" w:rsidR="00E00120" w:rsidRDefault="00E00120" w:rsidP="00C1795B">
      <w:pPr>
        <w:pStyle w:val="Titre3"/>
        <w:spacing w:line="240" w:lineRule="auto"/>
      </w:pPr>
      <w:bookmarkStart w:id="53" w:name="_Toc109317171"/>
      <w:bookmarkStart w:id="54" w:name="_Toc110266434"/>
      <w:bookmarkStart w:id="55" w:name="_Toc110266534"/>
      <w:bookmarkStart w:id="56" w:name="_Toc110266590"/>
      <w:bookmarkStart w:id="57" w:name="_Toc110268669"/>
      <w:bookmarkStart w:id="58" w:name="_Toc110268691"/>
      <w:bookmarkStart w:id="59" w:name="_Toc110268713"/>
      <w:bookmarkStart w:id="60" w:name="_Toc110269072"/>
      <w:bookmarkStart w:id="61" w:name="_Toc115255638"/>
      <w:r>
        <w:t>Facteur d’ouverture du collimateur (FOC)</w:t>
      </w:r>
      <w:bookmarkEnd w:id="53"/>
      <w:bookmarkEnd w:id="54"/>
      <w:bookmarkEnd w:id="55"/>
      <w:bookmarkEnd w:id="56"/>
      <w:bookmarkEnd w:id="57"/>
      <w:bookmarkEnd w:id="58"/>
      <w:bookmarkEnd w:id="59"/>
      <w:bookmarkEnd w:id="60"/>
      <w:bookmarkEnd w:id="61"/>
    </w:p>
    <w:p w14:paraId="1BF9563C" w14:textId="342932F9" w:rsidR="00E00120" w:rsidRDefault="00E00120" w:rsidP="00C1795B">
      <w:pPr>
        <w:spacing w:line="240" w:lineRule="auto"/>
        <w:rPr>
          <w:rFonts w:cstheme="minorHAnsi"/>
        </w:rPr>
      </w:pPr>
      <w:r>
        <w:rPr>
          <w:rFonts w:cstheme="minorHAnsi"/>
        </w:rPr>
        <w:t xml:space="preserve">Le facteur d’ouverture du collimateur (FOC) permet de calculer le débit de dose sur l’axe du faisceau pour chaque taille de champ à partir du débit de référence. Il est défini comme le rapport de la dose absorbée pour un champ de dimension </w:t>
      </w:r>
      <w:r w:rsidRPr="00733EE7">
        <w:rPr>
          <w:rFonts w:cstheme="minorHAnsi"/>
          <w:i/>
        </w:rPr>
        <w:t>c</w:t>
      </w:r>
      <w:r>
        <w:rPr>
          <w:rFonts w:cstheme="minorHAnsi"/>
        </w:rPr>
        <w:t xml:space="preserve"> divisé par la dose absorbée pour le champ de référence (10 cm x 10 cm). La mesure est effectuée à </w:t>
      </w:r>
      <w:r w:rsidR="00B3611D">
        <w:rPr>
          <w:rFonts w:cstheme="minorHAnsi"/>
        </w:rPr>
        <w:t>DSP 100 cm</w:t>
      </w:r>
      <w:r>
        <w:rPr>
          <w:rFonts w:cstheme="minorHAnsi"/>
        </w:rPr>
        <w:t xml:space="preserve"> : </w:t>
      </w:r>
    </w:p>
    <w:p w14:paraId="62C59C77" w14:textId="1EB9CA1D" w:rsidR="00E00120" w:rsidRPr="00227A20" w:rsidRDefault="000711CA" w:rsidP="00C1795B">
      <w:pPr>
        <w:spacing w:line="240" w:lineRule="auto"/>
        <w:rPr>
          <w:rFonts w:eastAsiaTheme="minorEastAsia"/>
        </w:rPr>
      </w:pPr>
      <m:oMathPara>
        <m:oMath>
          <m:sSub>
            <m:sSubPr>
              <m:ctrlPr>
                <w:rPr>
                  <w:rFonts w:ascii="Cambria Math" w:hAnsi="Cambria Math" w:cstheme="minorHAnsi"/>
                  <w:i/>
                </w:rPr>
              </m:ctrlPr>
            </m:sSubPr>
            <m:e>
              <m:r>
                <m:rPr>
                  <m:nor/>
                </m:rPr>
                <w:rPr>
                  <w:rFonts w:cstheme="minorHAnsi"/>
                </w:rPr>
                <m:t>O</m:t>
              </m:r>
            </m:e>
            <m:sub>
              <m:r>
                <w:rPr>
                  <w:rFonts w:ascii="Cambria Math" w:hAnsi="Cambria Math" w:cstheme="minorHAnsi"/>
                </w:rPr>
                <m:t>f</m:t>
              </m:r>
            </m:sub>
          </m:sSub>
          <m:d>
            <m:dPr>
              <m:ctrlPr>
                <w:rPr>
                  <w:rFonts w:ascii="Cambria Math" w:hAnsi="Cambria Math" w:cstheme="minorHAnsi"/>
                  <w:i/>
                </w:rPr>
              </m:ctrlPr>
            </m:dPr>
            <m:e>
              <m:r>
                <m:rPr>
                  <m:nor/>
                </m:rPr>
                <w:rPr>
                  <w:rFonts w:cstheme="minorHAnsi"/>
                </w:rPr>
                <m:t>c</m:t>
              </m:r>
            </m:e>
          </m:d>
          <m:r>
            <m:rPr>
              <m:nor/>
            </m:rPr>
            <w:rPr>
              <w:rFonts w:cstheme="minorHAnsi"/>
            </w:rPr>
            <m:t>=</m:t>
          </m:r>
          <m:f>
            <m:fPr>
              <m:ctrlPr>
                <w:rPr>
                  <w:rFonts w:ascii="Cambria Math" w:hAnsi="Cambria Math" w:cstheme="minorHAnsi"/>
                  <w:i/>
                </w:rPr>
              </m:ctrlPr>
            </m:fPr>
            <m:num>
              <m:r>
                <m:rPr>
                  <m:nor/>
                </m:rPr>
                <w:rPr>
                  <w:rFonts w:cstheme="minorHAnsi"/>
                </w:rPr>
                <m:t>D(</m:t>
              </m:r>
              <m:sSub>
                <m:sSubPr>
                  <m:ctrlPr>
                    <w:rPr>
                      <w:rFonts w:ascii="Cambria Math" w:hAnsi="Cambria Math" w:cstheme="minorHAnsi"/>
                      <w:i/>
                    </w:rPr>
                  </m:ctrlPr>
                </m:sSubPr>
                <m:e>
                  <m:r>
                    <m:rPr>
                      <m:nor/>
                    </m:rPr>
                    <w:rPr>
                      <w:rFonts w:cstheme="minorHAnsi"/>
                    </w:rPr>
                    <m:t>z</m:t>
                  </m:r>
                </m:e>
                <m:sub>
                  <m:r>
                    <m:rPr>
                      <m:nor/>
                    </m:rPr>
                    <w:rPr>
                      <w:rFonts w:cstheme="minorHAnsi"/>
                    </w:rPr>
                    <m:t>R</m:t>
                  </m:r>
                </m:sub>
              </m:sSub>
              <m:r>
                <m:rPr>
                  <m:nor/>
                </m:rPr>
                <w:rPr>
                  <w:rFonts w:cstheme="minorHAnsi"/>
                </w:rPr>
                <m:t>,</m:t>
              </m:r>
              <m:r>
                <m:rPr>
                  <m:nor/>
                </m:rPr>
                <w:rPr>
                  <w:rFonts w:ascii="Cambria Math" w:cstheme="minorHAnsi"/>
                </w:rPr>
                <m:t xml:space="preserve"> </m:t>
              </m:r>
              <m:r>
                <m:rPr>
                  <m:nor/>
                </m:rPr>
                <w:rPr>
                  <w:rFonts w:cstheme="minorHAnsi"/>
                </w:rPr>
                <m:t>c)</m:t>
              </m:r>
            </m:num>
            <m:den>
              <m:r>
                <m:rPr>
                  <m:nor/>
                </m:rPr>
                <w:rPr>
                  <w:rFonts w:cstheme="minorHAnsi"/>
                </w:rPr>
                <m:t>D(</m:t>
              </m:r>
              <m:sSub>
                <m:sSubPr>
                  <m:ctrlPr>
                    <w:rPr>
                      <w:rFonts w:ascii="Cambria Math" w:hAnsi="Cambria Math" w:cstheme="minorHAnsi"/>
                      <w:i/>
                    </w:rPr>
                  </m:ctrlPr>
                </m:sSubPr>
                <m:e>
                  <m:r>
                    <m:rPr>
                      <m:nor/>
                    </m:rPr>
                    <w:rPr>
                      <w:rFonts w:cstheme="minorHAnsi"/>
                    </w:rPr>
                    <m:t>z</m:t>
                  </m:r>
                </m:e>
                <m:sub>
                  <m:r>
                    <m:rPr>
                      <m:nor/>
                    </m:rPr>
                    <w:rPr>
                      <w:rFonts w:cstheme="minorHAnsi"/>
                    </w:rPr>
                    <m:t>R</m:t>
                  </m:r>
                </m:sub>
              </m:sSub>
              <m:r>
                <m:rPr>
                  <m:nor/>
                </m:rPr>
                <w:rPr>
                  <w:rFonts w:cstheme="minorHAnsi"/>
                </w:rPr>
                <m:t>,</m:t>
              </m:r>
              <m:sSub>
                <m:sSubPr>
                  <m:ctrlPr>
                    <w:rPr>
                      <w:rFonts w:ascii="Cambria Math" w:hAnsi="Cambria Math" w:cstheme="minorHAnsi"/>
                      <w:i/>
                    </w:rPr>
                  </m:ctrlPr>
                </m:sSubPr>
                <m:e>
                  <m:r>
                    <m:rPr>
                      <m:nor/>
                    </m:rPr>
                    <w:rPr>
                      <w:rFonts w:ascii="Cambria Math" w:cstheme="minorHAnsi"/>
                    </w:rPr>
                    <m:t xml:space="preserve"> </m:t>
                  </m:r>
                  <m:r>
                    <m:rPr>
                      <m:nor/>
                    </m:rPr>
                    <w:rPr>
                      <w:rFonts w:cstheme="minorHAnsi"/>
                    </w:rPr>
                    <m:t>c</m:t>
                  </m:r>
                </m:e>
                <m:sub>
                  <m:r>
                    <m:rPr>
                      <m:nor/>
                    </m:rPr>
                    <w:rPr>
                      <w:rFonts w:cstheme="minorHAnsi"/>
                    </w:rPr>
                    <m:t>R</m:t>
                  </m:r>
                </m:sub>
              </m:sSub>
              <m:r>
                <m:rPr>
                  <m:nor/>
                </m:rPr>
                <w:rPr>
                  <w:rFonts w:cstheme="minorHAnsi"/>
                </w:rPr>
                <m:t>)</m:t>
              </m:r>
            </m:den>
          </m:f>
        </m:oMath>
      </m:oMathPara>
    </w:p>
    <w:p w14:paraId="588B6FCF" w14:textId="77777777" w:rsidR="00227A20" w:rsidRDefault="00227A20" w:rsidP="00C1795B">
      <w:pPr>
        <w:spacing w:line="240" w:lineRule="auto"/>
      </w:pPr>
    </w:p>
    <w:p w14:paraId="52107704" w14:textId="77777777" w:rsidR="00E00120" w:rsidRDefault="00E00120" w:rsidP="00C1795B">
      <w:pPr>
        <w:pStyle w:val="Titre2"/>
        <w:spacing w:line="240" w:lineRule="auto"/>
      </w:pPr>
      <w:bookmarkStart w:id="62" w:name="_Toc109036151"/>
      <w:bookmarkStart w:id="63" w:name="_Toc109317172"/>
      <w:bookmarkStart w:id="64" w:name="_Toc110266435"/>
      <w:bookmarkStart w:id="65" w:name="_Toc110266535"/>
      <w:bookmarkStart w:id="66" w:name="_Toc110266591"/>
      <w:bookmarkStart w:id="67" w:name="_Toc110268670"/>
      <w:bookmarkStart w:id="68" w:name="_Toc110268692"/>
      <w:bookmarkStart w:id="69" w:name="_Toc110268714"/>
      <w:bookmarkStart w:id="70" w:name="_Toc110269073"/>
      <w:bookmarkStart w:id="71" w:name="_Toc115255639"/>
      <w:r>
        <w:t>Résultats et discussion</w:t>
      </w:r>
      <w:bookmarkEnd w:id="62"/>
      <w:bookmarkEnd w:id="63"/>
      <w:bookmarkEnd w:id="64"/>
      <w:bookmarkEnd w:id="65"/>
      <w:bookmarkEnd w:id="66"/>
      <w:bookmarkEnd w:id="67"/>
      <w:bookmarkEnd w:id="68"/>
      <w:bookmarkEnd w:id="69"/>
      <w:bookmarkEnd w:id="70"/>
      <w:bookmarkEnd w:id="71"/>
    </w:p>
    <w:p w14:paraId="5CB2C2F9" w14:textId="77777777" w:rsidR="00E00120" w:rsidRDefault="00E00120" w:rsidP="00C1795B">
      <w:pPr>
        <w:pStyle w:val="Titre3"/>
        <w:numPr>
          <w:ilvl w:val="0"/>
          <w:numId w:val="5"/>
        </w:numPr>
        <w:spacing w:line="240" w:lineRule="auto"/>
      </w:pPr>
      <w:bookmarkStart w:id="72" w:name="_Toc109036152"/>
      <w:bookmarkStart w:id="73" w:name="_Toc109317173"/>
      <w:bookmarkStart w:id="74" w:name="_Toc110266436"/>
      <w:bookmarkStart w:id="75" w:name="_Toc110266536"/>
      <w:bookmarkStart w:id="76" w:name="_Toc110266592"/>
      <w:bookmarkStart w:id="77" w:name="_Toc110268671"/>
      <w:bookmarkStart w:id="78" w:name="_Toc110268693"/>
      <w:bookmarkStart w:id="79" w:name="_Toc110268715"/>
      <w:bookmarkStart w:id="80" w:name="_Toc110269074"/>
      <w:bookmarkStart w:id="81" w:name="_Toc115255640"/>
      <w:r w:rsidRPr="009A711D">
        <w:t>Rendement en profondeur</w:t>
      </w:r>
      <w:bookmarkEnd w:id="72"/>
      <w:bookmarkEnd w:id="73"/>
      <w:bookmarkEnd w:id="74"/>
      <w:bookmarkEnd w:id="75"/>
      <w:bookmarkEnd w:id="76"/>
      <w:bookmarkEnd w:id="77"/>
      <w:bookmarkEnd w:id="78"/>
      <w:bookmarkEnd w:id="79"/>
      <w:bookmarkEnd w:id="80"/>
      <w:bookmarkEnd w:id="81"/>
      <w:r w:rsidRPr="009A711D">
        <w:t xml:space="preserve"> </w:t>
      </w:r>
    </w:p>
    <w:p w14:paraId="50EEA139" w14:textId="164109FC" w:rsidR="00E00120" w:rsidRDefault="00E00120" w:rsidP="00C1795B">
      <w:pPr>
        <w:pStyle w:val="Titre4"/>
        <w:spacing w:line="240" w:lineRule="auto"/>
      </w:pPr>
      <w:r w:rsidRPr="00911D70">
        <w:t>Influence de l’énergie</w:t>
      </w:r>
    </w:p>
    <w:p w14:paraId="5828BD4C" w14:textId="77777777" w:rsidR="000F7766" w:rsidRPr="000F7766" w:rsidRDefault="000F7766" w:rsidP="00C1795B">
      <w:pPr>
        <w:spacing w:line="240" w:lineRule="auto"/>
      </w:pPr>
    </w:p>
    <w:p w14:paraId="54992430" w14:textId="75E29548" w:rsidR="00CF00F6" w:rsidRDefault="00EB4A82" w:rsidP="00C1795B">
      <w:pPr>
        <w:keepNext/>
        <w:spacing w:line="240" w:lineRule="auto"/>
        <w:jc w:val="center"/>
      </w:pPr>
      <w:r>
        <w:rPr>
          <w:noProof/>
          <w:lang w:eastAsia="fr-FR"/>
        </w:rPr>
        <w:drawing>
          <wp:inline distT="0" distB="0" distL="0" distR="0" wp14:anchorId="1085E691" wp14:editId="33590DA7">
            <wp:extent cx="4572000" cy="2587925"/>
            <wp:effectExtent l="0" t="0" r="0" b="3175"/>
            <wp:docPr id="12"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DABEE95" w14:textId="6B304252" w:rsidR="00E00120" w:rsidRDefault="00CF00F6" w:rsidP="00C1795B">
      <w:pPr>
        <w:pStyle w:val="Lgende"/>
        <w:jc w:val="center"/>
      </w:pPr>
      <w:r>
        <w:t xml:space="preserve">Figure </w:t>
      </w:r>
      <w:fldSimple w:instr=" SEQ Figure \* ARABIC ">
        <w:r w:rsidR="00A15AE7">
          <w:rPr>
            <w:noProof/>
          </w:rPr>
          <w:t>2</w:t>
        </w:r>
      </w:fldSimple>
      <w:r>
        <w:t xml:space="preserve"> : </w:t>
      </w:r>
      <w:r w:rsidR="00A8450A">
        <w:t xml:space="preserve">Rendement en profondeur, </w:t>
      </w:r>
      <w:r w:rsidR="0021587B">
        <w:t xml:space="preserve">chambre Roos, </w:t>
      </w:r>
      <w:r w:rsidR="00A8450A">
        <w:t>DSP 100 cm, appl</w:t>
      </w:r>
      <w:r w:rsidR="0021587B">
        <w:t>icateur et insert 10 cm x 10 cm.</w:t>
      </w:r>
      <w:r w:rsidR="00A8450A">
        <w:t xml:space="preserve">. </w:t>
      </w:r>
    </w:p>
    <w:p w14:paraId="4A73F5D8" w14:textId="346EF5EA" w:rsidR="00B34484" w:rsidRPr="00056D83" w:rsidRDefault="00B34484" w:rsidP="00C1795B">
      <w:pPr>
        <w:spacing w:line="240" w:lineRule="auto"/>
      </w:pPr>
    </w:p>
    <w:tbl>
      <w:tblPr>
        <w:tblStyle w:val="Grilledutableau"/>
        <w:tblW w:w="8589" w:type="dxa"/>
        <w:jc w:val="center"/>
        <w:tblLook w:val="04A0" w:firstRow="1" w:lastRow="0" w:firstColumn="1" w:lastColumn="0" w:noHBand="0" w:noVBand="1"/>
      </w:tblPr>
      <w:tblGrid>
        <w:gridCol w:w="1972"/>
        <w:gridCol w:w="1041"/>
        <w:gridCol w:w="1455"/>
        <w:gridCol w:w="1333"/>
        <w:gridCol w:w="1333"/>
        <w:gridCol w:w="1455"/>
      </w:tblGrid>
      <w:tr w:rsidR="00EB4A82" w14:paraId="09E65896" w14:textId="77777777" w:rsidTr="00EB4A82">
        <w:trPr>
          <w:trHeight w:val="225"/>
          <w:jc w:val="center"/>
        </w:trPr>
        <w:tc>
          <w:tcPr>
            <w:tcW w:w="1972" w:type="dxa"/>
            <w:vAlign w:val="center"/>
          </w:tcPr>
          <w:p w14:paraId="7E738EF3" w14:textId="77777777" w:rsidR="00EB4A82" w:rsidRPr="00D2539E" w:rsidRDefault="00EB4A82" w:rsidP="00C1795B">
            <w:pPr>
              <w:jc w:val="center"/>
              <w:rPr>
                <w:sz w:val="20"/>
              </w:rPr>
            </w:pPr>
          </w:p>
        </w:tc>
        <w:tc>
          <w:tcPr>
            <w:tcW w:w="1041" w:type="dxa"/>
            <w:vAlign w:val="center"/>
          </w:tcPr>
          <w:p w14:paraId="323FF1CB" w14:textId="1B5B7B2E" w:rsidR="00EB4A82" w:rsidRPr="00D2539E" w:rsidRDefault="00EB4A82" w:rsidP="00C1795B">
            <w:pPr>
              <w:jc w:val="center"/>
              <w:rPr>
                <w:color w:val="009999"/>
                <w:sz w:val="20"/>
              </w:rPr>
            </w:pPr>
            <w:r w:rsidRPr="00D2539E">
              <w:rPr>
                <w:color w:val="009999"/>
                <w:sz w:val="20"/>
              </w:rPr>
              <w:t xml:space="preserve">6 </w:t>
            </w:r>
            <w:r>
              <w:rPr>
                <w:color w:val="009999"/>
                <w:sz w:val="20"/>
              </w:rPr>
              <w:t>MeV</w:t>
            </w:r>
          </w:p>
        </w:tc>
        <w:tc>
          <w:tcPr>
            <w:tcW w:w="1455" w:type="dxa"/>
            <w:vAlign w:val="center"/>
          </w:tcPr>
          <w:p w14:paraId="5A2BD9C7" w14:textId="348D0005" w:rsidR="00EB4A82" w:rsidRPr="00D2539E" w:rsidRDefault="00EB4A82" w:rsidP="00C1795B">
            <w:pPr>
              <w:jc w:val="center"/>
              <w:rPr>
                <w:sz w:val="20"/>
              </w:rPr>
            </w:pPr>
            <w:r>
              <w:rPr>
                <w:color w:val="ED7D31" w:themeColor="accent2"/>
                <w:sz w:val="20"/>
              </w:rPr>
              <w:t>9 MeV</w:t>
            </w:r>
          </w:p>
        </w:tc>
        <w:tc>
          <w:tcPr>
            <w:tcW w:w="1333" w:type="dxa"/>
          </w:tcPr>
          <w:p w14:paraId="4FC25D44" w14:textId="557413C7" w:rsidR="00EB4A82" w:rsidRDefault="00EB4A82" w:rsidP="00C1795B">
            <w:pPr>
              <w:jc w:val="center"/>
              <w:rPr>
                <w:color w:val="5B9BD5" w:themeColor="accent1"/>
                <w:sz w:val="20"/>
              </w:rPr>
            </w:pPr>
            <w:r>
              <w:rPr>
                <w:color w:val="5B9BD5" w:themeColor="accent1"/>
                <w:sz w:val="20"/>
              </w:rPr>
              <w:t>12 MeV</w:t>
            </w:r>
          </w:p>
        </w:tc>
        <w:tc>
          <w:tcPr>
            <w:tcW w:w="1333" w:type="dxa"/>
          </w:tcPr>
          <w:p w14:paraId="5F4E89BF" w14:textId="6B41A0CA" w:rsidR="00EB4A82" w:rsidRPr="00EB4A82" w:rsidRDefault="00EB4A82" w:rsidP="00C1795B">
            <w:pPr>
              <w:jc w:val="center"/>
              <w:rPr>
                <w:color w:val="FF0066"/>
                <w:sz w:val="20"/>
              </w:rPr>
            </w:pPr>
            <w:r w:rsidRPr="00EB4A82">
              <w:rPr>
                <w:color w:val="FF0066"/>
                <w:sz w:val="20"/>
              </w:rPr>
              <w:t>15 MeV</w:t>
            </w:r>
          </w:p>
        </w:tc>
        <w:tc>
          <w:tcPr>
            <w:tcW w:w="1455" w:type="dxa"/>
            <w:vAlign w:val="center"/>
          </w:tcPr>
          <w:p w14:paraId="63075826" w14:textId="3FBFD7AD" w:rsidR="00EB4A82" w:rsidRPr="00D2539E" w:rsidRDefault="00EB4A82" w:rsidP="00C1795B">
            <w:pPr>
              <w:jc w:val="center"/>
              <w:rPr>
                <w:color w:val="FF0066"/>
                <w:sz w:val="20"/>
              </w:rPr>
            </w:pPr>
            <w:r w:rsidRPr="00EB4A82">
              <w:rPr>
                <w:color w:val="7030A0"/>
                <w:sz w:val="20"/>
              </w:rPr>
              <w:t>18 MeV</w:t>
            </w:r>
          </w:p>
        </w:tc>
      </w:tr>
      <w:tr w:rsidR="00EB4A82" w14:paraId="0EAA837E" w14:textId="77777777" w:rsidTr="00EB4A82">
        <w:trPr>
          <w:trHeight w:val="225"/>
          <w:jc w:val="center"/>
        </w:trPr>
        <w:tc>
          <w:tcPr>
            <w:tcW w:w="1972" w:type="dxa"/>
            <w:vAlign w:val="center"/>
          </w:tcPr>
          <w:p w14:paraId="64E128E3" w14:textId="660A2B5D" w:rsidR="00EB4A82" w:rsidRPr="00EF4C00" w:rsidRDefault="00EB4A82" w:rsidP="00C1795B">
            <w:pPr>
              <w:jc w:val="center"/>
              <w:rPr>
                <w:sz w:val="20"/>
              </w:rPr>
            </w:pPr>
            <w:r>
              <w:rPr>
                <w:sz w:val="20"/>
              </w:rPr>
              <w:t>D</w:t>
            </w:r>
            <w:r>
              <w:rPr>
                <w:sz w:val="20"/>
                <w:vertAlign w:val="subscript"/>
              </w:rPr>
              <w:t xml:space="preserve">surface </w:t>
            </w:r>
            <w:r>
              <w:rPr>
                <w:sz w:val="20"/>
              </w:rPr>
              <w:t>(%)</w:t>
            </w:r>
          </w:p>
        </w:tc>
        <w:tc>
          <w:tcPr>
            <w:tcW w:w="1041" w:type="dxa"/>
            <w:vAlign w:val="center"/>
          </w:tcPr>
          <w:p w14:paraId="2CEA87B9" w14:textId="0E1F0B1B" w:rsidR="00EB4A82" w:rsidRPr="00D2539E" w:rsidRDefault="00EB4A82" w:rsidP="00C1795B">
            <w:pPr>
              <w:jc w:val="center"/>
              <w:rPr>
                <w:sz w:val="20"/>
              </w:rPr>
            </w:pPr>
            <w:r>
              <w:rPr>
                <w:sz w:val="20"/>
              </w:rPr>
              <w:t>80,3</w:t>
            </w:r>
          </w:p>
        </w:tc>
        <w:tc>
          <w:tcPr>
            <w:tcW w:w="1455" w:type="dxa"/>
            <w:vAlign w:val="center"/>
          </w:tcPr>
          <w:p w14:paraId="3C659654" w14:textId="23872DE0" w:rsidR="00EB4A82" w:rsidRPr="00D2539E" w:rsidRDefault="00EB4A82" w:rsidP="00C1795B">
            <w:pPr>
              <w:jc w:val="center"/>
              <w:rPr>
                <w:sz w:val="20"/>
              </w:rPr>
            </w:pPr>
            <w:r>
              <w:rPr>
                <w:sz w:val="20"/>
              </w:rPr>
              <w:t>83,9</w:t>
            </w:r>
          </w:p>
        </w:tc>
        <w:tc>
          <w:tcPr>
            <w:tcW w:w="1333" w:type="dxa"/>
          </w:tcPr>
          <w:p w14:paraId="62D823C8" w14:textId="63C9530A" w:rsidR="00EB4A82" w:rsidRDefault="00B845F5" w:rsidP="00C1795B">
            <w:pPr>
              <w:jc w:val="center"/>
              <w:rPr>
                <w:sz w:val="20"/>
              </w:rPr>
            </w:pPr>
            <w:r>
              <w:rPr>
                <w:sz w:val="20"/>
              </w:rPr>
              <w:t>89,27</w:t>
            </w:r>
          </w:p>
        </w:tc>
        <w:tc>
          <w:tcPr>
            <w:tcW w:w="1333" w:type="dxa"/>
            <w:vAlign w:val="center"/>
          </w:tcPr>
          <w:p w14:paraId="2044F15B" w14:textId="6E80EB84" w:rsidR="00EB4A82" w:rsidRPr="00D2539E" w:rsidRDefault="00EB4A82" w:rsidP="00C1795B">
            <w:pPr>
              <w:jc w:val="center"/>
              <w:rPr>
                <w:sz w:val="20"/>
              </w:rPr>
            </w:pPr>
            <w:r>
              <w:rPr>
                <w:sz w:val="20"/>
              </w:rPr>
              <w:t>93,4</w:t>
            </w:r>
          </w:p>
        </w:tc>
        <w:tc>
          <w:tcPr>
            <w:tcW w:w="1455" w:type="dxa"/>
            <w:vAlign w:val="center"/>
          </w:tcPr>
          <w:p w14:paraId="0FEBE590" w14:textId="0AFDC89F" w:rsidR="00EB4A82" w:rsidRPr="00D2539E" w:rsidRDefault="00EB4A82" w:rsidP="00C1795B">
            <w:pPr>
              <w:jc w:val="center"/>
              <w:rPr>
                <w:sz w:val="20"/>
              </w:rPr>
            </w:pPr>
            <w:r>
              <w:rPr>
                <w:sz w:val="20"/>
              </w:rPr>
              <w:t>95,5</w:t>
            </w:r>
          </w:p>
        </w:tc>
      </w:tr>
      <w:tr w:rsidR="00EB4A82" w14:paraId="3E17A015" w14:textId="77777777" w:rsidTr="00EB4A82">
        <w:trPr>
          <w:trHeight w:val="225"/>
          <w:jc w:val="center"/>
        </w:trPr>
        <w:tc>
          <w:tcPr>
            <w:tcW w:w="1972" w:type="dxa"/>
            <w:vAlign w:val="center"/>
          </w:tcPr>
          <w:p w14:paraId="5B598871" w14:textId="2959D819" w:rsidR="00EB4A82" w:rsidRPr="00D2539E" w:rsidRDefault="00EB4A82" w:rsidP="00C1795B">
            <w:pPr>
              <w:jc w:val="center"/>
              <w:rPr>
                <w:sz w:val="20"/>
              </w:rPr>
            </w:pPr>
            <w:r w:rsidRPr="00D2539E">
              <w:rPr>
                <w:sz w:val="20"/>
              </w:rPr>
              <w:t>R</w:t>
            </w:r>
            <w:r w:rsidRPr="00D2539E">
              <w:rPr>
                <w:sz w:val="20"/>
                <w:vertAlign w:val="subscript"/>
              </w:rPr>
              <w:t>100</w:t>
            </w:r>
            <w:r w:rsidRPr="00D2539E">
              <w:rPr>
                <w:sz w:val="20"/>
              </w:rPr>
              <w:t xml:space="preserve"> (cm)</w:t>
            </w:r>
          </w:p>
        </w:tc>
        <w:tc>
          <w:tcPr>
            <w:tcW w:w="1041" w:type="dxa"/>
            <w:vAlign w:val="center"/>
          </w:tcPr>
          <w:p w14:paraId="14D43BE8" w14:textId="1B8B0F19" w:rsidR="00EB4A82" w:rsidRPr="00D2539E" w:rsidRDefault="00EB4A82" w:rsidP="00C1795B">
            <w:pPr>
              <w:jc w:val="center"/>
              <w:rPr>
                <w:sz w:val="20"/>
              </w:rPr>
            </w:pPr>
            <w:r>
              <w:rPr>
                <w:sz w:val="20"/>
              </w:rPr>
              <w:t>1,26</w:t>
            </w:r>
          </w:p>
        </w:tc>
        <w:tc>
          <w:tcPr>
            <w:tcW w:w="1455" w:type="dxa"/>
            <w:vAlign w:val="center"/>
          </w:tcPr>
          <w:p w14:paraId="2D0AF97E" w14:textId="5FCD2824" w:rsidR="00EB4A82" w:rsidRPr="00D2539E" w:rsidRDefault="00EB4A82" w:rsidP="00C1795B">
            <w:pPr>
              <w:jc w:val="center"/>
              <w:rPr>
                <w:sz w:val="20"/>
              </w:rPr>
            </w:pPr>
            <w:r>
              <w:rPr>
                <w:sz w:val="20"/>
              </w:rPr>
              <w:t>2,15</w:t>
            </w:r>
          </w:p>
        </w:tc>
        <w:tc>
          <w:tcPr>
            <w:tcW w:w="1333" w:type="dxa"/>
          </w:tcPr>
          <w:p w14:paraId="22F0F5F2" w14:textId="1E672A80" w:rsidR="00EB4A82" w:rsidRDefault="00B845F5" w:rsidP="00C1795B">
            <w:pPr>
              <w:jc w:val="center"/>
              <w:rPr>
                <w:sz w:val="20"/>
              </w:rPr>
            </w:pPr>
            <w:r>
              <w:rPr>
                <w:sz w:val="20"/>
              </w:rPr>
              <w:t>2,60</w:t>
            </w:r>
          </w:p>
        </w:tc>
        <w:tc>
          <w:tcPr>
            <w:tcW w:w="1333" w:type="dxa"/>
            <w:vAlign w:val="center"/>
          </w:tcPr>
          <w:p w14:paraId="191211D2" w14:textId="18E1A12D" w:rsidR="00EB4A82" w:rsidRPr="00D2539E" w:rsidRDefault="00EB4A82" w:rsidP="00C1795B">
            <w:pPr>
              <w:jc w:val="center"/>
              <w:rPr>
                <w:sz w:val="20"/>
              </w:rPr>
            </w:pPr>
            <w:r>
              <w:rPr>
                <w:sz w:val="20"/>
              </w:rPr>
              <w:t>3,12</w:t>
            </w:r>
          </w:p>
        </w:tc>
        <w:tc>
          <w:tcPr>
            <w:tcW w:w="1455" w:type="dxa"/>
            <w:vAlign w:val="center"/>
          </w:tcPr>
          <w:p w14:paraId="65425DDC" w14:textId="28B54C1C" w:rsidR="00EB4A82" w:rsidRPr="00D2539E" w:rsidRDefault="00EB4A82" w:rsidP="00C1795B">
            <w:pPr>
              <w:jc w:val="center"/>
              <w:rPr>
                <w:sz w:val="20"/>
              </w:rPr>
            </w:pPr>
            <w:r>
              <w:rPr>
                <w:sz w:val="20"/>
              </w:rPr>
              <w:t>2,13</w:t>
            </w:r>
          </w:p>
        </w:tc>
      </w:tr>
      <w:tr w:rsidR="00EB4A82" w14:paraId="3A375768" w14:textId="77777777" w:rsidTr="00EB4A82">
        <w:trPr>
          <w:trHeight w:val="225"/>
          <w:jc w:val="center"/>
        </w:trPr>
        <w:tc>
          <w:tcPr>
            <w:tcW w:w="1972" w:type="dxa"/>
            <w:vAlign w:val="center"/>
          </w:tcPr>
          <w:p w14:paraId="3E832AC0" w14:textId="2074CCF1" w:rsidR="00EB4A82" w:rsidRPr="00D2539E" w:rsidRDefault="00EB4A82" w:rsidP="00C1795B">
            <w:pPr>
              <w:jc w:val="center"/>
              <w:rPr>
                <w:sz w:val="20"/>
              </w:rPr>
            </w:pPr>
            <w:r w:rsidRPr="00D2539E">
              <w:rPr>
                <w:sz w:val="20"/>
              </w:rPr>
              <w:t>R</w:t>
            </w:r>
            <w:r>
              <w:rPr>
                <w:sz w:val="20"/>
                <w:vertAlign w:val="subscript"/>
              </w:rPr>
              <w:t>85</w:t>
            </w:r>
            <w:r w:rsidRPr="00D2539E">
              <w:rPr>
                <w:sz w:val="20"/>
                <w:vertAlign w:val="subscript"/>
              </w:rPr>
              <w:t xml:space="preserve"> </w:t>
            </w:r>
            <w:r w:rsidRPr="00D2539E">
              <w:rPr>
                <w:sz w:val="20"/>
              </w:rPr>
              <w:t>(cm)</w:t>
            </w:r>
          </w:p>
        </w:tc>
        <w:tc>
          <w:tcPr>
            <w:tcW w:w="1041" w:type="dxa"/>
            <w:vAlign w:val="center"/>
          </w:tcPr>
          <w:p w14:paraId="490BE782" w14:textId="786A9011" w:rsidR="00EB4A82" w:rsidRPr="00D2539E" w:rsidRDefault="00EB4A82" w:rsidP="00C1795B">
            <w:pPr>
              <w:jc w:val="center"/>
              <w:rPr>
                <w:sz w:val="20"/>
              </w:rPr>
            </w:pPr>
            <w:r>
              <w:rPr>
                <w:sz w:val="20"/>
              </w:rPr>
              <w:t>1,88</w:t>
            </w:r>
          </w:p>
        </w:tc>
        <w:tc>
          <w:tcPr>
            <w:tcW w:w="1455" w:type="dxa"/>
            <w:vAlign w:val="center"/>
          </w:tcPr>
          <w:p w14:paraId="68BD454F" w14:textId="6293544D" w:rsidR="00EB4A82" w:rsidRPr="00D2539E" w:rsidRDefault="00EB4A82" w:rsidP="00C1795B">
            <w:pPr>
              <w:jc w:val="center"/>
              <w:rPr>
                <w:sz w:val="20"/>
              </w:rPr>
            </w:pPr>
            <w:r>
              <w:rPr>
                <w:sz w:val="20"/>
              </w:rPr>
              <w:t>2,92</w:t>
            </w:r>
          </w:p>
        </w:tc>
        <w:tc>
          <w:tcPr>
            <w:tcW w:w="1333" w:type="dxa"/>
          </w:tcPr>
          <w:p w14:paraId="5FE02327" w14:textId="11DBA1E2" w:rsidR="00EB4A82" w:rsidRDefault="00B845F5" w:rsidP="00C1795B">
            <w:pPr>
              <w:jc w:val="center"/>
              <w:rPr>
                <w:sz w:val="20"/>
              </w:rPr>
            </w:pPr>
            <w:r>
              <w:rPr>
                <w:sz w:val="20"/>
              </w:rPr>
              <w:t>3,97</w:t>
            </w:r>
          </w:p>
        </w:tc>
        <w:tc>
          <w:tcPr>
            <w:tcW w:w="1333" w:type="dxa"/>
            <w:vAlign w:val="center"/>
          </w:tcPr>
          <w:p w14:paraId="4018D4CC" w14:textId="1117FA0B" w:rsidR="00EB4A82" w:rsidRPr="00D2539E" w:rsidRDefault="00EB4A82" w:rsidP="00C1795B">
            <w:pPr>
              <w:jc w:val="center"/>
              <w:rPr>
                <w:sz w:val="20"/>
              </w:rPr>
            </w:pPr>
            <w:r>
              <w:rPr>
                <w:sz w:val="20"/>
              </w:rPr>
              <w:t>5,07</w:t>
            </w:r>
          </w:p>
        </w:tc>
        <w:tc>
          <w:tcPr>
            <w:tcW w:w="1455" w:type="dxa"/>
            <w:vAlign w:val="center"/>
          </w:tcPr>
          <w:p w14:paraId="13A85B92" w14:textId="43F87AA5" w:rsidR="00EB4A82" w:rsidRPr="00D2539E" w:rsidRDefault="00EB4A82" w:rsidP="00C1795B">
            <w:pPr>
              <w:jc w:val="center"/>
              <w:rPr>
                <w:sz w:val="20"/>
              </w:rPr>
            </w:pPr>
            <w:r>
              <w:rPr>
                <w:sz w:val="20"/>
              </w:rPr>
              <w:t>5,86</w:t>
            </w:r>
          </w:p>
        </w:tc>
      </w:tr>
      <w:tr w:rsidR="00EB4A82" w14:paraId="1EE69BC2" w14:textId="77777777" w:rsidTr="00EB4A82">
        <w:trPr>
          <w:trHeight w:val="235"/>
          <w:jc w:val="center"/>
        </w:trPr>
        <w:tc>
          <w:tcPr>
            <w:tcW w:w="1972" w:type="dxa"/>
            <w:vAlign w:val="center"/>
          </w:tcPr>
          <w:p w14:paraId="567C19D0" w14:textId="3BE7005C" w:rsidR="00EB4A82" w:rsidRPr="00D2539E" w:rsidRDefault="00EB4A82" w:rsidP="00C1795B">
            <w:pPr>
              <w:jc w:val="center"/>
              <w:rPr>
                <w:sz w:val="20"/>
              </w:rPr>
            </w:pPr>
            <w:r w:rsidRPr="00D2539E">
              <w:rPr>
                <w:sz w:val="20"/>
              </w:rPr>
              <w:t>R</w:t>
            </w:r>
            <w:r w:rsidRPr="00D2539E">
              <w:rPr>
                <w:sz w:val="20"/>
                <w:vertAlign w:val="subscript"/>
              </w:rPr>
              <w:t xml:space="preserve">50 </w:t>
            </w:r>
            <w:r w:rsidRPr="00D2539E">
              <w:rPr>
                <w:sz w:val="20"/>
              </w:rPr>
              <w:t>(cm)</w:t>
            </w:r>
          </w:p>
        </w:tc>
        <w:tc>
          <w:tcPr>
            <w:tcW w:w="1041" w:type="dxa"/>
            <w:vAlign w:val="center"/>
          </w:tcPr>
          <w:p w14:paraId="71F7245D" w14:textId="620F185A" w:rsidR="00EB4A82" w:rsidRPr="00D2539E" w:rsidRDefault="00EB4A82" w:rsidP="00C1795B">
            <w:pPr>
              <w:jc w:val="center"/>
              <w:rPr>
                <w:sz w:val="20"/>
              </w:rPr>
            </w:pPr>
            <w:r>
              <w:rPr>
                <w:sz w:val="20"/>
              </w:rPr>
              <w:t>2,35</w:t>
            </w:r>
          </w:p>
        </w:tc>
        <w:tc>
          <w:tcPr>
            <w:tcW w:w="1455" w:type="dxa"/>
            <w:vAlign w:val="center"/>
          </w:tcPr>
          <w:p w14:paraId="313B01E4" w14:textId="6A022D2B" w:rsidR="00EB4A82" w:rsidRPr="00D2539E" w:rsidRDefault="00EB4A82" w:rsidP="00C1795B">
            <w:pPr>
              <w:jc w:val="center"/>
              <w:rPr>
                <w:sz w:val="20"/>
              </w:rPr>
            </w:pPr>
            <w:r>
              <w:rPr>
                <w:sz w:val="20"/>
              </w:rPr>
              <w:t>3,58</w:t>
            </w:r>
          </w:p>
        </w:tc>
        <w:tc>
          <w:tcPr>
            <w:tcW w:w="1333" w:type="dxa"/>
          </w:tcPr>
          <w:p w14:paraId="18AE1A04" w14:textId="53ED7586" w:rsidR="00EB4A82" w:rsidRDefault="00B845F5" w:rsidP="00C1795B">
            <w:pPr>
              <w:jc w:val="center"/>
              <w:rPr>
                <w:sz w:val="20"/>
              </w:rPr>
            </w:pPr>
            <w:r>
              <w:rPr>
                <w:sz w:val="20"/>
              </w:rPr>
              <w:t>4,88</w:t>
            </w:r>
          </w:p>
        </w:tc>
        <w:tc>
          <w:tcPr>
            <w:tcW w:w="1333" w:type="dxa"/>
            <w:vAlign w:val="center"/>
          </w:tcPr>
          <w:p w14:paraId="3FC45647" w14:textId="34B180FC" w:rsidR="00EB4A82" w:rsidRPr="00D2539E" w:rsidRDefault="00EB4A82" w:rsidP="00C1795B">
            <w:pPr>
              <w:jc w:val="center"/>
              <w:rPr>
                <w:sz w:val="20"/>
              </w:rPr>
            </w:pPr>
            <w:r>
              <w:rPr>
                <w:sz w:val="20"/>
              </w:rPr>
              <w:t>6,25</w:t>
            </w:r>
          </w:p>
        </w:tc>
        <w:tc>
          <w:tcPr>
            <w:tcW w:w="1455" w:type="dxa"/>
            <w:vAlign w:val="center"/>
          </w:tcPr>
          <w:p w14:paraId="6A2EC273" w14:textId="2A8F57FD" w:rsidR="00EB4A82" w:rsidRPr="00D2539E" w:rsidRDefault="00EB4A82" w:rsidP="00C1795B">
            <w:pPr>
              <w:jc w:val="center"/>
              <w:rPr>
                <w:sz w:val="20"/>
              </w:rPr>
            </w:pPr>
            <w:r>
              <w:rPr>
                <w:sz w:val="20"/>
              </w:rPr>
              <w:t>7,42</w:t>
            </w:r>
          </w:p>
        </w:tc>
      </w:tr>
      <w:tr w:rsidR="00EB4A82" w14:paraId="17A0BC42" w14:textId="77777777" w:rsidTr="00EB4A82">
        <w:trPr>
          <w:trHeight w:val="235"/>
          <w:jc w:val="center"/>
        </w:trPr>
        <w:tc>
          <w:tcPr>
            <w:tcW w:w="1972" w:type="dxa"/>
            <w:vAlign w:val="center"/>
          </w:tcPr>
          <w:p w14:paraId="78210C31" w14:textId="4434F84F" w:rsidR="00EB4A82" w:rsidRPr="00D2539E" w:rsidRDefault="00EB4A82" w:rsidP="00C1795B">
            <w:pPr>
              <w:jc w:val="center"/>
              <w:rPr>
                <w:sz w:val="20"/>
              </w:rPr>
            </w:pPr>
            <w:r w:rsidRPr="00D2539E">
              <w:rPr>
                <w:sz w:val="20"/>
              </w:rPr>
              <w:t>R</w:t>
            </w:r>
            <w:r>
              <w:rPr>
                <w:sz w:val="20"/>
                <w:vertAlign w:val="subscript"/>
              </w:rPr>
              <w:t>p</w:t>
            </w:r>
            <w:r w:rsidRPr="00D2539E">
              <w:rPr>
                <w:sz w:val="20"/>
              </w:rPr>
              <w:t xml:space="preserve"> (cm)</w:t>
            </w:r>
          </w:p>
        </w:tc>
        <w:tc>
          <w:tcPr>
            <w:tcW w:w="1041" w:type="dxa"/>
            <w:vAlign w:val="center"/>
          </w:tcPr>
          <w:p w14:paraId="26DDA4B8" w14:textId="2B448994" w:rsidR="00EB4A82" w:rsidRPr="00D2539E" w:rsidRDefault="00EB4A82" w:rsidP="00C1795B">
            <w:pPr>
              <w:jc w:val="center"/>
              <w:rPr>
                <w:sz w:val="20"/>
              </w:rPr>
            </w:pPr>
            <w:r>
              <w:rPr>
                <w:sz w:val="20"/>
              </w:rPr>
              <w:t>2,93</w:t>
            </w:r>
          </w:p>
        </w:tc>
        <w:tc>
          <w:tcPr>
            <w:tcW w:w="1455" w:type="dxa"/>
            <w:vAlign w:val="center"/>
          </w:tcPr>
          <w:p w14:paraId="2004F67F" w14:textId="735AA24A" w:rsidR="00EB4A82" w:rsidRPr="00D2539E" w:rsidRDefault="00EB4A82" w:rsidP="00C1795B">
            <w:pPr>
              <w:jc w:val="center"/>
              <w:rPr>
                <w:sz w:val="20"/>
              </w:rPr>
            </w:pPr>
            <w:r>
              <w:rPr>
                <w:sz w:val="20"/>
              </w:rPr>
              <w:t>4,39</w:t>
            </w:r>
          </w:p>
        </w:tc>
        <w:tc>
          <w:tcPr>
            <w:tcW w:w="1333" w:type="dxa"/>
          </w:tcPr>
          <w:p w14:paraId="3BB81986" w14:textId="16CBC917" w:rsidR="00EB4A82" w:rsidRDefault="00B845F5" w:rsidP="00C1795B">
            <w:pPr>
              <w:jc w:val="center"/>
              <w:rPr>
                <w:sz w:val="20"/>
              </w:rPr>
            </w:pPr>
            <w:r>
              <w:rPr>
                <w:sz w:val="20"/>
              </w:rPr>
              <w:t>5,94</w:t>
            </w:r>
          </w:p>
        </w:tc>
        <w:tc>
          <w:tcPr>
            <w:tcW w:w="1333" w:type="dxa"/>
            <w:vAlign w:val="center"/>
          </w:tcPr>
          <w:p w14:paraId="79711CD5" w14:textId="6A28D674" w:rsidR="00EB4A82" w:rsidRPr="00D2539E" w:rsidRDefault="00EB4A82" w:rsidP="00C1795B">
            <w:pPr>
              <w:jc w:val="center"/>
              <w:rPr>
                <w:sz w:val="20"/>
              </w:rPr>
            </w:pPr>
            <w:r>
              <w:rPr>
                <w:sz w:val="20"/>
              </w:rPr>
              <w:t>7,58</w:t>
            </w:r>
          </w:p>
        </w:tc>
        <w:tc>
          <w:tcPr>
            <w:tcW w:w="1455" w:type="dxa"/>
            <w:vAlign w:val="center"/>
          </w:tcPr>
          <w:p w14:paraId="036C0826" w14:textId="39309E8D" w:rsidR="00EB4A82" w:rsidRPr="00D2539E" w:rsidRDefault="00EB4A82" w:rsidP="00C1795B">
            <w:pPr>
              <w:jc w:val="center"/>
              <w:rPr>
                <w:sz w:val="20"/>
              </w:rPr>
            </w:pPr>
            <w:r>
              <w:rPr>
                <w:sz w:val="20"/>
              </w:rPr>
              <w:t>9,05</w:t>
            </w:r>
          </w:p>
        </w:tc>
      </w:tr>
      <w:tr w:rsidR="00EB4A82" w14:paraId="258BAC4C" w14:textId="77777777" w:rsidTr="00EB4A82">
        <w:trPr>
          <w:trHeight w:val="285"/>
          <w:jc w:val="center"/>
        </w:trPr>
        <w:tc>
          <w:tcPr>
            <w:tcW w:w="1972" w:type="dxa"/>
            <w:vAlign w:val="center"/>
          </w:tcPr>
          <w:p w14:paraId="0C62F9A2" w14:textId="338D107C" w:rsidR="00EB4A82" w:rsidRPr="00A8306C" w:rsidRDefault="00EB4A82" w:rsidP="00C1795B">
            <w:pPr>
              <w:jc w:val="center"/>
              <w:rPr>
                <w:sz w:val="20"/>
              </w:rPr>
            </w:pPr>
            <w:r>
              <w:rPr>
                <w:sz w:val="20"/>
              </w:rPr>
              <w:t>E</w:t>
            </w:r>
            <w:r>
              <w:rPr>
                <w:sz w:val="20"/>
                <w:vertAlign w:val="subscript"/>
              </w:rPr>
              <w:t>0</w:t>
            </w:r>
            <w:r>
              <w:rPr>
                <w:sz w:val="20"/>
              </w:rPr>
              <w:t xml:space="preserve"> (MeV)</w:t>
            </w:r>
          </w:p>
        </w:tc>
        <w:tc>
          <w:tcPr>
            <w:tcW w:w="1041" w:type="dxa"/>
            <w:vAlign w:val="center"/>
          </w:tcPr>
          <w:p w14:paraId="4C0F8488" w14:textId="2FC63120" w:rsidR="00EB4A82" w:rsidRPr="00D2539E" w:rsidRDefault="00EB4A82" w:rsidP="00C1795B">
            <w:pPr>
              <w:jc w:val="center"/>
              <w:rPr>
                <w:sz w:val="20"/>
              </w:rPr>
            </w:pPr>
            <w:r>
              <w:rPr>
                <w:sz w:val="20"/>
              </w:rPr>
              <w:t>5,47</w:t>
            </w:r>
          </w:p>
        </w:tc>
        <w:tc>
          <w:tcPr>
            <w:tcW w:w="1455" w:type="dxa"/>
            <w:vAlign w:val="center"/>
          </w:tcPr>
          <w:p w14:paraId="0A5C3698" w14:textId="6E2EC62F" w:rsidR="00EB4A82" w:rsidRPr="00D2539E" w:rsidRDefault="00EB4A82" w:rsidP="00C1795B">
            <w:pPr>
              <w:jc w:val="center"/>
              <w:rPr>
                <w:sz w:val="20"/>
              </w:rPr>
            </w:pPr>
            <w:r>
              <w:rPr>
                <w:sz w:val="20"/>
              </w:rPr>
              <w:t>8,35</w:t>
            </w:r>
          </w:p>
        </w:tc>
        <w:tc>
          <w:tcPr>
            <w:tcW w:w="1333" w:type="dxa"/>
          </w:tcPr>
          <w:p w14:paraId="4FE745EB" w14:textId="3F243728" w:rsidR="00EB4A82" w:rsidRDefault="00B845F5" w:rsidP="00C1795B">
            <w:pPr>
              <w:jc w:val="center"/>
              <w:rPr>
                <w:sz w:val="20"/>
              </w:rPr>
            </w:pPr>
            <w:r>
              <w:rPr>
                <w:sz w:val="20"/>
              </w:rPr>
              <w:t>11,38</w:t>
            </w:r>
          </w:p>
        </w:tc>
        <w:tc>
          <w:tcPr>
            <w:tcW w:w="1333" w:type="dxa"/>
            <w:vAlign w:val="center"/>
          </w:tcPr>
          <w:p w14:paraId="0EA708E3" w14:textId="20B80D69" w:rsidR="00EB4A82" w:rsidRPr="00D2539E" w:rsidRDefault="00EB4A82" w:rsidP="00C1795B">
            <w:pPr>
              <w:jc w:val="center"/>
              <w:rPr>
                <w:sz w:val="20"/>
              </w:rPr>
            </w:pPr>
            <w:r>
              <w:rPr>
                <w:sz w:val="20"/>
              </w:rPr>
              <w:t>14,55</w:t>
            </w:r>
          </w:p>
        </w:tc>
        <w:tc>
          <w:tcPr>
            <w:tcW w:w="1455" w:type="dxa"/>
            <w:vAlign w:val="center"/>
          </w:tcPr>
          <w:p w14:paraId="390CB1A0" w14:textId="2B935C76" w:rsidR="00EB4A82" w:rsidRPr="00D2539E" w:rsidRDefault="00EB4A82" w:rsidP="00C1795B">
            <w:pPr>
              <w:jc w:val="center"/>
              <w:rPr>
                <w:sz w:val="20"/>
              </w:rPr>
            </w:pPr>
            <w:r>
              <w:rPr>
                <w:sz w:val="20"/>
              </w:rPr>
              <w:t>17,29</w:t>
            </w:r>
          </w:p>
        </w:tc>
      </w:tr>
      <w:tr w:rsidR="00EB4A82" w14:paraId="2C536570" w14:textId="77777777" w:rsidTr="00EB4A82">
        <w:trPr>
          <w:trHeight w:val="285"/>
          <w:jc w:val="center"/>
        </w:trPr>
        <w:tc>
          <w:tcPr>
            <w:tcW w:w="1972" w:type="dxa"/>
            <w:vAlign w:val="center"/>
          </w:tcPr>
          <w:p w14:paraId="08D578FE" w14:textId="387496CE" w:rsidR="00EB4A82" w:rsidRDefault="00EB4A82" w:rsidP="00C1795B">
            <w:pPr>
              <w:jc w:val="center"/>
              <w:rPr>
                <w:sz w:val="20"/>
              </w:rPr>
            </w:pPr>
            <w:r>
              <w:rPr>
                <w:sz w:val="20"/>
              </w:rPr>
              <w:t>E</w:t>
            </w:r>
            <w:r>
              <w:rPr>
                <w:sz w:val="20"/>
                <w:vertAlign w:val="subscript"/>
              </w:rPr>
              <w:t>p0</w:t>
            </w:r>
            <w:r>
              <w:rPr>
                <w:sz w:val="20"/>
              </w:rPr>
              <w:t xml:space="preserve"> (MeV)</w:t>
            </w:r>
          </w:p>
        </w:tc>
        <w:tc>
          <w:tcPr>
            <w:tcW w:w="1041" w:type="dxa"/>
            <w:vAlign w:val="center"/>
          </w:tcPr>
          <w:p w14:paraId="008F5A7B" w14:textId="78241ACF" w:rsidR="00EB4A82" w:rsidRDefault="00EB4A82" w:rsidP="00C1795B">
            <w:pPr>
              <w:jc w:val="center"/>
              <w:rPr>
                <w:sz w:val="20"/>
              </w:rPr>
            </w:pPr>
            <w:r>
              <w:rPr>
                <w:sz w:val="20"/>
              </w:rPr>
              <w:t>6,04</w:t>
            </w:r>
          </w:p>
        </w:tc>
        <w:tc>
          <w:tcPr>
            <w:tcW w:w="1455" w:type="dxa"/>
            <w:vAlign w:val="center"/>
          </w:tcPr>
          <w:p w14:paraId="168EC8A0" w14:textId="092175C0" w:rsidR="00EB4A82" w:rsidRDefault="00EB4A82" w:rsidP="00C1795B">
            <w:pPr>
              <w:jc w:val="center"/>
              <w:rPr>
                <w:sz w:val="20"/>
              </w:rPr>
            </w:pPr>
            <w:r>
              <w:rPr>
                <w:sz w:val="20"/>
              </w:rPr>
              <w:t>8,97</w:t>
            </w:r>
          </w:p>
        </w:tc>
        <w:tc>
          <w:tcPr>
            <w:tcW w:w="1333" w:type="dxa"/>
          </w:tcPr>
          <w:p w14:paraId="127D8FF7" w14:textId="51F5BABC" w:rsidR="00EB4A82" w:rsidRDefault="00B845F5" w:rsidP="00C1795B">
            <w:pPr>
              <w:jc w:val="center"/>
              <w:rPr>
                <w:sz w:val="20"/>
              </w:rPr>
            </w:pPr>
            <w:r>
              <w:rPr>
                <w:sz w:val="20"/>
              </w:rPr>
              <w:t>12,06</w:t>
            </w:r>
          </w:p>
        </w:tc>
        <w:tc>
          <w:tcPr>
            <w:tcW w:w="1333" w:type="dxa"/>
            <w:vAlign w:val="center"/>
          </w:tcPr>
          <w:p w14:paraId="7EB34E7B" w14:textId="76721ADD" w:rsidR="00EB4A82" w:rsidRDefault="00EB4A82" w:rsidP="00C1795B">
            <w:pPr>
              <w:jc w:val="center"/>
              <w:rPr>
                <w:sz w:val="20"/>
              </w:rPr>
            </w:pPr>
            <w:r>
              <w:rPr>
                <w:sz w:val="20"/>
              </w:rPr>
              <w:t>15,38</w:t>
            </w:r>
          </w:p>
        </w:tc>
        <w:tc>
          <w:tcPr>
            <w:tcW w:w="1455" w:type="dxa"/>
            <w:vAlign w:val="center"/>
          </w:tcPr>
          <w:p w14:paraId="3FD6BE68" w14:textId="54EF4C37" w:rsidR="00EB4A82" w:rsidRDefault="00EB4A82" w:rsidP="00C1795B">
            <w:pPr>
              <w:jc w:val="center"/>
              <w:rPr>
                <w:sz w:val="20"/>
              </w:rPr>
            </w:pPr>
            <w:r>
              <w:rPr>
                <w:sz w:val="20"/>
              </w:rPr>
              <w:t>18,35</w:t>
            </w:r>
          </w:p>
        </w:tc>
      </w:tr>
    </w:tbl>
    <w:p w14:paraId="20D15E3A" w14:textId="7B66ECDD" w:rsidR="001B3B07" w:rsidRDefault="001B3B07" w:rsidP="00C1795B">
      <w:pPr>
        <w:spacing w:line="240" w:lineRule="auto"/>
        <w:jc w:val="center"/>
      </w:pPr>
    </w:p>
    <w:p w14:paraId="10BBD59C" w14:textId="77777777" w:rsidR="00620D69" w:rsidRDefault="00E60E2B" w:rsidP="00C1795B">
      <w:pPr>
        <w:spacing w:line="240" w:lineRule="auto"/>
      </w:pPr>
      <w:r>
        <w:lastRenderedPageBreak/>
        <w:t xml:space="preserve">Lorsque l’énergie diminue, la diffusion des électrons et les angles de diffusion augmentent ce qui a pour conséquence d’augmenter la fluence. </w:t>
      </w:r>
      <w:r w:rsidR="00680BB1">
        <w:t>La fluence devient alors maximale à de faibles profondeurs et le maximum de dose est atteint plus rapidement</w:t>
      </w:r>
      <w:r w:rsidR="006F1DA0">
        <w:t xml:space="preserve"> (le R</w:t>
      </w:r>
      <w:r w:rsidR="006F1DA0">
        <w:rPr>
          <w:vertAlign w:val="subscript"/>
        </w:rPr>
        <w:t>100</w:t>
      </w:r>
      <w:r w:rsidR="006F1DA0">
        <w:t xml:space="preserve"> augmente avec l’énergie)</w:t>
      </w:r>
      <w:r w:rsidR="00680BB1">
        <w:t>.</w:t>
      </w:r>
      <w:r w:rsidR="006F1DA0">
        <w:t xml:space="preserve"> </w:t>
      </w:r>
    </w:p>
    <w:p w14:paraId="3699D35F" w14:textId="10FE7D65" w:rsidR="00F50E78" w:rsidRDefault="00E356D2" w:rsidP="00C1795B">
      <w:pPr>
        <w:spacing w:line="240" w:lineRule="auto"/>
      </w:pPr>
      <w:r>
        <w:t xml:space="preserve">Plus l’énergie augmente, plus la région du maximum de dose prend une forme de plateau. C’est le cas pour le faisceau </w:t>
      </w:r>
      <w:r w:rsidR="002B37BB">
        <w:t>du 18 MeV.</w:t>
      </w:r>
      <w:r>
        <w:t xml:space="preserve"> L</w:t>
      </w:r>
      <w:r w:rsidR="002B37BB">
        <w:t>a détermination du R</w:t>
      </w:r>
      <w:r w:rsidR="002B37BB">
        <w:rPr>
          <w:vertAlign w:val="subscript"/>
        </w:rPr>
        <w:t>100</w:t>
      </w:r>
      <w:r w:rsidR="002B37BB">
        <w:t xml:space="preserve"> est complexe</w:t>
      </w:r>
      <w:r>
        <w:t xml:space="preserve"> est imprécise</w:t>
      </w:r>
      <w:r w:rsidR="002B37BB">
        <w:t xml:space="preserve"> </w:t>
      </w:r>
      <w:r>
        <w:t xml:space="preserve">vu la forme de large plateau concernant </w:t>
      </w:r>
      <w:r w:rsidR="002B37BB">
        <w:t xml:space="preserve">la région du maximum de dose. </w:t>
      </w:r>
    </w:p>
    <w:p w14:paraId="0E1D3641" w14:textId="22BCB2A3" w:rsidR="00620D69" w:rsidRDefault="005935F0" w:rsidP="00C1795B">
      <w:pPr>
        <w:spacing w:line="240" w:lineRule="auto"/>
      </w:pPr>
      <w:r>
        <w:t>La dose au-delà du parcours pratique augmente avec l’énergie. Ceci provient du fait que la part de dose due au rayonnement de freinage devient plus importante. Les électrons étant plus énergétiques, leur nombre d’interactions augmente et ils ont « plus de chance » d’interagir avec un noyau et de créer un rayonnement de freinage.</w:t>
      </w:r>
    </w:p>
    <w:p w14:paraId="1FD5C702" w14:textId="77777777" w:rsidR="00E60E2B" w:rsidRPr="00911D70" w:rsidRDefault="00E60E2B" w:rsidP="00C1795B">
      <w:pPr>
        <w:spacing w:line="240" w:lineRule="auto"/>
        <w:jc w:val="left"/>
      </w:pPr>
    </w:p>
    <w:p w14:paraId="77ECB307" w14:textId="0B3D1134" w:rsidR="00E00120" w:rsidRDefault="00E00120" w:rsidP="00C1795B">
      <w:pPr>
        <w:pStyle w:val="Titre4"/>
        <w:spacing w:line="240" w:lineRule="auto"/>
      </w:pPr>
      <w:r>
        <w:t>Influence de la taille de champ</w:t>
      </w:r>
    </w:p>
    <w:p w14:paraId="40C9BC13" w14:textId="77777777" w:rsidR="000F7766" w:rsidRPr="000F7766" w:rsidRDefault="000F7766" w:rsidP="00C1795B">
      <w:pPr>
        <w:spacing w:line="240" w:lineRule="auto"/>
      </w:pPr>
    </w:p>
    <w:p w14:paraId="48B6552F" w14:textId="2766CFB1" w:rsidR="00CF00F6" w:rsidRDefault="00AF22D5" w:rsidP="00C1795B">
      <w:pPr>
        <w:keepNext/>
        <w:spacing w:line="240" w:lineRule="auto"/>
        <w:jc w:val="center"/>
      </w:pPr>
      <w:r>
        <w:rPr>
          <w:noProof/>
          <w:lang w:eastAsia="fr-FR"/>
        </w:rPr>
        <w:drawing>
          <wp:inline distT="0" distB="0" distL="0" distR="0" wp14:anchorId="2E3A704D" wp14:editId="3D0DAC47">
            <wp:extent cx="4572000" cy="2346385"/>
            <wp:effectExtent l="0" t="0" r="0" b="15875"/>
            <wp:docPr id="16" name="Graphique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F8B585B" w14:textId="1E246AF7" w:rsidR="0021587B" w:rsidRDefault="00CF00F6" w:rsidP="00C1795B">
      <w:pPr>
        <w:pStyle w:val="Lgende"/>
        <w:jc w:val="center"/>
      </w:pPr>
      <w:r>
        <w:t xml:space="preserve">Figure </w:t>
      </w:r>
      <w:fldSimple w:instr=" SEQ Figure \* ARABIC ">
        <w:r w:rsidR="00A15AE7">
          <w:rPr>
            <w:noProof/>
          </w:rPr>
          <w:t>3</w:t>
        </w:r>
      </w:fldSimple>
      <w:r>
        <w:t xml:space="preserve"> : </w:t>
      </w:r>
      <w:r w:rsidR="0021587B">
        <w:t xml:space="preserve">Rendement en profondeur, </w:t>
      </w:r>
      <w:r w:rsidR="00FF4F46">
        <w:t xml:space="preserve">chambre Roos </w:t>
      </w:r>
      <w:r w:rsidR="0021587B">
        <w:t xml:space="preserve">énergie de 12 MeV, DSP 100 cm. </w:t>
      </w:r>
    </w:p>
    <w:p w14:paraId="4E9CF8C5" w14:textId="64128026" w:rsidR="00E00120" w:rsidRDefault="00E00120" w:rsidP="00C1795B">
      <w:pPr>
        <w:pStyle w:val="Lgende"/>
        <w:jc w:val="center"/>
      </w:pPr>
    </w:p>
    <w:tbl>
      <w:tblPr>
        <w:tblStyle w:val="Grilledutableau"/>
        <w:tblW w:w="9060" w:type="dxa"/>
        <w:jc w:val="center"/>
        <w:tblLook w:val="04A0" w:firstRow="1" w:lastRow="0" w:firstColumn="1" w:lastColumn="0" w:noHBand="0" w:noVBand="1"/>
      </w:tblPr>
      <w:tblGrid>
        <w:gridCol w:w="2460"/>
        <w:gridCol w:w="1305"/>
        <w:gridCol w:w="1809"/>
        <w:gridCol w:w="1819"/>
        <w:gridCol w:w="1667"/>
      </w:tblGrid>
      <w:tr w:rsidR="00AF22D5" w:rsidRPr="00D2539E" w14:paraId="64BBEA19" w14:textId="77777777" w:rsidTr="00AF22D5">
        <w:trPr>
          <w:trHeight w:val="235"/>
          <w:jc w:val="center"/>
        </w:trPr>
        <w:tc>
          <w:tcPr>
            <w:tcW w:w="2460" w:type="dxa"/>
            <w:vAlign w:val="center"/>
          </w:tcPr>
          <w:p w14:paraId="4321F311" w14:textId="77777777" w:rsidR="00AF22D5" w:rsidRPr="00D2539E" w:rsidRDefault="00AF22D5" w:rsidP="00C1795B">
            <w:pPr>
              <w:jc w:val="center"/>
              <w:rPr>
                <w:sz w:val="20"/>
              </w:rPr>
            </w:pPr>
          </w:p>
        </w:tc>
        <w:tc>
          <w:tcPr>
            <w:tcW w:w="1305" w:type="dxa"/>
            <w:vAlign w:val="center"/>
          </w:tcPr>
          <w:p w14:paraId="0876BDCD" w14:textId="13D4377F" w:rsidR="00AF22D5" w:rsidRPr="00D2539E" w:rsidRDefault="00AF22D5" w:rsidP="00C1795B">
            <w:pPr>
              <w:jc w:val="center"/>
              <w:rPr>
                <w:color w:val="009999"/>
                <w:sz w:val="20"/>
              </w:rPr>
            </w:pPr>
            <w:r>
              <w:rPr>
                <w:color w:val="009999"/>
                <w:sz w:val="20"/>
              </w:rPr>
              <w:t>6 x 6</w:t>
            </w:r>
          </w:p>
        </w:tc>
        <w:tc>
          <w:tcPr>
            <w:tcW w:w="1809" w:type="dxa"/>
          </w:tcPr>
          <w:p w14:paraId="7BE6947D" w14:textId="14E37A51" w:rsidR="00AF22D5" w:rsidRDefault="00EE3586" w:rsidP="00C1795B">
            <w:pPr>
              <w:jc w:val="center"/>
              <w:rPr>
                <w:color w:val="ED7D31" w:themeColor="accent2"/>
                <w:sz w:val="20"/>
              </w:rPr>
            </w:pPr>
            <w:r>
              <w:rPr>
                <w:color w:val="ED7D31" w:themeColor="accent2"/>
                <w:sz w:val="20"/>
              </w:rPr>
              <w:t>10 x 10</w:t>
            </w:r>
          </w:p>
        </w:tc>
        <w:tc>
          <w:tcPr>
            <w:tcW w:w="1819" w:type="dxa"/>
            <w:vAlign w:val="center"/>
          </w:tcPr>
          <w:p w14:paraId="4E5C2728" w14:textId="7A2F1932" w:rsidR="00AF22D5" w:rsidRPr="00D2539E" w:rsidRDefault="00AF22D5" w:rsidP="00C1795B">
            <w:pPr>
              <w:jc w:val="center"/>
              <w:rPr>
                <w:sz w:val="20"/>
              </w:rPr>
            </w:pPr>
            <w:r w:rsidRPr="00EE3586">
              <w:rPr>
                <w:color w:val="5B9BD5" w:themeColor="accent1"/>
                <w:sz w:val="20"/>
              </w:rPr>
              <w:t>15 x 15</w:t>
            </w:r>
          </w:p>
        </w:tc>
        <w:tc>
          <w:tcPr>
            <w:tcW w:w="1667" w:type="dxa"/>
          </w:tcPr>
          <w:p w14:paraId="40570086" w14:textId="689C8169" w:rsidR="00AF22D5" w:rsidRPr="00D2539E" w:rsidRDefault="00AF22D5" w:rsidP="00C1795B">
            <w:pPr>
              <w:jc w:val="center"/>
              <w:rPr>
                <w:color w:val="FF0066"/>
                <w:sz w:val="20"/>
              </w:rPr>
            </w:pPr>
            <w:r w:rsidRPr="00EE3586">
              <w:rPr>
                <w:color w:val="FF0066"/>
                <w:sz w:val="20"/>
              </w:rPr>
              <w:t xml:space="preserve">20 x 20 </w:t>
            </w:r>
          </w:p>
        </w:tc>
      </w:tr>
      <w:tr w:rsidR="00B65B12" w:rsidRPr="00D2539E" w14:paraId="565606A7" w14:textId="77777777" w:rsidTr="00AF22D5">
        <w:trPr>
          <w:trHeight w:val="235"/>
          <w:jc w:val="center"/>
        </w:trPr>
        <w:tc>
          <w:tcPr>
            <w:tcW w:w="2460" w:type="dxa"/>
            <w:vAlign w:val="center"/>
          </w:tcPr>
          <w:p w14:paraId="18109D9F" w14:textId="210CCBAB" w:rsidR="00B65B12" w:rsidRPr="00EF4C00" w:rsidRDefault="00B65B12" w:rsidP="00C1795B">
            <w:pPr>
              <w:jc w:val="center"/>
              <w:rPr>
                <w:sz w:val="20"/>
              </w:rPr>
            </w:pPr>
            <w:r>
              <w:rPr>
                <w:sz w:val="20"/>
              </w:rPr>
              <w:t>D</w:t>
            </w:r>
            <w:r>
              <w:rPr>
                <w:sz w:val="20"/>
                <w:vertAlign w:val="subscript"/>
              </w:rPr>
              <w:t>surface</w:t>
            </w:r>
            <w:r>
              <w:rPr>
                <w:sz w:val="20"/>
              </w:rPr>
              <w:t xml:space="preserve"> (%)</w:t>
            </w:r>
          </w:p>
        </w:tc>
        <w:tc>
          <w:tcPr>
            <w:tcW w:w="1305" w:type="dxa"/>
            <w:vAlign w:val="center"/>
          </w:tcPr>
          <w:p w14:paraId="507B9CC0" w14:textId="20F50D9D" w:rsidR="00B65B12" w:rsidRPr="00D2539E" w:rsidRDefault="00B65B12" w:rsidP="00C1795B">
            <w:pPr>
              <w:jc w:val="center"/>
              <w:rPr>
                <w:sz w:val="20"/>
              </w:rPr>
            </w:pPr>
            <w:r>
              <w:rPr>
                <w:sz w:val="20"/>
              </w:rPr>
              <w:t>90,3</w:t>
            </w:r>
          </w:p>
        </w:tc>
        <w:tc>
          <w:tcPr>
            <w:tcW w:w="1809" w:type="dxa"/>
          </w:tcPr>
          <w:p w14:paraId="17F29BDC" w14:textId="3CAA5C57" w:rsidR="00B65B12" w:rsidRDefault="00B65B12" w:rsidP="00C1795B">
            <w:pPr>
              <w:jc w:val="center"/>
              <w:rPr>
                <w:sz w:val="20"/>
              </w:rPr>
            </w:pPr>
            <w:r>
              <w:rPr>
                <w:sz w:val="20"/>
              </w:rPr>
              <w:t>89,27</w:t>
            </w:r>
          </w:p>
        </w:tc>
        <w:tc>
          <w:tcPr>
            <w:tcW w:w="1819" w:type="dxa"/>
            <w:vAlign w:val="center"/>
          </w:tcPr>
          <w:p w14:paraId="3139503C" w14:textId="57DB6D07" w:rsidR="00B65B12" w:rsidRPr="00D2539E" w:rsidRDefault="00B65B12" w:rsidP="00C1795B">
            <w:pPr>
              <w:jc w:val="center"/>
              <w:rPr>
                <w:sz w:val="20"/>
              </w:rPr>
            </w:pPr>
            <w:r>
              <w:rPr>
                <w:sz w:val="20"/>
              </w:rPr>
              <w:t>89,0</w:t>
            </w:r>
          </w:p>
        </w:tc>
        <w:tc>
          <w:tcPr>
            <w:tcW w:w="1667" w:type="dxa"/>
            <w:vAlign w:val="center"/>
          </w:tcPr>
          <w:p w14:paraId="7EC7E981" w14:textId="5655D538" w:rsidR="00B65B12" w:rsidRPr="00D2539E" w:rsidRDefault="00B65B12" w:rsidP="00C1795B">
            <w:pPr>
              <w:jc w:val="center"/>
              <w:rPr>
                <w:sz w:val="20"/>
              </w:rPr>
            </w:pPr>
            <w:r>
              <w:rPr>
                <w:sz w:val="20"/>
              </w:rPr>
              <w:t>90,6</w:t>
            </w:r>
          </w:p>
        </w:tc>
      </w:tr>
      <w:tr w:rsidR="00B65B12" w:rsidRPr="00D2539E" w14:paraId="40E3B265" w14:textId="77777777" w:rsidTr="00AF22D5">
        <w:trPr>
          <w:trHeight w:val="235"/>
          <w:jc w:val="center"/>
        </w:trPr>
        <w:tc>
          <w:tcPr>
            <w:tcW w:w="2460" w:type="dxa"/>
            <w:vAlign w:val="center"/>
          </w:tcPr>
          <w:p w14:paraId="3D4A1A32" w14:textId="77777777" w:rsidR="00B65B12" w:rsidRPr="00D2539E" w:rsidRDefault="00B65B12" w:rsidP="00C1795B">
            <w:pPr>
              <w:jc w:val="center"/>
              <w:rPr>
                <w:sz w:val="20"/>
              </w:rPr>
            </w:pPr>
            <w:r w:rsidRPr="00D2539E">
              <w:rPr>
                <w:sz w:val="20"/>
              </w:rPr>
              <w:t>R</w:t>
            </w:r>
            <w:r w:rsidRPr="00D2539E">
              <w:rPr>
                <w:sz w:val="20"/>
                <w:vertAlign w:val="subscript"/>
              </w:rPr>
              <w:t>100</w:t>
            </w:r>
            <w:r w:rsidRPr="00D2539E">
              <w:rPr>
                <w:sz w:val="20"/>
              </w:rPr>
              <w:t xml:space="preserve"> (cm)</w:t>
            </w:r>
          </w:p>
        </w:tc>
        <w:tc>
          <w:tcPr>
            <w:tcW w:w="1305" w:type="dxa"/>
            <w:vAlign w:val="center"/>
          </w:tcPr>
          <w:p w14:paraId="5EDBCEB9" w14:textId="2A7F6CF0" w:rsidR="00B65B12" w:rsidRPr="00D2539E" w:rsidRDefault="00B65B12" w:rsidP="00C1795B">
            <w:pPr>
              <w:jc w:val="center"/>
              <w:rPr>
                <w:sz w:val="20"/>
              </w:rPr>
            </w:pPr>
            <w:r>
              <w:rPr>
                <w:sz w:val="20"/>
              </w:rPr>
              <w:t>2,63</w:t>
            </w:r>
          </w:p>
        </w:tc>
        <w:tc>
          <w:tcPr>
            <w:tcW w:w="1809" w:type="dxa"/>
          </w:tcPr>
          <w:p w14:paraId="4FE91945" w14:textId="6EA54EEB" w:rsidR="00B65B12" w:rsidRDefault="00B65B12" w:rsidP="00C1795B">
            <w:pPr>
              <w:jc w:val="center"/>
              <w:rPr>
                <w:sz w:val="20"/>
              </w:rPr>
            </w:pPr>
            <w:r>
              <w:rPr>
                <w:sz w:val="20"/>
              </w:rPr>
              <w:t>2,60</w:t>
            </w:r>
          </w:p>
        </w:tc>
        <w:tc>
          <w:tcPr>
            <w:tcW w:w="1819" w:type="dxa"/>
            <w:vAlign w:val="center"/>
          </w:tcPr>
          <w:p w14:paraId="319671E4" w14:textId="5151F321" w:rsidR="00B65B12" w:rsidRPr="00D2539E" w:rsidRDefault="00B65B12" w:rsidP="00C1795B">
            <w:pPr>
              <w:jc w:val="center"/>
              <w:rPr>
                <w:sz w:val="20"/>
              </w:rPr>
            </w:pPr>
            <w:r>
              <w:rPr>
                <w:sz w:val="20"/>
              </w:rPr>
              <w:t>2,75</w:t>
            </w:r>
          </w:p>
        </w:tc>
        <w:tc>
          <w:tcPr>
            <w:tcW w:w="1667" w:type="dxa"/>
            <w:vAlign w:val="center"/>
          </w:tcPr>
          <w:p w14:paraId="739BF3C5" w14:textId="385BEECD" w:rsidR="00B65B12" w:rsidRPr="00D2539E" w:rsidRDefault="00B65B12" w:rsidP="00C1795B">
            <w:pPr>
              <w:jc w:val="center"/>
              <w:rPr>
                <w:sz w:val="20"/>
              </w:rPr>
            </w:pPr>
            <w:r>
              <w:rPr>
                <w:sz w:val="20"/>
              </w:rPr>
              <w:t>2,75</w:t>
            </w:r>
          </w:p>
        </w:tc>
      </w:tr>
      <w:tr w:rsidR="00B65B12" w:rsidRPr="00D2539E" w14:paraId="441BBF6A" w14:textId="77777777" w:rsidTr="00AF22D5">
        <w:trPr>
          <w:trHeight w:val="235"/>
          <w:jc w:val="center"/>
        </w:trPr>
        <w:tc>
          <w:tcPr>
            <w:tcW w:w="2460" w:type="dxa"/>
            <w:vAlign w:val="center"/>
          </w:tcPr>
          <w:p w14:paraId="7A3FA0D5" w14:textId="77777777" w:rsidR="00B65B12" w:rsidRPr="00D2539E" w:rsidRDefault="00B65B12" w:rsidP="00C1795B">
            <w:pPr>
              <w:jc w:val="center"/>
              <w:rPr>
                <w:sz w:val="20"/>
              </w:rPr>
            </w:pPr>
            <w:r w:rsidRPr="00D2539E">
              <w:rPr>
                <w:sz w:val="20"/>
              </w:rPr>
              <w:t>R</w:t>
            </w:r>
            <w:r>
              <w:rPr>
                <w:sz w:val="20"/>
                <w:vertAlign w:val="subscript"/>
              </w:rPr>
              <w:t>85</w:t>
            </w:r>
            <w:r w:rsidRPr="00D2539E">
              <w:rPr>
                <w:sz w:val="20"/>
                <w:vertAlign w:val="subscript"/>
              </w:rPr>
              <w:t xml:space="preserve"> </w:t>
            </w:r>
            <w:r w:rsidRPr="00D2539E">
              <w:rPr>
                <w:sz w:val="20"/>
              </w:rPr>
              <w:t>(cm)</w:t>
            </w:r>
          </w:p>
        </w:tc>
        <w:tc>
          <w:tcPr>
            <w:tcW w:w="1305" w:type="dxa"/>
            <w:vAlign w:val="center"/>
          </w:tcPr>
          <w:p w14:paraId="760A0AE7" w14:textId="226B7783" w:rsidR="00B65B12" w:rsidRPr="00D2539E" w:rsidRDefault="00B65B12" w:rsidP="00C1795B">
            <w:pPr>
              <w:jc w:val="center"/>
              <w:rPr>
                <w:sz w:val="20"/>
              </w:rPr>
            </w:pPr>
            <w:r>
              <w:rPr>
                <w:sz w:val="20"/>
              </w:rPr>
              <w:t>4,02</w:t>
            </w:r>
          </w:p>
        </w:tc>
        <w:tc>
          <w:tcPr>
            <w:tcW w:w="1809" w:type="dxa"/>
          </w:tcPr>
          <w:p w14:paraId="628E6BEC" w14:textId="56D17AFD" w:rsidR="00B65B12" w:rsidRDefault="00B65B12" w:rsidP="00C1795B">
            <w:pPr>
              <w:jc w:val="center"/>
              <w:rPr>
                <w:sz w:val="20"/>
              </w:rPr>
            </w:pPr>
            <w:r>
              <w:rPr>
                <w:sz w:val="20"/>
              </w:rPr>
              <w:t>3,97</w:t>
            </w:r>
          </w:p>
        </w:tc>
        <w:tc>
          <w:tcPr>
            <w:tcW w:w="1819" w:type="dxa"/>
            <w:vAlign w:val="center"/>
          </w:tcPr>
          <w:p w14:paraId="7A51461C" w14:textId="3C7B5591" w:rsidR="00B65B12" w:rsidRPr="00D2539E" w:rsidRDefault="00B65B12" w:rsidP="00C1795B">
            <w:pPr>
              <w:jc w:val="center"/>
              <w:rPr>
                <w:sz w:val="20"/>
              </w:rPr>
            </w:pPr>
            <w:r>
              <w:rPr>
                <w:sz w:val="20"/>
              </w:rPr>
              <w:t>4,09</w:t>
            </w:r>
          </w:p>
        </w:tc>
        <w:tc>
          <w:tcPr>
            <w:tcW w:w="1667" w:type="dxa"/>
            <w:vAlign w:val="center"/>
          </w:tcPr>
          <w:p w14:paraId="1AFBACAA" w14:textId="6C79D5B3" w:rsidR="00B65B12" w:rsidRPr="00D2539E" w:rsidRDefault="00B65B12" w:rsidP="00C1795B">
            <w:pPr>
              <w:jc w:val="center"/>
              <w:rPr>
                <w:sz w:val="20"/>
              </w:rPr>
            </w:pPr>
            <w:r>
              <w:rPr>
                <w:sz w:val="20"/>
              </w:rPr>
              <w:t>4,09</w:t>
            </w:r>
          </w:p>
        </w:tc>
      </w:tr>
      <w:tr w:rsidR="00B65B12" w:rsidRPr="00D2539E" w14:paraId="228B77C0" w14:textId="77777777" w:rsidTr="00AF22D5">
        <w:trPr>
          <w:trHeight w:val="245"/>
          <w:jc w:val="center"/>
        </w:trPr>
        <w:tc>
          <w:tcPr>
            <w:tcW w:w="2460" w:type="dxa"/>
            <w:vAlign w:val="center"/>
          </w:tcPr>
          <w:p w14:paraId="778B0E2F" w14:textId="77777777" w:rsidR="00B65B12" w:rsidRPr="00D2539E" w:rsidRDefault="00B65B12" w:rsidP="00C1795B">
            <w:pPr>
              <w:jc w:val="center"/>
              <w:rPr>
                <w:sz w:val="20"/>
              </w:rPr>
            </w:pPr>
            <w:r w:rsidRPr="00D2539E">
              <w:rPr>
                <w:sz w:val="20"/>
              </w:rPr>
              <w:t>R</w:t>
            </w:r>
            <w:r w:rsidRPr="00D2539E">
              <w:rPr>
                <w:sz w:val="20"/>
                <w:vertAlign w:val="subscript"/>
              </w:rPr>
              <w:t xml:space="preserve">50 </w:t>
            </w:r>
            <w:r w:rsidRPr="00D2539E">
              <w:rPr>
                <w:sz w:val="20"/>
              </w:rPr>
              <w:t>(cm)</w:t>
            </w:r>
          </w:p>
        </w:tc>
        <w:tc>
          <w:tcPr>
            <w:tcW w:w="1305" w:type="dxa"/>
            <w:vAlign w:val="center"/>
          </w:tcPr>
          <w:p w14:paraId="2CAC289F" w14:textId="6B32E851" w:rsidR="00B65B12" w:rsidRPr="00D2539E" w:rsidRDefault="00B65B12" w:rsidP="00C1795B">
            <w:pPr>
              <w:jc w:val="center"/>
              <w:rPr>
                <w:sz w:val="20"/>
              </w:rPr>
            </w:pPr>
            <w:r>
              <w:rPr>
                <w:sz w:val="20"/>
              </w:rPr>
              <w:t>4,98</w:t>
            </w:r>
          </w:p>
        </w:tc>
        <w:tc>
          <w:tcPr>
            <w:tcW w:w="1809" w:type="dxa"/>
          </w:tcPr>
          <w:p w14:paraId="02B85383" w14:textId="3D683239" w:rsidR="00B65B12" w:rsidRDefault="00B65B12" w:rsidP="00C1795B">
            <w:pPr>
              <w:jc w:val="center"/>
              <w:rPr>
                <w:sz w:val="20"/>
              </w:rPr>
            </w:pPr>
            <w:r>
              <w:rPr>
                <w:sz w:val="20"/>
              </w:rPr>
              <w:t>4,88</w:t>
            </w:r>
          </w:p>
        </w:tc>
        <w:tc>
          <w:tcPr>
            <w:tcW w:w="1819" w:type="dxa"/>
            <w:vAlign w:val="center"/>
          </w:tcPr>
          <w:p w14:paraId="639F25DD" w14:textId="0CCF2B2F" w:rsidR="00B65B12" w:rsidRPr="00D2539E" w:rsidRDefault="00B65B12" w:rsidP="00C1795B">
            <w:pPr>
              <w:jc w:val="center"/>
              <w:rPr>
                <w:sz w:val="20"/>
              </w:rPr>
            </w:pPr>
            <w:r>
              <w:rPr>
                <w:sz w:val="20"/>
              </w:rPr>
              <w:t>5,00</w:t>
            </w:r>
          </w:p>
        </w:tc>
        <w:tc>
          <w:tcPr>
            <w:tcW w:w="1667" w:type="dxa"/>
            <w:vAlign w:val="center"/>
          </w:tcPr>
          <w:p w14:paraId="6B7C81C6" w14:textId="1CB36D6B" w:rsidR="00B65B12" w:rsidRPr="00D2539E" w:rsidRDefault="00B65B12" w:rsidP="00C1795B">
            <w:pPr>
              <w:jc w:val="center"/>
              <w:rPr>
                <w:sz w:val="20"/>
              </w:rPr>
            </w:pPr>
            <w:r>
              <w:rPr>
                <w:sz w:val="20"/>
              </w:rPr>
              <w:t>5,00</w:t>
            </w:r>
          </w:p>
        </w:tc>
      </w:tr>
      <w:tr w:rsidR="00B65B12" w:rsidRPr="00D2539E" w14:paraId="124F168F" w14:textId="77777777" w:rsidTr="00AF22D5">
        <w:trPr>
          <w:trHeight w:val="245"/>
          <w:jc w:val="center"/>
        </w:trPr>
        <w:tc>
          <w:tcPr>
            <w:tcW w:w="2460" w:type="dxa"/>
            <w:vAlign w:val="center"/>
          </w:tcPr>
          <w:p w14:paraId="5B7DCD1A" w14:textId="77777777" w:rsidR="00B65B12" w:rsidRPr="00D2539E" w:rsidRDefault="00B65B12" w:rsidP="00C1795B">
            <w:pPr>
              <w:jc w:val="center"/>
              <w:rPr>
                <w:sz w:val="20"/>
              </w:rPr>
            </w:pPr>
            <w:r w:rsidRPr="00D2539E">
              <w:rPr>
                <w:sz w:val="20"/>
              </w:rPr>
              <w:t>R</w:t>
            </w:r>
            <w:r>
              <w:rPr>
                <w:sz w:val="20"/>
                <w:vertAlign w:val="subscript"/>
              </w:rPr>
              <w:t>p</w:t>
            </w:r>
            <w:r w:rsidRPr="00D2539E">
              <w:rPr>
                <w:sz w:val="20"/>
              </w:rPr>
              <w:t xml:space="preserve"> (cm)</w:t>
            </w:r>
          </w:p>
        </w:tc>
        <w:tc>
          <w:tcPr>
            <w:tcW w:w="1305" w:type="dxa"/>
            <w:vAlign w:val="center"/>
          </w:tcPr>
          <w:p w14:paraId="04323BCF" w14:textId="06CCF069" w:rsidR="00B65B12" w:rsidRPr="00D2539E" w:rsidRDefault="00B65B12" w:rsidP="00C1795B">
            <w:pPr>
              <w:jc w:val="center"/>
              <w:rPr>
                <w:sz w:val="20"/>
              </w:rPr>
            </w:pPr>
            <w:r>
              <w:rPr>
                <w:sz w:val="20"/>
              </w:rPr>
              <w:t>6,09</w:t>
            </w:r>
          </w:p>
        </w:tc>
        <w:tc>
          <w:tcPr>
            <w:tcW w:w="1809" w:type="dxa"/>
          </w:tcPr>
          <w:p w14:paraId="69FEAC3B" w14:textId="615B8747" w:rsidR="00B65B12" w:rsidRDefault="00B65B12" w:rsidP="00C1795B">
            <w:pPr>
              <w:jc w:val="center"/>
              <w:rPr>
                <w:sz w:val="20"/>
              </w:rPr>
            </w:pPr>
            <w:r>
              <w:rPr>
                <w:sz w:val="20"/>
              </w:rPr>
              <w:t>5,94</w:t>
            </w:r>
          </w:p>
        </w:tc>
        <w:tc>
          <w:tcPr>
            <w:tcW w:w="1819" w:type="dxa"/>
            <w:vAlign w:val="center"/>
          </w:tcPr>
          <w:p w14:paraId="162D341E" w14:textId="74688D39" w:rsidR="00B65B12" w:rsidRPr="00D2539E" w:rsidRDefault="00B65B12" w:rsidP="00C1795B">
            <w:pPr>
              <w:jc w:val="center"/>
              <w:rPr>
                <w:sz w:val="20"/>
              </w:rPr>
            </w:pPr>
            <w:r>
              <w:rPr>
                <w:sz w:val="20"/>
              </w:rPr>
              <w:t>6,08</w:t>
            </w:r>
          </w:p>
        </w:tc>
        <w:tc>
          <w:tcPr>
            <w:tcW w:w="1667" w:type="dxa"/>
            <w:vAlign w:val="center"/>
          </w:tcPr>
          <w:p w14:paraId="5F35140D" w14:textId="66C33802" w:rsidR="00B65B12" w:rsidRPr="00D2539E" w:rsidRDefault="00B65B12" w:rsidP="00C1795B">
            <w:pPr>
              <w:jc w:val="center"/>
              <w:rPr>
                <w:sz w:val="20"/>
              </w:rPr>
            </w:pPr>
            <w:r>
              <w:rPr>
                <w:sz w:val="20"/>
              </w:rPr>
              <w:t>6,04</w:t>
            </w:r>
          </w:p>
        </w:tc>
      </w:tr>
      <w:tr w:rsidR="00B65B12" w:rsidRPr="00D2539E" w14:paraId="40D35CB9" w14:textId="77777777" w:rsidTr="00AF22D5">
        <w:trPr>
          <w:trHeight w:val="297"/>
          <w:jc w:val="center"/>
        </w:trPr>
        <w:tc>
          <w:tcPr>
            <w:tcW w:w="2460" w:type="dxa"/>
            <w:vAlign w:val="center"/>
          </w:tcPr>
          <w:p w14:paraId="7F212BA2" w14:textId="77777777" w:rsidR="00B65B12" w:rsidRPr="00A8306C" w:rsidRDefault="00B65B12" w:rsidP="00C1795B">
            <w:pPr>
              <w:jc w:val="center"/>
              <w:rPr>
                <w:sz w:val="20"/>
              </w:rPr>
            </w:pPr>
            <w:r>
              <w:rPr>
                <w:sz w:val="20"/>
              </w:rPr>
              <w:t>E</w:t>
            </w:r>
            <w:r>
              <w:rPr>
                <w:sz w:val="20"/>
                <w:vertAlign w:val="subscript"/>
              </w:rPr>
              <w:t>0</w:t>
            </w:r>
            <w:r>
              <w:rPr>
                <w:sz w:val="20"/>
              </w:rPr>
              <w:t xml:space="preserve"> (MeV)</w:t>
            </w:r>
          </w:p>
        </w:tc>
        <w:tc>
          <w:tcPr>
            <w:tcW w:w="1305" w:type="dxa"/>
            <w:vAlign w:val="center"/>
          </w:tcPr>
          <w:p w14:paraId="3693F531" w14:textId="7C263B95" w:rsidR="00B65B12" w:rsidRPr="00D2539E" w:rsidRDefault="00B65B12" w:rsidP="00C1795B">
            <w:pPr>
              <w:jc w:val="center"/>
              <w:rPr>
                <w:sz w:val="20"/>
              </w:rPr>
            </w:pPr>
            <w:r>
              <w:rPr>
                <w:sz w:val="20"/>
              </w:rPr>
              <w:t>11,59</w:t>
            </w:r>
          </w:p>
        </w:tc>
        <w:tc>
          <w:tcPr>
            <w:tcW w:w="1809" w:type="dxa"/>
          </w:tcPr>
          <w:p w14:paraId="41DE26AA" w14:textId="0F618F14" w:rsidR="00B65B12" w:rsidRDefault="00B65B12" w:rsidP="00C1795B">
            <w:pPr>
              <w:jc w:val="center"/>
              <w:rPr>
                <w:sz w:val="20"/>
              </w:rPr>
            </w:pPr>
            <w:r>
              <w:rPr>
                <w:sz w:val="20"/>
              </w:rPr>
              <w:t>11,38</w:t>
            </w:r>
          </w:p>
        </w:tc>
        <w:tc>
          <w:tcPr>
            <w:tcW w:w="1819" w:type="dxa"/>
            <w:vAlign w:val="center"/>
          </w:tcPr>
          <w:p w14:paraId="65321EB5" w14:textId="6A22532F" w:rsidR="00B65B12" w:rsidRPr="00D2539E" w:rsidRDefault="00B65B12" w:rsidP="00C1795B">
            <w:pPr>
              <w:jc w:val="center"/>
              <w:rPr>
                <w:sz w:val="20"/>
              </w:rPr>
            </w:pPr>
            <w:r>
              <w:rPr>
                <w:sz w:val="20"/>
              </w:rPr>
              <w:t>11,65</w:t>
            </w:r>
          </w:p>
        </w:tc>
        <w:tc>
          <w:tcPr>
            <w:tcW w:w="1667" w:type="dxa"/>
            <w:vAlign w:val="center"/>
          </w:tcPr>
          <w:p w14:paraId="4ED0F1A6" w14:textId="0B8E06AC" w:rsidR="00B65B12" w:rsidRPr="00D2539E" w:rsidRDefault="00B65B12" w:rsidP="00C1795B">
            <w:pPr>
              <w:jc w:val="center"/>
              <w:rPr>
                <w:sz w:val="20"/>
              </w:rPr>
            </w:pPr>
            <w:r>
              <w:rPr>
                <w:sz w:val="20"/>
              </w:rPr>
              <w:t>11,64</w:t>
            </w:r>
          </w:p>
        </w:tc>
      </w:tr>
      <w:tr w:rsidR="00B65B12" w:rsidRPr="00D2539E" w14:paraId="47217B48" w14:textId="77777777" w:rsidTr="00AF22D5">
        <w:trPr>
          <w:trHeight w:val="297"/>
          <w:jc w:val="center"/>
        </w:trPr>
        <w:tc>
          <w:tcPr>
            <w:tcW w:w="2460" w:type="dxa"/>
            <w:vAlign w:val="center"/>
          </w:tcPr>
          <w:p w14:paraId="652F02E5" w14:textId="14BF2732" w:rsidR="00B65B12" w:rsidRDefault="00B65B12" w:rsidP="00C1795B">
            <w:pPr>
              <w:jc w:val="center"/>
              <w:rPr>
                <w:sz w:val="20"/>
              </w:rPr>
            </w:pPr>
            <w:r>
              <w:rPr>
                <w:sz w:val="20"/>
              </w:rPr>
              <w:t>E</w:t>
            </w:r>
            <w:r>
              <w:rPr>
                <w:sz w:val="20"/>
                <w:vertAlign w:val="subscript"/>
              </w:rPr>
              <w:t>p0</w:t>
            </w:r>
            <w:r>
              <w:rPr>
                <w:sz w:val="20"/>
              </w:rPr>
              <w:t xml:space="preserve"> (MeV)</w:t>
            </w:r>
          </w:p>
        </w:tc>
        <w:tc>
          <w:tcPr>
            <w:tcW w:w="1305" w:type="dxa"/>
            <w:vAlign w:val="center"/>
          </w:tcPr>
          <w:p w14:paraId="578EF344" w14:textId="6D09D3CC" w:rsidR="00B65B12" w:rsidRDefault="00B65B12" w:rsidP="00C1795B">
            <w:pPr>
              <w:jc w:val="center"/>
              <w:rPr>
                <w:sz w:val="20"/>
              </w:rPr>
            </w:pPr>
            <w:r>
              <w:rPr>
                <w:sz w:val="20"/>
              </w:rPr>
              <w:t>12,38</w:t>
            </w:r>
          </w:p>
        </w:tc>
        <w:tc>
          <w:tcPr>
            <w:tcW w:w="1809" w:type="dxa"/>
          </w:tcPr>
          <w:p w14:paraId="39BF5491" w14:textId="2CBAB567" w:rsidR="00B65B12" w:rsidRDefault="00B65B12" w:rsidP="00C1795B">
            <w:pPr>
              <w:jc w:val="center"/>
              <w:rPr>
                <w:sz w:val="20"/>
              </w:rPr>
            </w:pPr>
            <w:r>
              <w:rPr>
                <w:sz w:val="20"/>
              </w:rPr>
              <w:t>12,06</w:t>
            </w:r>
          </w:p>
        </w:tc>
        <w:tc>
          <w:tcPr>
            <w:tcW w:w="1819" w:type="dxa"/>
            <w:vAlign w:val="center"/>
          </w:tcPr>
          <w:p w14:paraId="22175D02" w14:textId="027E1384" w:rsidR="00B65B12" w:rsidRDefault="00B65B12" w:rsidP="00C1795B">
            <w:pPr>
              <w:jc w:val="center"/>
              <w:rPr>
                <w:sz w:val="20"/>
              </w:rPr>
            </w:pPr>
            <w:r>
              <w:rPr>
                <w:sz w:val="20"/>
              </w:rPr>
              <w:t>12,34</w:t>
            </w:r>
          </w:p>
        </w:tc>
        <w:tc>
          <w:tcPr>
            <w:tcW w:w="1667" w:type="dxa"/>
            <w:vAlign w:val="center"/>
          </w:tcPr>
          <w:p w14:paraId="7557DF61" w14:textId="41E7D862" w:rsidR="00B65B12" w:rsidRDefault="00B65B12" w:rsidP="00C1795B">
            <w:pPr>
              <w:jc w:val="center"/>
              <w:rPr>
                <w:sz w:val="20"/>
              </w:rPr>
            </w:pPr>
            <w:r>
              <w:rPr>
                <w:sz w:val="20"/>
              </w:rPr>
              <w:t>12,26</w:t>
            </w:r>
          </w:p>
        </w:tc>
      </w:tr>
    </w:tbl>
    <w:p w14:paraId="49DBA096" w14:textId="1726E735" w:rsidR="00DE6FC5" w:rsidRDefault="00DE6FC5" w:rsidP="00C1795B">
      <w:pPr>
        <w:spacing w:line="240" w:lineRule="auto"/>
        <w:jc w:val="center"/>
      </w:pPr>
    </w:p>
    <w:p w14:paraId="3DB39661" w14:textId="5B2AF88F" w:rsidR="00AB560C" w:rsidRDefault="00456CD3" w:rsidP="00C1795B">
      <w:pPr>
        <w:spacing w:line="240" w:lineRule="auto"/>
      </w:pPr>
      <w:r>
        <w:t xml:space="preserve">Aux plus petites tailles de champs, on </w:t>
      </w:r>
      <w:r w:rsidR="00E755B2">
        <w:t xml:space="preserve">s’attend </w:t>
      </w:r>
      <w:r>
        <w:t xml:space="preserve">à ce que le manque d’équilibre de diffusion induise une perte de dépôt d’énergie sur l’axe. </w:t>
      </w:r>
      <w:r w:rsidR="00E755B2">
        <w:t xml:space="preserve">Avec le plus petit champ (6 cm x 6 cm), la profondeur du </w:t>
      </w:r>
      <w:r w:rsidR="00E755B2" w:rsidRPr="00E755B2">
        <w:t>R</w:t>
      </w:r>
      <w:r w:rsidR="00E755B2">
        <w:rPr>
          <w:vertAlign w:val="subscript"/>
        </w:rPr>
        <w:t>100</w:t>
      </w:r>
      <w:r w:rsidR="00E755B2">
        <w:t xml:space="preserve"> et R</w:t>
      </w:r>
      <w:r w:rsidR="00E755B2">
        <w:rPr>
          <w:vertAlign w:val="subscript"/>
        </w:rPr>
        <w:t>50</w:t>
      </w:r>
      <w:r w:rsidR="00E755B2">
        <w:t xml:space="preserve"> est diminuée.  </w:t>
      </w:r>
      <w:r>
        <w:t>A l’inverse, pour les champs de grandes dimensions, l’équilibre</w:t>
      </w:r>
      <w:r w:rsidR="00E755B2">
        <w:t xml:space="preserve"> électronique latéral</w:t>
      </w:r>
      <w:r>
        <w:t xml:space="preserve"> est atteint et la dose sur l’axe devient indépendante de la taille de champ.</w:t>
      </w:r>
      <w:r w:rsidR="003C1D42">
        <w:t xml:space="preserve"> </w:t>
      </w:r>
      <w:r>
        <w:t>Les modifications sur le parcours pratique sont mineures.</w:t>
      </w:r>
    </w:p>
    <w:p w14:paraId="1A8E6470" w14:textId="60CA1214" w:rsidR="009F7E48" w:rsidRDefault="009F7E48" w:rsidP="00C1795B">
      <w:pPr>
        <w:spacing w:line="240" w:lineRule="auto"/>
      </w:pPr>
    </w:p>
    <w:p w14:paraId="43247D54" w14:textId="69E8E737" w:rsidR="00025461" w:rsidRDefault="00025461" w:rsidP="00C1795B">
      <w:pPr>
        <w:spacing w:line="240" w:lineRule="auto"/>
      </w:pPr>
    </w:p>
    <w:p w14:paraId="26FB11CF" w14:textId="77777777" w:rsidR="00025461" w:rsidRDefault="00025461" w:rsidP="00C1795B">
      <w:pPr>
        <w:spacing w:line="240" w:lineRule="auto"/>
      </w:pPr>
    </w:p>
    <w:p w14:paraId="770086B0" w14:textId="6DA5FEE1" w:rsidR="00E00120" w:rsidRDefault="00E00120" w:rsidP="00C1795B">
      <w:pPr>
        <w:pStyle w:val="Titre4"/>
        <w:spacing w:line="240" w:lineRule="auto"/>
      </w:pPr>
      <w:r>
        <w:lastRenderedPageBreak/>
        <w:t>Influence de la DSP</w:t>
      </w:r>
    </w:p>
    <w:p w14:paraId="142FDCFA" w14:textId="77777777" w:rsidR="000F7766" w:rsidRPr="000F7766" w:rsidRDefault="000F7766" w:rsidP="00C1795B">
      <w:pPr>
        <w:spacing w:line="240" w:lineRule="auto"/>
      </w:pPr>
    </w:p>
    <w:p w14:paraId="3D530FE9" w14:textId="25A3AA53" w:rsidR="00CF00F6" w:rsidRDefault="001C647C" w:rsidP="00C1795B">
      <w:pPr>
        <w:keepNext/>
        <w:spacing w:line="240" w:lineRule="auto"/>
        <w:jc w:val="center"/>
      </w:pPr>
      <w:r>
        <w:rPr>
          <w:noProof/>
          <w:lang w:eastAsia="fr-FR"/>
        </w:rPr>
        <w:drawing>
          <wp:inline distT="0" distB="0" distL="0" distR="0" wp14:anchorId="12C9F19F" wp14:editId="1A04858F">
            <wp:extent cx="4572000" cy="2199736"/>
            <wp:effectExtent l="0" t="0" r="0" b="10160"/>
            <wp:docPr id="17" name="Graphique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A3C0812" w14:textId="7970FD1A" w:rsidR="00E00120" w:rsidRDefault="00CF00F6" w:rsidP="00C1795B">
      <w:pPr>
        <w:pStyle w:val="Lgende"/>
        <w:jc w:val="center"/>
      </w:pPr>
      <w:r>
        <w:t xml:space="preserve">Figure </w:t>
      </w:r>
      <w:fldSimple w:instr=" SEQ Figure \* ARABIC ">
        <w:r w:rsidR="00A15AE7">
          <w:rPr>
            <w:noProof/>
          </w:rPr>
          <w:t>4</w:t>
        </w:r>
      </w:fldSimple>
      <w:r>
        <w:t> :</w:t>
      </w:r>
      <w:r w:rsidR="00980888">
        <w:t xml:space="preserve"> Rendement en profondeur,</w:t>
      </w:r>
      <w:r w:rsidR="00977E84">
        <w:t xml:space="preserve"> chambre Roos,</w:t>
      </w:r>
      <w:r>
        <w:t xml:space="preserve"> </w:t>
      </w:r>
      <w:r w:rsidR="009339E9">
        <w:t xml:space="preserve">énergie </w:t>
      </w:r>
      <w:r w:rsidR="00977E84">
        <w:t xml:space="preserve">de </w:t>
      </w:r>
      <w:r w:rsidR="009339E9">
        <w:t xml:space="preserve">12 MeV, </w:t>
      </w:r>
      <w:r w:rsidR="00980888">
        <w:t xml:space="preserve">applicateur et insert </w:t>
      </w:r>
      <w:r w:rsidR="00977E84">
        <w:t>10 cm x 10 cm</w:t>
      </w:r>
      <w:r w:rsidR="009339E9">
        <w:t xml:space="preserve">. </w:t>
      </w:r>
    </w:p>
    <w:p w14:paraId="4CFFD9E7" w14:textId="77777777" w:rsidR="009E60D8" w:rsidRPr="009E60D8" w:rsidRDefault="009E60D8" w:rsidP="00C1795B">
      <w:pPr>
        <w:spacing w:line="240" w:lineRule="auto"/>
      </w:pPr>
    </w:p>
    <w:tbl>
      <w:tblPr>
        <w:tblStyle w:val="Grilledutableau"/>
        <w:tblW w:w="6891" w:type="dxa"/>
        <w:jc w:val="center"/>
        <w:tblLook w:val="04A0" w:firstRow="1" w:lastRow="0" w:firstColumn="1" w:lastColumn="0" w:noHBand="0" w:noVBand="1"/>
      </w:tblPr>
      <w:tblGrid>
        <w:gridCol w:w="2467"/>
        <w:gridCol w:w="1302"/>
        <w:gridCol w:w="1302"/>
        <w:gridCol w:w="1820"/>
      </w:tblGrid>
      <w:tr w:rsidR="001C647C" w:rsidRPr="00D2539E" w14:paraId="196285D8" w14:textId="77777777" w:rsidTr="001C647C">
        <w:trPr>
          <w:trHeight w:val="225"/>
          <w:jc w:val="center"/>
        </w:trPr>
        <w:tc>
          <w:tcPr>
            <w:tcW w:w="2467" w:type="dxa"/>
            <w:vAlign w:val="center"/>
          </w:tcPr>
          <w:p w14:paraId="2BC0C122" w14:textId="77777777" w:rsidR="001C647C" w:rsidRPr="00D2539E" w:rsidRDefault="001C647C" w:rsidP="00C1795B">
            <w:pPr>
              <w:jc w:val="center"/>
              <w:rPr>
                <w:sz w:val="20"/>
              </w:rPr>
            </w:pPr>
          </w:p>
        </w:tc>
        <w:tc>
          <w:tcPr>
            <w:tcW w:w="1302" w:type="dxa"/>
          </w:tcPr>
          <w:p w14:paraId="4EEC420C" w14:textId="420AD35A" w:rsidR="001C647C" w:rsidRDefault="001C647C" w:rsidP="00C1795B">
            <w:pPr>
              <w:jc w:val="center"/>
              <w:rPr>
                <w:color w:val="009999"/>
                <w:sz w:val="20"/>
              </w:rPr>
            </w:pPr>
            <w:r>
              <w:rPr>
                <w:color w:val="009999"/>
                <w:sz w:val="20"/>
              </w:rPr>
              <w:t>100</w:t>
            </w:r>
          </w:p>
        </w:tc>
        <w:tc>
          <w:tcPr>
            <w:tcW w:w="1302" w:type="dxa"/>
            <w:vAlign w:val="center"/>
          </w:tcPr>
          <w:p w14:paraId="1CBE1184" w14:textId="7F933F31" w:rsidR="001C647C" w:rsidRPr="00D2539E" w:rsidRDefault="001C647C" w:rsidP="00C1795B">
            <w:pPr>
              <w:jc w:val="center"/>
              <w:rPr>
                <w:color w:val="009999"/>
                <w:sz w:val="20"/>
              </w:rPr>
            </w:pPr>
            <w:r w:rsidRPr="001C647C">
              <w:rPr>
                <w:color w:val="ED7D31" w:themeColor="accent2"/>
                <w:sz w:val="20"/>
              </w:rPr>
              <w:t>105</w:t>
            </w:r>
          </w:p>
        </w:tc>
        <w:tc>
          <w:tcPr>
            <w:tcW w:w="1820" w:type="dxa"/>
            <w:vAlign w:val="center"/>
          </w:tcPr>
          <w:p w14:paraId="42B2B877" w14:textId="5D9719B3" w:rsidR="001C647C" w:rsidRPr="00D2539E" w:rsidRDefault="001C647C" w:rsidP="00C1795B">
            <w:pPr>
              <w:jc w:val="center"/>
              <w:rPr>
                <w:sz w:val="20"/>
              </w:rPr>
            </w:pPr>
            <w:r w:rsidRPr="001C647C">
              <w:rPr>
                <w:color w:val="5B9BD5" w:themeColor="accent1"/>
                <w:sz w:val="20"/>
              </w:rPr>
              <w:t>110</w:t>
            </w:r>
          </w:p>
        </w:tc>
      </w:tr>
      <w:tr w:rsidR="00B65B12" w:rsidRPr="00D2539E" w14:paraId="76F2E7DC" w14:textId="77777777" w:rsidTr="001C647C">
        <w:trPr>
          <w:trHeight w:val="225"/>
          <w:jc w:val="center"/>
        </w:trPr>
        <w:tc>
          <w:tcPr>
            <w:tcW w:w="2467" w:type="dxa"/>
            <w:vAlign w:val="center"/>
          </w:tcPr>
          <w:p w14:paraId="73B58123" w14:textId="4F0C7463" w:rsidR="00B65B12" w:rsidRPr="00EF4C00" w:rsidRDefault="00B65B12" w:rsidP="00C1795B">
            <w:pPr>
              <w:jc w:val="center"/>
              <w:rPr>
                <w:sz w:val="20"/>
              </w:rPr>
            </w:pPr>
            <w:r>
              <w:rPr>
                <w:sz w:val="20"/>
              </w:rPr>
              <w:t>D</w:t>
            </w:r>
            <w:r>
              <w:rPr>
                <w:sz w:val="20"/>
                <w:vertAlign w:val="subscript"/>
              </w:rPr>
              <w:t>surface</w:t>
            </w:r>
            <w:r>
              <w:rPr>
                <w:sz w:val="20"/>
              </w:rPr>
              <w:t xml:space="preserve"> (%)</w:t>
            </w:r>
          </w:p>
        </w:tc>
        <w:tc>
          <w:tcPr>
            <w:tcW w:w="1302" w:type="dxa"/>
          </w:tcPr>
          <w:p w14:paraId="3D7B5F41" w14:textId="587F8D59" w:rsidR="00B65B12" w:rsidRDefault="00B65B12" w:rsidP="00C1795B">
            <w:pPr>
              <w:jc w:val="center"/>
              <w:rPr>
                <w:sz w:val="20"/>
              </w:rPr>
            </w:pPr>
            <w:r>
              <w:rPr>
                <w:sz w:val="20"/>
              </w:rPr>
              <w:t>89,27</w:t>
            </w:r>
          </w:p>
        </w:tc>
        <w:tc>
          <w:tcPr>
            <w:tcW w:w="1302" w:type="dxa"/>
            <w:vAlign w:val="center"/>
          </w:tcPr>
          <w:p w14:paraId="15281B78" w14:textId="58AE9AF4" w:rsidR="00B65B12" w:rsidRPr="00D2539E" w:rsidRDefault="00B65B12" w:rsidP="00C1795B">
            <w:pPr>
              <w:jc w:val="center"/>
              <w:rPr>
                <w:sz w:val="20"/>
              </w:rPr>
            </w:pPr>
            <w:r>
              <w:rPr>
                <w:sz w:val="20"/>
              </w:rPr>
              <w:t>87,6</w:t>
            </w:r>
          </w:p>
        </w:tc>
        <w:tc>
          <w:tcPr>
            <w:tcW w:w="1820" w:type="dxa"/>
            <w:vAlign w:val="center"/>
          </w:tcPr>
          <w:p w14:paraId="3EB298E5" w14:textId="66D68D4D" w:rsidR="00B65B12" w:rsidRPr="00D2539E" w:rsidRDefault="00B65B12" w:rsidP="00C1795B">
            <w:pPr>
              <w:jc w:val="center"/>
              <w:rPr>
                <w:sz w:val="20"/>
              </w:rPr>
            </w:pPr>
            <w:r>
              <w:rPr>
                <w:sz w:val="20"/>
              </w:rPr>
              <w:t>86,7</w:t>
            </w:r>
          </w:p>
        </w:tc>
      </w:tr>
      <w:tr w:rsidR="00B65B12" w:rsidRPr="00D2539E" w14:paraId="7D0085D5" w14:textId="77777777" w:rsidTr="001C647C">
        <w:trPr>
          <w:trHeight w:val="225"/>
          <w:jc w:val="center"/>
        </w:trPr>
        <w:tc>
          <w:tcPr>
            <w:tcW w:w="2467" w:type="dxa"/>
            <w:vAlign w:val="center"/>
          </w:tcPr>
          <w:p w14:paraId="5FB5EA8A" w14:textId="77777777" w:rsidR="00B65B12" w:rsidRPr="00D2539E" w:rsidRDefault="00B65B12" w:rsidP="00C1795B">
            <w:pPr>
              <w:jc w:val="center"/>
              <w:rPr>
                <w:sz w:val="20"/>
              </w:rPr>
            </w:pPr>
            <w:r w:rsidRPr="00D2539E">
              <w:rPr>
                <w:sz w:val="20"/>
              </w:rPr>
              <w:t>R</w:t>
            </w:r>
            <w:r w:rsidRPr="00D2539E">
              <w:rPr>
                <w:sz w:val="20"/>
                <w:vertAlign w:val="subscript"/>
              </w:rPr>
              <w:t>100</w:t>
            </w:r>
            <w:r w:rsidRPr="00D2539E">
              <w:rPr>
                <w:sz w:val="20"/>
              </w:rPr>
              <w:t xml:space="preserve"> (cm)</w:t>
            </w:r>
          </w:p>
        </w:tc>
        <w:tc>
          <w:tcPr>
            <w:tcW w:w="1302" w:type="dxa"/>
          </w:tcPr>
          <w:p w14:paraId="05E94668" w14:textId="305E7815" w:rsidR="00B65B12" w:rsidRDefault="00B65B12" w:rsidP="00C1795B">
            <w:pPr>
              <w:jc w:val="center"/>
              <w:rPr>
                <w:sz w:val="20"/>
              </w:rPr>
            </w:pPr>
            <w:r>
              <w:rPr>
                <w:sz w:val="20"/>
              </w:rPr>
              <w:t>2,60</w:t>
            </w:r>
          </w:p>
        </w:tc>
        <w:tc>
          <w:tcPr>
            <w:tcW w:w="1302" w:type="dxa"/>
            <w:vAlign w:val="center"/>
          </w:tcPr>
          <w:p w14:paraId="60F3A7A4" w14:textId="41020792" w:rsidR="00B65B12" w:rsidRPr="00D2539E" w:rsidRDefault="00B65B12" w:rsidP="00C1795B">
            <w:pPr>
              <w:jc w:val="center"/>
              <w:rPr>
                <w:sz w:val="20"/>
              </w:rPr>
            </w:pPr>
            <w:r>
              <w:rPr>
                <w:sz w:val="20"/>
              </w:rPr>
              <w:t>2,87</w:t>
            </w:r>
          </w:p>
        </w:tc>
        <w:tc>
          <w:tcPr>
            <w:tcW w:w="1820" w:type="dxa"/>
            <w:vAlign w:val="center"/>
          </w:tcPr>
          <w:p w14:paraId="7E7333EA" w14:textId="0E703DF8" w:rsidR="00B65B12" w:rsidRPr="00D2539E" w:rsidRDefault="00B65B12" w:rsidP="00C1795B">
            <w:pPr>
              <w:jc w:val="center"/>
              <w:rPr>
                <w:sz w:val="20"/>
              </w:rPr>
            </w:pPr>
            <w:r>
              <w:rPr>
                <w:sz w:val="20"/>
              </w:rPr>
              <w:t>2,88</w:t>
            </w:r>
          </w:p>
        </w:tc>
      </w:tr>
      <w:tr w:rsidR="00B65B12" w:rsidRPr="00D2539E" w14:paraId="7A495CDE" w14:textId="77777777" w:rsidTr="001C647C">
        <w:trPr>
          <w:trHeight w:val="225"/>
          <w:jc w:val="center"/>
        </w:trPr>
        <w:tc>
          <w:tcPr>
            <w:tcW w:w="2467" w:type="dxa"/>
            <w:vAlign w:val="center"/>
          </w:tcPr>
          <w:p w14:paraId="181B27FB" w14:textId="77777777" w:rsidR="00B65B12" w:rsidRPr="00D2539E" w:rsidRDefault="00B65B12" w:rsidP="00C1795B">
            <w:pPr>
              <w:jc w:val="center"/>
              <w:rPr>
                <w:sz w:val="20"/>
              </w:rPr>
            </w:pPr>
            <w:r w:rsidRPr="00D2539E">
              <w:rPr>
                <w:sz w:val="20"/>
              </w:rPr>
              <w:t>R</w:t>
            </w:r>
            <w:r>
              <w:rPr>
                <w:sz w:val="20"/>
                <w:vertAlign w:val="subscript"/>
              </w:rPr>
              <w:t>85</w:t>
            </w:r>
            <w:r w:rsidRPr="00D2539E">
              <w:rPr>
                <w:sz w:val="20"/>
                <w:vertAlign w:val="subscript"/>
              </w:rPr>
              <w:t xml:space="preserve"> </w:t>
            </w:r>
            <w:r w:rsidRPr="00D2539E">
              <w:rPr>
                <w:sz w:val="20"/>
              </w:rPr>
              <w:t>(cm)</w:t>
            </w:r>
          </w:p>
        </w:tc>
        <w:tc>
          <w:tcPr>
            <w:tcW w:w="1302" w:type="dxa"/>
          </w:tcPr>
          <w:p w14:paraId="3E5F6CC5" w14:textId="333194EC" w:rsidR="00B65B12" w:rsidRDefault="00B65B12" w:rsidP="00C1795B">
            <w:pPr>
              <w:jc w:val="center"/>
              <w:rPr>
                <w:sz w:val="20"/>
              </w:rPr>
            </w:pPr>
            <w:r>
              <w:rPr>
                <w:sz w:val="20"/>
              </w:rPr>
              <w:t>3,97</w:t>
            </w:r>
          </w:p>
        </w:tc>
        <w:tc>
          <w:tcPr>
            <w:tcW w:w="1302" w:type="dxa"/>
            <w:vAlign w:val="center"/>
          </w:tcPr>
          <w:p w14:paraId="64D9755D" w14:textId="613EB981" w:rsidR="00B65B12" w:rsidRPr="00D2539E" w:rsidRDefault="00B65B12" w:rsidP="00C1795B">
            <w:pPr>
              <w:jc w:val="center"/>
              <w:rPr>
                <w:sz w:val="20"/>
              </w:rPr>
            </w:pPr>
            <w:r>
              <w:rPr>
                <w:sz w:val="20"/>
              </w:rPr>
              <w:t>4,10</w:t>
            </w:r>
          </w:p>
        </w:tc>
        <w:tc>
          <w:tcPr>
            <w:tcW w:w="1820" w:type="dxa"/>
            <w:vAlign w:val="center"/>
          </w:tcPr>
          <w:p w14:paraId="05785EEF" w14:textId="274A60F8" w:rsidR="00B65B12" w:rsidRPr="00D2539E" w:rsidRDefault="00B65B12" w:rsidP="00C1795B">
            <w:pPr>
              <w:jc w:val="center"/>
              <w:rPr>
                <w:sz w:val="20"/>
              </w:rPr>
            </w:pPr>
            <w:r>
              <w:rPr>
                <w:sz w:val="20"/>
              </w:rPr>
              <w:t>4,10</w:t>
            </w:r>
          </w:p>
        </w:tc>
      </w:tr>
      <w:tr w:rsidR="00B65B12" w:rsidRPr="00D2539E" w14:paraId="430074C9" w14:textId="77777777" w:rsidTr="001C647C">
        <w:trPr>
          <w:trHeight w:val="235"/>
          <w:jc w:val="center"/>
        </w:trPr>
        <w:tc>
          <w:tcPr>
            <w:tcW w:w="2467" w:type="dxa"/>
            <w:vAlign w:val="center"/>
          </w:tcPr>
          <w:p w14:paraId="6B7C97AC" w14:textId="77777777" w:rsidR="00B65B12" w:rsidRPr="00D2539E" w:rsidRDefault="00B65B12" w:rsidP="00C1795B">
            <w:pPr>
              <w:jc w:val="center"/>
              <w:rPr>
                <w:sz w:val="20"/>
              </w:rPr>
            </w:pPr>
            <w:r w:rsidRPr="00D2539E">
              <w:rPr>
                <w:sz w:val="20"/>
              </w:rPr>
              <w:t>R</w:t>
            </w:r>
            <w:r w:rsidRPr="00D2539E">
              <w:rPr>
                <w:sz w:val="20"/>
                <w:vertAlign w:val="subscript"/>
              </w:rPr>
              <w:t xml:space="preserve">50 </w:t>
            </w:r>
            <w:r w:rsidRPr="00D2539E">
              <w:rPr>
                <w:sz w:val="20"/>
              </w:rPr>
              <w:t>(cm)</w:t>
            </w:r>
          </w:p>
        </w:tc>
        <w:tc>
          <w:tcPr>
            <w:tcW w:w="1302" w:type="dxa"/>
          </w:tcPr>
          <w:p w14:paraId="41E9C5F9" w14:textId="102AECAA" w:rsidR="00B65B12" w:rsidRDefault="00B65B12" w:rsidP="00C1795B">
            <w:pPr>
              <w:jc w:val="center"/>
              <w:rPr>
                <w:sz w:val="20"/>
              </w:rPr>
            </w:pPr>
            <w:r>
              <w:rPr>
                <w:sz w:val="20"/>
              </w:rPr>
              <w:t>4,88</w:t>
            </w:r>
          </w:p>
        </w:tc>
        <w:tc>
          <w:tcPr>
            <w:tcW w:w="1302" w:type="dxa"/>
            <w:vAlign w:val="center"/>
          </w:tcPr>
          <w:p w14:paraId="25D39866" w14:textId="6DDC9269" w:rsidR="00B65B12" w:rsidRPr="00D2539E" w:rsidRDefault="00B65B12" w:rsidP="00C1795B">
            <w:pPr>
              <w:jc w:val="center"/>
              <w:rPr>
                <w:sz w:val="20"/>
              </w:rPr>
            </w:pPr>
            <w:r>
              <w:rPr>
                <w:sz w:val="20"/>
              </w:rPr>
              <w:t>4,99</w:t>
            </w:r>
          </w:p>
        </w:tc>
        <w:tc>
          <w:tcPr>
            <w:tcW w:w="1820" w:type="dxa"/>
            <w:vAlign w:val="center"/>
          </w:tcPr>
          <w:p w14:paraId="418A3EB9" w14:textId="5DEB1C47" w:rsidR="00B65B12" w:rsidRPr="00D2539E" w:rsidRDefault="00B65B12" w:rsidP="00C1795B">
            <w:pPr>
              <w:jc w:val="center"/>
              <w:rPr>
                <w:sz w:val="20"/>
              </w:rPr>
            </w:pPr>
            <w:r>
              <w:rPr>
                <w:sz w:val="20"/>
              </w:rPr>
              <w:t>4,99</w:t>
            </w:r>
          </w:p>
        </w:tc>
      </w:tr>
      <w:tr w:rsidR="00B65B12" w:rsidRPr="00D2539E" w14:paraId="53712979" w14:textId="77777777" w:rsidTr="001C647C">
        <w:trPr>
          <w:trHeight w:val="235"/>
          <w:jc w:val="center"/>
        </w:trPr>
        <w:tc>
          <w:tcPr>
            <w:tcW w:w="2467" w:type="dxa"/>
            <w:vAlign w:val="center"/>
          </w:tcPr>
          <w:p w14:paraId="038D1DE9" w14:textId="77777777" w:rsidR="00B65B12" w:rsidRPr="00D2539E" w:rsidRDefault="00B65B12" w:rsidP="00C1795B">
            <w:pPr>
              <w:jc w:val="center"/>
              <w:rPr>
                <w:sz w:val="20"/>
              </w:rPr>
            </w:pPr>
            <w:r w:rsidRPr="00D2539E">
              <w:rPr>
                <w:sz w:val="20"/>
              </w:rPr>
              <w:t>R</w:t>
            </w:r>
            <w:r>
              <w:rPr>
                <w:sz w:val="20"/>
                <w:vertAlign w:val="subscript"/>
              </w:rPr>
              <w:t>p</w:t>
            </w:r>
            <w:r w:rsidRPr="00D2539E">
              <w:rPr>
                <w:sz w:val="20"/>
              </w:rPr>
              <w:t xml:space="preserve"> (cm)</w:t>
            </w:r>
          </w:p>
        </w:tc>
        <w:tc>
          <w:tcPr>
            <w:tcW w:w="1302" w:type="dxa"/>
          </w:tcPr>
          <w:p w14:paraId="3FDDAC0B" w14:textId="59C601CF" w:rsidR="00B65B12" w:rsidRDefault="00B65B12" w:rsidP="00C1795B">
            <w:pPr>
              <w:jc w:val="center"/>
              <w:rPr>
                <w:sz w:val="20"/>
              </w:rPr>
            </w:pPr>
            <w:r>
              <w:rPr>
                <w:sz w:val="20"/>
              </w:rPr>
              <w:t>5,94</w:t>
            </w:r>
          </w:p>
        </w:tc>
        <w:tc>
          <w:tcPr>
            <w:tcW w:w="1302" w:type="dxa"/>
            <w:vAlign w:val="center"/>
          </w:tcPr>
          <w:p w14:paraId="57C133C8" w14:textId="405CB6CD" w:rsidR="00B65B12" w:rsidRPr="00D2539E" w:rsidRDefault="00B65B12" w:rsidP="00C1795B">
            <w:pPr>
              <w:jc w:val="center"/>
              <w:rPr>
                <w:sz w:val="20"/>
              </w:rPr>
            </w:pPr>
            <w:r>
              <w:rPr>
                <w:sz w:val="20"/>
              </w:rPr>
              <w:t>6,06</w:t>
            </w:r>
          </w:p>
        </w:tc>
        <w:tc>
          <w:tcPr>
            <w:tcW w:w="1820" w:type="dxa"/>
            <w:vAlign w:val="center"/>
          </w:tcPr>
          <w:p w14:paraId="29EC6C14" w14:textId="0516B9C2" w:rsidR="00B65B12" w:rsidRPr="00D2539E" w:rsidRDefault="00B65B12" w:rsidP="00C1795B">
            <w:pPr>
              <w:jc w:val="center"/>
              <w:rPr>
                <w:sz w:val="20"/>
              </w:rPr>
            </w:pPr>
            <w:r>
              <w:rPr>
                <w:sz w:val="20"/>
              </w:rPr>
              <w:t>6,06</w:t>
            </w:r>
          </w:p>
        </w:tc>
      </w:tr>
      <w:tr w:rsidR="00B65B12" w:rsidRPr="00D2539E" w14:paraId="0E421220" w14:textId="77777777" w:rsidTr="001C647C">
        <w:trPr>
          <w:trHeight w:val="285"/>
          <w:jc w:val="center"/>
        </w:trPr>
        <w:tc>
          <w:tcPr>
            <w:tcW w:w="2467" w:type="dxa"/>
            <w:vAlign w:val="center"/>
          </w:tcPr>
          <w:p w14:paraId="3750E571" w14:textId="77777777" w:rsidR="00B65B12" w:rsidRPr="00A8306C" w:rsidRDefault="00B65B12" w:rsidP="00C1795B">
            <w:pPr>
              <w:jc w:val="center"/>
              <w:rPr>
                <w:sz w:val="20"/>
              </w:rPr>
            </w:pPr>
            <w:r>
              <w:rPr>
                <w:sz w:val="20"/>
              </w:rPr>
              <w:t>E</w:t>
            </w:r>
            <w:r>
              <w:rPr>
                <w:sz w:val="20"/>
                <w:vertAlign w:val="subscript"/>
              </w:rPr>
              <w:t>0</w:t>
            </w:r>
            <w:r>
              <w:rPr>
                <w:sz w:val="20"/>
              </w:rPr>
              <w:t xml:space="preserve"> (MeV)</w:t>
            </w:r>
          </w:p>
        </w:tc>
        <w:tc>
          <w:tcPr>
            <w:tcW w:w="1302" w:type="dxa"/>
          </w:tcPr>
          <w:p w14:paraId="341177EB" w14:textId="1C404A0D" w:rsidR="00B65B12" w:rsidRDefault="00B65B12" w:rsidP="00C1795B">
            <w:pPr>
              <w:jc w:val="center"/>
              <w:rPr>
                <w:sz w:val="20"/>
              </w:rPr>
            </w:pPr>
            <w:r>
              <w:rPr>
                <w:sz w:val="20"/>
              </w:rPr>
              <w:t>11,38</w:t>
            </w:r>
          </w:p>
        </w:tc>
        <w:tc>
          <w:tcPr>
            <w:tcW w:w="1302" w:type="dxa"/>
            <w:vAlign w:val="center"/>
          </w:tcPr>
          <w:p w14:paraId="357EFBC4" w14:textId="361DE61B" w:rsidR="00B65B12" w:rsidRPr="00D2539E" w:rsidRDefault="00B65B12" w:rsidP="00C1795B">
            <w:pPr>
              <w:jc w:val="center"/>
              <w:rPr>
                <w:sz w:val="20"/>
              </w:rPr>
            </w:pPr>
            <w:r>
              <w:rPr>
                <w:sz w:val="20"/>
              </w:rPr>
              <w:t>11,63</w:t>
            </w:r>
          </w:p>
        </w:tc>
        <w:tc>
          <w:tcPr>
            <w:tcW w:w="1820" w:type="dxa"/>
            <w:vAlign w:val="center"/>
          </w:tcPr>
          <w:p w14:paraId="638D4E44" w14:textId="7D58B189" w:rsidR="00B65B12" w:rsidRPr="00D2539E" w:rsidRDefault="00B65B12" w:rsidP="00C1795B">
            <w:pPr>
              <w:jc w:val="center"/>
              <w:rPr>
                <w:sz w:val="20"/>
              </w:rPr>
            </w:pPr>
            <w:r>
              <w:rPr>
                <w:sz w:val="20"/>
              </w:rPr>
              <w:t>11,62</w:t>
            </w:r>
          </w:p>
        </w:tc>
      </w:tr>
      <w:tr w:rsidR="00B65B12" w:rsidRPr="00D2539E" w14:paraId="2CAB6298" w14:textId="77777777" w:rsidTr="001C647C">
        <w:trPr>
          <w:trHeight w:val="285"/>
          <w:jc w:val="center"/>
        </w:trPr>
        <w:tc>
          <w:tcPr>
            <w:tcW w:w="2467" w:type="dxa"/>
            <w:vAlign w:val="center"/>
          </w:tcPr>
          <w:p w14:paraId="299166DC" w14:textId="429622BB" w:rsidR="00B65B12" w:rsidRDefault="00B65B12" w:rsidP="00C1795B">
            <w:pPr>
              <w:jc w:val="center"/>
              <w:rPr>
                <w:sz w:val="20"/>
              </w:rPr>
            </w:pPr>
            <w:r>
              <w:rPr>
                <w:sz w:val="20"/>
              </w:rPr>
              <w:t>E</w:t>
            </w:r>
            <w:r>
              <w:rPr>
                <w:sz w:val="20"/>
                <w:vertAlign w:val="subscript"/>
              </w:rPr>
              <w:t>p0</w:t>
            </w:r>
            <w:r>
              <w:rPr>
                <w:sz w:val="20"/>
              </w:rPr>
              <w:t xml:space="preserve"> (MeV)</w:t>
            </w:r>
          </w:p>
        </w:tc>
        <w:tc>
          <w:tcPr>
            <w:tcW w:w="1302" w:type="dxa"/>
          </w:tcPr>
          <w:p w14:paraId="2E717BFB" w14:textId="6965A51E" w:rsidR="00B65B12" w:rsidRDefault="00B65B12" w:rsidP="00C1795B">
            <w:pPr>
              <w:jc w:val="center"/>
              <w:rPr>
                <w:sz w:val="20"/>
              </w:rPr>
            </w:pPr>
            <w:r>
              <w:rPr>
                <w:sz w:val="20"/>
              </w:rPr>
              <w:t>12,06</w:t>
            </w:r>
          </w:p>
        </w:tc>
        <w:tc>
          <w:tcPr>
            <w:tcW w:w="1302" w:type="dxa"/>
            <w:vAlign w:val="center"/>
          </w:tcPr>
          <w:p w14:paraId="4A23CAC8" w14:textId="1D32519B" w:rsidR="00B65B12" w:rsidRDefault="00B65B12" w:rsidP="00C1795B">
            <w:pPr>
              <w:jc w:val="center"/>
              <w:rPr>
                <w:sz w:val="20"/>
              </w:rPr>
            </w:pPr>
            <w:r>
              <w:rPr>
                <w:sz w:val="20"/>
              </w:rPr>
              <w:t>12,31</w:t>
            </w:r>
          </w:p>
        </w:tc>
        <w:tc>
          <w:tcPr>
            <w:tcW w:w="1820" w:type="dxa"/>
            <w:vAlign w:val="center"/>
          </w:tcPr>
          <w:p w14:paraId="5A2731B9" w14:textId="32775D1A" w:rsidR="00B65B12" w:rsidRDefault="00B65B12" w:rsidP="00C1795B">
            <w:pPr>
              <w:jc w:val="center"/>
              <w:rPr>
                <w:sz w:val="20"/>
              </w:rPr>
            </w:pPr>
            <w:r>
              <w:rPr>
                <w:sz w:val="20"/>
              </w:rPr>
              <w:t>12,31</w:t>
            </w:r>
          </w:p>
        </w:tc>
      </w:tr>
    </w:tbl>
    <w:p w14:paraId="41B29EAA" w14:textId="0DA86FA3" w:rsidR="00347605" w:rsidRDefault="00347605" w:rsidP="00C1795B">
      <w:pPr>
        <w:spacing w:line="240" w:lineRule="auto"/>
        <w:jc w:val="center"/>
      </w:pPr>
    </w:p>
    <w:p w14:paraId="6F38F0F3" w14:textId="4B5B56D0" w:rsidR="00E27F57" w:rsidRDefault="00B25EDD" w:rsidP="00C1795B">
      <w:pPr>
        <w:spacing w:line="240" w:lineRule="auto"/>
      </w:pPr>
      <w:r>
        <w:t>Lorsque la DSP augmente, la dose à la surface diminue. Ceci s’explique par la diminution de dose apportée par les électrons de contamination</w:t>
      </w:r>
      <w:r w:rsidR="00E133C7">
        <w:t>.</w:t>
      </w:r>
      <w:r>
        <w:t xml:space="preserve"> </w:t>
      </w:r>
      <w:r w:rsidR="00B77B56">
        <w:t>Les électrons sont utilisés pour traiter des tumeurs superficielles, la dose à la surface doit ainsi être importante ce qui explique qu’on utilise une DSP de 100 cm et non plus.</w:t>
      </w:r>
      <w:r w:rsidR="00E74C26">
        <w:t xml:space="preserve"> </w:t>
      </w:r>
      <w:r w:rsidRPr="007346A8">
        <w:rPr>
          <w:b/>
        </w:rPr>
        <w:t>Remarque</w:t>
      </w:r>
      <w:r w:rsidR="00E133C7">
        <w:t xml:space="preserve"> : p</w:t>
      </w:r>
      <w:r>
        <w:t xml:space="preserve">our </w:t>
      </w:r>
      <w:r w:rsidR="00E133C7">
        <w:t>les énergies inférieures</w:t>
      </w:r>
      <w:r>
        <w:t xml:space="preserve"> à 15 MeV, les modifications du rendement en profondeur ne sont pas </w:t>
      </w:r>
      <w:r w:rsidR="00E133C7">
        <w:t xml:space="preserve">significatives. </w:t>
      </w:r>
    </w:p>
    <w:p w14:paraId="401721CB" w14:textId="77777777" w:rsidR="000F7766" w:rsidRPr="00911D70" w:rsidRDefault="000F7766" w:rsidP="00C1795B">
      <w:pPr>
        <w:spacing w:line="240" w:lineRule="auto"/>
      </w:pPr>
    </w:p>
    <w:p w14:paraId="1C0E7761" w14:textId="52783E50" w:rsidR="00E00120" w:rsidRDefault="00E00120" w:rsidP="00C1795B">
      <w:pPr>
        <w:pStyle w:val="Titre4"/>
        <w:spacing w:line="240" w:lineRule="auto"/>
      </w:pPr>
      <w:r>
        <w:t>Influence du détecteur</w:t>
      </w:r>
    </w:p>
    <w:p w14:paraId="69FB6D89" w14:textId="77777777" w:rsidR="000F7766" w:rsidRPr="000F7766" w:rsidRDefault="000F7766" w:rsidP="00C1795B">
      <w:pPr>
        <w:spacing w:line="240" w:lineRule="auto"/>
      </w:pPr>
    </w:p>
    <w:p w14:paraId="05457333" w14:textId="77777777" w:rsidR="00CF00F6" w:rsidRDefault="004319DE" w:rsidP="00C1795B">
      <w:pPr>
        <w:keepNext/>
        <w:spacing w:line="240" w:lineRule="auto"/>
        <w:jc w:val="center"/>
      </w:pPr>
      <w:r>
        <w:rPr>
          <w:noProof/>
          <w:lang w:eastAsia="fr-FR"/>
        </w:rPr>
        <w:drawing>
          <wp:inline distT="0" distB="0" distL="0" distR="0" wp14:anchorId="417ED654" wp14:editId="79417925">
            <wp:extent cx="4928235" cy="2320505"/>
            <wp:effectExtent l="0" t="0" r="5715" b="381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20679BC" w14:textId="3008991B" w:rsidR="00E00120" w:rsidRDefault="00CF00F6" w:rsidP="00C1795B">
      <w:pPr>
        <w:pStyle w:val="Lgende"/>
        <w:jc w:val="center"/>
      </w:pPr>
      <w:r>
        <w:t xml:space="preserve">Figure </w:t>
      </w:r>
      <w:fldSimple w:instr=" SEQ Figure \* ARABIC ">
        <w:r w:rsidR="00A15AE7">
          <w:rPr>
            <w:noProof/>
          </w:rPr>
          <w:t>5</w:t>
        </w:r>
      </w:fldSimple>
      <w:r>
        <w:t xml:space="preserve"> : </w:t>
      </w:r>
      <w:r w:rsidR="00977E84">
        <w:t xml:space="preserve">Rendement en profondeur, énergie de </w:t>
      </w:r>
      <w:r w:rsidR="008F68A0">
        <w:t>15 MeV</w:t>
      </w:r>
      <w:r w:rsidR="00977E84">
        <w:t xml:space="preserve">, DSP 100 cm, applicateur et insert 10 cm x 10 cm. </w:t>
      </w:r>
    </w:p>
    <w:tbl>
      <w:tblPr>
        <w:tblStyle w:val="Grilledutableau"/>
        <w:tblW w:w="5589" w:type="dxa"/>
        <w:jc w:val="center"/>
        <w:tblLook w:val="04A0" w:firstRow="1" w:lastRow="0" w:firstColumn="1" w:lastColumn="0" w:noHBand="0" w:noVBand="1"/>
      </w:tblPr>
      <w:tblGrid>
        <w:gridCol w:w="2467"/>
        <w:gridCol w:w="1302"/>
        <w:gridCol w:w="1820"/>
      </w:tblGrid>
      <w:tr w:rsidR="00994FA7" w:rsidRPr="00D2539E" w14:paraId="0C58415E" w14:textId="77777777" w:rsidTr="00056D83">
        <w:trPr>
          <w:trHeight w:val="225"/>
          <w:jc w:val="center"/>
        </w:trPr>
        <w:tc>
          <w:tcPr>
            <w:tcW w:w="2467" w:type="dxa"/>
            <w:vAlign w:val="center"/>
          </w:tcPr>
          <w:p w14:paraId="476EEC70" w14:textId="77777777" w:rsidR="00994FA7" w:rsidRPr="00D2539E" w:rsidRDefault="00994FA7" w:rsidP="00C1795B">
            <w:pPr>
              <w:jc w:val="center"/>
              <w:rPr>
                <w:sz w:val="20"/>
              </w:rPr>
            </w:pPr>
          </w:p>
        </w:tc>
        <w:tc>
          <w:tcPr>
            <w:tcW w:w="1302" w:type="dxa"/>
            <w:vAlign w:val="center"/>
          </w:tcPr>
          <w:p w14:paraId="0571528B" w14:textId="7F14EE84" w:rsidR="00994FA7" w:rsidRPr="00D2539E" w:rsidRDefault="00994FA7" w:rsidP="00C1795B">
            <w:pPr>
              <w:jc w:val="center"/>
              <w:rPr>
                <w:color w:val="009999"/>
                <w:sz w:val="20"/>
              </w:rPr>
            </w:pPr>
            <w:r>
              <w:rPr>
                <w:color w:val="009999"/>
                <w:sz w:val="20"/>
              </w:rPr>
              <w:t>Roos</w:t>
            </w:r>
          </w:p>
        </w:tc>
        <w:tc>
          <w:tcPr>
            <w:tcW w:w="1820" w:type="dxa"/>
            <w:vAlign w:val="center"/>
          </w:tcPr>
          <w:p w14:paraId="67784768" w14:textId="1A5147F4" w:rsidR="00994FA7" w:rsidRPr="00D2539E" w:rsidRDefault="00994FA7" w:rsidP="00C1795B">
            <w:pPr>
              <w:jc w:val="center"/>
              <w:rPr>
                <w:sz w:val="20"/>
              </w:rPr>
            </w:pPr>
            <w:r>
              <w:rPr>
                <w:color w:val="ED7D31" w:themeColor="accent2"/>
                <w:sz w:val="20"/>
              </w:rPr>
              <w:t>CC13</w:t>
            </w:r>
          </w:p>
        </w:tc>
      </w:tr>
      <w:tr w:rsidR="00994FA7" w:rsidRPr="00D2539E" w14:paraId="13DDDAB8" w14:textId="77777777" w:rsidTr="00056D83">
        <w:trPr>
          <w:trHeight w:val="225"/>
          <w:jc w:val="center"/>
        </w:trPr>
        <w:tc>
          <w:tcPr>
            <w:tcW w:w="2467" w:type="dxa"/>
            <w:vAlign w:val="center"/>
          </w:tcPr>
          <w:p w14:paraId="30D06BCC" w14:textId="2D5917B0" w:rsidR="00994FA7" w:rsidRPr="00EF4C00" w:rsidRDefault="00116990" w:rsidP="00C1795B">
            <w:pPr>
              <w:jc w:val="center"/>
              <w:rPr>
                <w:sz w:val="20"/>
              </w:rPr>
            </w:pPr>
            <w:r>
              <w:rPr>
                <w:sz w:val="20"/>
              </w:rPr>
              <w:t>D</w:t>
            </w:r>
            <w:r>
              <w:rPr>
                <w:sz w:val="20"/>
                <w:vertAlign w:val="subscript"/>
              </w:rPr>
              <w:t>surface</w:t>
            </w:r>
            <w:r>
              <w:rPr>
                <w:sz w:val="20"/>
              </w:rPr>
              <w:t xml:space="preserve"> </w:t>
            </w:r>
            <w:r w:rsidR="00994FA7">
              <w:rPr>
                <w:sz w:val="20"/>
              </w:rPr>
              <w:t>(%)</w:t>
            </w:r>
          </w:p>
        </w:tc>
        <w:tc>
          <w:tcPr>
            <w:tcW w:w="1302" w:type="dxa"/>
            <w:vAlign w:val="center"/>
          </w:tcPr>
          <w:p w14:paraId="46C430E0" w14:textId="5705BC3A" w:rsidR="00994FA7" w:rsidRPr="00D2539E" w:rsidRDefault="002719F4" w:rsidP="00C1795B">
            <w:pPr>
              <w:jc w:val="center"/>
              <w:rPr>
                <w:sz w:val="20"/>
              </w:rPr>
            </w:pPr>
            <w:r>
              <w:rPr>
                <w:sz w:val="20"/>
              </w:rPr>
              <w:t>93</w:t>
            </w:r>
            <w:r w:rsidR="00BC3D3D">
              <w:rPr>
                <w:sz w:val="20"/>
              </w:rPr>
              <w:t>,</w:t>
            </w:r>
            <w:r w:rsidR="00AC79DE">
              <w:rPr>
                <w:sz w:val="20"/>
              </w:rPr>
              <w:t>4</w:t>
            </w:r>
          </w:p>
        </w:tc>
        <w:tc>
          <w:tcPr>
            <w:tcW w:w="1820" w:type="dxa"/>
            <w:vAlign w:val="center"/>
          </w:tcPr>
          <w:p w14:paraId="6F93CAF4" w14:textId="7949C91D" w:rsidR="00994FA7" w:rsidRPr="00D2539E" w:rsidRDefault="002719F4" w:rsidP="00C1795B">
            <w:pPr>
              <w:jc w:val="center"/>
              <w:rPr>
                <w:sz w:val="20"/>
              </w:rPr>
            </w:pPr>
            <w:r>
              <w:rPr>
                <w:sz w:val="20"/>
              </w:rPr>
              <w:t>89</w:t>
            </w:r>
            <w:r w:rsidR="00BC3D3D">
              <w:rPr>
                <w:sz w:val="20"/>
              </w:rPr>
              <w:t>,</w:t>
            </w:r>
            <w:r w:rsidR="00AC79DE">
              <w:rPr>
                <w:sz w:val="20"/>
              </w:rPr>
              <w:t>8</w:t>
            </w:r>
          </w:p>
        </w:tc>
      </w:tr>
      <w:tr w:rsidR="00994FA7" w:rsidRPr="00D2539E" w14:paraId="5939E480" w14:textId="77777777" w:rsidTr="00056D83">
        <w:trPr>
          <w:trHeight w:val="225"/>
          <w:jc w:val="center"/>
        </w:trPr>
        <w:tc>
          <w:tcPr>
            <w:tcW w:w="2467" w:type="dxa"/>
            <w:vAlign w:val="center"/>
          </w:tcPr>
          <w:p w14:paraId="411C83DC" w14:textId="77777777" w:rsidR="00994FA7" w:rsidRPr="00D2539E" w:rsidRDefault="00994FA7" w:rsidP="00C1795B">
            <w:pPr>
              <w:jc w:val="center"/>
              <w:rPr>
                <w:sz w:val="20"/>
              </w:rPr>
            </w:pPr>
            <w:r w:rsidRPr="00D2539E">
              <w:rPr>
                <w:sz w:val="20"/>
              </w:rPr>
              <w:t>R</w:t>
            </w:r>
            <w:r w:rsidRPr="00D2539E">
              <w:rPr>
                <w:sz w:val="20"/>
                <w:vertAlign w:val="subscript"/>
              </w:rPr>
              <w:t>100</w:t>
            </w:r>
            <w:r w:rsidRPr="00D2539E">
              <w:rPr>
                <w:sz w:val="20"/>
              </w:rPr>
              <w:t xml:space="preserve"> (cm)</w:t>
            </w:r>
          </w:p>
        </w:tc>
        <w:tc>
          <w:tcPr>
            <w:tcW w:w="1302" w:type="dxa"/>
            <w:vAlign w:val="center"/>
          </w:tcPr>
          <w:p w14:paraId="7DFB5F8B" w14:textId="7D3E2199" w:rsidR="00994FA7" w:rsidRPr="00D2539E" w:rsidRDefault="002719F4" w:rsidP="00C1795B">
            <w:pPr>
              <w:jc w:val="center"/>
              <w:rPr>
                <w:sz w:val="20"/>
              </w:rPr>
            </w:pPr>
            <w:r>
              <w:rPr>
                <w:sz w:val="20"/>
              </w:rPr>
              <w:t>3</w:t>
            </w:r>
            <w:r w:rsidR="00BC3D3D">
              <w:rPr>
                <w:sz w:val="20"/>
              </w:rPr>
              <w:t>,</w:t>
            </w:r>
            <w:r>
              <w:rPr>
                <w:sz w:val="20"/>
              </w:rPr>
              <w:t>12</w:t>
            </w:r>
          </w:p>
        </w:tc>
        <w:tc>
          <w:tcPr>
            <w:tcW w:w="1820" w:type="dxa"/>
            <w:vAlign w:val="center"/>
          </w:tcPr>
          <w:p w14:paraId="2F8D426C" w14:textId="1EE9FA03" w:rsidR="00994FA7" w:rsidRPr="00D2539E" w:rsidRDefault="002719F4" w:rsidP="00C1795B">
            <w:pPr>
              <w:jc w:val="center"/>
              <w:rPr>
                <w:sz w:val="20"/>
              </w:rPr>
            </w:pPr>
            <w:r>
              <w:rPr>
                <w:sz w:val="20"/>
              </w:rPr>
              <w:t>3</w:t>
            </w:r>
            <w:r w:rsidR="00BC3D3D">
              <w:rPr>
                <w:sz w:val="20"/>
              </w:rPr>
              <w:t>,</w:t>
            </w:r>
            <w:r>
              <w:rPr>
                <w:sz w:val="20"/>
              </w:rPr>
              <w:t>36</w:t>
            </w:r>
          </w:p>
        </w:tc>
      </w:tr>
      <w:tr w:rsidR="00994FA7" w:rsidRPr="00D2539E" w14:paraId="737637A8" w14:textId="77777777" w:rsidTr="00056D83">
        <w:trPr>
          <w:trHeight w:val="225"/>
          <w:jc w:val="center"/>
        </w:trPr>
        <w:tc>
          <w:tcPr>
            <w:tcW w:w="2467" w:type="dxa"/>
            <w:vAlign w:val="center"/>
          </w:tcPr>
          <w:p w14:paraId="1CFFF657" w14:textId="77777777" w:rsidR="00994FA7" w:rsidRPr="00D2539E" w:rsidRDefault="00994FA7" w:rsidP="00C1795B">
            <w:pPr>
              <w:jc w:val="center"/>
              <w:rPr>
                <w:sz w:val="20"/>
              </w:rPr>
            </w:pPr>
            <w:r w:rsidRPr="00D2539E">
              <w:rPr>
                <w:sz w:val="20"/>
              </w:rPr>
              <w:t>R</w:t>
            </w:r>
            <w:r>
              <w:rPr>
                <w:sz w:val="20"/>
                <w:vertAlign w:val="subscript"/>
              </w:rPr>
              <w:t>85</w:t>
            </w:r>
            <w:r w:rsidRPr="00D2539E">
              <w:rPr>
                <w:sz w:val="20"/>
                <w:vertAlign w:val="subscript"/>
              </w:rPr>
              <w:t xml:space="preserve"> </w:t>
            </w:r>
            <w:r w:rsidRPr="00D2539E">
              <w:rPr>
                <w:sz w:val="20"/>
              </w:rPr>
              <w:t>(cm)</w:t>
            </w:r>
          </w:p>
        </w:tc>
        <w:tc>
          <w:tcPr>
            <w:tcW w:w="1302" w:type="dxa"/>
            <w:vAlign w:val="center"/>
          </w:tcPr>
          <w:p w14:paraId="229A3A67" w14:textId="6CE5B80F" w:rsidR="00994FA7" w:rsidRPr="00D2539E" w:rsidRDefault="002719F4" w:rsidP="00C1795B">
            <w:pPr>
              <w:jc w:val="center"/>
              <w:rPr>
                <w:sz w:val="20"/>
              </w:rPr>
            </w:pPr>
            <w:r>
              <w:rPr>
                <w:sz w:val="20"/>
              </w:rPr>
              <w:t>5</w:t>
            </w:r>
            <w:r w:rsidR="00BC3D3D">
              <w:rPr>
                <w:sz w:val="20"/>
              </w:rPr>
              <w:t>,</w:t>
            </w:r>
            <w:r>
              <w:rPr>
                <w:sz w:val="20"/>
              </w:rPr>
              <w:t>07</w:t>
            </w:r>
          </w:p>
        </w:tc>
        <w:tc>
          <w:tcPr>
            <w:tcW w:w="1820" w:type="dxa"/>
            <w:vAlign w:val="center"/>
          </w:tcPr>
          <w:p w14:paraId="11BF503F" w14:textId="130021B3" w:rsidR="00994FA7" w:rsidRPr="00D2539E" w:rsidRDefault="002719F4" w:rsidP="00C1795B">
            <w:pPr>
              <w:jc w:val="center"/>
              <w:rPr>
                <w:sz w:val="20"/>
              </w:rPr>
            </w:pPr>
            <w:r>
              <w:rPr>
                <w:sz w:val="20"/>
              </w:rPr>
              <w:t>5</w:t>
            </w:r>
            <w:r w:rsidR="00BC3D3D">
              <w:rPr>
                <w:sz w:val="20"/>
              </w:rPr>
              <w:t>,</w:t>
            </w:r>
            <w:r>
              <w:rPr>
                <w:sz w:val="20"/>
              </w:rPr>
              <w:t>12</w:t>
            </w:r>
          </w:p>
        </w:tc>
      </w:tr>
      <w:tr w:rsidR="00994FA7" w:rsidRPr="00D2539E" w14:paraId="653851A4" w14:textId="77777777" w:rsidTr="00056D83">
        <w:trPr>
          <w:trHeight w:val="235"/>
          <w:jc w:val="center"/>
        </w:trPr>
        <w:tc>
          <w:tcPr>
            <w:tcW w:w="2467" w:type="dxa"/>
            <w:vAlign w:val="center"/>
          </w:tcPr>
          <w:p w14:paraId="19421FC5" w14:textId="77777777" w:rsidR="00994FA7" w:rsidRPr="00D2539E" w:rsidRDefault="00994FA7" w:rsidP="00C1795B">
            <w:pPr>
              <w:jc w:val="center"/>
              <w:rPr>
                <w:sz w:val="20"/>
              </w:rPr>
            </w:pPr>
            <w:r w:rsidRPr="00D2539E">
              <w:rPr>
                <w:sz w:val="20"/>
              </w:rPr>
              <w:t>R</w:t>
            </w:r>
            <w:r w:rsidRPr="00D2539E">
              <w:rPr>
                <w:sz w:val="20"/>
                <w:vertAlign w:val="subscript"/>
              </w:rPr>
              <w:t xml:space="preserve">50 </w:t>
            </w:r>
            <w:r w:rsidRPr="00D2539E">
              <w:rPr>
                <w:sz w:val="20"/>
              </w:rPr>
              <w:t>(cm)</w:t>
            </w:r>
          </w:p>
        </w:tc>
        <w:tc>
          <w:tcPr>
            <w:tcW w:w="1302" w:type="dxa"/>
            <w:vAlign w:val="center"/>
          </w:tcPr>
          <w:p w14:paraId="18C9863C" w14:textId="7855635A" w:rsidR="00994FA7" w:rsidRPr="00D2539E" w:rsidRDefault="002719F4" w:rsidP="00C1795B">
            <w:pPr>
              <w:jc w:val="center"/>
              <w:rPr>
                <w:sz w:val="20"/>
              </w:rPr>
            </w:pPr>
            <w:r>
              <w:rPr>
                <w:sz w:val="20"/>
              </w:rPr>
              <w:t>6</w:t>
            </w:r>
            <w:r w:rsidR="00BC3D3D">
              <w:rPr>
                <w:sz w:val="20"/>
              </w:rPr>
              <w:t>,</w:t>
            </w:r>
            <w:r>
              <w:rPr>
                <w:sz w:val="20"/>
              </w:rPr>
              <w:t>25</w:t>
            </w:r>
          </w:p>
        </w:tc>
        <w:tc>
          <w:tcPr>
            <w:tcW w:w="1820" w:type="dxa"/>
            <w:vAlign w:val="center"/>
          </w:tcPr>
          <w:p w14:paraId="062F7215" w14:textId="43527BFF" w:rsidR="00994FA7" w:rsidRPr="00D2539E" w:rsidRDefault="002719F4" w:rsidP="00C1795B">
            <w:pPr>
              <w:jc w:val="center"/>
              <w:rPr>
                <w:sz w:val="20"/>
              </w:rPr>
            </w:pPr>
            <w:r>
              <w:rPr>
                <w:sz w:val="20"/>
              </w:rPr>
              <w:t>6</w:t>
            </w:r>
            <w:r w:rsidR="00BC3D3D">
              <w:rPr>
                <w:sz w:val="20"/>
              </w:rPr>
              <w:t>,</w:t>
            </w:r>
            <w:r>
              <w:rPr>
                <w:sz w:val="20"/>
              </w:rPr>
              <w:t>27</w:t>
            </w:r>
          </w:p>
        </w:tc>
      </w:tr>
      <w:tr w:rsidR="00994FA7" w:rsidRPr="00D2539E" w14:paraId="65062A54" w14:textId="77777777" w:rsidTr="00056D83">
        <w:trPr>
          <w:trHeight w:val="235"/>
          <w:jc w:val="center"/>
        </w:trPr>
        <w:tc>
          <w:tcPr>
            <w:tcW w:w="2467" w:type="dxa"/>
            <w:vAlign w:val="center"/>
          </w:tcPr>
          <w:p w14:paraId="3CA0DB64" w14:textId="77777777" w:rsidR="00994FA7" w:rsidRPr="00D2539E" w:rsidRDefault="00994FA7" w:rsidP="00C1795B">
            <w:pPr>
              <w:jc w:val="center"/>
              <w:rPr>
                <w:sz w:val="20"/>
              </w:rPr>
            </w:pPr>
            <w:r w:rsidRPr="00D2539E">
              <w:rPr>
                <w:sz w:val="20"/>
              </w:rPr>
              <w:t>R</w:t>
            </w:r>
            <w:r>
              <w:rPr>
                <w:sz w:val="20"/>
                <w:vertAlign w:val="subscript"/>
              </w:rPr>
              <w:t>p</w:t>
            </w:r>
            <w:r w:rsidRPr="00D2539E">
              <w:rPr>
                <w:sz w:val="20"/>
              </w:rPr>
              <w:t xml:space="preserve"> (cm)</w:t>
            </w:r>
          </w:p>
        </w:tc>
        <w:tc>
          <w:tcPr>
            <w:tcW w:w="1302" w:type="dxa"/>
            <w:vAlign w:val="center"/>
          </w:tcPr>
          <w:p w14:paraId="020D6ADE" w14:textId="15448C84" w:rsidR="00994FA7" w:rsidRPr="00D2539E" w:rsidRDefault="002719F4" w:rsidP="00C1795B">
            <w:pPr>
              <w:jc w:val="center"/>
              <w:rPr>
                <w:sz w:val="20"/>
              </w:rPr>
            </w:pPr>
            <w:r>
              <w:rPr>
                <w:sz w:val="20"/>
              </w:rPr>
              <w:t>7</w:t>
            </w:r>
            <w:r w:rsidR="00BC3D3D">
              <w:rPr>
                <w:sz w:val="20"/>
              </w:rPr>
              <w:t>,</w:t>
            </w:r>
            <w:r>
              <w:rPr>
                <w:sz w:val="20"/>
              </w:rPr>
              <w:t>58</w:t>
            </w:r>
          </w:p>
        </w:tc>
        <w:tc>
          <w:tcPr>
            <w:tcW w:w="1820" w:type="dxa"/>
            <w:vAlign w:val="center"/>
          </w:tcPr>
          <w:p w14:paraId="57C96A77" w14:textId="09A7B0A8" w:rsidR="00994FA7" w:rsidRPr="00D2539E" w:rsidRDefault="002719F4" w:rsidP="00C1795B">
            <w:pPr>
              <w:jc w:val="center"/>
              <w:rPr>
                <w:sz w:val="20"/>
              </w:rPr>
            </w:pPr>
            <w:r>
              <w:rPr>
                <w:sz w:val="20"/>
              </w:rPr>
              <w:t>7</w:t>
            </w:r>
            <w:r w:rsidR="00BC3D3D">
              <w:rPr>
                <w:sz w:val="20"/>
              </w:rPr>
              <w:t>,</w:t>
            </w:r>
            <w:r>
              <w:rPr>
                <w:sz w:val="20"/>
              </w:rPr>
              <w:t>58</w:t>
            </w:r>
          </w:p>
        </w:tc>
      </w:tr>
      <w:tr w:rsidR="00994FA7" w:rsidRPr="00D2539E" w14:paraId="13591383" w14:textId="77777777" w:rsidTr="00056D83">
        <w:trPr>
          <w:trHeight w:val="285"/>
          <w:jc w:val="center"/>
        </w:trPr>
        <w:tc>
          <w:tcPr>
            <w:tcW w:w="2467" w:type="dxa"/>
            <w:vAlign w:val="center"/>
          </w:tcPr>
          <w:p w14:paraId="3892B3DB" w14:textId="77777777" w:rsidR="00994FA7" w:rsidRPr="00A8306C" w:rsidRDefault="00994FA7" w:rsidP="00C1795B">
            <w:pPr>
              <w:jc w:val="center"/>
              <w:rPr>
                <w:sz w:val="20"/>
              </w:rPr>
            </w:pPr>
            <w:r>
              <w:rPr>
                <w:sz w:val="20"/>
              </w:rPr>
              <w:t>E</w:t>
            </w:r>
            <w:r>
              <w:rPr>
                <w:sz w:val="20"/>
                <w:vertAlign w:val="subscript"/>
              </w:rPr>
              <w:t>0</w:t>
            </w:r>
            <w:r>
              <w:rPr>
                <w:sz w:val="20"/>
              </w:rPr>
              <w:t xml:space="preserve"> (MeV)</w:t>
            </w:r>
          </w:p>
        </w:tc>
        <w:tc>
          <w:tcPr>
            <w:tcW w:w="1302" w:type="dxa"/>
            <w:vAlign w:val="center"/>
          </w:tcPr>
          <w:p w14:paraId="6F0A9C24" w14:textId="46B68B2C" w:rsidR="00994FA7" w:rsidRPr="00D2539E" w:rsidRDefault="002719F4" w:rsidP="00C1795B">
            <w:pPr>
              <w:jc w:val="center"/>
              <w:rPr>
                <w:sz w:val="20"/>
              </w:rPr>
            </w:pPr>
            <w:r>
              <w:rPr>
                <w:sz w:val="20"/>
              </w:rPr>
              <w:t>14</w:t>
            </w:r>
            <w:r w:rsidR="00BC3D3D">
              <w:rPr>
                <w:sz w:val="20"/>
              </w:rPr>
              <w:t>,</w:t>
            </w:r>
            <w:r>
              <w:rPr>
                <w:sz w:val="20"/>
              </w:rPr>
              <w:t>55</w:t>
            </w:r>
          </w:p>
        </w:tc>
        <w:tc>
          <w:tcPr>
            <w:tcW w:w="1820" w:type="dxa"/>
            <w:vAlign w:val="center"/>
          </w:tcPr>
          <w:p w14:paraId="05150B24" w14:textId="512CB450" w:rsidR="00994FA7" w:rsidRPr="00D2539E" w:rsidRDefault="002719F4" w:rsidP="00C1795B">
            <w:pPr>
              <w:jc w:val="center"/>
              <w:rPr>
                <w:sz w:val="20"/>
              </w:rPr>
            </w:pPr>
            <w:r>
              <w:rPr>
                <w:sz w:val="20"/>
              </w:rPr>
              <w:t>14</w:t>
            </w:r>
            <w:r w:rsidR="00BC3D3D">
              <w:rPr>
                <w:sz w:val="20"/>
              </w:rPr>
              <w:t>,</w:t>
            </w:r>
            <w:r>
              <w:rPr>
                <w:sz w:val="20"/>
              </w:rPr>
              <w:t>61</w:t>
            </w:r>
          </w:p>
        </w:tc>
      </w:tr>
      <w:tr w:rsidR="00056D83" w:rsidRPr="00D2539E" w14:paraId="756A93E6" w14:textId="77777777" w:rsidTr="00056D83">
        <w:trPr>
          <w:trHeight w:val="285"/>
          <w:jc w:val="center"/>
        </w:trPr>
        <w:tc>
          <w:tcPr>
            <w:tcW w:w="2467" w:type="dxa"/>
            <w:vAlign w:val="center"/>
          </w:tcPr>
          <w:p w14:paraId="2C722838" w14:textId="4449AABB" w:rsidR="00056D83" w:rsidRPr="00056D83" w:rsidRDefault="00056D83" w:rsidP="00C1795B">
            <w:pPr>
              <w:jc w:val="center"/>
              <w:rPr>
                <w:sz w:val="20"/>
              </w:rPr>
            </w:pPr>
            <w:r>
              <w:rPr>
                <w:sz w:val="20"/>
              </w:rPr>
              <w:t>E</w:t>
            </w:r>
            <w:r>
              <w:rPr>
                <w:sz w:val="20"/>
                <w:vertAlign w:val="subscript"/>
              </w:rPr>
              <w:t>p0</w:t>
            </w:r>
            <w:r>
              <w:rPr>
                <w:sz w:val="20"/>
              </w:rPr>
              <w:t xml:space="preserve"> (MeV)</w:t>
            </w:r>
          </w:p>
        </w:tc>
        <w:tc>
          <w:tcPr>
            <w:tcW w:w="1302" w:type="dxa"/>
            <w:vAlign w:val="center"/>
          </w:tcPr>
          <w:p w14:paraId="327DA5E4" w14:textId="6DAFBDB5" w:rsidR="00056D83" w:rsidRDefault="00A81307" w:rsidP="00C1795B">
            <w:pPr>
              <w:jc w:val="center"/>
              <w:rPr>
                <w:sz w:val="20"/>
              </w:rPr>
            </w:pPr>
            <w:r>
              <w:rPr>
                <w:sz w:val="20"/>
              </w:rPr>
              <w:t>15,38</w:t>
            </w:r>
          </w:p>
        </w:tc>
        <w:tc>
          <w:tcPr>
            <w:tcW w:w="1820" w:type="dxa"/>
            <w:vAlign w:val="center"/>
          </w:tcPr>
          <w:p w14:paraId="1951E27D" w14:textId="2127D205" w:rsidR="00056D83" w:rsidRDefault="00056D83" w:rsidP="00C1795B">
            <w:pPr>
              <w:jc w:val="center"/>
              <w:rPr>
                <w:sz w:val="20"/>
              </w:rPr>
            </w:pPr>
            <w:r>
              <w:rPr>
                <w:sz w:val="20"/>
              </w:rPr>
              <w:t>15,30</w:t>
            </w:r>
          </w:p>
        </w:tc>
      </w:tr>
    </w:tbl>
    <w:p w14:paraId="502043EF" w14:textId="00DB0EA1" w:rsidR="00994FA7" w:rsidRDefault="00994FA7" w:rsidP="00C1795B">
      <w:pPr>
        <w:spacing w:line="240" w:lineRule="auto"/>
        <w:jc w:val="center"/>
      </w:pPr>
    </w:p>
    <w:p w14:paraId="705121D0" w14:textId="57BF1788" w:rsidR="006C2BA7" w:rsidRDefault="00215A00" w:rsidP="00C1795B">
      <w:pPr>
        <w:spacing w:line="240" w:lineRule="auto"/>
      </w:pPr>
      <w:r>
        <w:t xml:space="preserve">La différence majeure se situe </w:t>
      </w:r>
      <w:r w:rsidR="006C2BA7">
        <w:t xml:space="preserve">dans les premiers cm et notamment </w:t>
      </w:r>
      <w:r>
        <w:t>à la dose à la surface qui est inférieure pour la chambre d’ionisation cylindrique.</w:t>
      </w:r>
      <w:r w:rsidR="005F0295">
        <w:t xml:space="preserve"> Ceci peut s’expliquer par</w:t>
      </w:r>
      <w:r w:rsidR="005F0295" w:rsidRPr="00FC45B4">
        <w:t> </w:t>
      </w:r>
      <w:r w:rsidR="00FC45B4" w:rsidRPr="00FC45B4">
        <w:t>la différence de placement et d’alignement avec le niveau d’eau entre ces deux chambres</w:t>
      </w:r>
      <w:r w:rsidR="005F0295" w:rsidRPr="00FC45B4">
        <w:t xml:space="preserve">. </w:t>
      </w:r>
      <w:r w:rsidR="00FC45B4">
        <w:t xml:space="preserve">Le niveau d’eau est réalisé à la surface de la chambre plate et au centre du volume sensible pour la CC13. </w:t>
      </w:r>
      <w:r>
        <w:t xml:space="preserve">Les autres profondeurs caractéristiques sont similaires pour les deux chambres d’ionisation. </w:t>
      </w:r>
    </w:p>
    <w:p w14:paraId="3F40DB01" w14:textId="77777777" w:rsidR="00C1795B" w:rsidRDefault="00C1795B" w:rsidP="00C1795B">
      <w:pPr>
        <w:spacing w:line="240" w:lineRule="auto"/>
      </w:pPr>
    </w:p>
    <w:p w14:paraId="244B2002" w14:textId="77777777" w:rsidR="00E00120" w:rsidRDefault="00E00120" w:rsidP="00C1795B">
      <w:pPr>
        <w:pStyle w:val="Titre3"/>
        <w:spacing w:line="240" w:lineRule="auto"/>
      </w:pPr>
      <w:bookmarkStart w:id="82" w:name="_Toc109036154"/>
      <w:bookmarkStart w:id="83" w:name="_Toc109317175"/>
      <w:bookmarkStart w:id="84" w:name="_Toc110266438"/>
      <w:bookmarkStart w:id="85" w:name="_Toc110266538"/>
      <w:bookmarkStart w:id="86" w:name="_Toc110266594"/>
      <w:bookmarkStart w:id="87" w:name="_Toc110268673"/>
      <w:bookmarkStart w:id="88" w:name="_Toc110268695"/>
      <w:bookmarkStart w:id="89" w:name="_Toc110268717"/>
      <w:bookmarkStart w:id="90" w:name="_Toc110269076"/>
      <w:bookmarkStart w:id="91" w:name="_Toc115255641"/>
      <w:r>
        <w:t>Profil de dose</w:t>
      </w:r>
      <w:bookmarkEnd w:id="82"/>
      <w:bookmarkEnd w:id="83"/>
      <w:bookmarkEnd w:id="84"/>
      <w:bookmarkEnd w:id="85"/>
      <w:bookmarkEnd w:id="86"/>
      <w:bookmarkEnd w:id="87"/>
      <w:bookmarkEnd w:id="88"/>
      <w:bookmarkEnd w:id="89"/>
      <w:bookmarkEnd w:id="90"/>
      <w:bookmarkEnd w:id="91"/>
      <w:r>
        <w:t xml:space="preserve"> </w:t>
      </w:r>
    </w:p>
    <w:p w14:paraId="7117BF25" w14:textId="7B8CB5EC" w:rsidR="00E00120" w:rsidRDefault="00E00120" w:rsidP="00C1795B">
      <w:pPr>
        <w:pStyle w:val="Titre4"/>
        <w:numPr>
          <w:ilvl w:val="0"/>
          <w:numId w:val="3"/>
        </w:numPr>
        <w:spacing w:line="240" w:lineRule="auto"/>
      </w:pPr>
      <w:r>
        <w:t>Influence de l’énergie</w:t>
      </w:r>
    </w:p>
    <w:p w14:paraId="602C0F5A" w14:textId="77777777" w:rsidR="00F70D32" w:rsidRPr="00F70D32" w:rsidRDefault="00F70D32" w:rsidP="00C1795B">
      <w:pPr>
        <w:spacing w:line="240" w:lineRule="auto"/>
      </w:pPr>
    </w:p>
    <w:p w14:paraId="66772980" w14:textId="77777777" w:rsidR="00B74D0F" w:rsidRDefault="00CD01F5" w:rsidP="00C1795B">
      <w:pPr>
        <w:keepNext/>
        <w:spacing w:line="240" w:lineRule="auto"/>
        <w:jc w:val="center"/>
      </w:pPr>
      <w:r>
        <w:rPr>
          <w:noProof/>
          <w:lang w:eastAsia="fr-FR"/>
        </w:rPr>
        <w:drawing>
          <wp:inline distT="0" distB="0" distL="0" distR="0" wp14:anchorId="3088BE6E" wp14:editId="56E5EAC1">
            <wp:extent cx="4928235" cy="2449902"/>
            <wp:effectExtent l="0" t="0" r="5715" b="762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70CE727" w14:textId="5F0AD8E1" w:rsidR="00E00120" w:rsidRPr="007908EB" w:rsidRDefault="00B74D0F" w:rsidP="00C1795B">
      <w:pPr>
        <w:pStyle w:val="Lgende"/>
        <w:jc w:val="center"/>
      </w:pPr>
      <w:r>
        <w:t xml:space="preserve">Figure </w:t>
      </w:r>
      <w:fldSimple w:instr=" SEQ Figure \* ARABIC ">
        <w:r w:rsidR="00A15AE7">
          <w:rPr>
            <w:noProof/>
          </w:rPr>
          <w:t>6</w:t>
        </w:r>
      </w:fldSimple>
      <w:r>
        <w:t> :</w:t>
      </w:r>
      <w:r w:rsidR="00153504">
        <w:t xml:space="preserve"> Profils inline, chambre</w:t>
      </w:r>
      <w:r>
        <w:t xml:space="preserve"> CC13, DSP 100 cm, champ 10 cm x 10 cm</w:t>
      </w:r>
      <w:r w:rsidR="007908EB">
        <w:t>, z</w:t>
      </w:r>
      <w:r w:rsidR="007908EB">
        <w:rPr>
          <w:vertAlign w:val="subscript"/>
        </w:rPr>
        <w:t>mesure</w:t>
      </w:r>
      <w:r w:rsidR="007908EB">
        <w:t xml:space="preserve"> = z</w:t>
      </w:r>
      <w:r w:rsidR="007908EB">
        <w:rPr>
          <w:vertAlign w:val="subscript"/>
        </w:rPr>
        <w:t>max</w:t>
      </w:r>
      <w:r w:rsidR="007908EB">
        <w:t xml:space="preserve"> de chaque énergie. </w:t>
      </w:r>
    </w:p>
    <w:tbl>
      <w:tblPr>
        <w:tblStyle w:val="Grilledutableau"/>
        <w:tblW w:w="0" w:type="auto"/>
        <w:jc w:val="center"/>
        <w:tblLook w:val="04A0" w:firstRow="1" w:lastRow="0" w:firstColumn="1" w:lastColumn="0" w:noHBand="0" w:noVBand="1"/>
      </w:tblPr>
      <w:tblGrid>
        <w:gridCol w:w="3128"/>
        <w:gridCol w:w="1446"/>
        <w:gridCol w:w="1130"/>
        <w:gridCol w:w="1130"/>
      </w:tblGrid>
      <w:tr w:rsidR="004A5B68" w14:paraId="13507D6D" w14:textId="77777777" w:rsidTr="00071FCF">
        <w:trPr>
          <w:trHeight w:val="185"/>
          <w:jc w:val="center"/>
        </w:trPr>
        <w:tc>
          <w:tcPr>
            <w:tcW w:w="3128" w:type="dxa"/>
            <w:vAlign w:val="center"/>
          </w:tcPr>
          <w:p w14:paraId="27A3FDA6" w14:textId="367895C3" w:rsidR="004A5B68" w:rsidRPr="00D2539E" w:rsidRDefault="001C02F9" w:rsidP="00C1795B">
            <w:pPr>
              <w:jc w:val="center"/>
              <w:rPr>
                <w:sz w:val="20"/>
              </w:rPr>
            </w:pPr>
            <w:r>
              <w:rPr>
                <w:sz w:val="20"/>
              </w:rPr>
              <w:t>Energie (MeV)</w:t>
            </w:r>
          </w:p>
        </w:tc>
        <w:tc>
          <w:tcPr>
            <w:tcW w:w="1446" w:type="dxa"/>
            <w:vAlign w:val="center"/>
          </w:tcPr>
          <w:p w14:paraId="59469B0D" w14:textId="3EF85BE6" w:rsidR="004A5B68" w:rsidRPr="00D2539E" w:rsidRDefault="00BB6029" w:rsidP="00C1795B">
            <w:pPr>
              <w:jc w:val="center"/>
              <w:rPr>
                <w:color w:val="009999"/>
                <w:sz w:val="20"/>
              </w:rPr>
            </w:pPr>
            <w:r>
              <w:rPr>
                <w:color w:val="009999"/>
                <w:sz w:val="20"/>
              </w:rPr>
              <w:t>6 MeV</w:t>
            </w:r>
          </w:p>
        </w:tc>
        <w:tc>
          <w:tcPr>
            <w:tcW w:w="1130" w:type="dxa"/>
          </w:tcPr>
          <w:p w14:paraId="04B72216" w14:textId="0E47642E" w:rsidR="004A5B68" w:rsidRDefault="00BB6029" w:rsidP="00C1795B">
            <w:pPr>
              <w:jc w:val="center"/>
              <w:rPr>
                <w:color w:val="ED7D31" w:themeColor="accent2"/>
                <w:sz w:val="20"/>
              </w:rPr>
            </w:pPr>
            <w:r>
              <w:rPr>
                <w:color w:val="ED7D31" w:themeColor="accent2"/>
                <w:sz w:val="20"/>
              </w:rPr>
              <w:t>12 MeV</w:t>
            </w:r>
          </w:p>
        </w:tc>
        <w:tc>
          <w:tcPr>
            <w:tcW w:w="1130" w:type="dxa"/>
          </w:tcPr>
          <w:p w14:paraId="00A349BD" w14:textId="37AAD897" w:rsidR="004A5B68" w:rsidRDefault="00BB6029" w:rsidP="00C1795B">
            <w:pPr>
              <w:jc w:val="center"/>
              <w:rPr>
                <w:color w:val="ED7D31" w:themeColor="accent2"/>
                <w:sz w:val="20"/>
              </w:rPr>
            </w:pPr>
            <w:r>
              <w:rPr>
                <w:color w:val="5B9BD5" w:themeColor="accent1"/>
                <w:sz w:val="20"/>
              </w:rPr>
              <w:t>18 MeV</w:t>
            </w:r>
          </w:p>
        </w:tc>
      </w:tr>
      <w:tr w:rsidR="004A5B68" w14:paraId="530CBBA7" w14:textId="77777777" w:rsidTr="00071FCF">
        <w:trPr>
          <w:trHeight w:val="184"/>
          <w:jc w:val="center"/>
        </w:trPr>
        <w:tc>
          <w:tcPr>
            <w:tcW w:w="3128" w:type="dxa"/>
            <w:vAlign w:val="center"/>
          </w:tcPr>
          <w:p w14:paraId="11E8870F" w14:textId="77777777" w:rsidR="004A5B68" w:rsidRPr="00D2539E" w:rsidRDefault="004A5B68" w:rsidP="00C1795B">
            <w:pPr>
              <w:jc w:val="center"/>
              <w:rPr>
                <w:sz w:val="20"/>
              </w:rPr>
            </w:pPr>
            <w:r>
              <w:rPr>
                <w:sz w:val="20"/>
              </w:rPr>
              <w:t>Pénombre gauche – droite (cm)</w:t>
            </w:r>
          </w:p>
        </w:tc>
        <w:tc>
          <w:tcPr>
            <w:tcW w:w="1446" w:type="dxa"/>
            <w:vAlign w:val="center"/>
          </w:tcPr>
          <w:p w14:paraId="2091FBDE" w14:textId="03876D53" w:rsidR="004A5B68" w:rsidRPr="00D2539E" w:rsidRDefault="00145A3F" w:rsidP="00C1795B">
            <w:pPr>
              <w:jc w:val="center"/>
              <w:rPr>
                <w:sz w:val="20"/>
              </w:rPr>
            </w:pPr>
            <w:r>
              <w:rPr>
                <w:sz w:val="20"/>
              </w:rPr>
              <w:t>1,20 – 1,18</w:t>
            </w:r>
          </w:p>
        </w:tc>
        <w:tc>
          <w:tcPr>
            <w:tcW w:w="1130" w:type="dxa"/>
          </w:tcPr>
          <w:p w14:paraId="1B783254" w14:textId="445A063C" w:rsidR="004A5B68" w:rsidRDefault="00145A3F" w:rsidP="00C1795B">
            <w:pPr>
              <w:jc w:val="center"/>
              <w:rPr>
                <w:sz w:val="20"/>
              </w:rPr>
            </w:pPr>
            <w:r>
              <w:rPr>
                <w:sz w:val="20"/>
              </w:rPr>
              <w:t>1,36 – 1,35</w:t>
            </w:r>
          </w:p>
        </w:tc>
        <w:tc>
          <w:tcPr>
            <w:tcW w:w="1130" w:type="dxa"/>
          </w:tcPr>
          <w:p w14:paraId="6D2F84F6" w14:textId="59367BF3" w:rsidR="004A5B68" w:rsidRDefault="00145A3F" w:rsidP="00C1795B">
            <w:pPr>
              <w:jc w:val="center"/>
              <w:rPr>
                <w:sz w:val="20"/>
              </w:rPr>
            </w:pPr>
            <w:r>
              <w:rPr>
                <w:sz w:val="20"/>
              </w:rPr>
              <w:t>0,7 – 0,69</w:t>
            </w:r>
          </w:p>
        </w:tc>
      </w:tr>
      <w:tr w:rsidR="004A5B68" w14:paraId="7E770216" w14:textId="77777777" w:rsidTr="00071FCF">
        <w:trPr>
          <w:trHeight w:val="185"/>
          <w:jc w:val="center"/>
        </w:trPr>
        <w:tc>
          <w:tcPr>
            <w:tcW w:w="3128" w:type="dxa"/>
            <w:vAlign w:val="center"/>
          </w:tcPr>
          <w:p w14:paraId="2A87D5A7" w14:textId="77777777" w:rsidR="004A5B68" w:rsidRPr="00D2539E" w:rsidRDefault="004A5B68" w:rsidP="00C1795B">
            <w:pPr>
              <w:jc w:val="center"/>
              <w:rPr>
                <w:sz w:val="20"/>
              </w:rPr>
            </w:pPr>
            <w:r>
              <w:rPr>
                <w:sz w:val="20"/>
              </w:rPr>
              <w:t>Homogénéité (%)</w:t>
            </w:r>
          </w:p>
        </w:tc>
        <w:tc>
          <w:tcPr>
            <w:tcW w:w="1446" w:type="dxa"/>
            <w:vAlign w:val="center"/>
          </w:tcPr>
          <w:p w14:paraId="381C354B" w14:textId="565C8F4B" w:rsidR="004A5B68" w:rsidRPr="00D2539E" w:rsidRDefault="00145A3F" w:rsidP="00C1795B">
            <w:pPr>
              <w:jc w:val="center"/>
              <w:rPr>
                <w:sz w:val="20"/>
              </w:rPr>
            </w:pPr>
            <w:r>
              <w:rPr>
                <w:sz w:val="20"/>
              </w:rPr>
              <w:t>5,21</w:t>
            </w:r>
          </w:p>
        </w:tc>
        <w:tc>
          <w:tcPr>
            <w:tcW w:w="1130" w:type="dxa"/>
          </w:tcPr>
          <w:p w14:paraId="2D355EFB" w14:textId="5C207829" w:rsidR="004A5B68" w:rsidRDefault="00145A3F" w:rsidP="00C1795B">
            <w:pPr>
              <w:jc w:val="center"/>
              <w:rPr>
                <w:sz w:val="20"/>
              </w:rPr>
            </w:pPr>
            <w:r>
              <w:rPr>
                <w:sz w:val="20"/>
              </w:rPr>
              <w:t>5,94</w:t>
            </w:r>
          </w:p>
        </w:tc>
        <w:tc>
          <w:tcPr>
            <w:tcW w:w="1130" w:type="dxa"/>
          </w:tcPr>
          <w:p w14:paraId="738989C3" w14:textId="1D34C9CB" w:rsidR="004A5B68" w:rsidRDefault="00145A3F" w:rsidP="00C1795B">
            <w:pPr>
              <w:jc w:val="center"/>
              <w:rPr>
                <w:sz w:val="20"/>
              </w:rPr>
            </w:pPr>
            <w:r>
              <w:rPr>
                <w:sz w:val="20"/>
              </w:rPr>
              <w:t>1,82</w:t>
            </w:r>
          </w:p>
        </w:tc>
      </w:tr>
      <w:tr w:rsidR="004A5B68" w14:paraId="1A0E7DB6" w14:textId="77777777" w:rsidTr="00071FCF">
        <w:trPr>
          <w:trHeight w:val="185"/>
          <w:jc w:val="center"/>
        </w:trPr>
        <w:tc>
          <w:tcPr>
            <w:tcW w:w="3128" w:type="dxa"/>
            <w:vAlign w:val="center"/>
          </w:tcPr>
          <w:p w14:paraId="3697F6C3" w14:textId="77777777" w:rsidR="004A5B68" w:rsidRDefault="004A5B68" w:rsidP="00C1795B">
            <w:pPr>
              <w:jc w:val="center"/>
              <w:rPr>
                <w:sz w:val="20"/>
              </w:rPr>
            </w:pPr>
            <w:r>
              <w:rPr>
                <w:sz w:val="20"/>
              </w:rPr>
              <w:t>Symétrie (%)</w:t>
            </w:r>
          </w:p>
        </w:tc>
        <w:tc>
          <w:tcPr>
            <w:tcW w:w="1446" w:type="dxa"/>
            <w:vAlign w:val="center"/>
          </w:tcPr>
          <w:p w14:paraId="7EE2588C" w14:textId="086B290A" w:rsidR="004A5B68" w:rsidRPr="00D2539E" w:rsidRDefault="00F7362F" w:rsidP="00C1795B">
            <w:pPr>
              <w:jc w:val="center"/>
              <w:rPr>
                <w:sz w:val="20"/>
              </w:rPr>
            </w:pPr>
            <w:r>
              <w:rPr>
                <w:sz w:val="20"/>
              </w:rPr>
              <w:t>10</w:t>
            </w:r>
            <w:r w:rsidR="00145A3F">
              <w:rPr>
                <w:sz w:val="20"/>
              </w:rPr>
              <w:t>2,54</w:t>
            </w:r>
          </w:p>
        </w:tc>
        <w:tc>
          <w:tcPr>
            <w:tcW w:w="1130" w:type="dxa"/>
          </w:tcPr>
          <w:p w14:paraId="4C6BFE86" w14:textId="5BE313F4" w:rsidR="004A5B68" w:rsidRDefault="00F7362F" w:rsidP="00C1795B">
            <w:pPr>
              <w:jc w:val="center"/>
              <w:rPr>
                <w:sz w:val="20"/>
              </w:rPr>
            </w:pPr>
            <w:r>
              <w:rPr>
                <w:sz w:val="20"/>
              </w:rPr>
              <w:t>10</w:t>
            </w:r>
            <w:r w:rsidR="00145A3F">
              <w:rPr>
                <w:sz w:val="20"/>
              </w:rPr>
              <w:t>4,19</w:t>
            </w:r>
          </w:p>
        </w:tc>
        <w:tc>
          <w:tcPr>
            <w:tcW w:w="1130" w:type="dxa"/>
          </w:tcPr>
          <w:p w14:paraId="66104AB2" w14:textId="4BA0B084" w:rsidR="004A5B68" w:rsidRDefault="00F7362F" w:rsidP="00C1795B">
            <w:pPr>
              <w:jc w:val="center"/>
              <w:rPr>
                <w:sz w:val="20"/>
              </w:rPr>
            </w:pPr>
            <w:r>
              <w:rPr>
                <w:sz w:val="20"/>
              </w:rPr>
              <w:t>10</w:t>
            </w:r>
            <w:r w:rsidR="00145A3F">
              <w:rPr>
                <w:sz w:val="20"/>
              </w:rPr>
              <w:t>0,5</w:t>
            </w:r>
          </w:p>
        </w:tc>
      </w:tr>
    </w:tbl>
    <w:p w14:paraId="1172D839" w14:textId="46C58C0C" w:rsidR="00CD01F5" w:rsidRDefault="00CD01F5" w:rsidP="00C1795B">
      <w:pPr>
        <w:spacing w:line="240" w:lineRule="auto"/>
        <w:jc w:val="center"/>
      </w:pPr>
    </w:p>
    <w:p w14:paraId="77BF485B" w14:textId="1D223AA7" w:rsidR="00384551" w:rsidRDefault="00A12BF8" w:rsidP="00C1795B">
      <w:pPr>
        <w:spacing w:line="240" w:lineRule="auto"/>
      </w:pPr>
      <w:r>
        <w:t>Lorsque l’énergie augmente, la pénombre</w:t>
      </w:r>
      <w:r w:rsidR="007017DE">
        <w:t xml:space="preserve"> de diffusion augmente et la pénombre géométrique diminue.</w:t>
      </w:r>
      <w:r w:rsidR="00384551">
        <w:t xml:space="preserve"> Nous avons effectué les mesures à une profondeur correspond</w:t>
      </w:r>
      <w:r w:rsidR="007D190C">
        <w:t>ant</w:t>
      </w:r>
      <w:r w:rsidR="00384551">
        <w:t xml:space="preserve"> au maximum de dose de chaque énergie. </w:t>
      </w:r>
      <w:r w:rsidR="009A402E">
        <w:t>Nous</w:t>
      </w:r>
      <w:r w:rsidR="00384551">
        <w:t xml:space="preserve"> pouvons remarquer que la pénombre augmente avec l’énergie. </w:t>
      </w:r>
      <w:r w:rsidR="009A402E">
        <w:t xml:space="preserve">Cette augmentation est due à l’augmentation du parcours dans le milieu des particules d’énergies plus importante déposant ainsi plus de dose. </w:t>
      </w:r>
    </w:p>
    <w:p w14:paraId="34FDCF3C" w14:textId="671024B5" w:rsidR="00C71C4B" w:rsidRDefault="00812E30" w:rsidP="00C1795B">
      <w:pPr>
        <w:spacing w:line="240" w:lineRule="auto"/>
      </w:pPr>
      <w:r>
        <w:t>De plus, plus l’énergie est faible, plus la profondeur de mesure devient un paramètre critique car les isodoses sont plus resserrées.</w:t>
      </w:r>
      <w:r w:rsidR="00425543">
        <w:t xml:space="preserve"> </w:t>
      </w:r>
      <w:r w:rsidR="007075C8">
        <w:t>Nous aurions pu mesurer ces profils avec une profondeur de mesure constante et indépendante de l’énergie</w:t>
      </w:r>
      <w:r w:rsidR="001642E8">
        <w:t xml:space="preserve"> afin de ne pas prendre en compte l’impact de celle-ci. </w:t>
      </w:r>
      <w:r w:rsidR="00C71C4B">
        <w:t xml:space="preserve">L’homogénéité et la symétrie se dégradent lorsque l’énergie augmente. </w:t>
      </w:r>
    </w:p>
    <w:p w14:paraId="6BAC904D" w14:textId="4C9C353F" w:rsidR="00901A82" w:rsidRDefault="00644C65" w:rsidP="000041A1">
      <w:pPr>
        <w:spacing w:before="240"/>
      </w:pPr>
      <w:r>
        <w:lastRenderedPageBreak/>
        <w:t>N</w:t>
      </w:r>
      <w:r w:rsidR="00901A82">
        <w:t xml:space="preserve">ous observons une amélioration de la symétrie, de la pénombre et de l’homogénéité pour </w:t>
      </w:r>
      <w:r w:rsidR="000041A1">
        <w:t>le faisceau</w:t>
      </w:r>
      <w:r w:rsidR="00901A82">
        <w:t xml:space="preserve"> de 18 MeV. </w:t>
      </w:r>
      <w:r w:rsidR="000041A1">
        <w:t xml:space="preserve">Cela peut s’expliquer par le fait que la profondeur de mesure pour ce faisceau est plus faible que pour le 12 MeV. </w:t>
      </w:r>
    </w:p>
    <w:p w14:paraId="40BC570D" w14:textId="77777777" w:rsidR="00CD01F5" w:rsidRPr="00EE19A3" w:rsidRDefault="00CD01F5" w:rsidP="00C1795B">
      <w:pPr>
        <w:spacing w:line="240" w:lineRule="auto"/>
        <w:jc w:val="center"/>
      </w:pPr>
    </w:p>
    <w:p w14:paraId="050C8EA0" w14:textId="7311C65F" w:rsidR="00E00120" w:rsidRDefault="00E00120" w:rsidP="00C1795B">
      <w:pPr>
        <w:pStyle w:val="Titre4"/>
        <w:spacing w:line="240" w:lineRule="auto"/>
      </w:pPr>
      <w:r>
        <w:t>Influence de la taille de champ</w:t>
      </w:r>
    </w:p>
    <w:p w14:paraId="0BF42E77" w14:textId="31A739C3" w:rsidR="00AA235E" w:rsidRDefault="00AA235E" w:rsidP="00C1795B">
      <w:pPr>
        <w:spacing w:line="240" w:lineRule="auto"/>
      </w:pPr>
    </w:p>
    <w:p w14:paraId="2A4A939B" w14:textId="6603CE61" w:rsidR="00763880" w:rsidRDefault="00B450B7" w:rsidP="00C1795B">
      <w:pPr>
        <w:keepNext/>
        <w:spacing w:line="240" w:lineRule="auto"/>
        <w:jc w:val="center"/>
      </w:pPr>
      <w:r>
        <w:rPr>
          <w:noProof/>
          <w:lang w:eastAsia="fr-FR"/>
        </w:rPr>
        <w:drawing>
          <wp:inline distT="0" distB="0" distL="0" distR="0" wp14:anchorId="3B1156C0" wp14:editId="5AA65DCA">
            <wp:extent cx="4928235" cy="1940944"/>
            <wp:effectExtent l="0" t="0" r="5715" b="2540"/>
            <wp:docPr id="15" name="Graphique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75FBFF5" w14:textId="2B3C04AF" w:rsidR="00AA235E" w:rsidRPr="008401E1" w:rsidRDefault="00763880" w:rsidP="00C1795B">
      <w:pPr>
        <w:pStyle w:val="Lgende"/>
        <w:jc w:val="center"/>
      </w:pPr>
      <w:r>
        <w:t xml:space="preserve">Figure </w:t>
      </w:r>
      <w:fldSimple w:instr=" SEQ Figure \* ARABIC ">
        <w:r w:rsidR="00A15AE7">
          <w:rPr>
            <w:noProof/>
          </w:rPr>
          <w:t>7</w:t>
        </w:r>
      </w:fldSimple>
      <w:r>
        <w:t xml:space="preserve"> : </w:t>
      </w:r>
      <w:r w:rsidR="008401E1">
        <w:t xml:space="preserve">Profils inline, chambre </w:t>
      </w:r>
      <w:r>
        <w:t>CC13</w:t>
      </w:r>
      <w:r w:rsidR="00D04BB3">
        <w:t xml:space="preserve">, </w:t>
      </w:r>
      <w:r w:rsidR="008401E1">
        <w:t xml:space="preserve">énergie de </w:t>
      </w:r>
      <w:r w:rsidR="00D04BB3">
        <w:t>12 MeV, DSP 100 cm</w:t>
      </w:r>
      <w:r w:rsidR="008401E1">
        <w:t>, z</w:t>
      </w:r>
      <w:r w:rsidR="008401E1">
        <w:rPr>
          <w:vertAlign w:val="subscript"/>
        </w:rPr>
        <w:t xml:space="preserve">mesure </w:t>
      </w:r>
      <w:r w:rsidR="008401E1">
        <w:t xml:space="preserve"> = 2,8 cm.</w:t>
      </w:r>
    </w:p>
    <w:tbl>
      <w:tblPr>
        <w:tblStyle w:val="Grilledutableau"/>
        <w:tblW w:w="0" w:type="auto"/>
        <w:jc w:val="center"/>
        <w:tblLook w:val="04A0" w:firstRow="1" w:lastRow="0" w:firstColumn="1" w:lastColumn="0" w:noHBand="0" w:noVBand="1"/>
      </w:tblPr>
      <w:tblGrid>
        <w:gridCol w:w="3117"/>
        <w:gridCol w:w="1441"/>
        <w:gridCol w:w="1127"/>
        <w:gridCol w:w="1124"/>
        <w:gridCol w:w="1124"/>
        <w:gridCol w:w="1127"/>
      </w:tblGrid>
      <w:tr w:rsidR="00B450B7" w14:paraId="26FD49CC" w14:textId="77777777" w:rsidTr="00B450B7">
        <w:trPr>
          <w:trHeight w:val="185"/>
          <w:jc w:val="center"/>
        </w:trPr>
        <w:tc>
          <w:tcPr>
            <w:tcW w:w="3117" w:type="dxa"/>
            <w:vAlign w:val="center"/>
          </w:tcPr>
          <w:p w14:paraId="6EF7C6B9" w14:textId="384F9905" w:rsidR="00B450B7" w:rsidRPr="00D2539E" w:rsidRDefault="001C02F9" w:rsidP="00C1795B">
            <w:pPr>
              <w:jc w:val="center"/>
              <w:rPr>
                <w:sz w:val="20"/>
              </w:rPr>
            </w:pPr>
            <w:r>
              <w:rPr>
                <w:sz w:val="20"/>
              </w:rPr>
              <w:t>Taille de champ (cm</w:t>
            </w:r>
            <w:r w:rsidR="00BB6029">
              <w:rPr>
                <w:sz w:val="20"/>
              </w:rPr>
              <w:t xml:space="preserve"> </w:t>
            </w:r>
            <w:r>
              <w:rPr>
                <w:sz w:val="20"/>
              </w:rPr>
              <w:t>x</w:t>
            </w:r>
            <w:r w:rsidR="00BB6029">
              <w:rPr>
                <w:sz w:val="20"/>
              </w:rPr>
              <w:t xml:space="preserve"> </w:t>
            </w:r>
            <w:r>
              <w:rPr>
                <w:sz w:val="20"/>
              </w:rPr>
              <w:t>cm)</w:t>
            </w:r>
          </w:p>
        </w:tc>
        <w:tc>
          <w:tcPr>
            <w:tcW w:w="1441" w:type="dxa"/>
            <w:vAlign w:val="center"/>
          </w:tcPr>
          <w:p w14:paraId="328FA670" w14:textId="75EFEF79" w:rsidR="00B450B7" w:rsidRPr="00D2539E" w:rsidRDefault="00B450B7" w:rsidP="00C1795B">
            <w:pPr>
              <w:jc w:val="center"/>
              <w:rPr>
                <w:color w:val="009999"/>
                <w:sz w:val="20"/>
              </w:rPr>
            </w:pPr>
            <w:r>
              <w:rPr>
                <w:color w:val="009999"/>
                <w:sz w:val="20"/>
              </w:rPr>
              <w:t>5 x 5</w:t>
            </w:r>
          </w:p>
        </w:tc>
        <w:tc>
          <w:tcPr>
            <w:tcW w:w="1127" w:type="dxa"/>
          </w:tcPr>
          <w:p w14:paraId="4BF0DAA6" w14:textId="72CFB9FF" w:rsidR="00B450B7" w:rsidRDefault="00B450B7" w:rsidP="00C1795B">
            <w:pPr>
              <w:jc w:val="center"/>
              <w:rPr>
                <w:color w:val="ED7D31" w:themeColor="accent2"/>
                <w:sz w:val="20"/>
              </w:rPr>
            </w:pPr>
            <w:r>
              <w:rPr>
                <w:color w:val="ED7D31" w:themeColor="accent2"/>
                <w:sz w:val="20"/>
              </w:rPr>
              <w:t>10 x 10</w:t>
            </w:r>
          </w:p>
        </w:tc>
        <w:tc>
          <w:tcPr>
            <w:tcW w:w="1124" w:type="dxa"/>
          </w:tcPr>
          <w:p w14:paraId="0D2DB4B5" w14:textId="3C86F107" w:rsidR="00B450B7" w:rsidRPr="001D4A92" w:rsidRDefault="00B450B7" w:rsidP="00C1795B">
            <w:pPr>
              <w:jc w:val="center"/>
              <w:rPr>
                <w:color w:val="5B9BD5" w:themeColor="accent1"/>
                <w:sz w:val="20"/>
              </w:rPr>
            </w:pPr>
            <w:r>
              <w:rPr>
                <w:color w:val="5B9BD5" w:themeColor="accent1"/>
                <w:sz w:val="20"/>
              </w:rPr>
              <w:t>15 x 15</w:t>
            </w:r>
          </w:p>
        </w:tc>
        <w:tc>
          <w:tcPr>
            <w:tcW w:w="1124" w:type="dxa"/>
          </w:tcPr>
          <w:p w14:paraId="477D0B27" w14:textId="747889E9" w:rsidR="00B450B7" w:rsidRPr="00B450B7" w:rsidRDefault="00B450B7" w:rsidP="00C1795B">
            <w:pPr>
              <w:jc w:val="center"/>
              <w:rPr>
                <w:color w:val="FF0066"/>
                <w:sz w:val="20"/>
              </w:rPr>
            </w:pPr>
            <w:r w:rsidRPr="00B450B7">
              <w:rPr>
                <w:color w:val="FF0066"/>
                <w:sz w:val="20"/>
              </w:rPr>
              <w:t>20 x 20</w:t>
            </w:r>
          </w:p>
        </w:tc>
        <w:tc>
          <w:tcPr>
            <w:tcW w:w="1127" w:type="dxa"/>
          </w:tcPr>
          <w:p w14:paraId="7200E27A" w14:textId="31A9505F" w:rsidR="00B450B7" w:rsidRDefault="00B450B7" w:rsidP="00C1795B">
            <w:pPr>
              <w:jc w:val="center"/>
              <w:rPr>
                <w:color w:val="ED7D31" w:themeColor="accent2"/>
                <w:sz w:val="20"/>
              </w:rPr>
            </w:pPr>
            <w:r w:rsidRPr="00B450B7">
              <w:rPr>
                <w:color w:val="7030A0"/>
                <w:sz w:val="20"/>
              </w:rPr>
              <w:t>25 x 25</w:t>
            </w:r>
          </w:p>
        </w:tc>
      </w:tr>
      <w:tr w:rsidR="00B450B7" w14:paraId="3A300B2D" w14:textId="77777777" w:rsidTr="00B450B7">
        <w:trPr>
          <w:trHeight w:val="184"/>
          <w:jc w:val="center"/>
        </w:trPr>
        <w:tc>
          <w:tcPr>
            <w:tcW w:w="3117" w:type="dxa"/>
            <w:vAlign w:val="center"/>
          </w:tcPr>
          <w:p w14:paraId="5E04EB1A" w14:textId="77777777" w:rsidR="00B450B7" w:rsidRPr="00D2539E" w:rsidRDefault="00B450B7" w:rsidP="00C1795B">
            <w:pPr>
              <w:jc w:val="center"/>
              <w:rPr>
                <w:sz w:val="20"/>
              </w:rPr>
            </w:pPr>
            <w:r>
              <w:rPr>
                <w:sz w:val="20"/>
              </w:rPr>
              <w:t>Pénombre gauche – droite (cm)</w:t>
            </w:r>
          </w:p>
        </w:tc>
        <w:tc>
          <w:tcPr>
            <w:tcW w:w="1441" w:type="dxa"/>
            <w:vAlign w:val="center"/>
          </w:tcPr>
          <w:p w14:paraId="7DBC3608" w14:textId="44E66DCD" w:rsidR="00B450B7" w:rsidRPr="00D2539E" w:rsidRDefault="00B450B7" w:rsidP="00C1795B">
            <w:pPr>
              <w:jc w:val="center"/>
              <w:rPr>
                <w:sz w:val="20"/>
              </w:rPr>
            </w:pPr>
            <w:r>
              <w:rPr>
                <w:sz w:val="20"/>
              </w:rPr>
              <w:t>1,22 – 1,2</w:t>
            </w:r>
          </w:p>
        </w:tc>
        <w:tc>
          <w:tcPr>
            <w:tcW w:w="1127" w:type="dxa"/>
          </w:tcPr>
          <w:p w14:paraId="3871DF32" w14:textId="3DB5DA43" w:rsidR="00B450B7" w:rsidRDefault="00B450B7" w:rsidP="00C1795B">
            <w:pPr>
              <w:jc w:val="center"/>
              <w:rPr>
                <w:sz w:val="20"/>
              </w:rPr>
            </w:pPr>
            <w:r>
              <w:rPr>
                <w:sz w:val="20"/>
              </w:rPr>
              <w:t>1,27 – 1,28</w:t>
            </w:r>
          </w:p>
        </w:tc>
        <w:tc>
          <w:tcPr>
            <w:tcW w:w="1124" w:type="dxa"/>
          </w:tcPr>
          <w:p w14:paraId="44BF82F1" w14:textId="1AE63A13" w:rsidR="00B450B7" w:rsidRDefault="008764F1" w:rsidP="00C1795B">
            <w:pPr>
              <w:jc w:val="center"/>
              <w:rPr>
                <w:sz w:val="20"/>
              </w:rPr>
            </w:pPr>
            <w:r>
              <w:rPr>
                <w:sz w:val="20"/>
              </w:rPr>
              <w:t>1,38 – 1,39</w:t>
            </w:r>
          </w:p>
        </w:tc>
        <w:tc>
          <w:tcPr>
            <w:tcW w:w="1124" w:type="dxa"/>
          </w:tcPr>
          <w:p w14:paraId="5DB5F53A" w14:textId="58142276" w:rsidR="00B450B7" w:rsidRDefault="008764F1" w:rsidP="00C1795B">
            <w:pPr>
              <w:jc w:val="center"/>
              <w:rPr>
                <w:sz w:val="20"/>
              </w:rPr>
            </w:pPr>
            <w:r>
              <w:rPr>
                <w:sz w:val="20"/>
              </w:rPr>
              <w:t>1,34 – 1,35</w:t>
            </w:r>
          </w:p>
        </w:tc>
        <w:tc>
          <w:tcPr>
            <w:tcW w:w="1127" w:type="dxa"/>
          </w:tcPr>
          <w:p w14:paraId="038C589C" w14:textId="5AAD039E" w:rsidR="00B450B7" w:rsidRDefault="00B450B7" w:rsidP="00C1795B">
            <w:pPr>
              <w:jc w:val="center"/>
              <w:rPr>
                <w:sz w:val="20"/>
              </w:rPr>
            </w:pPr>
            <w:r>
              <w:rPr>
                <w:sz w:val="20"/>
              </w:rPr>
              <w:t>1,28 – 1,28</w:t>
            </w:r>
          </w:p>
        </w:tc>
      </w:tr>
      <w:tr w:rsidR="00B450B7" w14:paraId="3F65B667" w14:textId="77777777" w:rsidTr="00B450B7">
        <w:trPr>
          <w:trHeight w:val="185"/>
          <w:jc w:val="center"/>
        </w:trPr>
        <w:tc>
          <w:tcPr>
            <w:tcW w:w="3117" w:type="dxa"/>
            <w:vAlign w:val="center"/>
          </w:tcPr>
          <w:p w14:paraId="60298128" w14:textId="77777777" w:rsidR="00B450B7" w:rsidRPr="00D2539E" w:rsidRDefault="00B450B7" w:rsidP="00C1795B">
            <w:pPr>
              <w:jc w:val="center"/>
              <w:rPr>
                <w:sz w:val="20"/>
              </w:rPr>
            </w:pPr>
            <w:r>
              <w:rPr>
                <w:sz w:val="20"/>
              </w:rPr>
              <w:t>Homogénéité (%)</w:t>
            </w:r>
          </w:p>
        </w:tc>
        <w:tc>
          <w:tcPr>
            <w:tcW w:w="1441" w:type="dxa"/>
            <w:vAlign w:val="center"/>
          </w:tcPr>
          <w:p w14:paraId="334CC422" w14:textId="0A5BD6BB" w:rsidR="00B450B7" w:rsidRPr="00D2539E" w:rsidRDefault="00B450B7" w:rsidP="00C1795B">
            <w:pPr>
              <w:jc w:val="center"/>
              <w:rPr>
                <w:sz w:val="20"/>
              </w:rPr>
            </w:pPr>
            <w:r>
              <w:rPr>
                <w:sz w:val="20"/>
              </w:rPr>
              <w:t>10,66</w:t>
            </w:r>
          </w:p>
        </w:tc>
        <w:tc>
          <w:tcPr>
            <w:tcW w:w="1127" w:type="dxa"/>
          </w:tcPr>
          <w:p w14:paraId="230D15B5" w14:textId="2950BF68" w:rsidR="00B450B7" w:rsidRDefault="00B450B7" w:rsidP="00C1795B">
            <w:pPr>
              <w:jc w:val="center"/>
              <w:rPr>
                <w:sz w:val="20"/>
              </w:rPr>
            </w:pPr>
            <w:r>
              <w:rPr>
                <w:sz w:val="20"/>
              </w:rPr>
              <w:t>5,59</w:t>
            </w:r>
          </w:p>
        </w:tc>
        <w:tc>
          <w:tcPr>
            <w:tcW w:w="1124" w:type="dxa"/>
          </w:tcPr>
          <w:p w14:paraId="1C063994" w14:textId="20FAB829" w:rsidR="00B450B7" w:rsidRDefault="008764F1" w:rsidP="00C1795B">
            <w:pPr>
              <w:jc w:val="center"/>
              <w:rPr>
                <w:sz w:val="20"/>
              </w:rPr>
            </w:pPr>
            <w:r>
              <w:rPr>
                <w:sz w:val="20"/>
              </w:rPr>
              <w:t>3,56</w:t>
            </w:r>
          </w:p>
        </w:tc>
        <w:tc>
          <w:tcPr>
            <w:tcW w:w="1124" w:type="dxa"/>
          </w:tcPr>
          <w:p w14:paraId="5A1D713A" w14:textId="227468A9" w:rsidR="00B450B7" w:rsidRDefault="008764F1" w:rsidP="00C1795B">
            <w:pPr>
              <w:jc w:val="center"/>
              <w:rPr>
                <w:sz w:val="20"/>
              </w:rPr>
            </w:pPr>
            <w:r>
              <w:rPr>
                <w:sz w:val="20"/>
              </w:rPr>
              <w:t>1,17</w:t>
            </w:r>
          </w:p>
        </w:tc>
        <w:tc>
          <w:tcPr>
            <w:tcW w:w="1127" w:type="dxa"/>
          </w:tcPr>
          <w:p w14:paraId="480693ED" w14:textId="3A70B17F" w:rsidR="00B450B7" w:rsidRDefault="00B450B7" w:rsidP="00C1795B">
            <w:pPr>
              <w:jc w:val="center"/>
              <w:rPr>
                <w:sz w:val="20"/>
              </w:rPr>
            </w:pPr>
            <w:r>
              <w:rPr>
                <w:sz w:val="20"/>
              </w:rPr>
              <w:t>1,15</w:t>
            </w:r>
          </w:p>
        </w:tc>
      </w:tr>
      <w:tr w:rsidR="00B450B7" w14:paraId="38D4D358" w14:textId="77777777" w:rsidTr="00B450B7">
        <w:trPr>
          <w:trHeight w:val="185"/>
          <w:jc w:val="center"/>
        </w:trPr>
        <w:tc>
          <w:tcPr>
            <w:tcW w:w="3117" w:type="dxa"/>
            <w:vAlign w:val="center"/>
          </w:tcPr>
          <w:p w14:paraId="3C1355F3" w14:textId="77777777" w:rsidR="00B450B7" w:rsidRDefault="00B450B7" w:rsidP="00C1795B">
            <w:pPr>
              <w:jc w:val="center"/>
              <w:rPr>
                <w:sz w:val="20"/>
              </w:rPr>
            </w:pPr>
            <w:r>
              <w:rPr>
                <w:sz w:val="20"/>
              </w:rPr>
              <w:t>Symétrie (%)</w:t>
            </w:r>
          </w:p>
        </w:tc>
        <w:tc>
          <w:tcPr>
            <w:tcW w:w="1441" w:type="dxa"/>
            <w:vAlign w:val="center"/>
          </w:tcPr>
          <w:p w14:paraId="4CD51E86" w14:textId="093CE3E7" w:rsidR="00B450B7" w:rsidRPr="00D2539E" w:rsidRDefault="00F7362F" w:rsidP="00C1795B">
            <w:pPr>
              <w:jc w:val="center"/>
              <w:rPr>
                <w:sz w:val="20"/>
              </w:rPr>
            </w:pPr>
            <w:r>
              <w:rPr>
                <w:sz w:val="20"/>
              </w:rPr>
              <w:t>10</w:t>
            </w:r>
            <w:r w:rsidR="00B450B7">
              <w:rPr>
                <w:sz w:val="20"/>
              </w:rPr>
              <w:t>3,01</w:t>
            </w:r>
          </w:p>
        </w:tc>
        <w:tc>
          <w:tcPr>
            <w:tcW w:w="1127" w:type="dxa"/>
          </w:tcPr>
          <w:p w14:paraId="2700CCF4" w14:textId="115EABE3" w:rsidR="00B450B7" w:rsidRDefault="00F7362F" w:rsidP="00C1795B">
            <w:pPr>
              <w:jc w:val="center"/>
              <w:rPr>
                <w:sz w:val="20"/>
              </w:rPr>
            </w:pPr>
            <w:r>
              <w:rPr>
                <w:sz w:val="20"/>
              </w:rPr>
              <w:t>10</w:t>
            </w:r>
            <w:r w:rsidR="00B450B7">
              <w:rPr>
                <w:sz w:val="20"/>
              </w:rPr>
              <w:t>4,09</w:t>
            </w:r>
          </w:p>
        </w:tc>
        <w:tc>
          <w:tcPr>
            <w:tcW w:w="1124" w:type="dxa"/>
          </w:tcPr>
          <w:p w14:paraId="48C2DBC9" w14:textId="063A34FC" w:rsidR="00B450B7" w:rsidRDefault="00F7362F" w:rsidP="00C1795B">
            <w:pPr>
              <w:jc w:val="center"/>
              <w:rPr>
                <w:sz w:val="20"/>
              </w:rPr>
            </w:pPr>
            <w:r>
              <w:rPr>
                <w:sz w:val="20"/>
              </w:rPr>
              <w:t>10</w:t>
            </w:r>
            <w:r w:rsidR="008764F1">
              <w:rPr>
                <w:sz w:val="20"/>
              </w:rPr>
              <w:t>1,76</w:t>
            </w:r>
          </w:p>
        </w:tc>
        <w:tc>
          <w:tcPr>
            <w:tcW w:w="1124" w:type="dxa"/>
          </w:tcPr>
          <w:p w14:paraId="748A6EF7" w14:textId="24A7A9E2" w:rsidR="00B450B7" w:rsidRDefault="00F7362F" w:rsidP="00C1795B">
            <w:pPr>
              <w:jc w:val="center"/>
              <w:rPr>
                <w:sz w:val="20"/>
              </w:rPr>
            </w:pPr>
            <w:r>
              <w:rPr>
                <w:sz w:val="20"/>
              </w:rPr>
              <w:t>10</w:t>
            </w:r>
            <w:r w:rsidR="008764F1">
              <w:rPr>
                <w:sz w:val="20"/>
              </w:rPr>
              <w:t>0,60</w:t>
            </w:r>
          </w:p>
        </w:tc>
        <w:tc>
          <w:tcPr>
            <w:tcW w:w="1127" w:type="dxa"/>
          </w:tcPr>
          <w:p w14:paraId="64C3710C" w14:textId="104EF725" w:rsidR="00B450B7" w:rsidRDefault="00F7362F" w:rsidP="00C1795B">
            <w:pPr>
              <w:jc w:val="center"/>
              <w:rPr>
                <w:sz w:val="20"/>
              </w:rPr>
            </w:pPr>
            <w:r>
              <w:rPr>
                <w:sz w:val="20"/>
              </w:rPr>
              <w:t>10</w:t>
            </w:r>
            <w:r w:rsidR="00B450B7">
              <w:rPr>
                <w:sz w:val="20"/>
              </w:rPr>
              <w:t>0,52</w:t>
            </w:r>
          </w:p>
        </w:tc>
      </w:tr>
      <w:tr w:rsidR="00C35ED2" w14:paraId="098796A0" w14:textId="77777777" w:rsidTr="00B450B7">
        <w:trPr>
          <w:trHeight w:val="185"/>
          <w:jc w:val="center"/>
        </w:trPr>
        <w:tc>
          <w:tcPr>
            <w:tcW w:w="3117" w:type="dxa"/>
            <w:vAlign w:val="center"/>
          </w:tcPr>
          <w:p w14:paraId="34B7B298" w14:textId="7B7FABD9" w:rsidR="00C35ED2" w:rsidRDefault="00C35ED2" w:rsidP="00C1795B">
            <w:pPr>
              <w:jc w:val="center"/>
              <w:rPr>
                <w:sz w:val="20"/>
              </w:rPr>
            </w:pPr>
            <w:r>
              <w:rPr>
                <w:sz w:val="20"/>
              </w:rPr>
              <w:t>Taille de champ calculée</w:t>
            </w:r>
            <w:r w:rsidR="00A2702B">
              <w:rPr>
                <w:sz w:val="20"/>
              </w:rPr>
              <w:t xml:space="preserve"> (cm)</w:t>
            </w:r>
          </w:p>
        </w:tc>
        <w:tc>
          <w:tcPr>
            <w:tcW w:w="1441" w:type="dxa"/>
            <w:vAlign w:val="center"/>
          </w:tcPr>
          <w:p w14:paraId="064B3675" w14:textId="0816E1C5" w:rsidR="00C35ED2" w:rsidRDefault="00A2702B" w:rsidP="00C1795B">
            <w:pPr>
              <w:jc w:val="center"/>
              <w:rPr>
                <w:sz w:val="20"/>
              </w:rPr>
            </w:pPr>
            <w:r>
              <w:rPr>
                <w:sz w:val="20"/>
              </w:rPr>
              <w:t>6,26</w:t>
            </w:r>
          </w:p>
        </w:tc>
        <w:tc>
          <w:tcPr>
            <w:tcW w:w="1127" w:type="dxa"/>
          </w:tcPr>
          <w:p w14:paraId="0E74D3B0" w14:textId="3CB176FA" w:rsidR="00C35ED2" w:rsidRDefault="00A2702B" w:rsidP="00C1795B">
            <w:pPr>
              <w:jc w:val="center"/>
              <w:rPr>
                <w:sz w:val="20"/>
              </w:rPr>
            </w:pPr>
            <w:r>
              <w:rPr>
                <w:sz w:val="20"/>
              </w:rPr>
              <w:t>10,38</w:t>
            </w:r>
          </w:p>
        </w:tc>
        <w:tc>
          <w:tcPr>
            <w:tcW w:w="1124" w:type="dxa"/>
          </w:tcPr>
          <w:p w14:paraId="32E9CEB8" w14:textId="1698FBE1" w:rsidR="00C35ED2" w:rsidRDefault="00A2702B" w:rsidP="00C1795B">
            <w:pPr>
              <w:jc w:val="center"/>
              <w:rPr>
                <w:sz w:val="20"/>
              </w:rPr>
            </w:pPr>
            <w:r>
              <w:rPr>
                <w:sz w:val="20"/>
              </w:rPr>
              <w:t>15,57</w:t>
            </w:r>
          </w:p>
        </w:tc>
        <w:tc>
          <w:tcPr>
            <w:tcW w:w="1124" w:type="dxa"/>
          </w:tcPr>
          <w:p w14:paraId="4EAC4322" w14:textId="4A993DA4" w:rsidR="00C35ED2" w:rsidRDefault="00A2702B" w:rsidP="00C1795B">
            <w:pPr>
              <w:jc w:val="center"/>
              <w:rPr>
                <w:sz w:val="20"/>
              </w:rPr>
            </w:pPr>
            <w:r>
              <w:rPr>
                <w:sz w:val="20"/>
              </w:rPr>
              <w:t>20,83</w:t>
            </w:r>
          </w:p>
        </w:tc>
        <w:tc>
          <w:tcPr>
            <w:tcW w:w="1127" w:type="dxa"/>
          </w:tcPr>
          <w:p w14:paraId="41984478" w14:textId="5AB13DB2" w:rsidR="00C35ED2" w:rsidRDefault="00A2702B" w:rsidP="00C1795B">
            <w:pPr>
              <w:jc w:val="center"/>
              <w:rPr>
                <w:sz w:val="20"/>
              </w:rPr>
            </w:pPr>
            <w:r>
              <w:rPr>
                <w:sz w:val="20"/>
              </w:rPr>
              <w:t>25,96</w:t>
            </w:r>
          </w:p>
        </w:tc>
      </w:tr>
    </w:tbl>
    <w:p w14:paraId="4DC8403A" w14:textId="5087D7E2" w:rsidR="00E00120" w:rsidRDefault="00E00120" w:rsidP="00C1795B">
      <w:pPr>
        <w:spacing w:line="240" w:lineRule="auto"/>
      </w:pPr>
    </w:p>
    <w:p w14:paraId="01A933BC" w14:textId="77777777" w:rsidR="00C35ED2" w:rsidRDefault="00C35ED2" w:rsidP="00C1795B">
      <w:pPr>
        <w:spacing w:line="240" w:lineRule="auto"/>
      </w:pPr>
      <w:r>
        <w:t xml:space="preserve">Nous pouvons observer une dégradation de l’homogénéité et de la symétrie lorsque la taille de champ diminue. Ceci provient du manque de diffusé latéral pour les petits champs. </w:t>
      </w:r>
    </w:p>
    <w:p w14:paraId="71F53268" w14:textId="7C32F4AA" w:rsidR="009A7937" w:rsidRDefault="00C35ED2" w:rsidP="00C1795B">
      <w:pPr>
        <w:spacing w:line="240" w:lineRule="auto"/>
      </w:pPr>
      <w:r>
        <w:t xml:space="preserve">Nous remarquons également que la taille de champs calculée par </w:t>
      </w:r>
      <w:r w:rsidR="00237536">
        <w:t>myQA Accept</w:t>
      </w:r>
      <w:r w:rsidR="00894222">
        <w:t xml:space="preserve"> (</w:t>
      </w:r>
      <w:r w:rsidR="00693415">
        <w:t>calculée avec la largeur de l’isodose 50%</w:t>
      </w:r>
      <w:r w:rsidR="00894222">
        <w:t>)</w:t>
      </w:r>
      <w:r>
        <w:t xml:space="preserve"> est supérieure à la taille de champ réelle (+ </w:t>
      </w:r>
      <w:r w:rsidR="00A2702B">
        <w:t>0,8</w:t>
      </w:r>
      <w:r>
        <w:t xml:space="preserve"> cm en moyenne). Cela est notamment dû au fait que la </w:t>
      </w:r>
      <w:r w:rsidR="00E635AF">
        <w:t>mesure n’est pas réalisée à DSP 100 cm mais à la profondeur du maximum de dose</w:t>
      </w:r>
      <w:r w:rsidR="000E07B3">
        <w:t xml:space="preserve"> (influence de la divergence du faisceau)</w:t>
      </w:r>
      <w:r w:rsidR="00E635AF">
        <w:t xml:space="preserve">. </w:t>
      </w:r>
    </w:p>
    <w:p w14:paraId="3BEC9BFF" w14:textId="13C11953" w:rsidR="002226F7" w:rsidRDefault="009A7937" w:rsidP="00C1795B">
      <w:pPr>
        <w:spacing w:line="240" w:lineRule="auto"/>
      </w:pPr>
      <w:r>
        <w:t xml:space="preserve">De plus, la pénombre augmente légèrement lorsque la taille de champ augmente. </w:t>
      </w:r>
      <w:r w:rsidR="00C35ED2">
        <w:t xml:space="preserve">Cela est notamment </w:t>
      </w:r>
      <w:r>
        <w:t>dû à l’augmentation de</w:t>
      </w:r>
      <w:r w:rsidR="00C35ED2">
        <w:t xml:space="preserve"> la pénombre de diffusion.</w:t>
      </w:r>
    </w:p>
    <w:p w14:paraId="0021284B" w14:textId="77777777" w:rsidR="00BA4DBE" w:rsidRDefault="00BA4DBE" w:rsidP="00C1795B">
      <w:pPr>
        <w:spacing w:line="240" w:lineRule="auto"/>
      </w:pPr>
    </w:p>
    <w:p w14:paraId="1654E271" w14:textId="2D74C057" w:rsidR="00E00120" w:rsidRDefault="00E00120" w:rsidP="00C1795B">
      <w:pPr>
        <w:pStyle w:val="Titre4"/>
        <w:spacing w:line="240" w:lineRule="auto"/>
      </w:pPr>
      <w:r w:rsidRPr="00F962D9">
        <w:t>Influence de la DSP</w:t>
      </w:r>
    </w:p>
    <w:p w14:paraId="730391D5" w14:textId="77777777" w:rsidR="00231747" w:rsidRPr="00231747" w:rsidRDefault="00231747" w:rsidP="00C1795B">
      <w:pPr>
        <w:spacing w:line="240" w:lineRule="auto"/>
      </w:pPr>
    </w:p>
    <w:p w14:paraId="6D2B711D" w14:textId="594A4EDC" w:rsidR="00EA2D86" w:rsidRDefault="001F22C0" w:rsidP="00C1795B">
      <w:pPr>
        <w:keepNext/>
        <w:spacing w:line="240" w:lineRule="auto"/>
        <w:jc w:val="center"/>
      </w:pPr>
      <w:r>
        <w:rPr>
          <w:noProof/>
          <w:lang w:eastAsia="fr-FR"/>
        </w:rPr>
        <w:drawing>
          <wp:inline distT="0" distB="0" distL="0" distR="0" wp14:anchorId="12C022AB" wp14:editId="75251215">
            <wp:extent cx="4572000" cy="1837426"/>
            <wp:effectExtent l="0" t="0" r="0" b="10795"/>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17FB5B5" w14:textId="5EA84332" w:rsidR="00E00120" w:rsidRDefault="00EA2D86" w:rsidP="00C1795B">
      <w:pPr>
        <w:pStyle w:val="Lgende"/>
        <w:jc w:val="center"/>
      </w:pPr>
      <w:r>
        <w:t xml:space="preserve">Figure </w:t>
      </w:r>
      <w:fldSimple w:instr=" SEQ Figure \* ARABIC ">
        <w:r w:rsidR="00A15AE7">
          <w:rPr>
            <w:noProof/>
          </w:rPr>
          <w:t>8</w:t>
        </w:r>
      </w:fldSimple>
      <w:r>
        <w:t xml:space="preserve"> : </w:t>
      </w:r>
      <w:r w:rsidR="00174623">
        <w:t>Profils inline</w:t>
      </w:r>
      <w:r w:rsidR="00FB6795">
        <w:t>,</w:t>
      </w:r>
      <w:r w:rsidR="00174623">
        <w:t xml:space="preserve"> chambre </w:t>
      </w:r>
      <w:r>
        <w:t>CC13</w:t>
      </w:r>
      <w:r w:rsidR="000A79D7">
        <w:t xml:space="preserve">, </w:t>
      </w:r>
      <w:r w:rsidR="00174623">
        <w:t xml:space="preserve">énergie de </w:t>
      </w:r>
      <w:r w:rsidR="000A79D7">
        <w:t>12 MeV</w:t>
      </w:r>
      <w:r w:rsidR="001F22C0">
        <w:t xml:space="preserve">, </w:t>
      </w:r>
      <w:r w:rsidR="00174623">
        <w:t xml:space="preserve">champ </w:t>
      </w:r>
      <w:r w:rsidR="001F22C0">
        <w:t>10 cm x 10 cm</w:t>
      </w:r>
      <w:r w:rsidR="00174623">
        <w:t>, z</w:t>
      </w:r>
      <w:r w:rsidR="00174623">
        <w:rPr>
          <w:vertAlign w:val="subscript"/>
        </w:rPr>
        <w:t xml:space="preserve">mesure </w:t>
      </w:r>
      <w:r w:rsidR="00174623">
        <w:t xml:space="preserve"> = 2,8 cm. </w:t>
      </w:r>
    </w:p>
    <w:tbl>
      <w:tblPr>
        <w:tblStyle w:val="Grilledutableau"/>
        <w:tblW w:w="0" w:type="auto"/>
        <w:jc w:val="center"/>
        <w:tblLook w:val="04A0" w:firstRow="1" w:lastRow="0" w:firstColumn="1" w:lastColumn="0" w:noHBand="0" w:noVBand="1"/>
      </w:tblPr>
      <w:tblGrid>
        <w:gridCol w:w="3128"/>
        <w:gridCol w:w="1446"/>
        <w:gridCol w:w="1446"/>
        <w:gridCol w:w="1130"/>
      </w:tblGrid>
      <w:tr w:rsidR="001F22C0" w14:paraId="37B82719" w14:textId="77777777" w:rsidTr="00056D83">
        <w:trPr>
          <w:trHeight w:val="185"/>
          <w:jc w:val="center"/>
        </w:trPr>
        <w:tc>
          <w:tcPr>
            <w:tcW w:w="3128" w:type="dxa"/>
            <w:vAlign w:val="center"/>
          </w:tcPr>
          <w:p w14:paraId="4B3E4E5A" w14:textId="0822C066" w:rsidR="001F22C0" w:rsidRPr="00D2539E" w:rsidRDefault="00957362" w:rsidP="00C1795B">
            <w:pPr>
              <w:jc w:val="center"/>
              <w:rPr>
                <w:sz w:val="20"/>
              </w:rPr>
            </w:pPr>
            <w:r>
              <w:rPr>
                <w:sz w:val="20"/>
              </w:rPr>
              <w:lastRenderedPageBreak/>
              <w:t>DSP (cm)</w:t>
            </w:r>
          </w:p>
        </w:tc>
        <w:tc>
          <w:tcPr>
            <w:tcW w:w="1446" w:type="dxa"/>
          </w:tcPr>
          <w:p w14:paraId="6532EF0F" w14:textId="1EC38B9E" w:rsidR="001F22C0" w:rsidRDefault="001F22C0" w:rsidP="00C1795B">
            <w:pPr>
              <w:jc w:val="center"/>
              <w:rPr>
                <w:color w:val="009999"/>
                <w:sz w:val="20"/>
              </w:rPr>
            </w:pPr>
            <w:r>
              <w:rPr>
                <w:color w:val="009999"/>
                <w:sz w:val="20"/>
              </w:rPr>
              <w:t>100</w:t>
            </w:r>
          </w:p>
        </w:tc>
        <w:tc>
          <w:tcPr>
            <w:tcW w:w="1446" w:type="dxa"/>
            <w:vAlign w:val="center"/>
          </w:tcPr>
          <w:p w14:paraId="3050B0E2" w14:textId="3E1C77F6" w:rsidR="001F22C0" w:rsidRPr="00D2539E" w:rsidRDefault="001F22C0" w:rsidP="00C1795B">
            <w:pPr>
              <w:jc w:val="center"/>
              <w:rPr>
                <w:color w:val="009999"/>
                <w:sz w:val="20"/>
              </w:rPr>
            </w:pPr>
            <w:r w:rsidRPr="001F22C0">
              <w:rPr>
                <w:color w:val="ED7D31" w:themeColor="accent2"/>
                <w:sz w:val="20"/>
              </w:rPr>
              <w:t>105</w:t>
            </w:r>
          </w:p>
        </w:tc>
        <w:tc>
          <w:tcPr>
            <w:tcW w:w="1130" w:type="dxa"/>
          </w:tcPr>
          <w:p w14:paraId="229E8DF1" w14:textId="47BED71C" w:rsidR="001F22C0" w:rsidRDefault="001F22C0" w:rsidP="00C1795B">
            <w:pPr>
              <w:jc w:val="center"/>
              <w:rPr>
                <w:color w:val="ED7D31" w:themeColor="accent2"/>
                <w:sz w:val="20"/>
              </w:rPr>
            </w:pPr>
            <w:r w:rsidRPr="001F22C0">
              <w:rPr>
                <w:color w:val="5B9BD5" w:themeColor="accent1"/>
                <w:sz w:val="20"/>
              </w:rPr>
              <w:t>110</w:t>
            </w:r>
          </w:p>
        </w:tc>
      </w:tr>
      <w:tr w:rsidR="001F22C0" w14:paraId="21C3BA96" w14:textId="77777777" w:rsidTr="00056D83">
        <w:trPr>
          <w:trHeight w:val="184"/>
          <w:jc w:val="center"/>
        </w:trPr>
        <w:tc>
          <w:tcPr>
            <w:tcW w:w="3128" w:type="dxa"/>
            <w:vAlign w:val="center"/>
          </w:tcPr>
          <w:p w14:paraId="2EC0CE0A" w14:textId="77777777" w:rsidR="001F22C0" w:rsidRPr="00D2539E" w:rsidRDefault="001F22C0" w:rsidP="00C1795B">
            <w:pPr>
              <w:jc w:val="center"/>
              <w:rPr>
                <w:sz w:val="20"/>
              </w:rPr>
            </w:pPr>
            <w:r>
              <w:rPr>
                <w:sz w:val="20"/>
              </w:rPr>
              <w:t>Pénombre gauche – droite (cm)</w:t>
            </w:r>
          </w:p>
        </w:tc>
        <w:tc>
          <w:tcPr>
            <w:tcW w:w="1446" w:type="dxa"/>
          </w:tcPr>
          <w:p w14:paraId="0EA37A15" w14:textId="66BD06EF" w:rsidR="001F22C0" w:rsidRPr="00D2539E" w:rsidRDefault="00487786" w:rsidP="00C1795B">
            <w:pPr>
              <w:jc w:val="center"/>
              <w:rPr>
                <w:sz w:val="20"/>
              </w:rPr>
            </w:pPr>
            <w:r>
              <w:rPr>
                <w:sz w:val="20"/>
              </w:rPr>
              <w:t>1</w:t>
            </w:r>
            <w:r w:rsidR="005E2AAA">
              <w:rPr>
                <w:sz w:val="20"/>
              </w:rPr>
              <w:t>,</w:t>
            </w:r>
            <w:r>
              <w:rPr>
                <w:sz w:val="20"/>
              </w:rPr>
              <w:t>36 – 1</w:t>
            </w:r>
            <w:r w:rsidR="005E2AAA">
              <w:rPr>
                <w:sz w:val="20"/>
              </w:rPr>
              <w:t>,</w:t>
            </w:r>
            <w:r>
              <w:rPr>
                <w:sz w:val="20"/>
              </w:rPr>
              <w:t>35</w:t>
            </w:r>
          </w:p>
        </w:tc>
        <w:tc>
          <w:tcPr>
            <w:tcW w:w="1446" w:type="dxa"/>
            <w:vAlign w:val="center"/>
          </w:tcPr>
          <w:p w14:paraId="35AD14F3" w14:textId="25CD549A" w:rsidR="001F22C0" w:rsidRPr="00D2539E" w:rsidRDefault="00487786" w:rsidP="00C1795B">
            <w:pPr>
              <w:jc w:val="center"/>
              <w:rPr>
                <w:sz w:val="20"/>
              </w:rPr>
            </w:pPr>
            <w:r>
              <w:rPr>
                <w:sz w:val="20"/>
              </w:rPr>
              <w:t>1</w:t>
            </w:r>
            <w:r w:rsidR="005E2AAA">
              <w:rPr>
                <w:sz w:val="20"/>
              </w:rPr>
              <w:t>,</w:t>
            </w:r>
            <w:r>
              <w:rPr>
                <w:sz w:val="20"/>
              </w:rPr>
              <w:t>50 – 1</w:t>
            </w:r>
            <w:r w:rsidR="005E2AAA">
              <w:rPr>
                <w:sz w:val="20"/>
              </w:rPr>
              <w:t>,</w:t>
            </w:r>
            <w:r>
              <w:rPr>
                <w:sz w:val="20"/>
              </w:rPr>
              <w:t>48</w:t>
            </w:r>
          </w:p>
        </w:tc>
        <w:tc>
          <w:tcPr>
            <w:tcW w:w="1130" w:type="dxa"/>
          </w:tcPr>
          <w:p w14:paraId="4C097469" w14:textId="077A2902" w:rsidR="001F22C0" w:rsidRDefault="00487786" w:rsidP="00C1795B">
            <w:pPr>
              <w:jc w:val="center"/>
              <w:rPr>
                <w:sz w:val="20"/>
              </w:rPr>
            </w:pPr>
            <w:r>
              <w:rPr>
                <w:sz w:val="20"/>
              </w:rPr>
              <w:t>1</w:t>
            </w:r>
            <w:r w:rsidR="005E2AAA">
              <w:rPr>
                <w:sz w:val="20"/>
              </w:rPr>
              <w:t>,</w:t>
            </w:r>
            <w:r>
              <w:rPr>
                <w:sz w:val="20"/>
              </w:rPr>
              <w:t>68 – 1</w:t>
            </w:r>
            <w:r w:rsidR="005E2AAA">
              <w:rPr>
                <w:sz w:val="20"/>
              </w:rPr>
              <w:t>,</w:t>
            </w:r>
            <w:r>
              <w:rPr>
                <w:sz w:val="20"/>
              </w:rPr>
              <w:t>67</w:t>
            </w:r>
          </w:p>
        </w:tc>
      </w:tr>
      <w:tr w:rsidR="001F22C0" w14:paraId="037D2455" w14:textId="77777777" w:rsidTr="00056D83">
        <w:trPr>
          <w:trHeight w:val="185"/>
          <w:jc w:val="center"/>
        </w:trPr>
        <w:tc>
          <w:tcPr>
            <w:tcW w:w="3128" w:type="dxa"/>
            <w:vAlign w:val="center"/>
          </w:tcPr>
          <w:p w14:paraId="6CD9C92F" w14:textId="77777777" w:rsidR="001F22C0" w:rsidRPr="00D2539E" w:rsidRDefault="001F22C0" w:rsidP="00C1795B">
            <w:pPr>
              <w:jc w:val="center"/>
              <w:rPr>
                <w:sz w:val="20"/>
              </w:rPr>
            </w:pPr>
            <w:r>
              <w:rPr>
                <w:sz w:val="20"/>
              </w:rPr>
              <w:t>Homogénéité (%)</w:t>
            </w:r>
          </w:p>
        </w:tc>
        <w:tc>
          <w:tcPr>
            <w:tcW w:w="1446" w:type="dxa"/>
          </w:tcPr>
          <w:p w14:paraId="011EE958" w14:textId="0427C01E" w:rsidR="001F22C0" w:rsidRPr="00D2539E" w:rsidRDefault="00487786" w:rsidP="00C1795B">
            <w:pPr>
              <w:jc w:val="center"/>
              <w:rPr>
                <w:sz w:val="20"/>
              </w:rPr>
            </w:pPr>
            <w:r>
              <w:rPr>
                <w:sz w:val="20"/>
              </w:rPr>
              <w:t>5</w:t>
            </w:r>
            <w:r w:rsidR="005E2AAA">
              <w:rPr>
                <w:sz w:val="20"/>
              </w:rPr>
              <w:t>,</w:t>
            </w:r>
            <w:r>
              <w:rPr>
                <w:sz w:val="20"/>
              </w:rPr>
              <w:t>94</w:t>
            </w:r>
          </w:p>
        </w:tc>
        <w:tc>
          <w:tcPr>
            <w:tcW w:w="1446" w:type="dxa"/>
            <w:vAlign w:val="center"/>
          </w:tcPr>
          <w:p w14:paraId="7A07EEDB" w14:textId="58B3AA72" w:rsidR="001F22C0" w:rsidRPr="00D2539E" w:rsidRDefault="00487786" w:rsidP="00C1795B">
            <w:pPr>
              <w:jc w:val="center"/>
              <w:rPr>
                <w:sz w:val="20"/>
              </w:rPr>
            </w:pPr>
            <w:r>
              <w:rPr>
                <w:sz w:val="20"/>
              </w:rPr>
              <w:t>6</w:t>
            </w:r>
            <w:r w:rsidR="005E2AAA">
              <w:rPr>
                <w:sz w:val="20"/>
              </w:rPr>
              <w:t>,</w:t>
            </w:r>
            <w:r>
              <w:rPr>
                <w:sz w:val="20"/>
              </w:rPr>
              <w:t>56</w:t>
            </w:r>
          </w:p>
        </w:tc>
        <w:tc>
          <w:tcPr>
            <w:tcW w:w="1130" w:type="dxa"/>
          </w:tcPr>
          <w:p w14:paraId="1D633F39" w14:textId="054524D3" w:rsidR="001F22C0" w:rsidRDefault="00487786" w:rsidP="00C1795B">
            <w:pPr>
              <w:jc w:val="center"/>
              <w:rPr>
                <w:sz w:val="20"/>
              </w:rPr>
            </w:pPr>
            <w:r>
              <w:rPr>
                <w:sz w:val="20"/>
              </w:rPr>
              <w:t>7</w:t>
            </w:r>
            <w:r w:rsidR="005E2AAA">
              <w:rPr>
                <w:sz w:val="20"/>
              </w:rPr>
              <w:t>,</w:t>
            </w:r>
            <w:r>
              <w:rPr>
                <w:sz w:val="20"/>
              </w:rPr>
              <w:t>17</w:t>
            </w:r>
          </w:p>
        </w:tc>
      </w:tr>
      <w:tr w:rsidR="001F22C0" w14:paraId="0D9C8471" w14:textId="77777777" w:rsidTr="00056D83">
        <w:trPr>
          <w:trHeight w:val="185"/>
          <w:jc w:val="center"/>
        </w:trPr>
        <w:tc>
          <w:tcPr>
            <w:tcW w:w="3128" w:type="dxa"/>
            <w:vAlign w:val="center"/>
          </w:tcPr>
          <w:p w14:paraId="72E79450" w14:textId="77777777" w:rsidR="001F22C0" w:rsidRDefault="001F22C0" w:rsidP="00C1795B">
            <w:pPr>
              <w:jc w:val="center"/>
              <w:rPr>
                <w:sz w:val="20"/>
              </w:rPr>
            </w:pPr>
            <w:r>
              <w:rPr>
                <w:sz w:val="20"/>
              </w:rPr>
              <w:t>Symétrie (%)</w:t>
            </w:r>
          </w:p>
        </w:tc>
        <w:tc>
          <w:tcPr>
            <w:tcW w:w="1446" w:type="dxa"/>
          </w:tcPr>
          <w:p w14:paraId="56058923" w14:textId="19A7CC7D" w:rsidR="001F22C0" w:rsidRPr="00D2539E" w:rsidRDefault="00487786" w:rsidP="00C1795B">
            <w:pPr>
              <w:jc w:val="center"/>
              <w:rPr>
                <w:sz w:val="20"/>
              </w:rPr>
            </w:pPr>
            <w:r>
              <w:rPr>
                <w:sz w:val="20"/>
              </w:rPr>
              <w:t>104</w:t>
            </w:r>
            <w:r w:rsidR="005E2AAA">
              <w:rPr>
                <w:sz w:val="20"/>
              </w:rPr>
              <w:t>,</w:t>
            </w:r>
            <w:r>
              <w:rPr>
                <w:sz w:val="20"/>
              </w:rPr>
              <w:t>19</w:t>
            </w:r>
          </w:p>
        </w:tc>
        <w:tc>
          <w:tcPr>
            <w:tcW w:w="1446" w:type="dxa"/>
            <w:vAlign w:val="center"/>
          </w:tcPr>
          <w:p w14:paraId="3931AD2F" w14:textId="5E428A5B" w:rsidR="001F22C0" w:rsidRPr="00D2539E" w:rsidRDefault="00487786" w:rsidP="00C1795B">
            <w:pPr>
              <w:jc w:val="center"/>
              <w:rPr>
                <w:sz w:val="20"/>
              </w:rPr>
            </w:pPr>
            <w:r>
              <w:rPr>
                <w:sz w:val="20"/>
              </w:rPr>
              <w:t>102</w:t>
            </w:r>
            <w:r w:rsidR="005E2AAA">
              <w:rPr>
                <w:sz w:val="20"/>
              </w:rPr>
              <w:t>,</w:t>
            </w:r>
            <w:r>
              <w:rPr>
                <w:sz w:val="20"/>
              </w:rPr>
              <w:t>32</w:t>
            </w:r>
          </w:p>
        </w:tc>
        <w:tc>
          <w:tcPr>
            <w:tcW w:w="1130" w:type="dxa"/>
          </w:tcPr>
          <w:p w14:paraId="41CDC21C" w14:textId="7A1D31CF" w:rsidR="001F22C0" w:rsidRDefault="00487786" w:rsidP="00C1795B">
            <w:pPr>
              <w:jc w:val="center"/>
              <w:rPr>
                <w:sz w:val="20"/>
              </w:rPr>
            </w:pPr>
            <w:r>
              <w:rPr>
                <w:sz w:val="20"/>
              </w:rPr>
              <w:t>103</w:t>
            </w:r>
            <w:r w:rsidR="005E2AAA">
              <w:rPr>
                <w:sz w:val="20"/>
              </w:rPr>
              <w:t>,</w:t>
            </w:r>
            <w:r>
              <w:rPr>
                <w:sz w:val="20"/>
              </w:rPr>
              <w:t>75</w:t>
            </w:r>
          </w:p>
        </w:tc>
      </w:tr>
    </w:tbl>
    <w:p w14:paraId="646057DF" w14:textId="3057B3AD" w:rsidR="00165AFE" w:rsidRDefault="00165AFE" w:rsidP="00C1795B">
      <w:pPr>
        <w:spacing w:line="240" w:lineRule="auto"/>
      </w:pPr>
    </w:p>
    <w:p w14:paraId="2F94CD2A" w14:textId="34D7201F" w:rsidR="0021587B" w:rsidRDefault="0021587B" w:rsidP="00C1795B">
      <w:pPr>
        <w:spacing w:line="240" w:lineRule="auto"/>
      </w:pPr>
      <w:r>
        <w:t>Lorsque la DSP augmente</w:t>
      </w:r>
      <w:r w:rsidR="0039648F">
        <w:t xml:space="preserve">, la pénombre augmente. </w:t>
      </w:r>
      <w:r w:rsidR="00933865">
        <w:t xml:space="preserve">Ceci s’explique par le fait que l’épaisseur d’air augmente et les électrons diffusent davantage dans ce milieu. </w:t>
      </w:r>
    </w:p>
    <w:p w14:paraId="12FA57F4" w14:textId="79EDBB5E" w:rsidR="007E4E0D" w:rsidRDefault="0039648F" w:rsidP="00C1795B">
      <w:pPr>
        <w:spacing w:line="240" w:lineRule="auto"/>
      </w:pPr>
      <w:r>
        <w:t xml:space="preserve">De plus, l’homogénéité </w:t>
      </w:r>
      <w:r w:rsidR="00933865">
        <w:t>se dégrade</w:t>
      </w:r>
      <w:r w:rsidR="000C7E26">
        <w:t xml:space="preserve">, </w:t>
      </w:r>
      <w:r w:rsidR="00933865">
        <w:t xml:space="preserve">probablement à cause de l’augmentation de la distance entre la sortie de l’applicateur et la surface d’entrée ce qui </w:t>
      </w:r>
      <w:r w:rsidR="000C7E26">
        <w:t>engendre</w:t>
      </w:r>
      <w:r w:rsidR="00933865">
        <w:t xml:space="preserve"> une diffusion supplémentaire dans l’air. </w:t>
      </w:r>
      <w:r w:rsidR="007E4E0D">
        <w:t xml:space="preserve">En clinique, la DSP utilisée pour un traitement avec un faisceau d’électrons est de 100 cm. </w:t>
      </w:r>
    </w:p>
    <w:p w14:paraId="0E2A00A0" w14:textId="72C5F64C" w:rsidR="00933865" w:rsidRPr="00EE19A3" w:rsidRDefault="00933865" w:rsidP="00C1795B">
      <w:pPr>
        <w:spacing w:line="240" w:lineRule="auto"/>
        <w:jc w:val="left"/>
      </w:pPr>
    </w:p>
    <w:p w14:paraId="2B6AC47C" w14:textId="77777777" w:rsidR="00E00120" w:rsidRDefault="00E00120" w:rsidP="00C1795B">
      <w:pPr>
        <w:pStyle w:val="Titre4"/>
        <w:spacing w:line="240" w:lineRule="auto"/>
      </w:pPr>
      <w:r>
        <w:t>Influence du détecteur</w:t>
      </w:r>
    </w:p>
    <w:p w14:paraId="3A0099D2" w14:textId="4C248496" w:rsidR="00E00120" w:rsidRDefault="00E00120" w:rsidP="00C1795B">
      <w:pPr>
        <w:spacing w:line="240" w:lineRule="auto"/>
      </w:pPr>
    </w:p>
    <w:p w14:paraId="1299E300" w14:textId="4CC33CA6" w:rsidR="0092468C" w:rsidRDefault="00155315" w:rsidP="00C1795B">
      <w:pPr>
        <w:keepNext/>
        <w:spacing w:line="240" w:lineRule="auto"/>
        <w:jc w:val="center"/>
      </w:pPr>
      <w:r>
        <w:rPr>
          <w:noProof/>
          <w:lang w:eastAsia="fr-FR"/>
        </w:rPr>
        <w:drawing>
          <wp:inline distT="0" distB="0" distL="0" distR="0" wp14:anchorId="78FA8F0F" wp14:editId="01D9CA60">
            <wp:extent cx="4572000" cy="2216988"/>
            <wp:effectExtent l="0" t="0" r="0" b="12065"/>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FFF49AE" w14:textId="4721A2A3" w:rsidR="00763880" w:rsidRDefault="0092468C" w:rsidP="00C1795B">
      <w:pPr>
        <w:pStyle w:val="Lgende"/>
        <w:jc w:val="center"/>
      </w:pPr>
      <w:r>
        <w:t xml:space="preserve">Figure </w:t>
      </w:r>
      <w:fldSimple w:instr=" SEQ Figure \* ARABIC ">
        <w:r w:rsidR="00A15AE7">
          <w:rPr>
            <w:noProof/>
          </w:rPr>
          <w:t>9</w:t>
        </w:r>
      </w:fldSimple>
      <w:r>
        <w:t> : Profils inline, énergie de 12 MeV, DSP 100 cm, champ 10 cm x 10 cm, z</w:t>
      </w:r>
      <w:r>
        <w:rPr>
          <w:vertAlign w:val="subscript"/>
        </w:rPr>
        <w:t xml:space="preserve">mesure </w:t>
      </w:r>
      <w:r>
        <w:t xml:space="preserve"> = 2,8 cm. </w:t>
      </w:r>
    </w:p>
    <w:p w14:paraId="7A8FEAC5" w14:textId="77777777" w:rsidR="004D2888" w:rsidRPr="004D2888" w:rsidRDefault="004D2888" w:rsidP="00C1795B">
      <w:pPr>
        <w:spacing w:line="240" w:lineRule="auto"/>
      </w:pPr>
    </w:p>
    <w:tbl>
      <w:tblPr>
        <w:tblStyle w:val="Grilledutableau"/>
        <w:tblW w:w="0" w:type="auto"/>
        <w:jc w:val="center"/>
        <w:tblLook w:val="04A0" w:firstRow="1" w:lastRow="0" w:firstColumn="1" w:lastColumn="0" w:noHBand="0" w:noVBand="1"/>
      </w:tblPr>
      <w:tblGrid>
        <w:gridCol w:w="3128"/>
        <w:gridCol w:w="1446"/>
        <w:gridCol w:w="1130"/>
        <w:gridCol w:w="1130"/>
      </w:tblGrid>
      <w:tr w:rsidR="00155315" w14:paraId="149CD173" w14:textId="3405956A" w:rsidTr="00A3128E">
        <w:trPr>
          <w:trHeight w:val="185"/>
          <w:jc w:val="center"/>
        </w:trPr>
        <w:tc>
          <w:tcPr>
            <w:tcW w:w="3128" w:type="dxa"/>
            <w:vAlign w:val="center"/>
          </w:tcPr>
          <w:p w14:paraId="349A5168" w14:textId="77777777" w:rsidR="00155315" w:rsidRPr="00D2539E" w:rsidRDefault="00155315" w:rsidP="00C1795B">
            <w:pPr>
              <w:jc w:val="center"/>
              <w:rPr>
                <w:sz w:val="20"/>
              </w:rPr>
            </w:pPr>
          </w:p>
        </w:tc>
        <w:tc>
          <w:tcPr>
            <w:tcW w:w="1446" w:type="dxa"/>
            <w:vAlign w:val="center"/>
          </w:tcPr>
          <w:p w14:paraId="1F31DAC0" w14:textId="72F61974" w:rsidR="00155315" w:rsidRPr="00D2539E" w:rsidRDefault="00155315" w:rsidP="00C1795B">
            <w:pPr>
              <w:jc w:val="center"/>
              <w:rPr>
                <w:color w:val="009999"/>
                <w:sz w:val="20"/>
              </w:rPr>
            </w:pPr>
            <w:r>
              <w:rPr>
                <w:color w:val="009999"/>
                <w:sz w:val="20"/>
              </w:rPr>
              <w:t>CC13</w:t>
            </w:r>
          </w:p>
        </w:tc>
        <w:tc>
          <w:tcPr>
            <w:tcW w:w="1130" w:type="dxa"/>
          </w:tcPr>
          <w:p w14:paraId="56A1B4AA" w14:textId="3B516BA1" w:rsidR="00155315" w:rsidRDefault="00155315" w:rsidP="00C1795B">
            <w:pPr>
              <w:jc w:val="center"/>
              <w:rPr>
                <w:color w:val="ED7D31" w:themeColor="accent2"/>
                <w:sz w:val="20"/>
              </w:rPr>
            </w:pPr>
            <w:r>
              <w:rPr>
                <w:color w:val="ED7D31" w:themeColor="accent2"/>
                <w:sz w:val="20"/>
              </w:rPr>
              <w:t>Pinpoint</w:t>
            </w:r>
          </w:p>
        </w:tc>
        <w:tc>
          <w:tcPr>
            <w:tcW w:w="1130" w:type="dxa"/>
          </w:tcPr>
          <w:p w14:paraId="5541D40E" w14:textId="3121B57D" w:rsidR="00155315" w:rsidRDefault="00155315" w:rsidP="00C1795B">
            <w:pPr>
              <w:jc w:val="center"/>
              <w:rPr>
                <w:color w:val="ED7D31" w:themeColor="accent2"/>
                <w:sz w:val="20"/>
              </w:rPr>
            </w:pPr>
            <w:r w:rsidRPr="00155315">
              <w:rPr>
                <w:color w:val="5B9BD5" w:themeColor="accent1"/>
                <w:sz w:val="20"/>
              </w:rPr>
              <w:t>Roos</w:t>
            </w:r>
          </w:p>
        </w:tc>
      </w:tr>
      <w:tr w:rsidR="00155315" w14:paraId="0886FFEA" w14:textId="5971010A" w:rsidTr="00A3128E">
        <w:trPr>
          <w:trHeight w:val="184"/>
          <w:jc w:val="center"/>
        </w:trPr>
        <w:tc>
          <w:tcPr>
            <w:tcW w:w="3128" w:type="dxa"/>
            <w:vAlign w:val="center"/>
          </w:tcPr>
          <w:p w14:paraId="5F1BEDA3" w14:textId="77777777" w:rsidR="00155315" w:rsidRPr="00D2539E" w:rsidRDefault="00155315" w:rsidP="00C1795B">
            <w:pPr>
              <w:jc w:val="center"/>
              <w:rPr>
                <w:sz w:val="20"/>
              </w:rPr>
            </w:pPr>
            <w:r>
              <w:rPr>
                <w:sz w:val="20"/>
              </w:rPr>
              <w:t>Pénombre gauche – droite (cm)</w:t>
            </w:r>
          </w:p>
        </w:tc>
        <w:tc>
          <w:tcPr>
            <w:tcW w:w="1446" w:type="dxa"/>
          </w:tcPr>
          <w:p w14:paraId="4D785D48" w14:textId="6FD727B2" w:rsidR="00155315" w:rsidRPr="00D2539E" w:rsidRDefault="00155315" w:rsidP="00C1795B">
            <w:pPr>
              <w:jc w:val="center"/>
              <w:rPr>
                <w:sz w:val="20"/>
              </w:rPr>
            </w:pPr>
            <w:r>
              <w:rPr>
                <w:sz w:val="20"/>
              </w:rPr>
              <w:t>1,36 – 1,35</w:t>
            </w:r>
          </w:p>
        </w:tc>
        <w:tc>
          <w:tcPr>
            <w:tcW w:w="1130" w:type="dxa"/>
          </w:tcPr>
          <w:p w14:paraId="1D9F6F8C" w14:textId="42443AF2" w:rsidR="00155315" w:rsidRDefault="00155315" w:rsidP="00C1795B">
            <w:pPr>
              <w:jc w:val="center"/>
              <w:rPr>
                <w:sz w:val="20"/>
              </w:rPr>
            </w:pPr>
            <w:r>
              <w:rPr>
                <w:sz w:val="20"/>
              </w:rPr>
              <w:t>1,34 – 1,31</w:t>
            </w:r>
          </w:p>
        </w:tc>
        <w:tc>
          <w:tcPr>
            <w:tcW w:w="1130" w:type="dxa"/>
          </w:tcPr>
          <w:p w14:paraId="5F41C24F" w14:textId="46632E32" w:rsidR="00155315" w:rsidRDefault="00B65B12" w:rsidP="00C1795B">
            <w:pPr>
              <w:jc w:val="center"/>
              <w:rPr>
                <w:sz w:val="20"/>
              </w:rPr>
            </w:pPr>
            <w:r>
              <w:rPr>
                <w:sz w:val="20"/>
              </w:rPr>
              <w:t>1,61 – 1,60</w:t>
            </w:r>
          </w:p>
        </w:tc>
      </w:tr>
      <w:tr w:rsidR="00155315" w14:paraId="4FE603E6" w14:textId="78C83D31" w:rsidTr="00A3128E">
        <w:trPr>
          <w:trHeight w:val="185"/>
          <w:jc w:val="center"/>
        </w:trPr>
        <w:tc>
          <w:tcPr>
            <w:tcW w:w="3128" w:type="dxa"/>
            <w:vAlign w:val="center"/>
          </w:tcPr>
          <w:p w14:paraId="3E14745F" w14:textId="77777777" w:rsidR="00155315" w:rsidRPr="00D2539E" w:rsidRDefault="00155315" w:rsidP="00C1795B">
            <w:pPr>
              <w:jc w:val="center"/>
              <w:rPr>
                <w:sz w:val="20"/>
              </w:rPr>
            </w:pPr>
            <w:r>
              <w:rPr>
                <w:sz w:val="20"/>
              </w:rPr>
              <w:t>Homogénéité (%)</w:t>
            </w:r>
          </w:p>
        </w:tc>
        <w:tc>
          <w:tcPr>
            <w:tcW w:w="1446" w:type="dxa"/>
          </w:tcPr>
          <w:p w14:paraId="31C13B7A" w14:textId="73FD61E9" w:rsidR="00155315" w:rsidRPr="00D2539E" w:rsidRDefault="00155315" w:rsidP="00C1795B">
            <w:pPr>
              <w:jc w:val="center"/>
              <w:rPr>
                <w:sz w:val="20"/>
              </w:rPr>
            </w:pPr>
            <w:r>
              <w:rPr>
                <w:sz w:val="20"/>
              </w:rPr>
              <w:t>5,94</w:t>
            </w:r>
          </w:p>
        </w:tc>
        <w:tc>
          <w:tcPr>
            <w:tcW w:w="1130" w:type="dxa"/>
          </w:tcPr>
          <w:p w14:paraId="5D137E6D" w14:textId="17C5F9B1" w:rsidR="00155315" w:rsidRDefault="00155315" w:rsidP="00C1795B">
            <w:pPr>
              <w:jc w:val="center"/>
              <w:rPr>
                <w:sz w:val="20"/>
              </w:rPr>
            </w:pPr>
            <w:r>
              <w:rPr>
                <w:sz w:val="20"/>
              </w:rPr>
              <w:t>5,84</w:t>
            </w:r>
          </w:p>
        </w:tc>
        <w:tc>
          <w:tcPr>
            <w:tcW w:w="1130" w:type="dxa"/>
          </w:tcPr>
          <w:p w14:paraId="34E0819B" w14:textId="061EDAA3" w:rsidR="00155315" w:rsidRDefault="00B65B12" w:rsidP="00C1795B">
            <w:pPr>
              <w:jc w:val="center"/>
              <w:rPr>
                <w:sz w:val="20"/>
              </w:rPr>
            </w:pPr>
            <w:r>
              <w:rPr>
                <w:sz w:val="20"/>
              </w:rPr>
              <w:t>7,89</w:t>
            </w:r>
          </w:p>
        </w:tc>
      </w:tr>
      <w:tr w:rsidR="00155315" w14:paraId="46141D5A" w14:textId="23D8D414" w:rsidTr="00A3128E">
        <w:trPr>
          <w:trHeight w:val="185"/>
          <w:jc w:val="center"/>
        </w:trPr>
        <w:tc>
          <w:tcPr>
            <w:tcW w:w="3128" w:type="dxa"/>
            <w:vAlign w:val="center"/>
          </w:tcPr>
          <w:p w14:paraId="46306266" w14:textId="77777777" w:rsidR="00155315" w:rsidRDefault="00155315" w:rsidP="00C1795B">
            <w:pPr>
              <w:jc w:val="center"/>
              <w:rPr>
                <w:sz w:val="20"/>
              </w:rPr>
            </w:pPr>
            <w:r>
              <w:rPr>
                <w:sz w:val="20"/>
              </w:rPr>
              <w:t>Symétrie (%)</w:t>
            </w:r>
          </w:p>
        </w:tc>
        <w:tc>
          <w:tcPr>
            <w:tcW w:w="1446" w:type="dxa"/>
          </w:tcPr>
          <w:p w14:paraId="493BC6B6" w14:textId="6595F4EB" w:rsidR="00155315" w:rsidRPr="00D2539E" w:rsidRDefault="00155315" w:rsidP="00C1795B">
            <w:pPr>
              <w:jc w:val="center"/>
              <w:rPr>
                <w:sz w:val="20"/>
              </w:rPr>
            </w:pPr>
            <w:r>
              <w:rPr>
                <w:sz w:val="20"/>
              </w:rPr>
              <w:t>104,19</w:t>
            </w:r>
          </w:p>
        </w:tc>
        <w:tc>
          <w:tcPr>
            <w:tcW w:w="1130" w:type="dxa"/>
          </w:tcPr>
          <w:p w14:paraId="1542FDED" w14:textId="26895566" w:rsidR="00155315" w:rsidRDefault="00155315" w:rsidP="00C1795B">
            <w:pPr>
              <w:jc w:val="center"/>
              <w:rPr>
                <w:sz w:val="20"/>
              </w:rPr>
            </w:pPr>
            <w:r>
              <w:rPr>
                <w:sz w:val="20"/>
              </w:rPr>
              <w:t>101,38</w:t>
            </w:r>
          </w:p>
        </w:tc>
        <w:tc>
          <w:tcPr>
            <w:tcW w:w="1130" w:type="dxa"/>
          </w:tcPr>
          <w:p w14:paraId="504CC2A7" w14:textId="03BBC18C" w:rsidR="00155315" w:rsidRDefault="00B65B12" w:rsidP="00C1795B">
            <w:pPr>
              <w:jc w:val="center"/>
              <w:rPr>
                <w:sz w:val="20"/>
              </w:rPr>
            </w:pPr>
            <w:r>
              <w:rPr>
                <w:sz w:val="20"/>
              </w:rPr>
              <w:t>102,51</w:t>
            </w:r>
          </w:p>
        </w:tc>
      </w:tr>
    </w:tbl>
    <w:p w14:paraId="37CFA92F" w14:textId="77777777" w:rsidR="00245885" w:rsidRDefault="00245885" w:rsidP="00C1795B">
      <w:pPr>
        <w:spacing w:line="240" w:lineRule="auto"/>
        <w:jc w:val="center"/>
      </w:pPr>
    </w:p>
    <w:p w14:paraId="43D96EFC" w14:textId="52EEB9AC" w:rsidR="003B0D55" w:rsidRDefault="00122220" w:rsidP="00C1795B">
      <w:pPr>
        <w:spacing w:line="240" w:lineRule="auto"/>
      </w:pPr>
      <w:r>
        <w:t>Nous observons une légère diminution de la pénombre avec la chambre Pinpoint, ceci provient du fait de son volume sensible moins important (0,015 cm</w:t>
      </w:r>
      <w:r>
        <w:rPr>
          <w:vertAlign w:val="superscript"/>
        </w:rPr>
        <w:t>3</w:t>
      </w:r>
      <w:r>
        <w:t xml:space="preserve"> contre 0,13 cm</w:t>
      </w:r>
      <w:r>
        <w:rPr>
          <w:vertAlign w:val="superscript"/>
        </w:rPr>
        <w:t>3</w:t>
      </w:r>
      <w:r w:rsidR="00522305">
        <w:rPr>
          <w:vertAlign w:val="superscript"/>
        </w:rPr>
        <w:t xml:space="preserve"> </w:t>
      </w:r>
      <w:r w:rsidR="00522305">
        <w:t>pour la CC13 et 7,8 mm de rayon pour la Roos</w:t>
      </w:r>
      <w:r w:rsidR="00DC439A">
        <w:t xml:space="preserve">). </w:t>
      </w:r>
      <w:r w:rsidR="0006518E">
        <w:t xml:space="preserve">La pénombre est plus importante avec la chambre d’ionisation plate à cause de son plus grand volume sensible qui rend la mesure moins précise. </w:t>
      </w:r>
    </w:p>
    <w:p w14:paraId="4419DFC9" w14:textId="77777777" w:rsidR="00E00120" w:rsidRDefault="00E00120" w:rsidP="00C1795B">
      <w:pPr>
        <w:spacing w:line="240" w:lineRule="auto"/>
      </w:pPr>
      <w:r>
        <w:t xml:space="preserve">Les détecteurs solides (diodes, microdiamant) sont à privilégier dans les zones de forts gradients (pénombre) grâce à leur faible volume sensible et leur sensibilité élevée. </w:t>
      </w:r>
    </w:p>
    <w:p w14:paraId="3BFEF0BA" w14:textId="3BAF8E71" w:rsidR="00025461" w:rsidRDefault="00025461" w:rsidP="00C1795B">
      <w:pPr>
        <w:spacing w:line="240" w:lineRule="auto"/>
      </w:pPr>
    </w:p>
    <w:p w14:paraId="58F86136" w14:textId="4BB63E7E" w:rsidR="00A15AE7" w:rsidRDefault="00A15AE7" w:rsidP="00C1795B">
      <w:pPr>
        <w:spacing w:line="240" w:lineRule="auto"/>
      </w:pPr>
    </w:p>
    <w:p w14:paraId="29883480" w14:textId="6952EC56" w:rsidR="00A15AE7" w:rsidRDefault="00A15AE7" w:rsidP="00C1795B">
      <w:pPr>
        <w:spacing w:line="240" w:lineRule="auto"/>
      </w:pPr>
    </w:p>
    <w:p w14:paraId="2D419747" w14:textId="4855582F" w:rsidR="00A15AE7" w:rsidRDefault="00A15AE7" w:rsidP="00C1795B">
      <w:pPr>
        <w:spacing w:line="240" w:lineRule="auto"/>
      </w:pPr>
    </w:p>
    <w:p w14:paraId="0D24D14E" w14:textId="77777777" w:rsidR="00A15AE7" w:rsidRPr="00EE19A3" w:rsidRDefault="00A15AE7" w:rsidP="00C1795B">
      <w:pPr>
        <w:spacing w:line="240" w:lineRule="auto"/>
      </w:pPr>
    </w:p>
    <w:p w14:paraId="4D78D980" w14:textId="088E59B8" w:rsidR="00E00120" w:rsidRDefault="00E00120" w:rsidP="00C1795B">
      <w:pPr>
        <w:pStyle w:val="Titre4"/>
        <w:spacing w:line="240" w:lineRule="auto"/>
      </w:pPr>
      <w:r w:rsidRPr="00F962D9">
        <w:lastRenderedPageBreak/>
        <w:t xml:space="preserve">Influence de la </w:t>
      </w:r>
      <w:r w:rsidRPr="00CC7A45">
        <w:t>profonde</w:t>
      </w:r>
      <w:r w:rsidRPr="00F962D9">
        <w:t>ur de mesure</w:t>
      </w:r>
    </w:p>
    <w:p w14:paraId="5814AD3A" w14:textId="372131F3" w:rsidR="00606936" w:rsidRDefault="00606936" w:rsidP="00C1795B">
      <w:pPr>
        <w:spacing w:line="240" w:lineRule="auto"/>
      </w:pPr>
    </w:p>
    <w:p w14:paraId="75F0B846" w14:textId="77777777" w:rsidR="00C51D60" w:rsidRDefault="00F76E1F" w:rsidP="00C1795B">
      <w:pPr>
        <w:keepNext/>
        <w:spacing w:line="240" w:lineRule="auto"/>
        <w:jc w:val="center"/>
      </w:pPr>
      <w:r>
        <w:rPr>
          <w:noProof/>
          <w:lang w:eastAsia="fr-FR"/>
        </w:rPr>
        <w:drawing>
          <wp:inline distT="0" distB="0" distL="0" distR="0" wp14:anchorId="2D38B4D6" wp14:editId="7BAAC279">
            <wp:extent cx="4928235" cy="2320506"/>
            <wp:effectExtent l="0" t="0" r="5715" b="381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F860608" w14:textId="20ED0919" w:rsidR="009A26A2" w:rsidRDefault="00C51D60" w:rsidP="00C1795B">
      <w:pPr>
        <w:pStyle w:val="Lgende"/>
        <w:jc w:val="center"/>
      </w:pPr>
      <w:r>
        <w:t xml:space="preserve">Figure </w:t>
      </w:r>
      <w:fldSimple w:instr=" SEQ Figure \* ARABIC ">
        <w:r w:rsidR="00A15AE7">
          <w:rPr>
            <w:noProof/>
          </w:rPr>
          <w:t>10</w:t>
        </w:r>
      </w:fldSimple>
      <w:r>
        <w:t> : Profils inline, chambre CC13, énergie de 12 MeV, DSP 100 cm, champ 10 cm x 10 cm.</w:t>
      </w:r>
    </w:p>
    <w:p w14:paraId="7596D974" w14:textId="77777777" w:rsidR="009A26A2" w:rsidRDefault="009A26A2" w:rsidP="00C1795B">
      <w:pPr>
        <w:spacing w:line="240" w:lineRule="auto"/>
      </w:pPr>
    </w:p>
    <w:tbl>
      <w:tblPr>
        <w:tblStyle w:val="Grilledutableau"/>
        <w:tblW w:w="0" w:type="auto"/>
        <w:jc w:val="center"/>
        <w:tblLook w:val="04A0" w:firstRow="1" w:lastRow="0" w:firstColumn="1" w:lastColumn="0" w:noHBand="0" w:noVBand="1"/>
      </w:tblPr>
      <w:tblGrid>
        <w:gridCol w:w="3128"/>
        <w:gridCol w:w="1446"/>
        <w:gridCol w:w="1130"/>
        <w:gridCol w:w="1130"/>
      </w:tblGrid>
      <w:tr w:rsidR="00833781" w14:paraId="6A66C9CA" w14:textId="77777777" w:rsidTr="00CF7E87">
        <w:trPr>
          <w:trHeight w:val="185"/>
          <w:jc w:val="center"/>
        </w:trPr>
        <w:tc>
          <w:tcPr>
            <w:tcW w:w="3128" w:type="dxa"/>
            <w:vAlign w:val="center"/>
          </w:tcPr>
          <w:p w14:paraId="6EBB09BC" w14:textId="77777777" w:rsidR="00833781" w:rsidRPr="00D2539E" w:rsidRDefault="00833781" w:rsidP="00C1795B">
            <w:pPr>
              <w:jc w:val="center"/>
              <w:rPr>
                <w:sz w:val="20"/>
              </w:rPr>
            </w:pPr>
          </w:p>
        </w:tc>
        <w:tc>
          <w:tcPr>
            <w:tcW w:w="1446" w:type="dxa"/>
            <w:vAlign w:val="center"/>
          </w:tcPr>
          <w:p w14:paraId="187173F9" w14:textId="6BFA320B" w:rsidR="00833781" w:rsidRPr="00D2539E" w:rsidRDefault="00833781" w:rsidP="00C1795B">
            <w:pPr>
              <w:jc w:val="center"/>
              <w:rPr>
                <w:color w:val="009999"/>
                <w:sz w:val="20"/>
              </w:rPr>
            </w:pPr>
            <w:r>
              <w:rPr>
                <w:color w:val="009999"/>
                <w:sz w:val="20"/>
              </w:rPr>
              <w:t>0 cm</w:t>
            </w:r>
          </w:p>
        </w:tc>
        <w:tc>
          <w:tcPr>
            <w:tcW w:w="1130" w:type="dxa"/>
          </w:tcPr>
          <w:p w14:paraId="537AE8E7" w14:textId="1DF66855" w:rsidR="00833781" w:rsidRDefault="00833781" w:rsidP="00C1795B">
            <w:pPr>
              <w:jc w:val="center"/>
              <w:rPr>
                <w:color w:val="ED7D31" w:themeColor="accent2"/>
                <w:sz w:val="20"/>
              </w:rPr>
            </w:pPr>
            <w:r>
              <w:rPr>
                <w:color w:val="ED7D31" w:themeColor="accent2"/>
                <w:sz w:val="20"/>
              </w:rPr>
              <w:t>2,8 cm</w:t>
            </w:r>
          </w:p>
        </w:tc>
        <w:tc>
          <w:tcPr>
            <w:tcW w:w="1130" w:type="dxa"/>
          </w:tcPr>
          <w:p w14:paraId="2D45D0C4" w14:textId="1F3DE530" w:rsidR="00833781" w:rsidRDefault="00833781" w:rsidP="00C1795B">
            <w:pPr>
              <w:jc w:val="center"/>
              <w:rPr>
                <w:color w:val="ED7D31" w:themeColor="accent2"/>
                <w:sz w:val="20"/>
              </w:rPr>
            </w:pPr>
            <w:r>
              <w:rPr>
                <w:color w:val="5B9BD5" w:themeColor="accent1"/>
                <w:sz w:val="20"/>
              </w:rPr>
              <w:t>10 cm</w:t>
            </w:r>
          </w:p>
        </w:tc>
      </w:tr>
      <w:tr w:rsidR="00833781" w14:paraId="1EA0C541" w14:textId="77777777" w:rsidTr="00CF7E87">
        <w:trPr>
          <w:trHeight w:val="184"/>
          <w:jc w:val="center"/>
        </w:trPr>
        <w:tc>
          <w:tcPr>
            <w:tcW w:w="3128" w:type="dxa"/>
            <w:vAlign w:val="center"/>
          </w:tcPr>
          <w:p w14:paraId="04583B61" w14:textId="77777777" w:rsidR="00833781" w:rsidRPr="00D2539E" w:rsidRDefault="00833781" w:rsidP="00C1795B">
            <w:pPr>
              <w:jc w:val="center"/>
              <w:rPr>
                <w:sz w:val="20"/>
              </w:rPr>
            </w:pPr>
            <w:r>
              <w:rPr>
                <w:sz w:val="20"/>
              </w:rPr>
              <w:t>Pénombre gauche – droite (cm)</w:t>
            </w:r>
          </w:p>
        </w:tc>
        <w:tc>
          <w:tcPr>
            <w:tcW w:w="1446" w:type="dxa"/>
            <w:vAlign w:val="center"/>
          </w:tcPr>
          <w:p w14:paraId="47EAA86B" w14:textId="29FE54E1" w:rsidR="00833781" w:rsidRPr="00D2539E" w:rsidRDefault="00195F3A" w:rsidP="00C1795B">
            <w:pPr>
              <w:jc w:val="center"/>
              <w:rPr>
                <w:sz w:val="20"/>
              </w:rPr>
            </w:pPr>
            <w:r>
              <w:rPr>
                <w:sz w:val="20"/>
              </w:rPr>
              <w:t>0,46 – 0,46</w:t>
            </w:r>
          </w:p>
        </w:tc>
        <w:tc>
          <w:tcPr>
            <w:tcW w:w="1130" w:type="dxa"/>
          </w:tcPr>
          <w:p w14:paraId="104BE2D9" w14:textId="532DC3A5" w:rsidR="00833781" w:rsidRDefault="00195F3A" w:rsidP="00C1795B">
            <w:pPr>
              <w:jc w:val="center"/>
              <w:rPr>
                <w:sz w:val="20"/>
              </w:rPr>
            </w:pPr>
            <w:r>
              <w:rPr>
                <w:sz w:val="20"/>
              </w:rPr>
              <w:t>1,36 – 1,35</w:t>
            </w:r>
          </w:p>
        </w:tc>
        <w:tc>
          <w:tcPr>
            <w:tcW w:w="1130" w:type="dxa"/>
          </w:tcPr>
          <w:p w14:paraId="4A4A475E" w14:textId="5E106C96" w:rsidR="00833781" w:rsidRDefault="00195F3A" w:rsidP="00C1795B">
            <w:pPr>
              <w:jc w:val="center"/>
              <w:rPr>
                <w:sz w:val="20"/>
              </w:rPr>
            </w:pPr>
            <w:r>
              <w:rPr>
                <w:sz w:val="20"/>
              </w:rPr>
              <w:t>2,15 – 2,13</w:t>
            </w:r>
          </w:p>
        </w:tc>
      </w:tr>
      <w:tr w:rsidR="00833781" w14:paraId="552AAB69" w14:textId="77777777" w:rsidTr="00CF7E87">
        <w:trPr>
          <w:trHeight w:val="185"/>
          <w:jc w:val="center"/>
        </w:trPr>
        <w:tc>
          <w:tcPr>
            <w:tcW w:w="3128" w:type="dxa"/>
            <w:vAlign w:val="center"/>
          </w:tcPr>
          <w:p w14:paraId="18BC1BDE" w14:textId="77777777" w:rsidR="00833781" w:rsidRPr="00D2539E" w:rsidRDefault="00833781" w:rsidP="00C1795B">
            <w:pPr>
              <w:jc w:val="center"/>
              <w:rPr>
                <w:sz w:val="20"/>
              </w:rPr>
            </w:pPr>
            <w:r>
              <w:rPr>
                <w:sz w:val="20"/>
              </w:rPr>
              <w:t>Homogénéité (%)</w:t>
            </w:r>
          </w:p>
        </w:tc>
        <w:tc>
          <w:tcPr>
            <w:tcW w:w="1446" w:type="dxa"/>
            <w:vAlign w:val="center"/>
          </w:tcPr>
          <w:p w14:paraId="0385D18B" w14:textId="59A8EBA3" w:rsidR="00833781" w:rsidRPr="00D2539E" w:rsidRDefault="00195F3A" w:rsidP="00C1795B">
            <w:pPr>
              <w:jc w:val="center"/>
              <w:rPr>
                <w:sz w:val="20"/>
              </w:rPr>
            </w:pPr>
            <w:r>
              <w:rPr>
                <w:sz w:val="20"/>
              </w:rPr>
              <w:t>1,58</w:t>
            </w:r>
          </w:p>
        </w:tc>
        <w:tc>
          <w:tcPr>
            <w:tcW w:w="1130" w:type="dxa"/>
          </w:tcPr>
          <w:p w14:paraId="3FC47652" w14:textId="407EA11A" w:rsidR="00833781" w:rsidRDefault="00195F3A" w:rsidP="00C1795B">
            <w:pPr>
              <w:jc w:val="center"/>
              <w:rPr>
                <w:sz w:val="20"/>
              </w:rPr>
            </w:pPr>
            <w:r>
              <w:rPr>
                <w:sz w:val="20"/>
              </w:rPr>
              <w:t>5,87</w:t>
            </w:r>
          </w:p>
        </w:tc>
        <w:tc>
          <w:tcPr>
            <w:tcW w:w="1130" w:type="dxa"/>
          </w:tcPr>
          <w:p w14:paraId="6EFC03CC" w14:textId="716B6F38" w:rsidR="00833781" w:rsidRDefault="00195F3A" w:rsidP="00C1795B">
            <w:pPr>
              <w:jc w:val="center"/>
              <w:rPr>
                <w:sz w:val="20"/>
              </w:rPr>
            </w:pPr>
            <w:r>
              <w:rPr>
                <w:sz w:val="20"/>
              </w:rPr>
              <w:t>11,71</w:t>
            </w:r>
          </w:p>
        </w:tc>
      </w:tr>
      <w:tr w:rsidR="00833781" w14:paraId="60619CD1" w14:textId="77777777" w:rsidTr="00CF7E87">
        <w:trPr>
          <w:trHeight w:val="185"/>
          <w:jc w:val="center"/>
        </w:trPr>
        <w:tc>
          <w:tcPr>
            <w:tcW w:w="3128" w:type="dxa"/>
            <w:vAlign w:val="center"/>
          </w:tcPr>
          <w:p w14:paraId="60FEB030" w14:textId="77777777" w:rsidR="00833781" w:rsidRDefault="00833781" w:rsidP="00C1795B">
            <w:pPr>
              <w:jc w:val="center"/>
              <w:rPr>
                <w:sz w:val="20"/>
              </w:rPr>
            </w:pPr>
            <w:r>
              <w:rPr>
                <w:sz w:val="20"/>
              </w:rPr>
              <w:t>Symétrie (%)</w:t>
            </w:r>
          </w:p>
        </w:tc>
        <w:tc>
          <w:tcPr>
            <w:tcW w:w="1446" w:type="dxa"/>
            <w:vAlign w:val="center"/>
          </w:tcPr>
          <w:p w14:paraId="25BA017F" w14:textId="40D89873" w:rsidR="00833781" w:rsidRPr="00D2539E" w:rsidRDefault="00195F3A" w:rsidP="00C1795B">
            <w:pPr>
              <w:jc w:val="center"/>
              <w:rPr>
                <w:sz w:val="20"/>
              </w:rPr>
            </w:pPr>
            <w:r>
              <w:rPr>
                <w:sz w:val="20"/>
              </w:rPr>
              <w:t>101,09</w:t>
            </w:r>
          </w:p>
        </w:tc>
        <w:tc>
          <w:tcPr>
            <w:tcW w:w="1130" w:type="dxa"/>
          </w:tcPr>
          <w:p w14:paraId="6BD839BA" w14:textId="26514CBF" w:rsidR="00833781" w:rsidRDefault="00195F3A" w:rsidP="00C1795B">
            <w:pPr>
              <w:jc w:val="center"/>
              <w:rPr>
                <w:sz w:val="20"/>
              </w:rPr>
            </w:pPr>
            <w:r>
              <w:rPr>
                <w:sz w:val="20"/>
              </w:rPr>
              <w:t>102,23</w:t>
            </w:r>
          </w:p>
        </w:tc>
        <w:tc>
          <w:tcPr>
            <w:tcW w:w="1130" w:type="dxa"/>
          </w:tcPr>
          <w:p w14:paraId="612B978B" w14:textId="3D0365E7" w:rsidR="00833781" w:rsidRDefault="00195F3A" w:rsidP="00C1795B">
            <w:pPr>
              <w:jc w:val="center"/>
              <w:rPr>
                <w:sz w:val="20"/>
              </w:rPr>
            </w:pPr>
            <w:r>
              <w:rPr>
                <w:sz w:val="20"/>
              </w:rPr>
              <w:t>103,47</w:t>
            </w:r>
          </w:p>
        </w:tc>
      </w:tr>
    </w:tbl>
    <w:p w14:paraId="2498E621" w14:textId="5F282E08" w:rsidR="00606936" w:rsidRDefault="00606936" w:rsidP="00C1795B">
      <w:pPr>
        <w:spacing w:line="240" w:lineRule="auto"/>
      </w:pPr>
    </w:p>
    <w:p w14:paraId="237ACCDD" w14:textId="697ECBAA" w:rsidR="00C32BE0" w:rsidRPr="00606936" w:rsidRDefault="00BD5D6C" w:rsidP="00C1795B">
      <w:pPr>
        <w:spacing w:line="240" w:lineRule="auto"/>
      </w:pPr>
      <w:r>
        <w:t xml:space="preserve">La taille de champ au niveau de la profondeur de mesure est augmentée car elle n’a pas été compensée. </w:t>
      </w:r>
      <w:r w:rsidR="00E16BAE">
        <w:t>L’augmentation de la profondeur de mesure augmente la taille de la pénombre.</w:t>
      </w:r>
      <w:r>
        <w:t xml:space="preserve"> Ceci s’explique par le fait que l</w:t>
      </w:r>
      <w:r w:rsidR="00E16BAE">
        <w:t>’énergie du faisceau s’amoindrit au fur et à mesure de son parcours dans la matière (</w:t>
      </w:r>
      <w:r w:rsidR="002058BE">
        <w:t xml:space="preserve">environ </w:t>
      </w:r>
      <w:r w:rsidR="00E16BAE">
        <w:t>2</w:t>
      </w:r>
      <w:r w:rsidR="002058BE">
        <w:t xml:space="preserve"> </w:t>
      </w:r>
      <w:r>
        <w:t xml:space="preserve">MeV/cm). De plus, </w:t>
      </w:r>
      <w:r w:rsidR="00E16BAE">
        <w:t xml:space="preserve">l’angle de diffusion des électrons augmente. </w:t>
      </w:r>
      <w:r>
        <w:t xml:space="preserve">Ces deux phénomènes expliquent également la dégradation de </w:t>
      </w:r>
      <w:r w:rsidR="00E16BAE">
        <w:t xml:space="preserve">l’homogénéité du faisceau quand la profondeur de mesure augmente. </w:t>
      </w:r>
    </w:p>
    <w:p w14:paraId="79EF8FC8" w14:textId="766BDF6B" w:rsidR="00CC7A45" w:rsidRDefault="00CC7A45" w:rsidP="00C1795B">
      <w:pPr>
        <w:spacing w:line="240" w:lineRule="auto"/>
      </w:pPr>
    </w:p>
    <w:p w14:paraId="62DDD924" w14:textId="3253FA10" w:rsidR="00CC7A45" w:rsidRDefault="00CC7A45" w:rsidP="00C1795B">
      <w:pPr>
        <w:pStyle w:val="Titre4"/>
        <w:spacing w:line="240" w:lineRule="auto"/>
      </w:pPr>
      <w:r>
        <w:t xml:space="preserve">Influence de la </w:t>
      </w:r>
      <w:r w:rsidRPr="00CC7A45">
        <w:t>vitesse</w:t>
      </w:r>
      <w:r>
        <w:t xml:space="preserve"> d’acquisition de la chambre</w:t>
      </w:r>
    </w:p>
    <w:p w14:paraId="5AACF3FB" w14:textId="3818B88E" w:rsidR="000A0EF6" w:rsidRDefault="000A0EF6" w:rsidP="00C1795B">
      <w:pPr>
        <w:spacing w:line="240" w:lineRule="auto"/>
      </w:pPr>
    </w:p>
    <w:p w14:paraId="39D33B4E" w14:textId="77777777" w:rsidR="00DD07AA" w:rsidRDefault="00DD00BB" w:rsidP="00C1795B">
      <w:pPr>
        <w:keepNext/>
        <w:spacing w:line="240" w:lineRule="auto"/>
        <w:jc w:val="center"/>
      </w:pPr>
      <w:r>
        <w:rPr>
          <w:noProof/>
          <w:lang w:eastAsia="fr-FR"/>
        </w:rPr>
        <w:drawing>
          <wp:inline distT="0" distB="0" distL="0" distR="0" wp14:anchorId="3AC1957A" wp14:editId="318E6E4B">
            <wp:extent cx="4928235" cy="2139351"/>
            <wp:effectExtent l="0" t="0" r="5715" b="13335"/>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76CE74B" w14:textId="6A58E43B" w:rsidR="000A0EF6" w:rsidRDefault="00DD07AA" w:rsidP="00C1795B">
      <w:pPr>
        <w:pStyle w:val="Lgende"/>
        <w:jc w:val="center"/>
      </w:pPr>
      <w:r>
        <w:t xml:space="preserve">Figure </w:t>
      </w:r>
      <w:fldSimple w:instr=" SEQ Figure \* ARABIC ">
        <w:r w:rsidR="00A15AE7">
          <w:rPr>
            <w:noProof/>
          </w:rPr>
          <w:t>11</w:t>
        </w:r>
      </w:fldSimple>
      <w:r>
        <w:t> : Profils inline, chambre CC13, énergie de 12 MeV, DSP 100 cm, champ 10 cm x 10 cm, z</w:t>
      </w:r>
      <w:r>
        <w:rPr>
          <w:vertAlign w:val="subscript"/>
        </w:rPr>
        <w:t xml:space="preserve">mesure </w:t>
      </w:r>
      <w:r>
        <w:t xml:space="preserve"> = 2,8 cm.</w:t>
      </w:r>
    </w:p>
    <w:p w14:paraId="5605E5A7" w14:textId="3E65ECC8" w:rsidR="00F57D25" w:rsidRDefault="00F57D25" w:rsidP="00C1795B">
      <w:pPr>
        <w:spacing w:line="240" w:lineRule="auto"/>
      </w:pPr>
    </w:p>
    <w:p w14:paraId="67398CFF" w14:textId="77777777" w:rsidR="00025461" w:rsidRPr="00F57D25" w:rsidRDefault="00025461" w:rsidP="00C1795B">
      <w:pPr>
        <w:spacing w:line="240" w:lineRule="auto"/>
      </w:pPr>
    </w:p>
    <w:tbl>
      <w:tblPr>
        <w:tblStyle w:val="Grilledutableau"/>
        <w:tblW w:w="0" w:type="auto"/>
        <w:jc w:val="center"/>
        <w:tblLook w:val="04A0" w:firstRow="1" w:lastRow="0" w:firstColumn="1" w:lastColumn="0" w:noHBand="0" w:noVBand="1"/>
      </w:tblPr>
      <w:tblGrid>
        <w:gridCol w:w="3128"/>
        <w:gridCol w:w="1446"/>
        <w:gridCol w:w="1130"/>
        <w:gridCol w:w="1130"/>
      </w:tblGrid>
      <w:tr w:rsidR="00B14733" w14:paraId="7E8FCF40" w14:textId="77777777" w:rsidTr="00071FCF">
        <w:trPr>
          <w:trHeight w:val="185"/>
          <w:jc w:val="center"/>
        </w:trPr>
        <w:tc>
          <w:tcPr>
            <w:tcW w:w="3128" w:type="dxa"/>
            <w:vAlign w:val="center"/>
          </w:tcPr>
          <w:p w14:paraId="463D3517" w14:textId="77777777" w:rsidR="00B14733" w:rsidRPr="00D2539E" w:rsidRDefault="00B14733" w:rsidP="00C1795B">
            <w:pPr>
              <w:jc w:val="center"/>
              <w:rPr>
                <w:sz w:val="20"/>
              </w:rPr>
            </w:pPr>
          </w:p>
        </w:tc>
        <w:tc>
          <w:tcPr>
            <w:tcW w:w="1446" w:type="dxa"/>
            <w:vAlign w:val="center"/>
          </w:tcPr>
          <w:p w14:paraId="352A9F8E" w14:textId="5C0D2DA0" w:rsidR="00B14733" w:rsidRPr="00D2539E" w:rsidRDefault="00B14733" w:rsidP="00C1795B">
            <w:pPr>
              <w:jc w:val="center"/>
              <w:rPr>
                <w:color w:val="009999"/>
                <w:sz w:val="20"/>
              </w:rPr>
            </w:pPr>
            <w:r>
              <w:rPr>
                <w:color w:val="009999"/>
                <w:sz w:val="20"/>
              </w:rPr>
              <w:t>0,3 cm/s</w:t>
            </w:r>
          </w:p>
        </w:tc>
        <w:tc>
          <w:tcPr>
            <w:tcW w:w="1130" w:type="dxa"/>
          </w:tcPr>
          <w:p w14:paraId="3F37C927" w14:textId="01DA1A6D" w:rsidR="00B14733" w:rsidRDefault="00B14733" w:rsidP="00C1795B">
            <w:pPr>
              <w:jc w:val="center"/>
              <w:rPr>
                <w:color w:val="ED7D31" w:themeColor="accent2"/>
                <w:sz w:val="20"/>
              </w:rPr>
            </w:pPr>
            <w:r>
              <w:rPr>
                <w:color w:val="ED7D31" w:themeColor="accent2"/>
                <w:sz w:val="20"/>
              </w:rPr>
              <w:t>1 cm/s</w:t>
            </w:r>
          </w:p>
        </w:tc>
        <w:tc>
          <w:tcPr>
            <w:tcW w:w="1130" w:type="dxa"/>
          </w:tcPr>
          <w:p w14:paraId="5A2CAA58" w14:textId="1D6013E9" w:rsidR="00B14733" w:rsidRDefault="00B14733" w:rsidP="00C1795B">
            <w:pPr>
              <w:jc w:val="center"/>
              <w:rPr>
                <w:color w:val="ED7D31" w:themeColor="accent2"/>
                <w:sz w:val="20"/>
              </w:rPr>
            </w:pPr>
            <w:r>
              <w:rPr>
                <w:color w:val="5B9BD5" w:themeColor="accent1"/>
                <w:sz w:val="20"/>
              </w:rPr>
              <w:t>2 cm/s</w:t>
            </w:r>
          </w:p>
        </w:tc>
      </w:tr>
      <w:tr w:rsidR="00B14733" w14:paraId="28801761" w14:textId="77777777" w:rsidTr="00071FCF">
        <w:trPr>
          <w:trHeight w:val="184"/>
          <w:jc w:val="center"/>
        </w:trPr>
        <w:tc>
          <w:tcPr>
            <w:tcW w:w="3128" w:type="dxa"/>
            <w:vAlign w:val="center"/>
          </w:tcPr>
          <w:p w14:paraId="6E0ECFEB" w14:textId="77777777" w:rsidR="00B14733" w:rsidRPr="00D2539E" w:rsidRDefault="00B14733" w:rsidP="00C1795B">
            <w:pPr>
              <w:jc w:val="center"/>
              <w:rPr>
                <w:sz w:val="20"/>
              </w:rPr>
            </w:pPr>
            <w:r>
              <w:rPr>
                <w:sz w:val="20"/>
              </w:rPr>
              <w:t>Pénombre gauche – droite (cm)</w:t>
            </w:r>
          </w:p>
        </w:tc>
        <w:tc>
          <w:tcPr>
            <w:tcW w:w="1446" w:type="dxa"/>
            <w:vAlign w:val="center"/>
          </w:tcPr>
          <w:p w14:paraId="494B6C5F" w14:textId="4866FDF9" w:rsidR="00B14733" w:rsidRPr="00D2539E" w:rsidRDefault="004F239D" w:rsidP="00C1795B">
            <w:pPr>
              <w:jc w:val="center"/>
              <w:rPr>
                <w:sz w:val="20"/>
              </w:rPr>
            </w:pPr>
            <w:r>
              <w:rPr>
                <w:sz w:val="20"/>
              </w:rPr>
              <w:t>1,29 – 1,27</w:t>
            </w:r>
          </w:p>
        </w:tc>
        <w:tc>
          <w:tcPr>
            <w:tcW w:w="1130" w:type="dxa"/>
          </w:tcPr>
          <w:p w14:paraId="6D89580B" w14:textId="112AA61E" w:rsidR="00B14733" w:rsidRDefault="004F239D" w:rsidP="00C1795B">
            <w:pPr>
              <w:jc w:val="center"/>
              <w:rPr>
                <w:sz w:val="20"/>
              </w:rPr>
            </w:pPr>
            <w:r>
              <w:rPr>
                <w:sz w:val="20"/>
              </w:rPr>
              <w:t>1,29 – 1,28</w:t>
            </w:r>
          </w:p>
        </w:tc>
        <w:tc>
          <w:tcPr>
            <w:tcW w:w="1130" w:type="dxa"/>
          </w:tcPr>
          <w:p w14:paraId="49038E8A" w14:textId="477C6A5B" w:rsidR="00B14733" w:rsidRDefault="004F239D" w:rsidP="00C1795B">
            <w:pPr>
              <w:jc w:val="center"/>
              <w:rPr>
                <w:sz w:val="20"/>
              </w:rPr>
            </w:pPr>
            <w:r>
              <w:rPr>
                <w:sz w:val="20"/>
              </w:rPr>
              <w:t>1,28 – 1,27</w:t>
            </w:r>
          </w:p>
        </w:tc>
      </w:tr>
      <w:tr w:rsidR="00B14733" w14:paraId="271190D6" w14:textId="77777777" w:rsidTr="00071FCF">
        <w:trPr>
          <w:trHeight w:val="185"/>
          <w:jc w:val="center"/>
        </w:trPr>
        <w:tc>
          <w:tcPr>
            <w:tcW w:w="3128" w:type="dxa"/>
            <w:vAlign w:val="center"/>
          </w:tcPr>
          <w:p w14:paraId="550DB682" w14:textId="77777777" w:rsidR="00B14733" w:rsidRPr="00D2539E" w:rsidRDefault="00B14733" w:rsidP="00C1795B">
            <w:pPr>
              <w:jc w:val="center"/>
              <w:rPr>
                <w:sz w:val="20"/>
              </w:rPr>
            </w:pPr>
            <w:r>
              <w:rPr>
                <w:sz w:val="20"/>
              </w:rPr>
              <w:t>Homogénéité (%)</w:t>
            </w:r>
          </w:p>
        </w:tc>
        <w:tc>
          <w:tcPr>
            <w:tcW w:w="1446" w:type="dxa"/>
            <w:vAlign w:val="center"/>
          </w:tcPr>
          <w:p w14:paraId="0A1F8401" w14:textId="4EFD035D" w:rsidR="00B14733" w:rsidRPr="00D2539E" w:rsidRDefault="004F239D" w:rsidP="00C1795B">
            <w:pPr>
              <w:jc w:val="center"/>
              <w:rPr>
                <w:sz w:val="20"/>
              </w:rPr>
            </w:pPr>
            <w:r>
              <w:rPr>
                <w:sz w:val="20"/>
              </w:rPr>
              <w:t>5,69</w:t>
            </w:r>
          </w:p>
        </w:tc>
        <w:tc>
          <w:tcPr>
            <w:tcW w:w="1130" w:type="dxa"/>
          </w:tcPr>
          <w:p w14:paraId="7617C79E" w14:textId="10C82CB9" w:rsidR="00B14733" w:rsidRDefault="004F239D" w:rsidP="00C1795B">
            <w:pPr>
              <w:jc w:val="center"/>
              <w:rPr>
                <w:sz w:val="20"/>
              </w:rPr>
            </w:pPr>
            <w:r>
              <w:rPr>
                <w:sz w:val="20"/>
              </w:rPr>
              <w:t>5,78</w:t>
            </w:r>
          </w:p>
        </w:tc>
        <w:tc>
          <w:tcPr>
            <w:tcW w:w="1130" w:type="dxa"/>
          </w:tcPr>
          <w:p w14:paraId="0951ED84" w14:textId="3361AB40" w:rsidR="00B14733" w:rsidRDefault="004F239D" w:rsidP="00C1795B">
            <w:pPr>
              <w:jc w:val="center"/>
              <w:rPr>
                <w:sz w:val="20"/>
              </w:rPr>
            </w:pPr>
            <w:r>
              <w:rPr>
                <w:sz w:val="20"/>
              </w:rPr>
              <w:t>5,82</w:t>
            </w:r>
          </w:p>
        </w:tc>
      </w:tr>
      <w:tr w:rsidR="00B14733" w14:paraId="2F3A9B55" w14:textId="77777777" w:rsidTr="00071FCF">
        <w:trPr>
          <w:trHeight w:val="185"/>
          <w:jc w:val="center"/>
        </w:trPr>
        <w:tc>
          <w:tcPr>
            <w:tcW w:w="3128" w:type="dxa"/>
            <w:vAlign w:val="center"/>
          </w:tcPr>
          <w:p w14:paraId="67EE17D7" w14:textId="77777777" w:rsidR="00B14733" w:rsidRDefault="00B14733" w:rsidP="00C1795B">
            <w:pPr>
              <w:jc w:val="center"/>
              <w:rPr>
                <w:sz w:val="20"/>
              </w:rPr>
            </w:pPr>
            <w:r>
              <w:rPr>
                <w:sz w:val="20"/>
              </w:rPr>
              <w:t>Symétrie (%)</w:t>
            </w:r>
          </w:p>
        </w:tc>
        <w:tc>
          <w:tcPr>
            <w:tcW w:w="1446" w:type="dxa"/>
            <w:vAlign w:val="center"/>
          </w:tcPr>
          <w:p w14:paraId="3415727E" w14:textId="728E1948" w:rsidR="00B14733" w:rsidRPr="00D2539E" w:rsidRDefault="00F7362F" w:rsidP="00C1795B">
            <w:pPr>
              <w:jc w:val="center"/>
              <w:rPr>
                <w:sz w:val="20"/>
              </w:rPr>
            </w:pPr>
            <w:r>
              <w:rPr>
                <w:sz w:val="20"/>
              </w:rPr>
              <w:t>10</w:t>
            </w:r>
            <w:r w:rsidR="004F239D">
              <w:rPr>
                <w:sz w:val="20"/>
              </w:rPr>
              <w:t>4,16</w:t>
            </w:r>
          </w:p>
        </w:tc>
        <w:tc>
          <w:tcPr>
            <w:tcW w:w="1130" w:type="dxa"/>
          </w:tcPr>
          <w:p w14:paraId="35D60804" w14:textId="7C42F845" w:rsidR="00B14733" w:rsidRDefault="00F7362F" w:rsidP="00C1795B">
            <w:pPr>
              <w:jc w:val="center"/>
              <w:rPr>
                <w:sz w:val="20"/>
              </w:rPr>
            </w:pPr>
            <w:r>
              <w:rPr>
                <w:sz w:val="20"/>
              </w:rPr>
              <w:t>10</w:t>
            </w:r>
            <w:r w:rsidR="004F239D">
              <w:rPr>
                <w:sz w:val="20"/>
              </w:rPr>
              <w:t>3,25</w:t>
            </w:r>
          </w:p>
        </w:tc>
        <w:tc>
          <w:tcPr>
            <w:tcW w:w="1130" w:type="dxa"/>
          </w:tcPr>
          <w:p w14:paraId="6EFE5CCA" w14:textId="740B91AB" w:rsidR="00B14733" w:rsidRDefault="00F7362F" w:rsidP="00C1795B">
            <w:pPr>
              <w:jc w:val="center"/>
              <w:rPr>
                <w:sz w:val="20"/>
              </w:rPr>
            </w:pPr>
            <w:r>
              <w:rPr>
                <w:sz w:val="20"/>
              </w:rPr>
              <w:t>10</w:t>
            </w:r>
            <w:r w:rsidR="004F239D">
              <w:rPr>
                <w:sz w:val="20"/>
              </w:rPr>
              <w:t>3,99</w:t>
            </w:r>
          </w:p>
        </w:tc>
      </w:tr>
    </w:tbl>
    <w:p w14:paraId="0EEED3C0" w14:textId="44010FF0" w:rsidR="00CC7A45" w:rsidRDefault="00CC7A45" w:rsidP="00C1795B">
      <w:pPr>
        <w:spacing w:line="240" w:lineRule="auto"/>
      </w:pPr>
    </w:p>
    <w:p w14:paraId="77CD406D" w14:textId="70C86C87" w:rsidR="00180C62" w:rsidRDefault="006A0E2A" w:rsidP="00C1795B">
      <w:pPr>
        <w:spacing w:line="240" w:lineRule="auto"/>
      </w:pPr>
      <w:r>
        <w:t xml:space="preserve">La pénombre est similaire sur les profils acquis avec les trois vitesses différentes. </w:t>
      </w:r>
      <w:r w:rsidR="009C4157">
        <w:t xml:space="preserve">Nous pouvons remarquer que plus la vitesse d’acquisition augmente, plus le profil apparait bruité au niveau de la zone homogène. Ceci s’explique par le fait que la mesure s’effectue sur un temps d’acquisition plus faible et donc une statistique plus faible. De plus, si la vitesse de déplacement de la chambre est trop importante, cela créera un déplacement de l’eau et la formation de vaguelettes à la surface.  </w:t>
      </w:r>
    </w:p>
    <w:p w14:paraId="283D46C5" w14:textId="77777777" w:rsidR="00180C62" w:rsidRDefault="00180C62" w:rsidP="00C1795B">
      <w:pPr>
        <w:spacing w:line="240" w:lineRule="auto"/>
      </w:pPr>
    </w:p>
    <w:p w14:paraId="193EE48E" w14:textId="76A18D83" w:rsidR="00CC7A45" w:rsidRPr="00CC7A45" w:rsidRDefault="00CC7A45" w:rsidP="00C1795B">
      <w:pPr>
        <w:pStyle w:val="Titre4"/>
        <w:spacing w:line="240" w:lineRule="auto"/>
      </w:pPr>
      <w:r>
        <w:t>Influence de l’orientation</w:t>
      </w:r>
    </w:p>
    <w:p w14:paraId="3D728A96" w14:textId="77777777" w:rsidR="00CC7A45" w:rsidRPr="00CC7A45" w:rsidRDefault="00CC7A45" w:rsidP="00C1795B">
      <w:pPr>
        <w:spacing w:line="240" w:lineRule="auto"/>
      </w:pPr>
    </w:p>
    <w:p w14:paraId="12C267F4" w14:textId="77777777" w:rsidR="00DD07AA" w:rsidRDefault="008C0422" w:rsidP="00C1795B">
      <w:pPr>
        <w:keepNext/>
        <w:spacing w:line="240" w:lineRule="auto"/>
        <w:jc w:val="center"/>
      </w:pPr>
      <w:r>
        <w:rPr>
          <w:noProof/>
          <w:lang w:eastAsia="fr-FR"/>
        </w:rPr>
        <w:drawing>
          <wp:inline distT="0" distB="0" distL="0" distR="0" wp14:anchorId="1E6B4B79" wp14:editId="775FABEA">
            <wp:extent cx="4928235" cy="1915065"/>
            <wp:effectExtent l="0" t="0" r="5715" b="9525"/>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03CD360" w14:textId="64873E39" w:rsidR="00E00120" w:rsidRPr="00F962D9" w:rsidRDefault="00DD07AA" w:rsidP="00C1795B">
      <w:pPr>
        <w:pStyle w:val="Lgende"/>
        <w:jc w:val="center"/>
      </w:pPr>
      <w:r>
        <w:t xml:space="preserve">Figure </w:t>
      </w:r>
      <w:fldSimple w:instr=" SEQ Figure \* ARABIC ">
        <w:r w:rsidR="00A15AE7">
          <w:rPr>
            <w:noProof/>
          </w:rPr>
          <w:t>12</w:t>
        </w:r>
      </w:fldSimple>
      <w:r>
        <w:t> : Profils, chambre CC13, énergie de 12 MeV, DSP 100 cm, champ 10 cm x 10 cm, z</w:t>
      </w:r>
      <w:r>
        <w:rPr>
          <w:vertAlign w:val="subscript"/>
        </w:rPr>
        <w:t xml:space="preserve">mesure </w:t>
      </w:r>
      <w:r>
        <w:t xml:space="preserve"> = 2,8 cm.</w:t>
      </w:r>
    </w:p>
    <w:tbl>
      <w:tblPr>
        <w:tblStyle w:val="Grilledutableau"/>
        <w:tblW w:w="0" w:type="auto"/>
        <w:jc w:val="center"/>
        <w:tblLook w:val="04A0" w:firstRow="1" w:lastRow="0" w:firstColumn="1" w:lastColumn="0" w:noHBand="0" w:noVBand="1"/>
      </w:tblPr>
      <w:tblGrid>
        <w:gridCol w:w="3128"/>
        <w:gridCol w:w="1446"/>
        <w:gridCol w:w="1130"/>
      </w:tblGrid>
      <w:tr w:rsidR="007C1101" w14:paraId="278018CA" w14:textId="77777777" w:rsidTr="00071FCF">
        <w:trPr>
          <w:trHeight w:val="185"/>
          <w:jc w:val="center"/>
        </w:trPr>
        <w:tc>
          <w:tcPr>
            <w:tcW w:w="3128" w:type="dxa"/>
            <w:vAlign w:val="center"/>
          </w:tcPr>
          <w:p w14:paraId="4AF0E61D" w14:textId="77777777" w:rsidR="007C1101" w:rsidRPr="00D2539E" w:rsidRDefault="007C1101" w:rsidP="00C1795B">
            <w:pPr>
              <w:jc w:val="center"/>
              <w:rPr>
                <w:sz w:val="20"/>
              </w:rPr>
            </w:pPr>
          </w:p>
        </w:tc>
        <w:tc>
          <w:tcPr>
            <w:tcW w:w="1446" w:type="dxa"/>
            <w:vAlign w:val="center"/>
          </w:tcPr>
          <w:p w14:paraId="16B8CDB7" w14:textId="6AEC0709" w:rsidR="007C1101" w:rsidRPr="00D2539E" w:rsidRDefault="007C1101" w:rsidP="00C1795B">
            <w:pPr>
              <w:jc w:val="center"/>
              <w:rPr>
                <w:color w:val="009999"/>
                <w:sz w:val="20"/>
              </w:rPr>
            </w:pPr>
            <w:r>
              <w:rPr>
                <w:color w:val="009999"/>
                <w:sz w:val="20"/>
              </w:rPr>
              <w:t>Inline</w:t>
            </w:r>
          </w:p>
        </w:tc>
        <w:tc>
          <w:tcPr>
            <w:tcW w:w="1130" w:type="dxa"/>
          </w:tcPr>
          <w:p w14:paraId="4AB89D87" w14:textId="45D677AE" w:rsidR="007C1101" w:rsidRDefault="007C1101" w:rsidP="00C1795B">
            <w:pPr>
              <w:jc w:val="center"/>
              <w:rPr>
                <w:color w:val="ED7D31" w:themeColor="accent2"/>
                <w:sz w:val="20"/>
              </w:rPr>
            </w:pPr>
            <w:r>
              <w:rPr>
                <w:color w:val="ED7D31" w:themeColor="accent2"/>
                <w:sz w:val="20"/>
              </w:rPr>
              <w:t>Crossline</w:t>
            </w:r>
          </w:p>
        </w:tc>
      </w:tr>
      <w:tr w:rsidR="007C1101" w14:paraId="067C4CFD" w14:textId="77777777" w:rsidTr="00071FCF">
        <w:trPr>
          <w:trHeight w:val="184"/>
          <w:jc w:val="center"/>
        </w:trPr>
        <w:tc>
          <w:tcPr>
            <w:tcW w:w="3128" w:type="dxa"/>
            <w:vAlign w:val="center"/>
          </w:tcPr>
          <w:p w14:paraId="7843C190" w14:textId="77777777" w:rsidR="007C1101" w:rsidRPr="00D2539E" w:rsidRDefault="007C1101" w:rsidP="00C1795B">
            <w:pPr>
              <w:jc w:val="center"/>
              <w:rPr>
                <w:sz w:val="20"/>
              </w:rPr>
            </w:pPr>
            <w:r>
              <w:rPr>
                <w:sz w:val="20"/>
              </w:rPr>
              <w:t>Pénombre gauche – droite (cm)</w:t>
            </w:r>
          </w:p>
        </w:tc>
        <w:tc>
          <w:tcPr>
            <w:tcW w:w="1446" w:type="dxa"/>
            <w:vAlign w:val="center"/>
          </w:tcPr>
          <w:p w14:paraId="5A65BCC1" w14:textId="79E589C6" w:rsidR="007C1101" w:rsidRPr="00D2539E" w:rsidRDefault="00986BB6" w:rsidP="00C1795B">
            <w:pPr>
              <w:jc w:val="center"/>
              <w:rPr>
                <w:sz w:val="20"/>
              </w:rPr>
            </w:pPr>
            <w:r>
              <w:rPr>
                <w:sz w:val="20"/>
              </w:rPr>
              <w:t>1,29 – 1,27</w:t>
            </w:r>
          </w:p>
        </w:tc>
        <w:tc>
          <w:tcPr>
            <w:tcW w:w="1130" w:type="dxa"/>
          </w:tcPr>
          <w:p w14:paraId="0C07134E" w14:textId="3CD8619E" w:rsidR="007C1101" w:rsidRDefault="00986BB6" w:rsidP="00C1795B">
            <w:pPr>
              <w:jc w:val="center"/>
              <w:rPr>
                <w:sz w:val="20"/>
              </w:rPr>
            </w:pPr>
            <w:r>
              <w:rPr>
                <w:sz w:val="20"/>
              </w:rPr>
              <w:t>1,24 – 1,23</w:t>
            </w:r>
          </w:p>
        </w:tc>
      </w:tr>
      <w:tr w:rsidR="00F7362F" w14:paraId="701F7835" w14:textId="77777777" w:rsidTr="00071FCF">
        <w:trPr>
          <w:trHeight w:val="185"/>
          <w:jc w:val="center"/>
        </w:trPr>
        <w:tc>
          <w:tcPr>
            <w:tcW w:w="3128" w:type="dxa"/>
            <w:vAlign w:val="center"/>
          </w:tcPr>
          <w:p w14:paraId="69A23B7B" w14:textId="77777777" w:rsidR="00F7362F" w:rsidRPr="00D2539E" w:rsidRDefault="00F7362F" w:rsidP="00C1795B">
            <w:pPr>
              <w:jc w:val="center"/>
              <w:rPr>
                <w:sz w:val="20"/>
              </w:rPr>
            </w:pPr>
            <w:r>
              <w:rPr>
                <w:sz w:val="20"/>
              </w:rPr>
              <w:t>Homogénéité (%)</w:t>
            </w:r>
          </w:p>
        </w:tc>
        <w:tc>
          <w:tcPr>
            <w:tcW w:w="1446" w:type="dxa"/>
            <w:vAlign w:val="center"/>
          </w:tcPr>
          <w:p w14:paraId="0FD0D905" w14:textId="23315705" w:rsidR="00F7362F" w:rsidRPr="00D2539E" w:rsidRDefault="00F7362F" w:rsidP="00C1795B">
            <w:pPr>
              <w:jc w:val="center"/>
              <w:rPr>
                <w:sz w:val="20"/>
              </w:rPr>
            </w:pPr>
            <w:r>
              <w:rPr>
                <w:sz w:val="20"/>
              </w:rPr>
              <w:t>5,69</w:t>
            </w:r>
          </w:p>
        </w:tc>
        <w:tc>
          <w:tcPr>
            <w:tcW w:w="1130" w:type="dxa"/>
          </w:tcPr>
          <w:p w14:paraId="5A22478B" w14:textId="153A0FC8" w:rsidR="00F7362F" w:rsidRDefault="005E2AAA" w:rsidP="00C1795B">
            <w:pPr>
              <w:jc w:val="center"/>
              <w:rPr>
                <w:sz w:val="20"/>
              </w:rPr>
            </w:pPr>
            <w:r>
              <w:rPr>
                <w:sz w:val="20"/>
              </w:rPr>
              <w:t>5,</w:t>
            </w:r>
            <w:r w:rsidR="00F7362F">
              <w:rPr>
                <w:sz w:val="20"/>
              </w:rPr>
              <w:t>39</w:t>
            </w:r>
          </w:p>
        </w:tc>
      </w:tr>
      <w:tr w:rsidR="00F7362F" w14:paraId="4471DA44" w14:textId="77777777" w:rsidTr="00071FCF">
        <w:trPr>
          <w:trHeight w:val="185"/>
          <w:jc w:val="center"/>
        </w:trPr>
        <w:tc>
          <w:tcPr>
            <w:tcW w:w="3128" w:type="dxa"/>
            <w:vAlign w:val="center"/>
          </w:tcPr>
          <w:p w14:paraId="02538BDC" w14:textId="77777777" w:rsidR="00F7362F" w:rsidRDefault="00F7362F" w:rsidP="00C1795B">
            <w:pPr>
              <w:jc w:val="center"/>
              <w:rPr>
                <w:sz w:val="20"/>
              </w:rPr>
            </w:pPr>
            <w:r>
              <w:rPr>
                <w:sz w:val="20"/>
              </w:rPr>
              <w:t>Symétrie (%)</w:t>
            </w:r>
          </w:p>
        </w:tc>
        <w:tc>
          <w:tcPr>
            <w:tcW w:w="1446" w:type="dxa"/>
            <w:vAlign w:val="center"/>
          </w:tcPr>
          <w:p w14:paraId="5A291B1C" w14:textId="1094AE01" w:rsidR="00F7362F" w:rsidRPr="00D2539E" w:rsidRDefault="00F7362F" w:rsidP="00C1795B">
            <w:pPr>
              <w:jc w:val="center"/>
              <w:rPr>
                <w:sz w:val="20"/>
              </w:rPr>
            </w:pPr>
            <w:r>
              <w:rPr>
                <w:sz w:val="20"/>
              </w:rPr>
              <w:t>104,16</w:t>
            </w:r>
          </w:p>
        </w:tc>
        <w:tc>
          <w:tcPr>
            <w:tcW w:w="1130" w:type="dxa"/>
          </w:tcPr>
          <w:p w14:paraId="7601F71C" w14:textId="4357BCD1" w:rsidR="00F7362F" w:rsidRDefault="00610F13" w:rsidP="00C1795B">
            <w:pPr>
              <w:jc w:val="center"/>
              <w:rPr>
                <w:sz w:val="20"/>
              </w:rPr>
            </w:pPr>
            <w:r>
              <w:rPr>
                <w:sz w:val="20"/>
              </w:rPr>
              <w:t>103,</w:t>
            </w:r>
            <w:r w:rsidR="00F7362F">
              <w:rPr>
                <w:sz w:val="20"/>
              </w:rPr>
              <w:t>53</w:t>
            </w:r>
          </w:p>
        </w:tc>
      </w:tr>
    </w:tbl>
    <w:p w14:paraId="2885D57B" w14:textId="4E480C0B" w:rsidR="00E00120" w:rsidRDefault="00E00120" w:rsidP="00C1795B">
      <w:pPr>
        <w:spacing w:line="240" w:lineRule="auto"/>
      </w:pPr>
    </w:p>
    <w:p w14:paraId="3D02E3C7" w14:textId="250C1244" w:rsidR="00B81171" w:rsidRDefault="00FC5140" w:rsidP="00C1795B">
      <w:pPr>
        <w:spacing w:line="240" w:lineRule="auto"/>
      </w:pPr>
      <w:r>
        <w:t>Les profils sont similaires dans le sens inline (tête-pieds) et dans le sens crossline (droite-gauche)</w:t>
      </w:r>
      <w:r w:rsidR="00AC3CFB">
        <w:t xml:space="preserve">. On peut remarquer une légère amélioration de la pénombre, </w:t>
      </w:r>
      <w:r w:rsidR="00550A69">
        <w:t>homogénéité</w:t>
      </w:r>
      <w:r w:rsidR="00AC3CFB">
        <w:t xml:space="preserve"> et symétrie en crossline mais celle-ci n’est pas significative. </w:t>
      </w:r>
    </w:p>
    <w:p w14:paraId="47FDAC99" w14:textId="7B294562" w:rsidR="00416AF7" w:rsidRDefault="00416AF7" w:rsidP="00C1795B">
      <w:pPr>
        <w:spacing w:line="240" w:lineRule="auto"/>
      </w:pPr>
    </w:p>
    <w:p w14:paraId="7957C9A4" w14:textId="3401559C" w:rsidR="0011756E" w:rsidRDefault="0011756E" w:rsidP="0011756E">
      <w:pPr>
        <w:pStyle w:val="Titre4"/>
      </w:pPr>
      <w:r>
        <w:t xml:space="preserve">Influence de la position de la chambre de référence </w:t>
      </w:r>
    </w:p>
    <w:p w14:paraId="323E0123" w14:textId="77777777" w:rsidR="00610F13" w:rsidRPr="00610F13" w:rsidRDefault="00610F13" w:rsidP="00610F13"/>
    <w:p w14:paraId="3826BCBB" w14:textId="77777777" w:rsidR="00A15AE7" w:rsidRDefault="00610F13" w:rsidP="00A15AE7">
      <w:pPr>
        <w:keepNext/>
        <w:jc w:val="center"/>
      </w:pPr>
      <w:r>
        <w:rPr>
          <w:noProof/>
          <w:lang w:eastAsia="fr-FR"/>
        </w:rPr>
        <w:drawing>
          <wp:inline distT="0" distB="0" distL="0" distR="0" wp14:anchorId="5E617B6F" wp14:editId="3527D8BA">
            <wp:extent cx="4928235" cy="1802921"/>
            <wp:effectExtent l="0" t="0" r="5715" b="6985"/>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34C58BF" w14:textId="675EFDB6" w:rsidR="00A15AE7" w:rsidRPr="00F962D9" w:rsidRDefault="00A15AE7" w:rsidP="00A15AE7">
      <w:pPr>
        <w:pStyle w:val="Lgende"/>
        <w:jc w:val="center"/>
      </w:pPr>
      <w:r>
        <w:t xml:space="preserve">Figure </w:t>
      </w:r>
      <w:fldSimple w:instr=" SEQ Figure \* ARABIC ">
        <w:r>
          <w:rPr>
            <w:noProof/>
          </w:rPr>
          <w:t>13</w:t>
        </w:r>
      </w:fldSimple>
      <w:r>
        <w:t> : Profils, chambre CC13, énergie de 12 MeV, DSP 100 cm, champ 15 cm x 15 cm, z</w:t>
      </w:r>
      <w:r>
        <w:rPr>
          <w:vertAlign w:val="subscript"/>
        </w:rPr>
        <w:t xml:space="preserve">mesure </w:t>
      </w:r>
      <w:r>
        <w:t xml:space="preserve"> = 2,8 cm.</w:t>
      </w:r>
    </w:p>
    <w:tbl>
      <w:tblPr>
        <w:tblStyle w:val="Grilledutableau"/>
        <w:tblW w:w="0" w:type="auto"/>
        <w:jc w:val="center"/>
        <w:tblLook w:val="04A0" w:firstRow="1" w:lastRow="0" w:firstColumn="1" w:lastColumn="0" w:noHBand="0" w:noVBand="1"/>
      </w:tblPr>
      <w:tblGrid>
        <w:gridCol w:w="3388"/>
        <w:gridCol w:w="1566"/>
        <w:gridCol w:w="1224"/>
        <w:gridCol w:w="1224"/>
        <w:gridCol w:w="1224"/>
      </w:tblGrid>
      <w:tr w:rsidR="00610F13" w14:paraId="23B2971F" w14:textId="1812DE92" w:rsidTr="00610F13">
        <w:trPr>
          <w:trHeight w:val="163"/>
          <w:jc w:val="center"/>
        </w:trPr>
        <w:tc>
          <w:tcPr>
            <w:tcW w:w="3388" w:type="dxa"/>
            <w:vAlign w:val="center"/>
          </w:tcPr>
          <w:p w14:paraId="454B582A" w14:textId="77777777" w:rsidR="00610F13" w:rsidRPr="00D2539E" w:rsidRDefault="00610F13" w:rsidP="00A3128E">
            <w:pPr>
              <w:jc w:val="center"/>
              <w:rPr>
                <w:sz w:val="20"/>
              </w:rPr>
            </w:pPr>
          </w:p>
        </w:tc>
        <w:tc>
          <w:tcPr>
            <w:tcW w:w="1566" w:type="dxa"/>
            <w:vAlign w:val="center"/>
          </w:tcPr>
          <w:p w14:paraId="76822F9A" w14:textId="7FFA05FB" w:rsidR="00610F13" w:rsidRPr="00D2539E" w:rsidRDefault="00610F13" w:rsidP="00A3128E">
            <w:pPr>
              <w:jc w:val="center"/>
              <w:rPr>
                <w:color w:val="009999"/>
                <w:sz w:val="20"/>
              </w:rPr>
            </w:pPr>
            <w:r>
              <w:rPr>
                <w:color w:val="009999"/>
                <w:sz w:val="20"/>
              </w:rPr>
              <w:t>Coin</w:t>
            </w:r>
          </w:p>
        </w:tc>
        <w:tc>
          <w:tcPr>
            <w:tcW w:w="1224" w:type="dxa"/>
          </w:tcPr>
          <w:p w14:paraId="7B6919CF" w14:textId="7695FDDC" w:rsidR="00610F13" w:rsidRDefault="00610F13" w:rsidP="00A3128E">
            <w:pPr>
              <w:jc w:val="center"/>
              <w:rPr>
                <w:color w:val="ED7D31" w:themeColor="accent2"/>
                <w:sz w:val="20"/>
              </w:rPr>
            </w:pPr>
            <w:r>
              <w:rPr>
                <w:color w:val="ED7D31" w:themeColor="accent2"/>
                <w:sz w:val="20"/>
              </w:rPr>
              <w:t>Centrée</w:t>
            </w:r>
          </w:p>
        </w:tc>
        <w:tc>
          <w:tcPr>
            <w:tcW w:w="1224" w:type="dxa"/>
          </w:tcPr>
          <w:p w14:paraId="0A100593" w14:textId="6260C5C5" w:rsidR="00610F13" w:rsidRDefault="00610F13" w:rsidP="00A3128E">
            <w:pPr>
              <w:jc w:val="center"/>
              <w:rPr>
                <w:color w:val="ED7D31" w:themeColor="accent2"/>
                <w:sz w:val="20"/>
              </w:rPr>
            </w:pPr>
            <w:r>
              <w:rPr>
                <w:color w:val="5B9BD5" w:themeColor="accent1"/>
                <w:sz w:val="20"/>
              </w:rPr>
              <w:t>Désactivée</w:t>
            </w:r>
          </w:p>
        </w:tc>
        <w:tc>
          <w:tcPr>
            <w:tcW w:w="1224" w:type="dxa"/>
          </w:tcPr>
          <w:p w14:paraId="26F14CE0" w14:textId="7A0B268C" w:rsidR="00610F13" w:rsidRPr="00610F13" w:rsidRDefault="00610F13" w:rsidP="00A3128E">
            <w:pPr>
              <w:jc w:val="center"/>
              <w:rPr>
                <w:color w:val="FF0066"/>
                <w:sz w:val="20"/>
              </w:rPr>
            </w:pPr>
            <w:r w:rsidRPr="00610F13">
              <w:rPr>
                <w:color w:val="FF0066"/>
                <w:sz w:val="20"/>
              </w:rPr>
              <w:t>Hors champ</w:t>
            </w:r>
          </w:p>
        </w:tc>
      </w:tr>
      <w:tr w:rsidR="00610F13" w14:paraId="2839E446" w14:textId="121EEBF1" w:rsidTr="00610F13">
        <w:trPr>
          <w:trHeight w:val="162"/>
          <w:jc w:val="center"/>
        </w:trPr>
        <w:tc>
          <w:tcPr>
            <w:tcW w:w="3388" w:type="dxa"/>
            <w:vAlign w:val="center"/>
          </w:tcPr>
          <w:p w14:paraId="155C3504" w14:textId="77777777" w:rsidR="00610F13" w:rsidRPr="00D2539E" w:rsidRDefault="00610F13" w:rsidP="00A3128E">
            <w:pPr>
              <w:jc w:val="center"/>
              <w:rPr>
                <w:sz w:val="20"/>
              </w:rPr>
            </w:pPr>
            <w:r>
              <w:rPr>
                <w:sz w:val="20"/>
              </w:rPr>
              <w:t>Pénombre gauche – droite (cm)</w:t>
            </w:r>
          </w:p>
        </w:tc>
        <w:tc>
          <w:tcPr>
            <w:tcW w:w="1566" w:type="dxa"/>
            <w:vAlign w:val="center"/>
          </w:tcPr>
          <w:p w14:paraId="0D6A8923" w14:textId="6189C57A" w:rsidR="00610F13" w:rsidRPr="00D2539E" w:rsidRDefault="00610F13" w:rsidP="00A3128E">
            <w:pPr>
              <w:jc w:val="center"/>
              <w:rPr>
                <w:sz w:val="20"/>
              </w:rPr>
            </w:pPr>
            <w:r>
              <w:rPr>
                <w:sz w:val="20"/>
              </w:rPr>
              <w:t>1,38 – 1,39</w:t>
            </w:r>
          </w:p>
        </w:tc>
        <w:tc>
          <w:tcPr>
            <w:tcW w:w="1224" w:type="dxa"/>
          </w:tcPr>
          <w:p w14:paraId="4B1BBD69" w14:textId="47E1AC35" w:rsidR="00610F13" w:rsidRDefault="00610F13" w:rsidP="00A3128E">
            <w:pPr>
              <w:jc w:val="center"/>
              <w:rPr>
                <w:sz w:val="20"/>
              </w:rPr>
            </w:pPr>
            <w:r>
              <w:rPr>
                <w:sz w:val="20"/>
              </w:rPr>
              <w:t>1,42 – 1,41</w:t>
            </w:r>
          </w:p>
        </w:tc>
        <w:tc>
          <w:tcPr>
            <w:tcW w:w="1224" w:type="dxa"/>
          </w:tcPr>
          <w:p w14:paraId="023E39BE" w14:textId="1386F701" w:rsidR="00610F13" w:rsidRDefault="00610F13" w:rsidP="00A3128E">
            <w:pPr>
              <w:jc w:val="center"/>
              <w:rPr>
                <w:sz w:val="20"/>
              </w:rPr>
            </w:pPr>
            <w:r>
              <w:rPr>
                <w:sz w:val="20"/>
              </w:rPr>
              <w:t>1,45 – 1,47</w:t>
            </w:r>
          </w:p>
        </w:tc>
        <w:tc>
          <w:tcPr>
            <w:tcW w:w="1224" w:type="dxa"/>
          </w:tcPr>
          <w:p w14:paraId="474E49BA" w14:textId="5E8DD342" w:rsidR="00610F13" w:rsidRDefault="00610F13" w:rsidP="00A3128E">
            <w:pPr>
              <w:jc w:val="center"/>
              <w:rPr>
                <w:sz w:val="20"/>
              </w:rPr>
            </w:pPr>
            <w:r>
              <w:rPr>
                <w:sz w:val="20"/>
              </w:rPr>
              <w:t>1,37 – 1,33</w:t>
            </w:r>
          </w:p>
        </w:tc>
      </w:tr>
      <w:tr w:rsidR="00610F13" w14:paraId="4CD7924B" w14:textId="216F41DC" w:rsidTr="00610F13">
        <w:trPr>
          <w:trHeight w:val="163"/>
          <w:jc w:val="center"/>
        </w:trPr>
        <w:tc>
          <w:tcPr>
            <w:tcW w:w="3388" w:type="dxa"/>
            <w:vAlign w:val="center"/>
          </w:tcPr>
          <w:p w14:paraId="4FF71863" w14:textId="77777777" w:rsidR="00610F13" w:rsidRPr="00D2539E" w:rsidRDefault="00610F13" w:rsidP="00A3128E">
            <w:pPr>
              <w:jc w:val="center"/>
              <w:rPr>
                <w:sz w:val="20"/>
              </w:rPr>
            </w:pPr>
            <w:r>
              <w:rPr>
                <w:sz w:val="20"/>
              </w:rPr>
              <w:t>Homogénéité (%)</w:t>
            </w:r>
          </w:p>
        </w:tc>
        <w:tc>
          <w:tcPr>
            <w:tcW w:w="1566" w:type="dxa"/>
            <w:vAlign w:val="center"/>
          </w:tcPr>
          <w:p w14:paraId="556F7F55" w14:textId="6C0F27D8" w:rsidR="00610F13" w:rsidRPr="00D2539E" w:rsidRDefault="00610F13" w:rsidP="00A3128E">
            <w:pPr>
              <w:jc w:val="center"/>
              <w:rPr>
                <w:sz w:val="20"/>
              </w:rPr>
            </w:pPr>
            <w:r>
              <w:rPr>
                <w:sz w:val="20"/>
              </w:rPr>
              <w:t>3,56</w:t>
            </w:r>
          </w:p>
        </w:tc>
        <w:tc>
          <w:tcPr>
            <w:tcW w:w="1224" w:type="dxa"/>
          </w:tcPr>
          <w:p w14:paraId="3174B2E7" w14:textId="6A41BF51" w:rsidR="00610F13" w:rsidRDefault="00610F13" w:rsidP="00A3128E">
            <w:pPr>
              <w:jc w:val="center"/>
              <w:rPr>
                <w:sz w:val="20"/>
              </w:rPr>
            </w:pPr>
            <w:r>
              <w:rPr>
                <w:sz w:val="20"/>
              </w:rPr>
              <w:t>4,61</w:t>
            </w:r>
          </w:p>
        </w:tc>
        <w:tc>
          <w:tcPr>
            <w:tcW w:w="1224" w:type="dxa"/>
          </w:tcPr>
          <w:p w14:paraId="65000548" w14:textId="7A8635EC" w:rsidR="00610F13" w:rsidRDefault="00610F13" w:rsidP="00A3128E">
            <w:pPr>
              <w:jc w:val="center"/>
              <w:rPr>
                <w:sz w:val="20"/>
              </w:rPr>
            </w:pPr>
            <w:r>
              <w:rPr>
                <w:sz w:val="20"/>
              </w:rPr>
              <w:t>8,35</w:t>
            </w:r>
          </w:p>
        </w:tc>
        <w:tc>
          <w:tcPr>
            <w:tcW w:w="1224" w:type="dxa"/>
          </w:tcPr>
          <w:p w14:paraId="443E4DDE" w14:textId="09CF87B6" w:rsidR="00610F13" w:rsidRDefault="00610F13" w:rsidP="00A3128E">
            <w:pPr>
              <w:jc w:val="center"/>
              <w:rPr>
                <w:sz w:val="20"/>
              </w:rPr>
            </w:pPr>
            <w:r>
              <w:rPr>
                <w:sz w:val="20"/>
              </w:rPr>
              <w:t>5</w:t>
            </w:r>
          </w:p>
        </w:tc>
      </w:tr>
      <w:tr w:rsidR="00610F13" w14:paraId="1343995F" w14:textId="253E194A" w:rsidTr="00610F13">
        <w:trPr>
          <w:trHeight w:val="163"/>
          <w:jc w:val="center"/>
        </w:trPr>
        <w:tc>
          <w:tcPr>
            <w:tcW w:w="3388" w:type="dxa"/>
            <w:vAlign w:val="center"/>
          </w:tcPr>
          <w:p w14:paraId="051419BF" w14:textId="77777777" w:rsidR="00610F13" w:rsidRDefault="00610F13" w:rsidP="00A3128E">
            <w:pPr>
              <w:jc w:val="center"/>
              <w:rPr>
                <w:sz w:val="20"/>
              </w:rPr>
            </w:pPr>
            <w:r>
              <w:rPr>
                <w:sz w:val="20"/>
              </w:rPr>
              <w:t>Symétrie (%)</w:t>
            </w:r>
          </w:p>
        </w:tc>
        <w:tc>
          <w:tcPr>
            <w:tcW w:w="1566" w:type="dxa"/>
            <w:vAlign w:val="center"/>
          </w:tcPr>
          <w:p w14:paraId="6F2C6756" w14:textId="6237E086" w:rsidR="00610F13" w:rsidRPr="00D2539E" w:rsidRDefault="00610F13" w:rsidP="00A3128E">
            <w:pPr>
              <w:jc w:val="center"/>
              <w:rPr>
                <w:sz w:val="20"/>
              </w:rPr>
            </w:pPr>
            <w:r>
              <w:rPr>
                <w:sz w:val="20"/>
              </w:rPr>
              <w:t>101,76</w:t>
            </w:r>
          </w:p>
        </w:tc>
        <w:tc>
          <w:tcPr>
            <w:tcW w:w="1224" w:type="dxa"/>
          </w:tcPr>
          <w:p w14:paraId="15853BDD" w14:textId="6407E33D" w:rsidR="00610F13" w:rsidRDefault="00610F13" w:rsidP="00A3128E">
            <w:pPr>
              <w:jc w:val="center"/>
              <w:rPr>
                <w:sz w:val="20"/>
              </w:rPr>
            </w:pPr>
            <w:r>
              <w:rPr>
                <w:sz w:val="20"/>
              </w:rPr>
              <w:t>102,77</w:t>
            </w:r>
          </w:p>
        </w:tc>
        <w:tc>
          <w:tcPr>
            <w:tcW w:w="1224" w:type="dxa"/>
          </w:tcPr>
          <w:p w14:paraId="33565D3C" w14:textId="00E5758A" w:rsidR="00610F13" w:rsidRDefault="00610F13" w:rsidP="00A3128E">
            <w:pPr>
              <w:jc w:val="center"/>
              <w:rPr>
                <w:sz w:val="20"/>
              </w:rPr>
            </w:pPr>
            <w:r>
              <w:rPr>
                <w:sz w:val="20"/>
              </w:rPr>
              <w:t>108,92</w:t>
            </w:r>
          </w:p>
        </w:tc>
        <w:tc>
          <w:tcPr>
            <w:tcW w:w="1224" w:type="dxa"/>
          </w:tcPr>
          <w:p w14:paraId="5A5CE4FA" w14:textId="552FCB27" w:rsidR="00610F13" w:rsidRDefault="00610F13" w:rsidP="00A3128E">
            <w:pPr>
              <w:jc w:val="center"/>
              <w:rPr>
                <w:sz w:val="20"/>
              </w:rPr>
            </w:pPr>
            <w:r>
              <w:rPr>
                <w:sz w:val="20"/>
              </w:rPr>
              <w:t>107,27</w:t>
            </w:r>
          </w:p>
        </w:tc>
      </w:tr>
    </w:tbl>
    <w:p w14:paraId="29F37788" w14:textId="77777777" w:rsidR="00610F13" w:rsidRDefault="00610F13" w:rsidP="00610F13">
      <w:pPr>
        <w:jc w:val="center"/>
      </w:pPr>
    </w:p>
    <w:p w14:paraId="5E912B9E" w14:textId="5A6B4F6D" w:rsidR="00E24EFF" w:rsidRDefault="0011756E" w:rsidP="0011756E">
      <w:pPr>
        <w:spacing w:before="240"/>
      </w:pPr>
      <w:r>
        <w:t xml:space="preserve">Nous pouvons remarquer que l’homogénéité se dégrade lorsque la chambre de référence se situe </w:t>
      </w:r>
      <w:r w:rsidR="00CC75C9">
        <w:t>hors du champ ou est désactivée : les profils apparaissent plus bruités.</w:t>
      </w:r>
      <w:r>
        <w:t xml:space="preserve"> En effet, la chambre de référence permet de normaliser la mesure par rapport au débit de dose qui n’est pas constant lors de l’irradiation. L’homogénéité est également dégradée lorsque cette chambre se trouve au centre du champ. </w:t>
      </w:r>
      <w:r w:rsidR="00E24EFF">
        <w:t xml:space="preserve">Ceci s’explique par le fait qu’elle se situe dans le faisceau perturbant ainsi la mesure. </w:t>
      </w:r>
    </w:p>
    <w:p w14:paraId="0E79EBC7" w14:textId="3FC1804B" w:rsidR="00025461" w:rsidRDefault="00E24EFF" w:rsidP="00A86333">
      <w:pPr>
        <w:spacing w:before="240"/>
      </w:pPr>
      <w:r>
        <w:t xml:space="preserve">De plus, la symétrie est dégradée lorsque la chambre de référence se situe hors champ ou est désactivée. </w:t>
      </w:r>
      <w:r w:rsidR="00510DAC">
        <w:t xml:space="preserve">La pénombre quant à elle est similaire pour toutes les mesures. </w:t>
      </w:r>
      <w:bookmarkStart w:id="92" w:name="_Toc109036155"/>
      <w:bookmarkStart w:id="93" w:name="_Toc109317176"/>
      <w:bookmarkStart w:id="94" w:name="_Toc110266439"/>
      <w:bookmarkStart w:id="95" w:name="_Toc110266539"/>
      <w:bookmarkStart w:id="96" w:name="_Toc110266595"/>
      <w:bookmarkStart w:id="97" w:name="_Toc110268674"/>
      <w:bookmarkStart w:id="98" w:name="_Toc110268696"/>
      <w:bookmarkStart w:id="99" w:name="_Toc110268718"/>
      <w:bookmarkStart w:id="100" w:name="_Toc110269077"/>
      <w:bookmarkStart w:id="101" w:name="_Toc115255642"/>
    </w:p>
    <w:p w14:paraId="7D6386E6" w14:textId="77777777" w:rsidR="00A86333" w:rsidRDefault="00A86333" w:rsidP="00A86333">
      <w:pPr>
        <w:spacing w:before="240"/>
        <w:rPr>
          <w:rFonts w:asciiTheme="majorHAnsi" w:eastAsiaTheme="majorEastAsia" w:hAnsiTheme="majorHAnsi" w:cstheme="majorBidi"/>
          <w:color w:val="1F4D78" w:themeColor="accent1" w:themeShade="7F"/>
          <w:sz w:val="24"/>
          <w:szCs w:val="24"/>
        </w:rPr>
      </w:pPr>
    </w:p>
    <w:p w14:paraId="315B8DBA" w14:textId="25E2F266" w:rsidR="00E00120" w:rsidRDefault="00E00120" w:rsidP="00C1795B">
      <w:pPr>
        <w:pStyle w:val="Titre3"/>
        <w:spacing w:line="240" w:lineRule="auto"/>
      </w:pPr>
      <w:r>
        <w:t>Facteur d’ouverture du collimateur</w:t>
      </w:r>
      <w:bookmarkEnd w:id="92"/>
      <w:bookmarkEnd w:id="93"/>
      <w:bookmarkEnd w:id="94"/>
      <w:bookmarkEnd w:id="95"/>
      <w:bookmarkEnd w:id="96"/>
      <w:bookmarkEnd w:id="97"/>
      <w:bookmarkEnd w:id="98"/>
      <w:bookmarkEnd w:id="99"/>
      <w:bookmarkEnd w:id="100"/>
      <w:bookmarkEnd w:id="101"/>
    </w:p>
    <w:p w14:paraId="2058DB55" w14:textId="77777777" w:rsidR="00E00120" w:rsidRDefault="00E00120" w:rsidP="00C1795B">
      <w:pPr>
        <w:pStyle w:val="Titre4"/>
        <w:numPr>
          <w:ilvl w:val="0"/>
          <w:numId w:val="7"/>
        </w:numPr>
        <w:spacing w:line="240" w:lineRule="auto"/>
      </w:pPr>
      <w:r>
        <w:t>Influence de l’énergie</w:t>
      </w:r>
    </w:p>
    <w:p w14:paraId="0BE31FA7" w14:textId="77777777" w:rsidR="00E00120" w:rsidRPr="00EE19A3" w:rsidRDefault="00E00120" w:rsidP="00C1795B">
      <w:pPr>
        <w:spacing w:line="240" w:lineRule="auto"/>
      </w:pPr>
    </w:p>
    <w:p w14:paraId="1226C61B" w14:textId="57145A39" w:rsidR="00903C50" w:rsidRDefault="00973281" w:rsidP="00C1795B">
      <w:pPr>
        <w:keepNext/>
        <w:spacing w:line="240" w:lineRule="auto"/>
        <w:jc w:val="center"/>
      </w:pPr>
      <w:bookmarkStart w:id="102" w:name="_Toc109036156"/>
      <w:bookmarkStart w:id="103" w:name="_Toc109317177"/>
      <w:bookmarkStart w:id="104" w:name="_Toc110268675"/>
      <w:bookmarkStart w:id="105" w:name="_Toc110268697"/>
      <w:bookmarkStart w:id="106" w:name="_Toc110268719"/>
      <w:bookmarkStart w:id="107" w:name="_Toc110269078"/>
      <w:r>
        <w:rPr>
          <w:noProof/>
          <w:lang w:eastAsia="fr-FR"/>
        </w:rPr>
        <w:drawing>
          <wp:inline distT="0" distB="0" distL="0" distR="0" wp14:anchorId="42D617BF" wp14:editId="516C3B0C">
            <wp:extent cx="4572000" cy="27432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EF95366" w14:textId="6DEDFE53" w:rsidR="00454F64" w:rsidRDefault="00903C50" w:rsidP="00C1795B">
      <w:pPr>
        <w:pStyle w:val="Lgende"/>
        <w:jc w:val="center"/>
      </w:pPr>
      <w:r>
        <w:t xml:space="preserve">Figure </w:t>
      </w:r>
      <w:fldSimple w:instr=" SEQ Figure \* ARABIC ">
        <w:r w:rsidR="00A15AE7">
          <w:rPr>
            <w:noProof/>
          </w:rPr>
          <w:t>14</w:t>
        </w:r>
      </w:fldSimple>
      <w:r>
        <w:t> : FOC, chambre CC13, DSP 100 cm,</w:t>
      </w:r>
      <w:r w:rsidRPr="00903C50">
        <w:t xml:space="preserve"> </w:t>
      </w:r>
      <w:r>
        <w:t>z</w:t>
      </w:r>
      <w:r>
        <w:rPr>
          <w:vertAlign w:val="subscript"/>
        </w:rPr>
        <w:t>mesure</w:t>
      </w:r>
      <w:r>
        <w:t xml:space="preserve"> = z</w:t>
      </w:r>
      <w:r>
        <w:rPr>
          <w:vertAlign w:val="subscript"/>
        </w:rPr>
        <w:t>max</w:t>
      </w:r>
      <w:r>
        <w:t xml:space="preserve"> de chaque énergie. </w:t>
      </w:r>
    </w:p>
    <w:p w14:paraId="2E3A89CE" w14:textId="77777777" w:rsidR="00163361" w:rsidRDefault="00163361" w:rsidP="00C1795B">
      <w:pPr>
        <w:spacing w:line="240" w:lineRule="auto"/>
      </w:pPr>
      <w:bookmarkStart w:id="108" w:name="_Toc115255643"/>
    </w:p>
    <w:p w14:paraId="1493C4C3" w14:textId="77777777" w:rsidR="00FF435F" w:rsidRDefault="00973281" w:rsidP="00FF435F">
      <w:pPr>
        <w:spacing w:line="240" w:lineRule="auto"/>
      </w:pPr>
      <w:r>
        <w:t xml:space="preserve">Nous avons utilisé les applicateurs avec leur insert nominal. </w:t>
      </w:r>
    </w:p>
    <w:p w14:paraId="0E20C838" w14:textId="03F016E1" w:rsidR="00FF435F" w:rsidRDefault="00FF435F" w:rsidP="00FF435F">
      <w:pPr>
        <w:spacing w:line="240" w:lineRule="auto"/>
      </w:pPr>
      <w:r>
        <w:t xml:space="preserve">Nous pouvons observer une tendance différente pour les courbes acquises à deux énergies. Pour le faisceau de 6 MeV, les rapports de dose augmentent avec la taille jusqu’au 20 cm x 20 cm. Cependant, pour le faisceau de 12 MeV, les rapports de dose diminuent avec la taille de champ (sauf pour le champ 5 cm x 5 cm). </w:t>
      </w:r>
    </w:p>
    <w:p w14:paraId="1AADB209" w14:textId="77777777" w:rsidR="00FF435F" w:rsidRDefault="00FF435F" w:rsidP="00FF435F">
      <w:pPr>
        <w:spacing w:line="240" w:lineRule="auto"/>
      </w:pPr>
      <w:r>
        <w:t xml:space="preserve">Une meilleure évaluation aurait été d’utiliser un même applicateur et alterner les inserts. Cependant, nous ne disposons pas d’inserts de chaque taille de champ pouvant être disposés dans le plus grand applicateur (25 cm x 25 cm). </w:t>
      </w:r>
    </w:p>
    <w:p w14:paraId="65597636" w14:textId="3F4627E4" w:rsidR="00833629" w:rsidRDefault="00371150" w:rsidP="00C1795B">
      <w:pPr>
        <w:spacing w:line="240" w:lineRule="auto"/>
      </w:pPr>
      <w:r>
        <w:t>Il est important de préciser qu’en fonction de l’applicateur utilisé les FOC ne sont pas identiques pour des tailles de champs identiques.</w:t>
      </w:r>
      <w:r w:rsidR="00917A5D">
        <w:t xml:space="preserve"> En effet, le placement des mâchoires est adapté à l’applicateur mis en place. </w:t>
      </w:r>
    </w:p>
    <w:p w14:paraId="01752E06" w14:textId="77777777" w:rsidR="00BA66E5" w:rsidRDefault="00BA66E5" w:rsidP="003C01FE"/>
    <w:tbl>
      <w:tblPr>
        <w:tblStyle w:val="Grilledutableau"/>
        <w:tblW w:w="0" w:type="auto"/>
        <w:jc w:val="center"/>
        <w:tblLook w:val="04A0" w:firstRow="1" w:lastRow="0" w:firstColumn="1" w:lastColumn="0" w:noHBand="0" w:noVBand="1"/>
      </w:tblPr>
      <w:tblGrid>
        <w:gridCol w:w="2754"/>
        <w:gridCol w:w="2286"/>
        <w:gridCol w:w="2520"/>
      </w:tblGrid>
      <w:tr w:rsidR="007C17AD" w14:paraId="3E037C5E" w14:textId="77777777" w:rsidTr="007C17AD">
        <w:trPr>
          <w:trHeight w:val="445"/>
          <w:jc w:val="center"/>
        </w:trPr>
        <w:tc>
          <w:tcPr>
            <w:tcW w:w="2754" w:type="dxa"/>
            <w:tcBorders>
              <w:tl2br w:val="single" w:sz="4" w:space="0" w:color="auto"/>
            </w:tcBorders>
          </w:tcPr>
          <w:p w14:paraId="2B6D07E8" w14:textId="4427BC59" w:rsidR="007C17AD" w:rsidRDefault="007C17AD" w:rsidP="00833629">
            <w:pPr>
              <w:jc w:val="right"/>
            </w:pPr>
            <w:r>
              <w:t xml:space="preserve">Energie </w:t>
            </w:r>
          </w:p>
          <w:p w14:paraId="3CD85B69" w14:textId="395C77CF" w:rsidR="007C17AD" w:rsidRDefault="007C17AD" w:rsidP="00833629">
            <w:pPr>
              <w:jc w:val="left"/>
            </w:pPr>
            <w:r>
              <w:t>Applicateur</w:t>
            </w:r>
          </w:p>
        </w:tc>
        <w:tc>
          <w:tcPr>
            <w:tcW w:w="2286" w:type="dxa"/>
            <w:vAlign w:val="center"/>
          </w:tcPr>
          <w:p w14:paraId="53379C71" w14:textId="06341EAB" w:rsidR="007C17AD" w:rsidRDefault="007C17AD" w:rsidP="002841A3">
            <w:pPr>
              <w:jc w:val="center"/>
            </w:pPr>
            <w:r>
              <w:t>6 MeV</w:t>
            </w:r>
          </w:p>
        </w:tc>
        <w:tc>
          <w:tcPr>
            <w:tcW w:w="2520" w:type="dxa"/>
            <w:vAlign w:val="center"/>
          </w:tcPr>
          <w:p w14:paraId="177977F7" w14:textId="6077DB9A" w:rsidR="007C17AD" w:rsidRDefault="007C17AD" w:rsidP="002841A3">
            <w:pPr>
              <w:jc w:val="center"/>
            </w:pPr>
            <w:r>
              <w:t>12 MeV</w:t>
            </w:r>
          </w:p>
        </w:tc>
      </w:tr>
      <w:tr w:rsidR="007C17AD" w14:paraId="74D3877E" w14:textId="77777777" w:rsidTr="007C17AD">
        <w:trPr>
          <w:trHeight w:val="229"/>
          <w:jc w:val="center"/>
        </w:trPr>
        <w:tc>
          <w:tcPr>
            <w:tcW w:w="2754" w:type="dxa"/>
            <w:vAlign w:val="center"/>
          </w:tcPr>
          <w:p w14:paraId="26C6F6F8" w14:textId="378CBB17" w:rsidR="007C17AD" w:rsidRDefault="007C17AD" w:rsidP="002841A3">
            <w:pPr>
              <w:jc w:val="center"/>
            </w:pPr>
            <w:r>
              <w:t>10 cm x 10 cm</w:t>
            </w:r>
          </w:p>
        </w:tc>
        <w:tc>
          <w:tcPr>
            <w:tcW w:w="2286" w:type="dxa"/>
            <w:vAlign w:val="center"/>
          </w:tcPr>
          <w:p w14:paraId="39FD533F" w14:textId="110B0D52" w:rsidR="007C17AD" w:rsidRDefault="009071B4" w:rsidP="002841A3">
            <w:pPr>
              <w:jc w:val="center"/>
            </w:pPr>
            <w:r>
              <w:t xml:space="preserve">20 </w:t>
            </w:r>
            <w:r w:rsidR="00C220E5">
              <w:t xml:space="preserve">cm </w:t>
            </w:r>
            <w:r>
              <w:t>x 20</w:t>
            </w:r>
            <w:r w:rsidR="00C220E5">
              <w:t xml:space="preserve"> cm</w:t>
            </w:r>
          </w:p>
        </w:tc>
        <w:tc>
          <w:tcPr>
            <w:tcW w:w="2520" w:type="dxa"/>
            <w:vAlign w:val="center"/>
          </w:tcPr>
          <w:p w14:paraId="466F78D8" w14:textId="69C2150C" w:rsidR="007C17AD" w:rsidRDefault="009071B4" w:rsidP="002841A3">
            <w:pPr>
              <w:jc w:val="center"/>
            </w:pPr>
            <w:r>
              <w:t xml:space="preserve">14 </w:t>
            </w:r>
            <w:r w:rsidR="00C220E5">
              <w:t xml:space="preserve">cm </w:t>
            </w:r>
            <w:r>
              <w:t>x 14</w:t>
            </w:r>
            <w:r w:rsidR="00C220E5">
              <w:t xml:space="preserve"> cm</w:t>
            </w:r>
          </w:p>
        </w:tc>
      </w:tr>
      <w:tr w:rsidR="007C17AD" w14:paraId="35AC2C9A" w14:textId="77777777" w:rsidTr="007C17AD">
        <w:trPr>
          <w:trHeight w:val="216"/>
          <w:jc w:val="center"/>
        </w:trPr>
        <w:tc>
          <w:tcPr>
            <w:tcW w:w="2754" w:type="dxa"/>
            <w:vAlign w:val="center"/>
          </w:tcPr>
          <w:p w14:paraId="7201E99A" w14:textId="3CC08A56" w:rsidR="007C17AD" w:rsidRDefault="007C17AD" w:rsidP="002841A3">
            <w:pPr>
              <w:jc w:val="center"/>
            </w:pPr>
            <w:r>
              <w:t>20 cm x 20 cm</w:t>
            </w:r>
          </w:p>
        </w:tc>
        <w:tc>
          <w:tcPr>
            <w:tcW w:w="2286" w:type="dxa"/>
            <w:vAlign w:val="center"/>
          </w:tcPr>
          <w:p w14:paraId="4E6BAA76" w14:textId="1FB3BEBA" w:rsidR="007C17AD" w:rsidRDefault="008F4841" w:rsidP="002841A3">
            <w:pPr>
              <w:jc w:val="center"/>
            </w:pPr>
            <w:r>
              <w:t>25</w:t>
            </w:r>
            <w:r w:rsidR="00C220E5">
              <w:t xml:space="preserve"> cm</w:t>
            </w:r>
            <w:r>
              <w:t xml:space="preserve"> x 25</w:t>
            </w:r>
            <w:r w:rsidR="00C220E5">
              <w:t xml:space="preserve"> cm</w:t>
            </w:r>
          </w:p>
        </w:tc>
        <w:tc>
          <w:tcPr>
            <w:tcW w:w="2520" w:type="dxa"/>
            <w:vAlign w:val="center"/>
          </w:tcPr>
          <w:p w14:paraId="137751E7" w14:textId="5C767FD1" w:rsidR="007C17AD" w:rsidRDefault="008F4841" w:rsidP="00BA66E5">
            <w:pPr>
              <w:keepNext/>
              <w:jc w:val="center"/>
            </w:pPr>
            <w:r>
              <w:t>25</w:t>
            </w:r>
            <w:r w:rsidR="00C220E5">
              <w:t xml:space="preserve"> cm</w:t>
            </w:r>
            <w:r>
              <w:t xml:space="preserve"> x 25</w:t>
            </w:r>
            <w:r w:rsidR="00C220E5">
              <w:t xml:space="preserve"> cm</w:t>
            </w:r>
          </w:p>
        </w:tc>
      </w:tr>
    </w:tbl>
    <w:p w14:paraId="3C78CC83" w14:textId="296F3C58" w:rsidR="00833629" w:rsidRDefault="00BA66E5" w:rsidP="00BA66E5">
      <w:pPr>
        <w:pStyle w:val="Lgende"/>
        <w:jc w:val="center"/>
      </w:pPr>
      <w:r>
        <w:t xml:space="preserve">Tableau </w:t>
      </w:r>
      <w:fldSimple w:instr=" SEQ Tableau \* ARABIC ">
        <w:r>
          <w:rPr>
            <w:noProof/>
          </w:rPr>
          <w:t>1</w:t>
        </w:r>
      </w:fldSimple>
      <w:r>
        <w:t> : Taille de champ réglée par les mâchoires selon l’applicateur et l’énergie.</w:t>
      </w:r>
    </w:p>
    <w:p w14:paraId="63234BF3" w14:textId="29014AF9" w:rsidR="0041741B" w:rsidRDefault="00093E95" w:rsidP="0041741B">
      <w:pPr>
        <w:spacing w:line="240" w:lineRule="auto"/>
      </w:pPr>
      <w:r>
        <w:t xml:space="preserve">Plus l’énergie augmente, plus les mâchoires sont refermées. </w:t>
      </w:r>
      <w:r w:rsidR="00E372EA">
        <w:t xml:space="preserve">Ainsi, la part de diffusé </w:t>
      </w:r>
      <w:r w:rsidR="0065297A">
        <w:t xml:space="preserve">au niveau de la tête de l’accélérateur </w:t>
      </w:r>
      <w:r w:rsidR="00E372EA">
        <w:t xml:space="preserve">sera plus importante avec l’applicateur 20 cm x 20 cm que l’applicateur 10 cm x 10 cm. </w:t>
      </w:r>
      <w:r w:rsidR="00917A5D">
        <w:t xml:space="preserve"> </w:t>
      </w:r>
    </w:p>
    <w:p w14:paraId="72DACABE" w14:textId="5D3C49DC" w:rsidR="00997659" w:rsidRDefault="0041741B" w:rsidP="00C1795B">
      <w:pPr>
        <w:spacing w:line="240" w:lineRule="auto"/>
      </w:pPr>
      <w:r w:rsidRPr="0006427D">
        <w:rPr>
          <w:b/>
        </w:rPr>
        <w:t>Remarque</w:t>
      </w:r>
      <w:r>
        <w:t> : Pour l’applicateur 20 cm x 20 cm, les mâchoires forment une taille de champ de 20 cm x 20 cm</w:t>
      </w:r>
      <w:r w:rsidR="0065297A">
        <w:t xml:space="preserve"> pour le faisceau d’énergie 18 MeV</w:t>
      </w:r>
      <w:r>
        <w:t xml:space="preserve">.  </w:t>
      </w:r>
    </w:p>
    <w:p w14:paraId="647AC5A8" w14:textId="77777777" w:rsidR="00F950EF" w:rsidRDefault="00973281" w:rsidP="00F950EF">
      <w:pPr>
        <w:pStyle w:val="Titre1"/>
        <w:spacing w:line="240" w:lineRule="auto"/>
        <w:ind w:left="720"/>
      </w:pPr>
      <w:r>
        <w:br w:type="page"/>
      </w:r>
      <w:r w:rsidR="00F950EF">
        <w:lastRenderedPageBreak/>
        <w:t>D</w:t>
      </w:r>
      <w:r w:rsidR="00F950EF" w:rsidRPr="00672AFF">
        <w:t xml:space="preserve">étermination de la dose absorbée </w:t>
      </w:r>
      <w:r w:rsidR="00F950EF">
        <w:t xml:space="preserve">dans les conditions </w:t>
      </w:r>
      <w:r w:rsidR="00F950EF" w:rsidRPr="00672AFF">
        <w:t>de référence</w:t>
      </w:r>
    </w:p>
    <w:p w14:paraId="54FDB039" w14:textId="77777777" w:rsidR="00F950EF" w:rsidRDefault="00F950EF" w:rsidP="00F950EF">
      <w:pPr>
        <w:spacing w:line="240" w:lineRule="auto"/>
      </w:pPr>
    </w:p>
    <w:p w14:paraId="235E4DA8" w14:textId="77777777" w:rsidR="00F950EF" w:rsidRDefault="00F950EF" w:rsidP="00F950EF">
      <w:pPr>
        <w:pStyle w:val="Titre2"/>
        <w:spacing w:line="240" w:lineRule="auto"/>
      </w:pPr>
      <w:bookmarkStart w:id="109" w:name="_Toc109036157"/>
      <w:bookmarkStart w:id="110" w:name="_Toc109317178"/>
      <w:bookmarkStart w:id="111" w:name="_Toc110268676"/>
      <w:bookmarkStart w:id="112" w:name="_Toc110268698"/>
      <w:bookmarkStart w:id="113" w:name="_Toc110268720"/>
      <w:bookmarkStart w:id="114" w:name="_Toc110269079"/>
      <w:bookmarkStart w:id="115" w:name="_Toc115255644"/>
      <w:r>
        <w:t>Introduction</w:t>
      </w:r>
      <w:bookmarkEnd w:id="109"/>
      <w:bookmarkEnd w:id="110"/>
      <w:bookmarkEnd w:id="111"/>
      <w:bookmarkEnd w:id="112"/>
      <w:bookmarkEnd w:id="113"/>
      <w:bookmarkEnd w:id="114"/>
      <w:bookmarkEnd w:id="115"/>
    </w:p>
    <w:p w14:paraId="73D5DC6D" w14:textId="77777777" w:rsidR="00F950EF" w:rsidRDefault="00F950EF" w:rsidP="00F950EF">
      <w:pPr>
        <w:spacing w:line="240" w:lineRule="auto"/>
      </w:pPr>
      <w:r w:rsidRPr="006F7BB1">
        <w:t xml:space="preserve">Nous avons tout d’abord effectué un étalonnage croisé de la chambre plate Roos avec la chambre cylindrique Farmer. </w:t>
      </w:r>
      <w:r>
        <w:t xml:space="preserve">Ceci permet d’étalonner une chambre non étalonnée par le laboratoire de référence. Dans notre cas, la chambre plate est étalonnée au laboratoire de référence, nous avons ainsi vérifié les coefficients d’étalonnage. Nous avons ensuite mesuré la dose absolue en respectant les indications données par le protocole TRS 398 étant celui utilisé au centre. </w:t>
      </w:r>
    </w:p>
    <w:p w14:paraId="6E763CDA" w14:textId="77777777" w:rsidR="00F950EF" w:rsidRPr="006F7BB1" w:rsidRDefault="00F950EF" w:rsidP="00F950EF">
      <w:pPr>
        <w:spacing w:line="240" w:lineRule="auto"/>
      </w:pPr>
    </w:p>
    <w:p w14:paraId="49096FC1" w14:textId="77777777" w:rsidR="00F950EF" w:rsidRDefault="00F950EF" w:rsidP="00F950EF">
      <w:pPr>
        <w:pStyle w:val="Titre2"/>
        <w:spacing w:line="240" w:lineRule="auto"/>
      </w:pPr>
      <w:bookmarkStart w:id="116" w:name="_Toc109036158"/>
      <w:bookmarkStart w:id="117" w:name="_Toc109317179"/>
      <w:bookmarkStart w:id="118" w:name="_Toc110268677"/>
      <w:bookmarkStart w:id="119" w:name="_Toc110268699"/>
      <w:bookmarkStart w:id="120" w:name="_Toc110268721"/>
      <w:bookmarkStart w:id="121" w:name="_Toc110269080"/>
      <w:bookmarkStart w:id="122" w:name="_Toc115255645"/>
      <w:r>
        <w:t>Matériel</w:t>
      </w:r>
      <w:bookmarkEnd w:id="116"/>
      <w:bookmarkEnd w:id="117"/>
      <w:bookmarkEnd w:id="118"/>
      <w:bookmarkEnd w:id="119"/>
      <w:bookmarkEnd w:id="120"/>
      <w:bookmarkEnd w:id="121"/>
      <w:bookmarkEnd w:id="122"/>
    </w:p>
    <w:p w14:paraId="0A1122FF" w14:textId="77777777" w:rsidR="00F950EF" w:rsidRDefault="00F950EF" w:rsidP="00F950EF">
      <w:pPr>
        <w:pStyle w:val="Paragraphedeliste"/>
        <w:numPr>
          <w:ilvl w:val="0"/>
          <w:numId w:val="6"/>
        </w:numPr>
        <w:spacing w:line="240" w:lineRule="auto"/>
      </w:pPr>
      <w:r>
        <w:t>Accélérateur linéaire VARIAN CLINAC 3</w:t>
      </w:r>
    </w:p>
    <w:p w14:paraId="4E7848FB" w14:textId="77777777" w:rsidR="00F950EF" w:rsidRDefault="00F950EF" w:rsidP="00F950EF">
      <w:pPr>
        <w:pStyle w:val="Paragraphedeliste"/>
        <w:numPr>
          <w:ilvl w:val="0"/>
          <w:numId w:val="6"/>
        </w:numPr>
        <w:spacing w:line="240" w:lineRule="auto"/>
      </w:pPr>
      <w:r>
        <w:t>PTW mini cuve</w:t>
      </w:r>
    </w:p>
    <w:p w14:paraId="7794B5CC" w14:textId="77777777" w:rsidR="00F950EF" w:rsidRDefault="00F950EF" w:rsidP="00F950EF">
      <w:pPr>
        <w:pStyle w:val="Paragraphedeliste"/>
        <w:numPr>
          <w:ilvl w:val="0"/>
          <w:numId w:val="6"/>
        </w:numPr>
        <w:spacing w:line="240" w:lineRule="auto"/>
      </w:pPr>
      <w:r>
        <w:t>Réservoir d’eau IBA</w:t>
      </w:r>
    </w:p>
    <w:p w14:paraId="1F0F538A" w14:textId="77777777" w:rsidR="00F950EF" w:rsidRDefault="00F950EF" w:rsidP="00F950EF">
      <w:pPr>
        <w:pStyle w:val="Paragraphedeliste"/>
        <w:numPr>
          <w:ilvl w:val="0"/>
          <w:numId w:val="6"/>
        </w:numPr>
        <w:spacing w:line="240" w:lineRule="auto"/>
      </w:pPr>
      <w:r>
        <w:t xml:space="preserve">Détecteur : </w:t>
      </w:r>
    </w:p>
    <w:p w14:paraId="2A04957F" w14:textId="77777777" w:rsidR="00F950EF" w:rsidRDefault="00F950EF" w:rsidP="00F950EF">
      <w:pPr>
        <w:pStyle w:val="Paragraphedeliste"/>
        <w:numPr>
          <w:ilvl w:val="1"/>
          <w:numId w:val="6"/>
        </w:numPr>
        <w:spacing w:line="240" w:lineRule="auto"/>
      </w:pPr>
      <w:r>
        <w:t>CI cylindrique PTW Farmer 30013 n°011924 (référence 1)</w:t>
      </w:r>
    </w:p>
    <w:p w14:paraId="0CE8041A" w14:textId="77777777" w:rsidR="00F950EF" w:rsidRDefault="00F950EF" w:rsidP="00F950EF">
      <w:pPr>
        <w:pStyle w:val="Paragraphedeliste"/>
        <w:numPr>
          <w:ilvl w:val="0"/>
          <w:numId w:val="6"/>
        </w:numPr>
        <w:spacing w:line="240" w:lineRule="auto"/>
      </w:pPr>
      <w:r>
        <w:t>Electromètre PTW Unidos n°00110</w:t>
      </w:r>
    </w:p>
    <w:p w14:paraId="3BF2208E" w14:textId="77777777" w:rsidR="00F950EF" w:rsidRDefault="00F950EF" w:rsidP="00F950EF">
      <w:pPr>
        <w:pStyle w:val="Paragraphedeliste"/>
        <w:numPr>
          <w:ilvl w:val="0"/>
          <w:numId w:val="6"/>
        </w:numPr>
        <w:spacing w:line="240" w:lineRule="auto"/>
      </w:pPr>
      <w:r>
        <w:t>Niveau à bulle</w:t>
      </w:r>
    </w:p>
    <w:p w14:paraId="52D7A986" w14:textId="77777777" w:rsidR="00F950EF" w:rsidRPr="00713E2C" w:rsidRDefault="00F950EF" w:rsidP="00F950EF">
      <w:pPr>
        <w:pStyle w:val="Paragraphedeliste"/>
        <w:spacing w:line="240" w:lineRule="auto"/>
      </w:pPr>
    </w:p>
    <w:p w14:paraId="368F4D86" w14:textId="77777777" w:rsidR="00F950EF" w:rsidRDefault="00F950EF" w:rsidP="00F950EF">
      <w:pPr>
        <w:pStyle w:val="Titre2"/>
        <w:spacing w:line="240" w:lineRule="auto"/>
      </w:pPr>
      <w:bookmarkStart w:id="123" w:name="_Toc109036159"/>
      <w:bookmarkStart w:id="124" w:name="_Toc109317180"/>
      <w:bookmarkStart w:id="125" w:name="_Toc110268678"/>
      <w:bookmarkStart w:id="126" w:name="_Toc110268700"/>
      <w:bookmarkStart w:id="127" w:name="_Toc110268722"/>
      <w:bookmarkStart w:id="128" w:name="_Toc110269081"/>
      <w:bookmarkStart w:id="129" w:name="_Toc115255646"/>
      <w:r>
        <w:t>Méthode</w:t>
      </w:r>
      <w:bookmarkEnd w:id="123"/>
      <w:bookmarkEnd w:id="124"/>
      <w:bookmarkEnd w:id="125"/>
      <w:bookmarkEnd w:id="126"/>
      <w:bookmarkEnd w:id="127"/>
      <w:bookmarkEnd w:id="128"/>
      <w:bookmarkEnd w:id="129"/>
    </w:p>
    <w:p w14:paraId="329DF156" w14:textId="77777777" w:rsidR="00F950EF" w:rsidRDefault="00F950EF" w:rsidP="00F950EF">
      <w:pPr>
        <w:pStyle w:val="Titre3"/>
        <w:numPr>
          <w:ilvl w:val="0"/>
          <w:numId w:val="5"/>
        </w:numPr>
        <w:spacing w:line="240" w:lineRule="auto"/>
      </w:pPr>
      <w:bookmarkStart w:id="130" w:name="_Toc109036160"/>
      <w:bookmarkStart w:id="131" w:name="_Toc109317181"/>
      <w:bookmarkStart w:id="132" w:name="_Toc110268679"/>
      <w:bookmarkStart w:id="133" w:name="_Toc110268701"/>
      <w:bookmarkStart w:id="134" w:name="_Toc110268723"/>
      <w:bookmarkStart w:id="135" w:name="_Toc110269082"/>
      <w:bookmarkStart w:id="136" w:name="_Toc115255647"/>
      <w:r>
        <w:t>Facteurs correctifs</w:t>
      </w:r>
      <w:bookmarkEnd w:id="130"/>
      <w:bookmarkEnd w:id="131"/>
      <w:bookmarkEnd w:id="132"/>
      <w:bookmarkEnd w:id="133"/>
      <w:bookmarkEnd w:id="134"/>
      <w:bookmarkEnd w:id="135"/>
      <w:bookmarkEnd w:id="136"/>
    </w:p>
    <w:p w14:paraId="70403A0B" w14:textId="77777777" w:rsidR="00F950EF" w:rsidRDefault="00F950EF" w:rsidP="00F950EF">
      <w:pPr>
        <w:pStyle w:val="Paragraphedeliste"/>
        <w:numPr>
          <w:ilvl w:val="0"/>
          <w:numId w:val="13"/>
        </w:numPr>
        <w:spacing w:line="240" w:lineRule="auto"/>
      </w:pPr>
      <w:r>
        <w:t>Facteur de correction de la température et pression (k</w:t>
      </w:r>
      <w:r>
        <w:rPr>
          <w:vertAlign w:val="subscript"/>
        </w:rPr>
        <w:t>T,P</w:t>
      </w:r>
      <w:r>
        <w:t>)</w:t>
      </w:r>
    </w:p>
    <w:p w14:paraId="6AFFB4F9" w14:textId="77777777" w:rsidR="00F950EF" w:rsidRDefault="00F950EF" w:rsidP="00F950EF">
      <w:pPr>
        <w:spacing w:line="240" w:lineRule="auto"/>
      </w:pPr>
      <w:r>
        <w:t>La température et la pression de la masse d’air de la cavité au moment de la mesure différaient de celles utilisées à l’étalonnage de la chambre d’ionisation. Le facteur de correction se calcule :</w:t>
      </w:r>
    </w:p>
    <w:p w14:paraId="6ECEB3C2" w14:textId="77777777" w:rsidR="00F950EF" w:rsidRPr="0011751E" w:rsidRDefault="000711CA" w:rsidP="00F950EF">
      <w:pPr>
        <w:spacing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T,P</m:t>
              </m:r>
            </m:sub>
          </m:sSub>
          <m:r>
            <w:rPr>
              <w:rFonts w:ascii="Cambria Math" w:hAnsi="Cambria Math"/>
            </w:rPr>
            <m:t xml:space="preserve">= </m:t>
          </m:r>
          <m:f>
            <m:fPr>
              <m:ctrlPr>
                <w:rPr>
                  <w:rFonts w:ascii="Cambria Math" w:hAnsi="Cambria Math"/>
                  <w:i/>
                </w:rPr>
              </m:ctrlPr>
            </m:fPr>
            <m:num>
              <m:r>
                <w:rPr>
                  <w:rFonts w:ascii="Cambria Math" w:hAnsi="Cambria Math"/>
                </w:rPr>
                <m:t>(273.2+T)</m:t>
              </m:r>
            </m:num>
            <m:den>
              <m:r>
                <w:rPr>
                  <w:rFonts w:ascii="Cambria Math" w:hAnsi="Cambria Math"/>
                </w:rPr>
                <m:t>(273.2+</m:t>
              </m:r>
              <m:sSub>
                <m:sSubPr>
                  <m:ctrlPr>
                    <w:rPr>
                      <w:rFonts w:ascii="Cambria Math" w:hAnsi="Cambria Math"/>
                      <w:i/>
                    </w:rPr>
                  </m:ctrlPr>
                </m:sSubPr>
                <m:e>
                  <m:r>
                    <w:rPr>
                      <w:rFonts w:ascii="Cambria Math" w:hAnsi="Cambria Math"/>
                    </w:rPr>
                    <m:t>T</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P</m:t>
              </m:r>
            </m:den>
          </m:f>
        </m:oMath>
      </m:oMathPara>
    </w:p>
    <w:p w14:paraId="0AD30AB2" w14:textId="77777777" w:rsidR="00F950EF" w:rsidRDefault="00F950EF" w:rsidP="00F950EF">
      <w:pPr>
        <w:spacing w:line="240" w:lineRule="auto"/>
        <w:rPr>
          <w:rFonts w:eastAsiaTheme="minorEastAsia"/>
        </w:rPr>
      </w:pPr>
      <w:r>
        <w:rPr>
          <w:rFonts w:eastAsiaTheme="minorEastAsia"/>
        </w:rPr>
        <w:t>Où T et P sont la température et la pression dans la salle où a été réalisée la mesure et T</w:t>
      </w:r>
      <w:r>
        <w:rPr>
          <w:rFonts w:eastAsiaTheme="minorEastAsia"/>
          <w:vertAlign w:val="subscript"/>
        </w:rPr>
        <w:t>0</w:t>
      </w:r>
      <w:r>
        <w:rPr>
          <w:rFonts w:eastAsiaTheme="minorEastAsia"/>
        </w:rPr>
        <w:t xml:space="preserve"> et P</w:t>
      </w:r>
      <w:r>
        <w:rPr>
          <w:rFonts w:eastAsiaTheme="minorEastAsia"/>
          <w:vertAlign w:val="subscript"/>
        </w:rPr>
        <w:t xml:space="preserve">0 </w:t>
      </w:r>
      <w:r>
        <w:rPr>
          <w:rFonts w:eastAsiaTheme="minorEastAsia"/>
        </w:rPr>
        <w:t xml:space="preserve">sont les température et pression de référence (20°C et 101.3 kPa). </w:t>
      </w:r>
    </w:p>
    <w:p w14:paraId="5D4E13D2" w14:textId="77777777" w:rsidR="00F950EF" w:rsidRDefault="00F950EF" w:rsidP="00F950EF">
      <w:pPr>
        <w:spacing w:line="240" w:lineRule="auto"/>
        <w:rPr>
          <w:rFonts w:eastAsiaTheme="minorEastAsia"/>
        </w:rPr>
      </w:pPr>
    </w:p>
    <w:p w14:paraId="175B523B" w14:textId="77777777" w:rsidR="00F950EF" w:rsidRDefault="00F950EF" w:rsidP="00F950EF">
      <w:pPr>
        <w:pStyle w:val="Paragraphedeliste"/>
        <w:numPr>
          <w:ilvl w:val="0"/>
          <w:numId w:val="12"/>
        </w:numPr>
        <w:spacing w:line="240" w:lineRule="auto"/>
      </w:pPr>
      <w:r>
        <w:t>Facteur de correction de l’humidité (k</w:t>
      </w:r>
      <w:r>
        <w:rPr>
          <w:vertAlign w:val="subscript"/>
        </w:rPr>
        <w:t>H</w:t>
      </w:r>
      <w:r>
        <w:t>)</w:t>
      </w:r>
    </w:p>
    <w:p w14:paraId="256E6D57" w14:textId="77777777" w:rsidR="00F950EF" w:rsidRDefault="00F950EF" w:rsidP="00F950EF">
      <w:pPr>
        <w:spacing w:line="240" w:lineRule="auto"/>
      </w:pPr>
      <w:r>
        <w:t>Si l’humidité dans la salle où a été réalisée la mesure se situe entre 20% et 80%, aucun facteur de correction n’est à appliquer. Dans le cas contraire, appliquer un facteur de correction k</w:t>
      </w:r>
      <w:r>
        <w:rPr>
          <w:vertAlign w:val="subscript"/>
        </w:rPr>
        <w:t>H</w:t>
      </w:r>
      <w:r>
        <w:t xml:space="preserve"> = 0.997. </w:t>
      </w:r>
    </w:p>
    <w:p w14:paraId="18655629" w14:textId="77777777" w:rsidR="00F950EF" w:rsidRPr="00B86CC6" w:rsidRDefault="00F950EF" w:rsidP="00F950EF">
      <w:pPr>
        <w:spacing w:line="240" w:lineRule="auto"/>
      </w:pPr>
    </w:p>
    <w:p w14:paraId="02A7152D" w14:textId="77777777" w:rsidR="00F950EF" w:rsidRDefault="00F950EF" w:rsidP="00F950EF">
      <w:pPr>
        <w:pStyle w:val="Paragraphedeliste"/>
        <w:numPr>
          <w:ilvl w:val="0"/>
          <w:numId w:val="12"/>
        </w:numPr>
        <w:spacing w:line="240" w:lineRule="auto"/>
      </w:pPr>
      <w:r>
        <w:t>Facteur de correction de la variation de la réponse de la chambre (k</w:t>
      </w:r>
      <w:r>
        <w:rPr>
          <w:vertAlign w:val="subscript"/>
        </w:rPr>
        <w:t>Q,Q0</w:t>
      </w:r>
      <w:r>
        <w:t>)</w:t>
      </w:r>
    </w:p>
    <w:p w14:paraId="5EE40E40" w14:textId="77777777" w:rsidR="00F950EF" w:rsidRDefault="00F950EF" w:rsidP="00F950EF">
      <w:pPr>
        <w:spacing w:line="240" w:lineRule="auto"/>
      </w:pPr>
      <w:r>
        <w:t>Ce facteur de correction prend en compte la variation de la réponse de la chambre due aux effets liés à la différence de la qualité du faisceau de l’utilisateur Q par rapport à celle de l’étalonnage Q</w:t>
      </w:r>
      <w:r>
        <w:rPr>
          <w:vertAlign w:val="subscript"/>
        </w:rPr>
        <w:t>0</w:t>
      </w:r>
      <w:r>
        <w:t>.</w:t>
      </w:r>
    </w:p>
    <w:p w14:paraId="6E03A237" w14:textId="77777777" w:rsidR="00F950EF" w:rsidRPr="008A048D" w:rsidRDefault="000711CA" w:rsidP="00F950EF">
      <w:pPr>
        <w:spacing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 xml:space="preserve">Q,Q0 =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D,w,Q</m:t>
                      </m:r>
                    </m:sub>
                  </m:sSub>
                </m:num>
                <m:den>
                  <m:sSub>
                    <m:sSubPr>
                      <m:ctrlPr>
                        <w:rPr>
                          <w:rFonts w:ascii="Cambria Math" w:hAnsi="Cambria Math"/>
                          <w:i/>
                        </w:rPr>
                      </m:ctrlPr>
                    </m:sSubPr>
                    <m:e>
                      <m:r>
                        <w:rPr>
                          <w:rFonts w:ascii="Cambria Math" w:hAnsi="Cambria Math"/>
                        </w:rPr>
                        <m:t>N</m:t>
                      </m:r>
                    </m:e>
                    <m:sub>
                      <m:r>
                        <w:rPr>
                          <w:rFonts w:ascii="Cambria Math" w:hAnsi="Cambria Math"/>
                        </w:rPr>
                        <m:t>D,w,Q0</m:t>
                      </m:r>
                    </m:sub>
                  </m:sSub>
                </m:den>
              </m:f>
            </m:sub>
          </m:sSub>
        </m:oMath>
      </m:oMathPara>
    </w:p>
    <w:p w14:paraId="1C72F738" w14:textId="77777777" w:rsidR="00F950EF" w:rsidRDefault="00F950EF" w:rsidP="00F950EF">
      <w:pPr>
        <w:spacing w:line="240" w:lineRule="auto"/>
        <w:rPr>
          <w:rFonts w:eastAsiaTheme="minorEastAsia"/>
        </w:rPr>
      </w:pPr>
      <w:r>
        <w:rPr>
          <w:rFonts w:eastAsiaTheme="minorEastAsia"/>
        </w:rPr>
        <w:t xml:space="preserve">Où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oMath>
      <w:r>
        <w:rPr>
          <w:rFonts w:eastAsiaTheme="minorEastAsia"/>
        </w:rPr>
        <w:t xml:space="preserve"> est le facteur de calibration en termes de dose absorbée dans l’eau à l’indice de qualité Q  et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oMath>
      <w:r>
        <w:rPr>
          <w:rFonts w:eastAsiaTheme="minorEastAsia"/>
        </w:rPr>
        <w:t xml:space="preserve"> est le facteur de calibration en termes de dose absorbée dans l’eau à l’indice de qualité Q</w:t>
      </w:r>
      <w:r>
        <w:rPr>
          <w:rFonts w:eastAsiaTheme="minorEastAsia"/>
          <w:vertAlign w:val="subscript"/>
        </w:rPr>
        <w:t>0</w:t>
      </w:r>
      <w:r>
        <w:rPr>
          <w:rFonts w:eastAsiaTheme="minorEastAsia"/>
        </w:rPr>
        <w:t xml:space="preserve"> (référence).  </w:t>
      </w:r>
    </w:p>
    <w:p w14:paraId="0182CDBA" w14:textId="77777777" w:rsidR="00F950EF" w:rsidRDefault="00F950EF" w:rsidP="00F950EF">
      <w:pPr>
        <w:spacing w:line="240" w:lineRule="auto"/>
      </w:pPr>
    </w:p>
    <w:p w14:paraId="121B1CC2" w14:textId="77777777" w:rsidR="00F950EF" w:rsidRPr="008A048D" w:rsidRDefault="00F950EF" w:rsidP="00F950EF">
      <w:pPr>
        <w:spacing w:line="240" w:lineRule="auto"/>
      </w:pPr>
    </w:p>
    <w:p w14:paraId="352AFD32" w14:textId="77777777" w:rsidR="00F950EF" w:rsidRDefault="00F950EF" w:rsidP="00F950EF">
      <w:pPr>
        <w:pStyle w:val="Paragraphedeliste"/>
        <w:numPr>
          <w:ilvl w:val="0"/>
          <w:numId w:val="12"/>
        </w:numPr>
        <w:spacing w:line="240" w:lineRule="auto"/>
      </w:pPr>
      <w:r>
        <w:lastRenderedPageBreak/>
        <w:t>Facteur de correction de la polarité (k</w:t>
      </w:r>
      <w:r>
        <w:rPr>
          <w:vertAlign w:val="subscript"/>
        </w:rPr>
        <w:t>pol</w:t>
      </w:r>
      <w:r>
        <w:t>)</w:t>
      </w:r>
    </w:p>
    <w:p w14:paraId="4D40276A" w14:textId="77777777" w:rsidR="00F950EF" w:rsidRPr="007D3F95" w:rsidRDefault="00F950EF" w:rsidP="00F950EF">
      <w:pPr>
        <w:spacing w:line="240" w:lineRule="auto"/>
        <w:rPr>
          <w:vertAlign w:val="superscript"/>
        </w:rPr>
      </w:pPr>
      <w:r>
        <w:t>Ce facteur de correction prend en compte la variation de la réponse de la chambre due aux effets liés à un changement de la polarité de la tension de polarisation appliquée à la chambre.</w:t>
      </w:r>
      <w:r>
        <w:rPr>
          <w:color w:val="FF7C80"/>
          <w:vertAlign w:val="superscript"/>
        </w:rPr>
        <w:t>4</w:t>
      </w:r>
    </w:p>
    <w:p w14:paraId="3134F133" w14:textId="77777777" w:rsidR="00F950EF" w:rsidRPr="0011751E" w:rsidRDefault="000711CA" w:rsidP="00F950EF">
      <w:pPr>
        <w:spacing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pol</m:t>
              </m:r>
            </m:sub>
          </m:sSub>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t>
                      </m:r>
                    </m:sub>
                  </m:sSub>
                </m:e>
              </m:d>
            </m:num>
            <m:den>
              <m:r>
                <w:rPr>
                  <w:rFonts w:ascii="Cambria Math" w:hAnsi="Cambria Math"/>
                </w:rPr>
                <m:t>2M</m:t>
              </m:r>
            </m:den>
          </m:f>
        </m:oMath>
      </m:oMathPara>
    </w:p>
    <w:p w14:paraId="57161209" w14:textId="77777777" w:rsidR="00F950EF" w:rsidRDefault="00F950EF" w:rsidP="00F950EF">
      <w:pPr>
        <w:pStyle w:val="Paragraphedeliste"/>
        <w:spacing w:line="240" w:lineRule="auto"/>
      </w:pPr>
    </w:p>
    <w:p w14:paraId="04BEBB50" w14:textId="77777777" w:rsidR="00F950EF" w:rsidRDefault="00F950EF" w:rsidP="00F950EF">
      <w:pPr>
        <w:pStyle w:val="Paragraphedeliste"/>
        <w:numPr>
          <w:ilvl w:val="0"/>
          <w:numId w:val="12"/>
        </w:numPr>
        <w:spacing w:line="240" w:lineRule="auto"/>
      </w:pPr>
      <w:r>
        <w:t>Facteur de correction de recombinaison (k</w:t>
      </w:r>
      <w:r>
        <w:rPr>
          <w:vertAlign w:val="subscript"/>
        </w:rPr>
        <w:t>rec</w:t>
      </w:r>
      <w:r>
        <w:t>)</w:t>
      </w:r>
    </w:p>
    <w:p w14:paraId="2424AFF3" w14:textId="77777777" w:rsidR="00F950EF" w:rsidRDefault="00F950EF" w:rsidP="00F950EF">
      <w:pPr>
        <w:spacing w:line="240" w:lineRule="auto"/>
      </w:pPr>
      <w:r>
        <w:t>Ce facteur de correction prend en compte la variation de la réponse de la chambre due aux effets liés à la recombinaison des ions.</w:t>
      </w:r>
    </w:p>
    <w:p w14:paraId="2E7EC67C" w14:textId="77777777" w:rsidR="00F950EF" w:rsidRPr="007A3480" w:rsidRDefault="000711CA" w:rsidP="00F950EF">
      <w:pPr>
        <w:pStyle w:val="Paragraphedeliste"/>
        <w:spacing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rec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e>
              </m:d>
            </m:e>
            <m:sup>
              <m:r>
                <w:rPr>
                  <w:rFonts w:ascii="Cambria Math" w:hAnsi="Cambria Math"/>
                </w:rPr>
                <m:t>2</m:t>
              </m:r>
            </m:sup>
          </m:sSup>
        </m:oMath>
      </m:oMathPara>
    </w:p>
    <w:p w14:paraId="50914848" w14:textId="77777777" w:rsidR="00F950EF" w:rsidRPr="000955A8" w:rsidRDefault="00F950EF" w:rsidP="00F950EF">
      <w:pPr>
        <w:spacing w:line="240" w:lineRule="auto"/>
      </w:pPr>
      <w:r>
        <w:t>Les facteurs a</w:t>
      </w:r>
      <w:r>
        <w:rPr>
          <w:vertAlign w:val="subscript"/>
        </w:rPr>
        <w:t>0</w:t>
      </w:r>
      <w:r>
        <w:t>, a</w:t>
      </w:r>
      <w:r>
        <w:rPr>
          <w:vertAlign w:val="subscript"/>
        </w:rPr>
        <w:t>1</w:t>
      </w:r>
      <w:r>
        <w:t xml:space="preserve"> et a</w:t>
      </w:r>
      <w:r>
        <w:rPr>
          <w:vertAlign w:val="subscript"/>
        </w:rPr>
        <w:t>2</w:t>
      </w:r>
      <w:r>
        <w:t xml:space="preserve"> sont tabulés dans le TRS 398 en fonction du rapport des deux tensions V</w:t>
      </w:r>
      <w:r>
        <w:rPr>
          <w:vertAlign w:val="subscript"/>
        </w:rPr>
        <w:t>1</w:t>
      </w:r>
      <w:r>
        <w:t>/V</w:t>
      </w:r>
      <w:r>
        <w:rPr>
          <w:vertAlign w:val="subscript"/>
        </w:rPr>
        <w:t>2</w:t>
      </w:r>
      <w:r>
        <w:t>.</w:t>
      </w:r>
      <w:r>
        <w:rPr>
          <w:color w:val="FF7C80"/>
          <w:vertAlign w:val="superscript"/>
        </w:rPr>
        <w:t>5</w:t>
      </w:r>
      <w:r w:rsidRPr="005D62DF">
        <w:rPr>
          <w:color w:val="FF7C80"/>
        </w:rPr>
        <w:t xml:space="preserve"> </w:t>
      </w:r>
    </w:p>
    <w:p w14:paraId="708EC5B3" w14:textId="77777777" w:rsidR="00F950EF" w:rsidRDefault="00F950EF" w:rsidP="00F950EF">
      <w:pPr>
        <w:spacing w:line="240" w:lineRule="auto"/>
      </w:pPr>
    </w:p>
    <w:p w14:paraId="3043522C" w14:textId="77777777" w:rsidR="00F950EF" w:rsidRDefault="00F950EF" w:rsidP="00F950EF">
      <w:pPr>
        <w:pStyle w:val="Titre3"/>
        <w:spacing w:line="240" w:lineRule="auto"/>
      </w:pPr>
      <w:bookmarkStart w:id="137" w:name="_Toc109036161"/>
      <w:bookmarkStart w:id="138" w:name="_Toc109317182"/>
      <w:bookmarkStart w:id="139" w:name="_Toc110268680"/>
      <w:bookmarkStart w:id="140" w:name="_Toc110268702"/>
      <w:bookmarkStart w:id="141" w:name="_Toc110268724"/>
      <w:bookmarkStart w:id="142" w:name="_Toc110269083"/>
      <w:bookmarkStart w:id="143" w:name="_Toc115255648"/>
      <w:r>
        <w:t>Protocole TRS 277</w:t>
      </w:r>
      <w:bookmarkEnd w:id="137"/>
      <w:bookmarkEnd w:id="138"/>
      <w:bookmarkEnd w:id="139"/>
      <w:bookmarkEnd w:id="140"/>
      <w:bookmarkEnd w:id="141"/>
      <w:bookmarkEnd w:id="142"/>
      <w:bookmarkEnd w:id="143"/>
    </w:p>
    <w:p w14:paraId="21B43C6D" w14:textId="77777777" w:rsidR="00F950EF" w:rsidRDefault="00F950EF" w:rsidP="00F950EF">
      <w:pPr>
        <w:pStyle w:val="Paragraphedeliste"/>
        <w:numPr>
          <w:ilvl w:val="0"/>
          <w:numId w:val="12"/>
        </w:numPr>
        <w:spacing w:line="240" w:lineRule="auto"/>
      </w:pPr>
      <w:r>
        <w:t xml:space="preserve">Passage d’un coefficient d’étalonnage en kerma dans l’air à un coefficient d’étalonnage en dose absorbée dans l’air de la cavité : </w:t>
      </w:r>
      <w:r>
        <w:tab/>
      </w:r>
    </w:p>
    <w:p w14:paraId="1A7EDE4B" w14:textId="77777777" w:rsidR="00F950EF" w:rsidRPr="00755DF3" w:rsidRDefault="000711CA" w:rsidP="00F950EF">
      <w:pPr>
        <w:spacing w:line="240" w:lineRule="auto"/>
        <w:ind w:left="360"/>
        <w:rPr>
          <w:rFonts w:eastAsiaTheme="minorEastAsia"/>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D,air</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1-g</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att</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eastAsiaTheme="minorEastAsia" w:hAnsi="Cambria Math"/>
            </w:rPr>
            <m:t xml:space="preserve"> </m:t>
          </m:r>
        </m:oMath>
      </m:oMathPara>
    </w:p>
    <w:p w14:paraId="10229BAC" w14:textId="77777777" w:rsidR="00F950EF" w:rsidRDefault="00F950EF" w:rsidP="00F950EF">
      <w:pPr>
        <w:spacing w:line="240" w:lineRule="auto"/>
      </w:pPr>
      <w:r>
        <w:t>Avec :</w:t>
      </w:r>
    </w:p>
    <w:p w14:paraId="1ABAC059" w14:textId="77777777" w:rsidR="00F950EF" w:rsidRPr="00755DF3" w:rsidRDefault="00F950EF" w:rsidP="00F950EF">
      <w:pPr>
        <w:spacing w:line="240" w:lineRule="auto"/>
        <w:rPr>
          <w:rFonts w:eastAsiaTheme="minorEastAsia"/>
        </w:rPr>
      </w:pPr>
      <w:r>
        <w:rPr>
          <w:rFonts w:eastAsiaTheme="minorEastAsia"/>
        </w:rPr>
        <w:t>N</w:t>
      </w:r>
      <w:r>
        <w:rPr>
          <w:rFonts w:eastAsiaTheme="minorEastAsia"/>
          <w:vertAlign w:val="subscript"/>
        </w:rPr>
        <w:t>D,air</w:t>
      </w:r>
      <w:r w:rsidRPr="00755DF3">
        <w:rPr>
          <w:rFonts w:eastAsiaTheme="minorEastAsia"/>
        </w:rPr>
        <w:t> : coefficient d’étalonnage en dose absorbée dans l’air de la cavité de la chambre</w:t>
      </w:r>
    </w:p>
    <w:p w14:paraId="0971C5EA" w14:textId="77777777" w:rsidR="00F950EF" w:rsidRDefault="00F950EF" w:rsidP="00F950EF">
      <w:pPr>
        <w:spacing w:line="240" w:lineRule="auto"/>
      </w:pPr>
      <w:r>
        <w:rPr>
          <w:rFonts w:eastAsiaTheme="minorEastAsia"/>
        </w:rPr>
        <w:t>N</w:t>
      </w:r>
      <w:r>
        <w:rPr>
          <w:rFonts w:eastAsiaTheme="minorEastAsia"/>
          <w:vertAlign w:val="subscript"/>
        </w:rPr>
        <w:t>K</w:t>
      </w:r>
      <w:r w:rsidRPr="00755DF3">
        <w:rPr>
          <w:rFonts w:eastAsiaTheme="minorEastAsia"/>
        </w:rPr>
        <w:t> : coefficient d’étalonnage en kerma dans l’air de la cavité de la chambre</w:t>
      </w:r>
    </w:p>
    <w:p w14:paraId="6CC26298" w14:textId="77777777" w:rsidR="00F950EF" w:rsidRDefault="00F950EF" w:rsidP="00F950EF">
      <w:pPr>
        <w:spacing w:line="240" w:lineRule="auto"/>
      </w:pPr>
      <w:r>
        <w:t>g : fraction d’énergie des électrons secondaires perdue par rayonnement de freinage dans l’air</w:t>
      </w:r>
    </w:p>
    <w:p w14:paraId="784D5115" w14:textId="77777777" w:rsidR="00F950EF" w:rsidRPr="00356188" w:rsidRDefault="00F950EF" w:rsidP="00F950EF">
      <w:pPr>
        <w:spacing w:line="240" w:lineRule="auto"/>
      </w:pPr>
      <w:r>
        <w:t>k</w:t>
      </w:r>
      <w:r w:rsidRPr="00755DF3">
        <w:rPr>
          <w:vertAlign w:val="subscript"/>
        </w:rPr>
        <w:t>att</w:t>
      </w:r>
      <w:r>
        <w:t> : facteur prenant en compte l’atténuation et la diffusion des photons dans le matériau de la chambre</w:t>
      </w:r>
    </w:p>
    <w:p w14:paraId="492C9A2D" w14:textId="77777777" w:rsidR="00F950EF" w:rsidRPr="00390E54" w:rsidRDefault="00F950EF" w:rsidP="00F950EF">
      <w:pPr>
        <w:spacing w:line="240" w:lineRule="auto"/>
      </w:pPr>
      <w:r>
        <w:t>k</w:t>
      </w:r>
      <w:r w:rsidRPr="00755DF3">
        <w:rPr>
          <w:vertAlign w:val="subscript"/>
        </w:rPr>
        <w:t>m</w:t>
      </w:r>
      <w:r>
        <w:t> : facteur prenant en compte le manque d’équivalence air du matériau de la chambre et de l’électrode centrale de la CI cylindrique</w:t>
      </w:r>
      <w:r>
        <w:rPr>
          <w:color w:val="FF7C80"/>
          <w:vertAlign w:val="superscript"/>
        </w:rPr>
        <w:t>6,7</w:t>
      </w:r>
    </w:p>
    <w:p w14:paraId="4F237A73" w14:textId="77777777" w:rsidR="00F950EF" w:rsidRDefault="00F950EF" w:rsidP="00F950EF">
      <w:pPr>
        <w:pStyle w:val="Paragraphedeliste"/>
        <w:spacing w:line="240" w:lineRule="auto"/>
      </w:pPr>
    </w:p>
    <w:p w14:paraId="1F1D8045" w14:textId="77777777" w:rsidR="00F950EF" w:rsidRDefault="00F950EF" w:rsidP="00F950EF">
      <w:pPr>
        <w:pStyle w:val="Paragraphedeliste"/>
        <w:numPr>
          <w:ilvl w:val="0"/>
          <w:numId w:val="12"/>
        </w:numPr>
        <w:spacing w:line="240" w:lineRule="auto"/>
      </w:pPr>
      <w:r>
        <w:t xml:space="preserve">Détermination de la dose absorbée dans l’eau : </w:t>
      </w:r>
    </w:p>
    <w:p w14:paraId="49CE9F86" w14:textId="77777777" w:rsidR="00F950EF" w:rsidRPr="00D90C04" w:rsidRDefault="000711CA" w:rsidP="00F950EF">
      <w:pPr>
        <w:spacing w:line="240" w:lineRule="auto"/>
        <w:ind w:left="360"/>
        <w:rPr>
          <w:rFonts w:eastAsiaTheme="minorEastAsia"/>
        </w:rPr>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w,Q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eff</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D,air</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w,air</m:t>
                  </m:r>
                </m:sub>
              </m:sSub>
              <m:r>
                <w:rPr>
                  <w:rFonts w:ascii="Cambria Math" w:hAnsi="Cambria Math"/>
                </w:rPr>
                <m:t>)</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Q</m:t>
              </m:r>
            </m:sub>
          </m:sSub>
        </m:oMath>
      </m:oMathPara>
    </w:p>
    <w:p w14:paraId="16CAA3F6" w14:textId="77777777" w:rsidR="00F950EF" w:rsidRPr="006E4FE0" w:rsidRDefault="00F950EF" w:rsidP="00F950EF">
      <w:pPr>
        <w:spacing w:line="240" w:lineRule="auto"/>
        <w:rPr>
          <w:rFonts w:eastAsiaTheme="minorEastAsia"/>
        </w:rPr>
      </w:pPr>
      <w:r w:rsidRPr="006E4FE0">
        <w:rPr>
          <w:rFonts w:eastAsiaTheme="minorEastAsia"/>
        </w:rPr>
        <w:t>Avec :</w:t>
      </w:r>
    </w:p>
    <w:p w14:paraId="7700C465" w14:textId="77777777" w:rsidR="00F950EF" w:rsidRPr="00AD48D7" w:rsidRDefault="00F950EF" w:rsidP="00F950EF">
      <w:pPr>
        <w:spacing w:line="240" w:lineRule="auto"/>
      </w:pPr>
      <w:r w:rsidRPr="00761EDF">
        <w:t>M</w:t>
      </w:r>
      <w:r w:rsidRPr="00761EDF">
        <w:rPr>
          <w:vertAlign w:val="subscript"/>
        </w:rPr>
        <w:t>Q</w:t>
      </w:r>
      <w:r>
        <w:t xml:space="preserve"> : </w:t>
      </w:r>
      <w:r w:rsidRPr="00761EDF">
        <w:t>lecture du dosimè</w:t>
      </w:r>
      <w:r>
        <w:t>tre</w:t>
      </w:r>
      <w:r w:rsidRPr="00761EDF">
        <w:t xml:space="preserve"> à l</w:t>
      </w:r>
      <w:r>
        <w:t>a qualité Q corrigée des facteurs correctifs (pression, température, polarité et recombinaison)</w:t>
      </w:r>
    </w:p>
    <w:p w14:paraId="737B4116" w14:textId="77777777" w:rsidR="00F950EF" w:rsidRDefault="000711CA" w:rsidP="00F950EF">
      <w:pPr>
        <w:spacing w:line="240" w:lineRule="auto"/>
        <w:rPr>
          <w:rFonts w:eastAsiaTheme="minorEastAsia"/>
        </w:rPr>
      </w:pPr>
      <m:oMath>
        <m:sSub>
          <m:sSubPr>
            <m:ctrlPr>
              <w:rPr>
                <w:rFonts w:ascii="Cambria Math" w:hAnsi="Cambria Math"/>
                <w:iCs/>
              </w:rPr>
            </m:ctrlPr>
          </m:sSubPr>
          <m:e>
            <m:r>
              <m:rPr>
                <m:sty m:val="p"/>
              </m:rPr>
              <w:rPr>
                <w:rFonts w:ascii="Cambria Math" w:hAnsi="Cambria Math"/>
              </w:rPr>
              <m:t>(</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w,air</m:t>
                </m:r>
              </m:sub>
            </m:sSub>
            <m:r>
              <m:rPr>
                <m:sty m:val="p"/>
              </m:rPr>
              <w:rPr>
                <w:rFonts w:ascii="Cambria Math" w:hAnsi="Cambria Math"/>
              </w:rPr>
              <m:t>)</m:t>
            </m:r>
          </m:e>
          <m:sub>
            <m:r>
              <m:rPr>
                <m:sty m:val="p"/>
              </m:rPr>
              <w:rPr>
                <w:rFonts w:ascii="Cambria Math" w:hAnsi="Cambria Math"/>
              </w:rPr>
              <m:t>Q</m:t>
            </m:r>
          </m:sub>
        </m:sSub>
      </m:oMath>
      <w:r w:rsidR="00F950EF">
        <w:rPr>
          <w:rFonts w:eastAsiaTheme="minorEastAsia"/>
          <w:iCs/>
        </w:rPr>
        <w:t> </w:t>
      </w:r>
      <w:r w:rsidR="00F950EF">
        <w:rPr>
          <w:rFonts w:eastAsiaTheme="minorEastAsia"/>
        </w:rPr>
        <w:t>: rapport des pouvoirs d’arrêt dans l’eau et dans l’air à l’indice de qualité du faisceau de l’utilisateur au point d’intérêt</w:t>
      </w:r>
    </w:p>
    <w:p w14:paraId="5A7CE67F" w14:textId="77777777" w:rsidR="00F950EF" w:rsidRDefault="000711CA" w:rsidP="00F950EF">
      <w:pPr>
        <w:spacing w:line="240" w:lineRule="auto"/>
        <w:rPr>
          <w:vertAlign w:val="subscript"/>
        </w:rPr>
      </w:pPr>
      <m:oMath>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Q</m:t>
            </m:r>
          </m:sub>
        </m:sSub>
      </m:oMath>
      <w:r w:rsidR="00F950EF">
        <w:rPr>
          <w:rFonts w:eastAsiaTheme="minorEastAsia"/>
        </w:rPr>
        <w:t> : facteur de perturbation global à l’indice de qualité de faisceau Q</w:t>
      </w:r>
      <w:r w:rsidR="00F950EF">
        <w:t>, avec p</w:t>
      </w:r>
      <w:r w:rsidR="00F950EF">
        <w:rPr>
          <w:vertAlign w:val="subscript"/>
        </w:rPr>
        <w:t>Q</w:t>
      </w:r>
      <w:r w:rsidR="00F950EF">
        <w:t xml:space="preserve"> = (p</w:t>
      </w:r>
      <w:r w:rsidR="00F950EF">
        <w:rPr>
          <w:vertAlign w:val="subscript"/>
        </w:rPr>
        <w:t>cav</w:t>
      </w:r>
      <w:r w:rsidR="00F950EF">
        <w:t xml:space="preserve"> x p</w:t>
      </w:r>
      <w:r w:rsidR="00F950EF">
        <w:rPr>
          <w:vertAlign w:val="subscript"/>
        </w:rPr>
        <w:t>wall</w:t>
      </w:r>
      <w:r w:rsidR="00F950EF">
        <w:t xml:space="preserve"> x p</w:t>
      </w:r>
      <w:r w:rsidR="00F950EF">
        <w:rPr>
          <w:vertAlign w:val="subscript"/>
        </w:rPr>
        <w:t xml:space="preserve">dist </w:t>
      </w:r>
      <w:r w:rsidR="00F950EF">
        <w:t>x p</w:t>
      </w:r>
      <w:r w:rsidR="00F950EF">
        <w:rPr>
          <w:vertAlign w:val="subscript"/>
        </w:rPr>
        <w:t>cell</w:t>
      </w:r>
      <w:r w:rsidR="00F950EF">
        <w:t>)</w:t>
      </w:r>
      <w:r w:rsidR="00F950EF">
        <w:rPr>
          <w:vertAlign w:val="subscript"/>
        </w:rPr>
        <w:t>Q</w:t>
      </w:r>
    </w:p>
    <w:p w14:paraId="04A37992" w14:textId="77777777" w:rsidR="00F950EF" w:rsidRPr="008650DB" w:rsidRDefault="00F950EF" w:rsidP="00F950EF">
      <w:pPr>
        <w:spacing w:line="240" w:lineRule="auto"/>
      </w:pPr>
      <w:r>
        <w:t>p</w:t>
      </w:r>
      <w:r>
        <w:rPr>
          <w:vertAlign w:val="subscript"/>
        </w:rPr>
        <w:t>cav</w:t>
      </w:r>
      <w:r>
        <w:t> : correction des effets liés à la cavité d’air, principalement la diffusion des électrons. Ce facteur vaut 3% pour une mesure avec une chambre cylindrique pour les faisceaux d’électrons ayant un R</w:t>
      </w:r>
      <w:r>
        <w:rPr>
          <w:vertAlign w:val="subscript"/>
        </w:rPr>
        <w:t>50</w:t>
      </w:r>
      <w:r>
        <w:t xml:space="preserve"> &lt; 4 g.cm</w:t>
      </w:r>
      <w:r>
        <w:rPr>
          <w:vertAlign w:val="superscript"/>
        </w:rPr>
        <w:t>-2</w:t>
      </w:r>
      <w:r>
        <w:t>. Cependant, il est négligeable lorsque la mesure est réalisée avec une chambre plate</w:t>
      </w:r>
    </w:p>
    <w:p w14:paraId="0E7B8AF1" w14:textId="77777777" w:rsidR="00F950EF" w:rsidRDefault="00F950EF" w:rsidP="00F950EF">
      <w:pPr>
        <w:spacing w:line="240" w:lineRule="auto"/>
      </w:pPr>
      <w:r>
        <w:t>p</w:t>
      </w:r>
      <w:r>
        <w:rPr>
          <w:vertAlign w:val="subscript"/>
        </w:rPr>
        <w:t>wall</w:t>
      </w:r>
      <w:r>
        <w:t> : correction de la non-équivalence du milieu avec la paroi de la chambre (= 1 pour faisceau d’électrons)</w:t>
      </w:r>
    </w:p>
    <w:p w14:paraId="348DFC2B" w14:textId="77777777" w:rsidR="00F950EF" w:rsidRPr="00984B33" w:rsidRDefault="00F950EF" w:rsidP="00F950EF">
      <w:pPr>
        <w:spacing w:line="240" w:lineRule="auto"/>
      </w:pPr>
      <w:r>
        <w:lastRenderedPageBreak/>
        <w:t>p</w:t>
      </w:r>
      <w:r>
        <w:rPr>
          <w:vertAlign w:val="subscript"/>
        </w:rPr>
        <w:t>dist</w:t>
      </w:r>
      <w:r>
        <w:t> : correction de l’effet de déplacement du volume d’eau due à la présence de la cavité d’air. Dans notre cas, on ne l’applique pas car on décale le point de mesure</w:t>
      </w:r>
    </w:p>
    <w:p w14:paraId="460FD570" w14:textId="77777777" w:rsidR="00F950EF" w:rsidRPr="005D62DF" w:rsidRDefault="00F950EF" w:rsidP="00F950EF">
      <w:pPr>
        <w:spacing w:line="240" w:lineRule="auto"/>
      </w:pPr>
      <w:r w:rsidRPr="00CF2128">
        <w:t>p</w:t>
      </w:r>
      <w:r>
        <w:rPr>
          <w:vertAlign w:val="subscript"/>
        </w:rPr>
        <w:t>cell </w:t>
      </w:r>
      <w:r>
        <w:t>: correction de l’effet de l’électrode centrale métallique dans la plupart des CI cylindriques.</w:t>
      </w:r>
      <w:r>
        <w:rPr>
          <w:color w:val="FF7C80"/>
          <w:vertAlign w:val="superscript"/>
        </w:rPr>
        <w:t>6,7</w:t>
      </w:r>
    </w:p>
    <w:p w14:paraId="687BFF07" w14:textId="77777777" w:rsidR="00F950EF" w:rsidRDefault="00F950EF" w:rsidP="00F950EF">
      <w:pPr>
        <w:spacing w:line="240" w:lineRule="auto"/>
      </w:pPr>
    </w:p>
    <w:p w14:paraId="77F3AB79" w14:textId="77777777" w:rsidR="00F950EF" w:rsidRPr="0062550A" w:rsidRDefault="00F950EF" w:rsidP="00F950EF">
      <w:pPr>
        <w:pStyle w:val="Titre3"/>
        <w:spacing w:line="240" w:lineRule="auto"/>
      </w:pPr>
      <w:bookmarkStart w:id="144" w:name="_Toc109036162"/>
      <w:bookmarkStart w:id="145" w:name="_Toc109317183"/>
      <w:bookmarkStart w:id="146" w:name="_Toc110268681"/>
      <w:bookmarkStart w:id="147" w:name="_Toc110268703"/>
      <w:bookmarkStart w:id="148" w:name="_Toc110268725"/>
      <w:bookmarkStart w:id="149" w:name="_Toc110269084"/>
      <w:bookmarkStart w:id="150" w:name="_Toc115255649"/>
      <w:r w:rsidRPr="0062550A">
        <w:t>Protocole TRS 398</w:t>
      </w:r>
      <w:bookmarkEnd w:id="144"/>
      <w:bookmarkEnd w:id="145"/>
      <w:bookmarkEnd w:id="146"/>
      <w:bookmarkEnd w:id="147"/>
      <w:bookmarkEnd w:id="148"/>
      <w:bookmarkEnd w:id="149"/>
      <w:bookmarkEnd w:id="150"/>
    </w:p>
    <w:p w14:paraId="5A062B6E" w14:textId="77777777" w:rsidR="00F950EF" w:rsidRDefault="00F950EF" w:rsidP="00F950EF">
      <w:pPr>
        <w:spacing w:line="240" w:lineRule="auto"/>
      </w:pPr>
    </w:p>
    <w:p w14:paraId="39BCF926" w14:textId="77777777" w:rsidR="00F950EF" w:rsidRDefault="00F950EF" w:rsidP="00F950EF">
      <w:pPr>
        <w:spacing w:line="240" w:lineRule="auto"/>
      </w:pPr>
      <w:r>
        <w:t xml:space="preserve">L’utilisation d’un formalisme en dose dans l’eau implique une réduction des incertitudes. En effet, celui-ci n’utilise pas de facteurs correctifs dépendants des chambres utilisées contrairement au formalisme basé sur un étalonnage en termes de kerma dans l’air. </w:t>
      </w:r>
    </w:p>
    <w:p w14:paraId="21AEE6A5" w14:textId="77777777" w:rsidR="00F950EF" w:rsidRDefault="00F950EF" w:rsidP="00F950EF">
      <w:pPr>
        <w:pStyle w:val="Paragraphedeliste"/>
        <w:numPr>
          <w:ilvl w:val="0"/>
          <w:numId w:val="16"/>
        </w:numPr>
        <w:spacing w:line="240" w:lineRule="auto"/>
      </w:pPr>
      <w:r>
        <w:t>Dose absorbée dans l’eau à la profondeur de référence z</w:t>
      </w:r>
      <w:r>
        <w:rPr>
          <w:vertAlign w:val="subscript"/>
        </w:rPr>
        <w:t>ref</w:t>
      </w:r>
      <w:r>
        <w:t xml:space="preserve"> dans un faisceau de qualité Q différente de la calibration Q</w:t>
      </w:r>
      <w:r>
        <w:rPr>
          <w:vertAlign w:val="subscript"/>
        </w:rPr>
        <w:t>0</w:t>
      </w:r>
    </w:p>
    <w:p w14:paraId="4DD3187D" w14:textId="77777777" w:rsidR="00F950EF" w:rsidRPr="002D0023" w:rsidRDefault="000711CA" w:rsidP="00F950EF">
      <w:pPr>
        <w:spacing w:line="240" w:lineRule="auto"/>
        <w:rPr>
          <w:rFonts w:eastAsiaTheme="minorEastAsia"/>
        </w:rPr>
      </w:pPr>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Q</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oMath>
      </m:oMathPara>
    </w:p>
    <w:p w14:paraId="365F575E" w14:textId="77777777" w:rsidR="00F950EF" w:rsidRPr="002D0023" w:rsidRDefault="00F950EF" w:rsidP="00F950EF">
      <w:pPr>
        <w:spacing w:line="240" w:lineRule="auto"/>
        <w:rPr>
          <w:rFonts w:eastAsiaTheme="minorEastAsia"/>
        </w:rPr>
      </w:pPr>
      <w:r>
        <w:rPr>
          <w:rFonts w:eastAsiaTheme="minorEastAsia"/>
        </w:rPr>
        <w:t xml:space="preserve">Avec : </w:t>
      </w:r>
    </w:p>
    <w:p w14:paraId="02A77078" w14:textId="77777777" w:rsidR="00F950EF" w:rsidRDefault="00F950EF" w:rsidP="00F950EF">
      <w:pPr>
        <w:spacing w:line="240" w:lineRule="auto"/>
      </w:pPr>
      <w:r>
        <w:t>M</w:t>
      </w:r>
      <w:r>
        <w:rPr>
          <w:vertAlign w:val="subscript"/>
        </w:rPr>
        <w:t>Q0</w:t>
      </w:r>
      <w:r>
        <w:t xml:space="preserve"> : </w:t>
      </w:r>
      <w:r w:rsidRPr="00253507">
        <w:t xml:space="preserve">lecture du dosimètre corrigée </w:t>
      </w:r>
      <w:r>
        <w:t>des facteurs correctifs évoqués ci-dessus</w:t>
      </w:r>
      <w:r w:rsidRPr="00253507">
        <w:t xml:space="preserve"> </w:t>
      </w:r>
    </w:p>
    <w:p w14:paraId="6C924B5C" w14:textId="77777777" w:rsidR="00F950EF" w:rsidRDefault="00F950EF" w:rsidP="00F950EF">
      <w:pPr>
        <w:spacing w:line="240" w:lineRule="auto"/>
      </w:pPr>
      <w:r>
        <w:t>N</w:t>
      </w:r>
      <w:r>
        <w:rPr>
          <w:vertAlign w:val="subscript"/>
        </w:rPr>
        <w:t>D,w,Q0</w:t>
      </w:r>
      <w:r>
        <w:t> : coefficient d’étalonnage</w:t>
      </w:r>
      <w:r w:rsidRPr="00253507">
        <w:t xml:space="preserve"> en termes de dose absorbée dans l’eau pour le dosimètre obtenu par un laboratoire d’étalonnage.</w:t>
      </w:r>
      <w:r>
        <w:t xml:space="preserve"> </w:t>
      </w:r>
    </w:p>
    <w:p w14:paraId="4362093A" w14:textId="77777777" w:rsidR="00F950EF" w:rsidRPr="00253507" w:rsidRDefault="000711CA" w:rsidP="00F950EF">
      <w:pPr>
        <w:spacing w:line="240" w:lineRule="auto"/>
      </w:pPr>
      <m:oMath>
        <m:sSub>
          <m:sSubPr>
            <m:ctrlPr>
              <w:rPr>
                <w:rFonts w:ascii="Cambria Math" w:hAnsi="Cambria Math"/>
                <w:i/>
              </w:rPr>
            </m:ctrlPr>
          </m:sSubPr>
          <m:e>
            <m:r>
              <w:rPr>
                <w:rFonts w:ascii="Cambria Math" w:hAnsi="Cambria Math"/>
              </w:rPr>
              <m:t>k</m:t>
            </m:r>
          </m:e>
          <m:sub>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sub>
        </m:sSub>
      </m:oMath>
      <w:r w:rsidR="00F950EF">
        <w:rPr>
          <w:rFonts w:eastAsiaTheme="minorEastAsia"/>
        </w:rPr>
        <w:t xml:space="preserve"> : </w:t>
      </w:r>
      <w:r w:rsidR="00F950EF" w:rsidRPr="00253507">
        <w:t>c</w:t>
      </w:r>
      <w:r w:rsidR="00F950EF">
        <w:t xml:space="preserve">orrection de la différence </w:t>
      </w:r>
      <w:r w:rsidR="00F950EF" w:rsidRPr="00253507">
        <w:t xml:space="preserve">entre le faisceau de l’utilisateur et le faisceau </w:t>
      </w:r>
      <w:r w:rsidR="00F950EF">
        <w:t xml:space="preserve">utilisé pour l’étalonnage. </w:t>
      </w:r>
      <m:oMath>
        <m:sSub>
          <m:sSubPr>
            <m:ctrlPr>
              <w:rPr>
                <w:rFonts w:ascii="Cambria Math" w:hAnsi="Cambria Math"/>
                <w:i/>
              </w:rPr>
            </m:ctrlPr>
          </m:sSubPr>
          <m:e>
            <m:r>
              <w:rPr>
                <w:rFonts w:ascii="Cambria Math" w:hAnsi="Cambria Math"/>
              </w:rPr>
              <m:t>k</m:t>
            </m:r>
          </m:e>
          <m:sub>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sub>
        </m:sSub>
      </m:oMath>
      <w:r w:rsidR="00F950EF">
        <w:t xml:space="preserve"> est défini</w:t>
      </w:r>
      <w:r w:rsidR="00F950EF" w:rsidRPr="00253507">
        <w:t xml:space="preserve"> comme le </w:t>
      </w:r>
      <w:r w:rsidR="00F950EF">
        <w:t>rapport</w:t>
      </w:r>
      <w:r w:rsidR="00F950EF" w:rsidRPr="00253507">
        <w:t xml:space="preserve"> des </w:t>
      </w:r>
      <w:r w:rsidR="00F950EF">
        <w:t xml:space="preserve">facteurs d’étalonnage </w:t>
      </w:r>
      <w:r w:rsidR="00F950EF" w:rsidRPr="00253507">
        <w:t>en termes de dose dans l’eau des chambres d’ionisation, aux qualités Q et Q</w:t>
      </w:r>
      <w:r w:rsidR="00F950EF">
        <w:rPr>
          <w:vertAlign w:val="subscript"/>
        </w:rPr>
        <w:t>0</w:t>
      </w:r>
      <w:r w:rsidR="00F950EF" w:rsidRPr="00253507">
        <w:t> :</w:t>
      </w:r>
    </w:p>
    <w:p w14:paraId="2308C9C4" w14:textId="77777777" w:rsidR="00F950EF" w:rsidRPr="001F2C82" w:rsidRDefault="000711CA" w:rsidP="00F950EF">
      <w:pPr>
        <w:spacing w:line="240" w:lineRule="auto"/>
        <w:rPr>
          <w:rFonts w:ascii="Cambria Math" w:eastAsiaTheme="minorEastAsia" w:hAnsi="Cambria Math"/>
        </w:rPr>
      </w:pPr>
      <m:oMathPara>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den>
          </m:f>
          <m:r>
            <m:rPr>
              <m:sty m:val="p"/>
            </m:rPr>
            <w:rPr>
              <w:rFonts w:ascii="Cambria Math" w:hAnsi="Cambria Math"/>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m:rPr>
                          <m:nor/>
                        </m:rPr>
                        <w:rPr>
                          <w:rFonts w:ascii="Cambria Math" w:hAnsi="Cambria Math"/>
                        </w:rPr>
                        <m:t>Sw,air</m:t>
                      </m:r>
                    </m:e>
                  </m:d>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(Sw,air)</m:t>
                  </m:r>
                </m:e>
                <m:sub>
                  <m:r>
                    <m:rPr>
                      <m:nor/>
                    </m:rPr>
                    <w:rPr>
                      <w:rFonts w:ascii="Cambria Math" w:hAnsi="Cambria Math"/>
                    </w:rPr>
                    <m:t>Q0</m:t>
                  </m:r>
                </m:sub>
              </m:sSub>
            </m:den>
          </m:f>
          <m:r>
            <m:rPr>
              <m:nor/>
            </m:rP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m:rPr>
                          <m:nor/>
                        </m:rPr>
                        <w:rPr>
                          <w:rFonts w:ascii="Cambria Math" w:hAnsi="Cambria Math"/>
                        </w:rPr>
                        <m:t>Wair</m:t>
                      </m:r>
                    </m:e>
                  </m:d>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(Wair)</m:t>
                  </m:r>
                </m:e>
                <m:sub>
                  <m:r>
                    <m:rPr>
                      <m:nor/>
                    </m:rPr>
                    <w:rPr>
                      <w:rFonts w:ascii="Cambria Math" w:hAnsi="Cambria Math"/>
                    </w:rPr>
                    <m:t>Q0</m:t>
                  </m:r>
                </m:sub>
              </m:sSub>
            </m:den>
          </m:f>
          <m:r>
            <m:rPr>
              <m:nor/>
            </m:rPr>
            <w:rPr>
              <w:rFonts w:ascii="Cambria Math" w:hAnsi="Cambria Math"/>
            </w:rPr>
            <m:t>×</m:t>
          </m:r>
          <m:f>
            <m:fPr>
              <m:ctrlPr>
                <w:rPr>
                  <w:rFonts w:ascii="Cambria Math" w:hAnsi="Cambria Math"/>
                  <w:i/>
                </w:rPr>
              </m:ctrlPr>
            </m:fPr>
            <m:num>
              <m:sSub>
                <m:sSubPr>
                  <m:ctrlPr>
                    <w:rPr>
                      <w:rFonts w:ascii="Cambria Math" w:hAnsi="Cambria Math"/>
                      <w:i/>
                    </w:rPr>
                  </m:ctrlPr>
                </m:sSubPr>
                <m:e>
                  <m:r>
                    <m:rPr>
                      <m:nor/>
                    </m:rPr>
                    <w:rPr>
                      <w:rFonts w:ascii="Cambria Math" w:hAnsi="Cambria Math"/>
                    </w:rPr>
                    <m:t>P</m:t>
                  </m:r>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P</m:t>
                  </m:r>
                </m:e>
                <m:sub>
                  <m:r>
                    <m:rPr>
                      <m:nor/>
                    </m:rPr>
                    <w:rPr>
                      <w:rFonts w:ascii="Cambria Math" w:hAnsi="Cambria Math"/>
                    </w:rPr>
                    <m:t>Q0</m:t>
                  </m:r>
                </m:sub>
              </m:sSub>
            </m:den>
          </m:f>
        </m:oMath>
      </m:oMathPara>
    </w:p>
    <w:p w14:paraId="233139EC" w14:textId="77777777" w:rsidR="00F950EF" w:rsidRDefault="00F950EF" w:rsidP="00F950EF">
      <w:pPr>
        <w:spacing w:line="240" w:lineRule="auto"/>
        <w:rPr>
          <w:rFonts w:ascii="Cambria Math" w:hAnsi="Cambria Math"/>
        </w:rPr>
      </w:pPr>
      <w:r>
        <w:rPr>
          <w:rFonts w:ascii="Cambria Math" w:hAnsi="Cambria Math"/>
        </w:rPr>
        <w:t xml:space="preserve">Avec : </w:t>
      </w:r>
    </w:p>
    <w:p w14:paraId="3287E4C8" w14:textId="77777777" w:rsidR="00F950EF" w:rsidRPr="008720A1" w:rsidRDefault="000711CA" w:rsidP="00F950EF">
      <w:pPr>
        <w:spacing w:after="120" w:line="240" w:lineRule="auto"/>
      </w:pPr>
      <m:oMath>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den>
        </m:f>
      </m:oMath>
      <w:r w:rsidR="00F950EF">
        <w:rPr>
          <w:rFonts w:eastAsiaTheme="minorEastAsia"/>
        </w:rPr>
        <w:t xml:space="preserve"> : rapport du coefficient d’étalonnage en dose absorbée dans l’eau dans un faisceau de qualité Q sur un faisceau de qualité </w:t>
      </w:r>
      <w:r w:rsidR="00F950EF" w:rsidRPr="008720A1">
        <w:rPr>
          <w:i/>
          <w:iCs/>
        </w:rPr>
        <w:t>Q</w:t>
      </w:r>
      <w:r w:rsidR="00F950EF" w:rsidRPr="008720A1">
        <w:rPr>
          <w:i/>
          <w:iCs/>
          <w:vertAlign w:val="subscript"/>
        </w:rPr>
        <w:t>0</w:t>
      </w:r>
    </w:p>
    <w:p w14:paraId="2260A287" w14:textId="77777777" w:rsidR="00F950EF" w:rsidRPr="00E013BD" w:rsidRDefault="000711CA" w:rsidP="00F950EF">
      <w:pPr>
        <w:spacing w:after="120" w:line="240" w:lineRule="auto"/>
        <w:rPr>
          <w:iCs/>
        </w:rPr>
      </w:pPr>
      <m:oMath>
        <m:f>
          <m:fPr>
            <m:ctrlPr>
              <w:rPr>
                <w:rFonts w:ascii="Cambria Math" w:hAnsi="Cambria Math"/>
                <w:iCs/>
              </w:rPr>
            </m:ctrlPr>
          </m:fPr>
          <m:num>
            <m:sSub>
              <m:sSubPr>
                <m:ctrlPr>
                  <w:rPr>
                    <w:rFonts w:ascii="Cambria Math" w:hAnsi="Cambria Math"/>
                    <w:iCs/>
                  </w:rPr>
                </m:ctrlPr>
              </m:sSubPr>
              <m:e>
                <m:d>
                  <m:dPr>
                    <m:ctrlPr>
                      <w:rPr>
                        <w:rFonts w:ascii="Cambria Math" w:hAnsi="Cambria Math"/>
                        <w:iCs/>
                      </w:rPr>
                    </m:ctrlPr>
                  </m:dPr>
                  <m:e>
                    <m:r>
                      <m:rPr>
                        <m:nor/>
                      </m:rPr>
                      <w:rPr>
                        <w:rFonts w:ascii="Cambria Math" w:hAnsi="Cambria Math"/>
                        <w:iCs/>
                      </w:rPr>
                      <m:t>Sw,air</m:t>
                    </m:r>
                  </m:e>
                </m:d>
              </m:e>
              <m:sub>
                <m:r>
                  <m:rPr>
                    <m:nor/>
                  </m:rPr>
                  <w:rPr>
                    <w:rFonts w:ascii="Cambria Math" w:hAnsi="Cambria Math"/>
                    <w:iCs/>
                  </w:rPr>
                  <m:t>Q</m:t>
                </m:r>
              </m:sub>
            </m:sSub>
          </m:num>
          <m:den>
            <m:sSub>
              <m:sSubPr>
                <m:ctrlPr>
                  <w:rPr>
                    <w:rFonts w:ascii="Cambria Math" w:hAnsi="Cambria Math"/>
                    <w:iCs/>
                  </w:rPr>
                </m:ctrlPr>
              </m:sSubPr>
              <m:e>
                <m:r>
                  <m:rPr>
                    <m:nor/>
                  </m:rPr>
                  <w:rPr>
                    <w:rFonts w:ascii="Cambria Math" w:hAnsi="Cambria Math"/>
                    <w:iCs/>
                  </w:rPr>
                  <m:t>(Sw,air)</m:t>
                </m:r>
              </m:e>
              <m:sub>
                <m:r>
                  <m:rPr>
                    <m:nor/>
                  </m:rPr>
                  <w:rPr>
                    <w:rFonts w:ascii="Cambria Math" w:hAnsi="Cambria Math"/>
                    <w:iCs/>
                  </w:rPr>
                  <m:t>Q0</m:t>
                </m:r>
              </m:sub>
            </m:sSub>
          </m:den>
        </m:f>
        <m:r>
          <m:rPr>
            <m:sty m:val="p"/>
          </m:rPr>
          <w:rPr>
            <w:rFonts w:ascii="Cambria Math" w:hAnsi="Cambria Math"/>
          </w:rPr>
          <m:t> </m:t>
        </m:r>
      </m:oMath>
      <w:r w:rsidR="00F950EF">
        <w:rPr>
          <w:rFonts w:eastAsiaTheme="minorEastAsia"/>
        </w:rPr>
        <w:t xml:space="preserve">: </w:t>
      </w:r>
      <w:r w:rsidR="00F950EF" w:rsidRPr="00E013BD">
        <w:rPr>
          <w:rFonts w:eastAsiaTheme="minorEastAsia"/>
          <w:iCs/>
        </w:rPr>
        <w:t xml:space="preserve">rapport du pouvoir d’arrêt massique de l’eau sur l’air dans un faisceau de qualité Q sur un faisceau de qualité </w:t>
      </w:r>
      <w:r w:rsidR="00F950EF" w:rsidRPr="00E013BD">
        <w:rPr>
          <w:iCs/>
        </w:rPr>
        <w:t>Q</w:t>
      </w:r>
      <w:r w:rsidR="00F950EF" w:rsidRPr="00E013BD">
        <w:rPr>
          <w:iCs/>
          <w:vertAlign w:val="subscript"/>
        </w:rPr>
        <w:t>0</w:t>
      </w:r>
    </w:p>
    <w:p w14:paraId="7047CEA9" w14:textId="77777777" w:rsidR="00F950EF" w:rsidRPr="00E013BD" w:rsidRDefault="000711CA" w:rsidP="00F950EF">
      <w:pPr>
        <w:spacing w:after="120" w:line="240" w:lineRule="auto"/>
        <w:rPr>
          <w:iCs/>
        </w:rPr>
      </w:pPr>
      <m:oMath>
        <m:f>
          <m:fPr>
            <m:ctrlPr>
              <w:rPr>
                <w:rFonts w:ascii="Cambria Math" w:hAnsi="Cambria Math"/>
                <w:iCs/>
              </w:rPr>
            </m:ctrlPr>
          </m:fPr>
          <m:num>
            <m:sSub>
              <m:sSubPr>
                <m:ctrlPr>
                  <w:rPr>
                    <w:rFonts w:ascii="Cambria Math" w:hAnsi="Cambria Math"/>
                    <w:iCs/>
                  </w:rPr>
                </m:ctrlPr>
              </m:sSubPr>
              <m:e>
                <m:d>
                  <m:dPr>
                    <m:ctrlPr>
                      <w:rPr>
                        <w:rFonts w:ascii="Cambria Math" w:hAnsi="Cambria Math"/>
                        <w:iCs/>
                      </w:rPr>
                    </m:ctrlPr>
                  </m:dPr>
                  <m:e>
                    <m:r>
                      <m:rPr>
                        <m:nor/>
                      </m:rPr>
                      <w:rPr>
                        <w:rFonts w:ascii="Cambria Math" w:hAnsi="Cambria Math"/>
                        <w:iCs/>
                      </w:rPr>
                      <m:t>Wair</m:t>
                    </m:r>
                  </m:e>
                </m:d>
              </m:e>
              <m:sub>
                <m:r>
                  <m:rPr>
                    <m:nor/>
                  </m:rPr>
                  <w:rPr>
                    <w:rFonts w:ascii="Cambria Math" w:hAnsi="Cambria Math"/>
                    <w:iCs/>
                  </w:rPr>
                  <m:t>Q</m:t>
                </m:r>
              </m:sub>
            </m:sSub>
          </m:num>
          <m:den>
            <m:sSub>
              <m:sSubPr>
                <m:ctrlPr>
                  <w:rPr>
                    <w:rFonts w:ascii="Cambria Math" w:hAnsi="Cambria Math"/>
                    <w:iCs/>
                  </w:rPr>
                </m:ctrlPr>
              </m:sSubPr>
              <m:e>
                <m:r>
                  <m:rPr>
                    <m:nor/>
                  </m:rPr>
                  <w:rPr>
                    <w:rFonts w:ascii="Cambria Math" w:hAnsi="Cambria Math"/>
                    <w:iCs/>
                  </w:rPr>
                  <m:t>(Wair)</m:t>
                </m:r>
              </m:e>
              <m:sub>
                <m:r>
                  <m:rPr>
                    <m:nor/>
                  </m:rPr>
                  <w:rPr>
                    <w:rFonts w:ascii="Cambria Math" w:hAnsi="Cambria Math"/>
                    <w:iCs/>
                  </w:rPr>
                  <m:t>Q0</m:t>
                </m:r>
              </m:sub>
            </m:sSub>
          </m:den>
        </m:f>
        <m:r>
          <m:rPr>
            <m:sty m:val="p"/>
          </m:rPr>
          <w:rPr>
            <w:rFonts w:ascii="Cambria Math" w:hAnsi="Cambria Math"/>
          </w:rPr>
          <m:t> </m:t>
        </m:r>
      </m:oMath>
      <w:r w:rsidR="00F950EF">
        <w:rPr>
          <w:rFonts w:eastAsiaTheme="minorEastAsia"/>
          <w:iCs/>
        </w:rPr>
        <w:t xml:space="preserve">: </w:t>
      </w:r>
      <w:r w:rsidR="00F950EF" w:rsidRPr="00E013BD">
        <w:rPr>
          <w:rFonts w:eastAsiaTheme="minorEastAsia"/>
          <w:iCs/>
        </w:rPr>
        <w:t xml:space="preserve">rapport de l’énergie moyenne pour créer une paire d’ions dans l’air dans un faisceau de qualité Q sur un faisceau de qualité </w:t>
      </w:r>
      <w:r w:rsidR="00F950EF" w:rsidRPr="00E013BD">
        <w:rPr>
          <w:iCs/>
        </w:rPr>
        <w:t>Q</w:t>
      </w:r>
      <w:r w:rsidR="00F950EF" w:rsidRPr="00E013BD">
        <w:rPr>
          <w:iCs/>
          <w:vertAlign w:val="subscript"/>
        </w:rPr>
        <w:t>0</w:t>
      </w:r>
    </w:p>
    <w:p w14:paraId="0DD01D63" w14:textId="77777777" w:rsidR="00F950EF" w:rsidRDefault="00F950EF" w:rsidP="00F950EF">
      <w:pPr>
        <w:spacing w:after="120" w:line="240" w:lineRule="auto"/>
        <w:rPr>
          <w:iCs/>
        </w:rPr>
      </w:pPr>
      <w:r w:rsidRPr="00E013BD">
        <w:rPr>
          <w:iCs/>
        </w:rPr>
        <w:t>P</w:t>
      </w:r>
      <w:r w:rsidRPr="00E013BD">
        <w:rPr>
          <w:iCs/>
          <w:vertAlign w:val="subscript"/>
        </w:rPr>
        <w:t>Q</w:t>
      </w:r>
      <w:r w:rsidRPr="00E013BD">
        <w:rPr>
          <w:iCs/>
        </w:rPr>
        <w:t xml:space="preserve"> et P</w:t>
      </w:r>
      <w:r w:rsidRPr="00E013BD">
        <w:rPr>
          <w:iCs/>
          <w:vertAlign w:val="subscript"/>
        </w:rPr>
        <w:t>Q0 </w:t>
      </w:r>
      <w:r w:rsidRPr="00E013BD">
        <w:rPr>
          <w:iCs/>
        </w:rPr>
        <w:t>: facteur de perturbation de la chambre dans des faisceaux de qualité Q et Q</w:t>
      </w:r>
      <w:r w:rsidRPr="00E013BD">
        <w:rPr>
          <w:iCs/>
          <w:vertAlign w:val="subscript"/>
        </w:rPr>
        <w:t>0</w:t>
      </w:r>
      <w:r w:rsidRPr="00E013BD">
        <w:rPr>
          <w:iCs/>
        </w:rPr>
        <w:t>.</w:t>
      </w:r>
      <w:r w:rsidRPr="00BB61E7">
        <w:rPr>
          <w:iCs/>
        </w:rPr>
        <w:t xml:space="preserve"> </w:t>
      </w:r>
      <w:r>
        <w:rPr>
          <w:iCs/>
        </w:rPr>
        <w:t>Ce facteur est défini comme :</w:t>
      </w:r>
    </w:p>
    <w:p w14:paraId="04041957" w14:textId="77777777" w:rsidR="00F950EF" w:rsidRDefault="000711CA" w:rsidP="00F950EF">
      <w:pPr>
        <w:spacing w:after="120" w:line="240" w:lineRule="auto"/>
      </w:pPr>
      <m:oMathPara>
        <m:oMath>
          <m:sSub>
            <m:sSubPr>
              <m:ctrlPr>
                <w:rPr>
                  <w:rFonts w:ascii="Cambria Math" w:hAnsi="Cambria Math"/>
                  <w:i/>
                </w:rPr>
              </m:ctrlPr>
            </m:sSubPr>
            <m:e>
              <m:r>
                <w:rPr>
                  <w:rFonts w:ascii="Cambria Math" w:hAnsi="Cambria Math"/>
                </w:rPr>
                <m:t>p</m:t>
              </m:r>
            </m:e>
            <m:sub>
              <m:r>
                <w:rPr>
                  <w:rFonts w:ascii="Cambria Math" w:hAnsi="Cambria Math"/>
                </w:rPr>
                <m:t>Q</m:t>
              </m:r>
            </m:sub>
          </m:sSub>
          <m:r>
            <m:rPr>
              <m:nor/>
            </m:rPr>
            <w:rPr>
              <w:rFonts w:ascii="Cambria Math" w:hAnsi="Cambria Math"/>
            </w:rPr>
            <m:t xml:space="preserve">= </m:t>
          </m:r>
          <m:sSub>
            <m:sSubPr>
              <m:ctrlPr>
                <w:rPr>
                  <w:rFonts w:ascii="Cambria Math" w:hAnsi="Cambria Math"/>
                  <w:i/>
                </w:rPr>
              </m:ctrlPr>
            </m:sSubPr>
            <m:e>
              <m:r>
                <m:rPr>
                  <m:nor/>
                </m:rPr>
                <w:rPr>
                  <w:rFonts w:ascii="Cambria Math" w:hAnsi="Cambria Math"/>
                </w:rPr>
                <m:t>p</m:t>
              </m:r>
            </m:e>
            <m:sub>
              <m:r>
                <m:rPr>
                  <m:nor/>
                </m:rPr>
                <w:rPr>
                  <w:rFonts w:ascii="Cambria Math" w:hAnsi="Cambria Math"/>
                </w:rPr>
                <m:t>dis</m:t>
              </m:r>
            </m:sub>
          </m:sSub>
          <m:r>
            <m:rPr>
              <m:nor/>
            </m:rPr>
            <w:rPr>
              <w:rFonts w:ascii="Cambria Math" w:hAnsi="Cambria Math"/>
            </w:rPr>
            <m:t xml:space="preserve"> ×</m:t>
          </m:r>
          <m:sSub>
            <m:sSubPr>
              <m:ctrlPr>
                <w:rPr>
                  <w:rFonts w:ascii="Cambria Math" w:hAnsi="Cambria Math"/>
                  <w:i/>
                </w:rPr>
              </m:ctrlPr>
            </m:sSubPr>
            <m:e>
              <m:r>
                <m:rPr>
                  <m:nor/>
                </m:rPr>
                <w:rPr>
                  <w:rFonts w:ascii="Cambria Math" w:hAnsi="Cambria Math"/>
                </w:rPr>
                <m:t xml:space="preserve"> p</m:t>
              </m:r>
            </m:e>
            <m:sub>
              <m:r>
                <m:rPr>
                  <m:nor/>
                </m:rPr>
                <w:rPr>
                  <w:rFonts w:ascii="Cambria Math" w:hAnsi="Cambria Math"/>
                </w:rPr>
                <m:t>wall</m:t>
              </m:r>
            </m:sub>
          </m:sSub>
          <m:r>
            <m:rPr>
              <m:nor/>
            </m:rPr>
            <w:rPr>
              <w:rFonts w:ascii="Cambria Math" w:hAnsi="Cambria Math"/>
            </w:rPr>
            <m:t xml:space="preserve"> × </m:t>
          </m:r>
          <m:sSub>
            <m:sSubPr>
              <m:ctrlPr>
                <w:rPr>
                  <w:rFonts w:ascii="Cambria Math" w:hAnsi="Cambria Math"/>
                  <w:i/>
                </w:rPr>
              </m:ctrlPr>
            </m:sSubPr>
            <m:e>
              <m:r>
                <m:rPr>
                  <m:nor/>
                </m:rPr>
                <w:rPr>
                  <w:rFonts w:ascii="Cambria Math" w:hAnsi="Cambria Math"/>
                </w:rPr>
                <m:t>p</m:t>
              </m:r>
            </m:e>
            <m:sub>
              <m:r>
                <m:rPr>
                  <m:nor/>
                </m:rPr>
                <w:rPr>
                  <w:rFonts w:ascii="Cambria Math" w:hAnsi="Cambria Math"/>
                </w:rPr>
                <m:t>cav</m:t>
              </m:r>
            </m:sub>
          </m:sSub>
          <m:r>
            <m:rPr>
              <m:nor/>
            </m:rPr>
            <w:rPr>
              <w:rFonts w:ascii="Cambria Math" w:hAnsi="Cambria Math"/>
            </w:rPr>
            <m:t xml:space="preserve"> × </m:t>
          </m:r>
          <m:sSub>
            <m:sSubPr>
              <m:ctrlPr>
                <w:rPr>
                  <w:rFonts w:ascii="Cambria Math" w:hAnsi="Cambria Math"/>
                  <w:i/>
                </w:rPr>
              </m:ctrlPr>
            </m:sSubPr>
            <m:e>
              <m:r>
                <m:rPr>
                  <m:nor/>
                </m:rPr>
                <w:rPr>
                  <w:rFonts w:ascii="Cambria Math" w:hAnsi="Cambria Math"/>
                </w:rPr>
                <m:t>p</m:t>
              </m:r>
            </m:e>
            <m:sub>
              <m:r>
                <m:rPr>
                  <m:nor/>
                </m:rPr>
                <w:rPr>
                  <w:rFonts w:ascii="Cambria Math" w:hAnsi="Cambria Math"/>
                </w:rPr>
                <m:t>cel</m:t>
              </m:r>
            </m:sub>
          </m:sSub>
        </m:oMath>
      </m:oMathPara>
    </w:p>
    <w:p w14:paraId="2C4CBED3" w14:textId="77777777" w:rsidR="00F950EF" w:rsidRDefault="00F950EF" w:rsidP="00F950EF">
      <w:pPr>
        <w:spacing w:line="240" w:lineRule="auto"/>
      </w:pPr>
      <w:r w:rsidRPr="00E013BD">
        <w:t>Avec :</w:t>
      </w:r>
    </w:p>
    <w:p w14:paraId="1741828A" w14:textId="77777777" w:rsidR="00F950EF" w:rsidRDefault="00F950EF" w:rsidP="00F950EF">
      <w:pPr>
        <w:spacing w:line="240" w:lineRule="auto"/>
      </w:pPr>
      <w:r>
        <w:t>p</w:t>
      </w:r>
      <w:r w:rsidRPr="000B2AD6">
        <w:rPr>
          <w:vertAlign w:val="subscript"/>
        </w:rPr>
        <w:t>dis</w:t>
      </w:r>
      <w:r>
        <w:t xml:space="preserve"> : facteur prenant en compte l’effet de remplacement d’un volume d’eau par la cavité du détecteur </w:t>
      </w:r>
    </w:p>
    <w:p w14:paraId="4739B276" w14:textId="77777777" w:rsidR="00F950EF" w:rsidRDefault="00F950EF" w:rsidP="00F950EF">
      <w:pPr>
        <w:spacing w:after="120" w:line="240" w:lineRule="auto"/>
      </w:pPr>
      <w:r>
        <w:t>p</w:t>
      </w:r>
      <w:r w:rsidRPr="000B2AD6">
        <w:rPr>
          <w:vertAlign w:val="subscript"/>
        </w:rPr>
        <w:t>wall</w:t>
      </w:r>
      <w:r>
        <w:t> : facteur corrigeant la non-équivalence eau de la paroi de la chambre</w:t>
      </w:r>
    </w:p>
    <w:p w14:paraId="0B8039E7" w14:textId="77777777" w:rsidR="00F950EF" w:rsidRDefault="00F950EF" w:rsidP="00F950EF">
      <w:pPr>
        <w:spacing w:after="120" w:line="240" w:lineRule="auto"/>
      </w:pPr>
      <w:r>
        <w:t>p</w:t>
      </w:r>
      <w:r w:rsidRPr="000B2AD6">
        <w:rPr>
          <w:vertAlign w:val="subscript"/>
        </w:rPr>
        <w:t>cav</w:t>
      </w:r>
      <w:r>
        <w:t> : facteur corrigeant des effets liés à la cavité d’air</w:t>
      </w:r>
    </w:p>
    <w:p w14:paraId="513A0F02" w14:textId="77777777" w:rsidR="00F950EF" w:rsidRDefault="00F950EF" w:rsidP="00F950EF">
      <w:pPr>
        <w:spacing w:after="120" w:line="240" w:lineRule="auto"/>
      </w:pPr>
      <w:r>
        <w:t>p</w:t>
      </w:r>
      <w:r w:rsidRPr="000B2AD6">
        <w:rPr>
          <w:vertAlign w:val="subscript"/>
        </w:rPr>
        <w:t>cel</w:t>
      </w:r>
      <w:r>
        <w:t> : facteur corrigeant de l’effet de l’électrode centrale pendant la mesure</w:t>
      </w:r>
    </w:p>
    <w:p w14:paraId="3B5EB37E" w14:textId="77777777" w:rsidR="00F950EF" w:rsidRDefault="00F950EF" w:rsidP="00F950EF">
      <w:pPr>
        <w:spacing w:line="240" w:lineRule="auto"/>
      </w:pPr>
    </w:p>
    <w:p w14:paraId="3B18B49A" w14:textId="77777777" w:rsidR="00F950EF" w:rsidRPr="001B6673" w:rsidRDefault="00F950EF" w:rsidP="00F950EF">
      <w:pPr>
        <w:spacing w:line="240" w:lineRule="auto"/>
      </w:pPr>
      <w:r w:rsidRPr="001B6673">
        <w:lastRenderedPageBreak/>
        <w:t>Dans le formalisme du TRS 398, la profondeur de référence est définie par le R</w:t>
      </w:r>
      <w:r w:rsidRPr="001B6673">
        <w:rPr>
          <w:vertAlign w:val="subscript"/>
        </w:rPr>
        <w:t>50</w:t>
      </w:r>
      <w:r w:rsidRPr="001B6673">
        <w:t>. Celui-ci permet de réduire les différences entre les accélérateurs. Il est mesuré à une DSP de 100 cm et une taille de champ à la surface du fantôme d’au moins 10</w:t>
      </w:r>
      <w:r>
        <w:t xml:space="preserve"> cm </w:t>
      </w:r>
      <w:r w:rsidRPr="001B6673">
        <w:t>x</w:t>
      </w:r>
      <w:r>
        <w:t xml:space="preserve"> </w:t>
      </w:r>
      <w:r w:rsidRPr="001B6673">
        <w:t xml:space="preserve">10 cm pour R50 </w:t>
      </w:r>
      <w:r w:rsidRPr="001B6673">
        <w:rPr>
          <w:rFonts w:cstheme="minorHAnsi"/>
        </w:rPr>
        <w:t>≤</w:t>
      </w:r>
      <w:r w:rsidRPr="001B6673">
        <w:t xml:space="preserve"> 7g.cm-2 (16 MeV) et au moins 20</w:t>
      </w:r>
      <w:r>
        <w:t xml:space="preserve"> cm </w:t>
      </w:r>
      <w:r w:rsidRPr="001B6673">
        <w:t>x</w:t>
      </w:r>
      <w:r>
        <w:t xml:space="preserve"> </w:t>
      </w:r>
      <w:r w:rsidRPr="001B6673">
        <w:t xml:space="preserve">20 cm sinon. </w:t>
      </w:r>
    </w:p>
    <w:p w14:paraId="3DD54AE4" w14:textId="77777777" w:rsidR="00F950EF" w:rsidRPr="001B6673" w:rsidRDefault="00F950EF" w:rsidP="00F950EF">
      <w:pPr>
        <w:spacing w:line="240" w:lineRule="auto"/>
      </w:pPr>
      <w:r w:rsidRPr="001B6673">
        <w:t>Pour la mesure de ce R</w:t>
      </w:r>
      <w:r w:rsidRPr="001B6673">
        <w:rPr>
          <w:vertAlign w:val="subscript"/>
        </w:rPr>
        <w:t>50</w:t>
      </w:r>
      <w:r w:rsidRPr="001B6673">
        <w:t>, une chambre d’ionisation à parois parallèles doit être utilisée pour les faisceaux d’énergie inférieure à 10 MeV (R</w:t>
      </w:r>
      <w:r w:rsidRPr="001B6673">
        <w:rPr>
          <w:vertAlign w:val="subscript"/>
        </w:rPr>
        <w:t>50</w:t>
      </w:r>
      <w:r w:rsidRPr="001B6673">
        <w:t xml:space="preserve"> &lt; 4 g.cm</w:t>
      </w:r>
      <w:r w:rsidRPr="001B6673">
        <w:rPr>
          <w:vertAlign w:val="superscript"/>
        </w:rPr>
        <w:t>-2</w:t>
      </w:r>
      <w:r w:rsidRPr="001B6673">
        <w:t xml:space="preserve">). Le point de référence pour les CI plates est le point à la surface intérieure de la fenêtre d’entrée, au centre de celle-ci. </w:t>
      </w:r>
    </w:p>
    <w:p w14:paraId="3AA6E997" w14:textId="77777777" w:rsidR="00F950EF" w:rsidRPr="001B6673" w:rsidRDefault="00F950EF" w:rsidP="00F950EF">
      <w:pPr>
        <w:spacing w:line="240" w:lineRule="auto"/>
      </w:pPr>
      <w:r w:rsidRPr="001B6673">
        <w:t>Les chambres d’ionisation cylindriques ne peuvent être utilisées que pour faisceaux ayant un R</w:t>
      </w:r>
      <w:r w:rsidRPr="001B6673">
        <w:rPr>
          <w:vertAlign w:val="subscript"/>
        </w:rPr>
        <w:t>50</w:t>
      </w:r>
      <w:r w:rsidRPr="001B6673">
        <w:t xml:space="preserve"> </w:t>
      </w:r>
      <w:r w:rsidRPr="001B6673">
        <w:rPr>
          <w:rFonts w:cstheme="minorHAnsi"/>
        </w:rPr>
        <w:t>≥</w:t>
      </w:r>
      <w:r w:rsidRPr="001B6673">
        <w:t xml:space="preserve"> 4 g.cm</w:t>
      </w:r>
      <w:r w:rsidRPr="001B6673">
        <w:rPr>
          <w:vertAlign w:val="superscript"/>
        </w:rPr>
        <w:t>-2</w:t>
      </w:r>
      <w:r w:rsidRPr="001B6673">
        <w:t>. Leur point de référence se situe au centre de la cavité, positionné à une distance de 0.5 r</w:t>
      </w:r>
      <w:r w:rsidRPr="001B6673">
        <w:rPr>
          <w:vertAlign w:val="subscript"/>
        </w:rPr>
        <w:t>cyl</w:t>
      </w:r>
      <w:r w:rsidRPr="001B6673">
        <w:t xml:space="preserve"> (rayon de la cavité) plus profond que le point d’intérêt.</w:t>
      </w:r>
    </w:p>
    <w:p w14:paraId="305C1AC0" w14:textId="77777777" w:rsidR="00F950EF" w:rsidRDefault="00F950EF" w:rsidP="00F950EF">
      <w:pPr>
        <w:spacing w:line="240" w:lineRule="auto"/>
      </w:pPr>
    </w:p>
    <w:tbl>
      <w:tblPr>
        <w:tblStyle w:val="Grilledutableau"/>
        <w:tblW w:w="11522" w:type="dxa"/>
        <w:jc w:val="center"/>
        <w:tblLook w:val="04A0" w:firstRow="1" w:lastRow="0" w:firstColumn="1" w:lastColumn="0" w:noHBand="0" w:noVBand="1"/>
      </w:tblPr>
      <w:tblGrid>
        <w:gridCol w:w="2830"/>
        <w:gridCol w:w="3828"/>
        <w:gridCol w:w="4864"/>
      </w:tblGrid>
      <w:tr w:rsidR="00F950EF" w:rsidRPr="00CA3981" w14:paraId="761346AA" w14:textId="77777777" w:rsidTr="00CC2F0C">
        <w:trPr>
          <w:trHeight w:val="85"/>
          <w:jc w:val="center"/>
        </w:trPr>
        <w:tc>
          <w:tcPr>
            <w:tcW w:w="2830" w:type="dxa"/>
            <w:vAlign w:val="center"/>
            <w:hideMark/>
          </w:tcPr>
          <w:p w14:paraId="587B09DF" w14:textId="77777777" w:rsidR="00F950EF" w:rsidRPr="008F7E8C" w:rsidRDefault="00F950EF" w:rsidP="00CC2F0C">
            <w:pPr>
              <w:jc w:val="center"/>
              <w:rPr>
                <w:rFonts w:cstheme="minorHAnsi"/>
                <w:b/>
                <w:bCs/>
              </w:rPr>
            </w:pPr>
          </w:p>
        </w:tc>
        <w:tc>
          <w:tcPr>
            <w:tcW w:w="3828" w:type="dxa"/>
            <w:vAlign w:val="center"/>
            <w:hideMark/>
          </w:tcPr>
          <w:p w14:paraId="03368CDA" w14:textId="77777777" w:rsidR="00F950EF" w:rsidRPr="008F7E8C" w:rsidRDefault="00F950EF" w:rsidP="00CC2F0C">
            <w:pPr>
              <w:jc w:val="center"/>
              <w:rPr>
                <w:rFonts w:cstheme="minorHAnsi"/>
                <w:b/>
                <w:bCs/>
                <w:color w:val="2F5496" w:themeColor="accent5" w:themeShade="BF"/>
              </w:rPr>
            </w:pPr>
            <w:r w:rsidRPr="008F7E8C">
              <w:rPr>
                <w:rFonts w:cstheme="minorHAnsi"/>
                <w:b/>
                <w:bCs/>
                <w:color w:val="2F5496" w:themeColor="accent5" w:themeShade="BF"/>
              </w:rPr>
              <w:t>TRS 277</w:t>
            </w:r>
          </w:p>
        </w:tc>
        <w:tc>
          <w:tcPr>
            <w:tcW w:w="4864" w:type="dxa"/>
            <w:vAlign w:val="center"/>
            <w:hideMark/>
          </w:tcPr>
          <w:p w14:paraId="5EC63CB1" w14:textId="77777777" w:rsidR="00F950EF" w:rsidRPr="008F7E8C" w:rsidRDefault="00F950EF" w:rsidP="00CC2F0C">
            <w:pPr>
              <w:jc w:val="center"/>
              <w:rPr>
                <w:rFonts w:cstheme="minorHAnsi"/>
                <w:b/>
                <w:bCs/>
                <w:color w:val="2F5496" w:themeColor="accent5" w:themeShade="BF"/>
              </w:rPr>
            </w:pPr>
            <w:r w:rsidRPr="008F7E8C">
              <w:rPr>
                <w:rFonts w:cstheme="minorHAnsi"/>
                <w:b/>
                <w:bCs/>
                <w:color w:val="2F5496" w:themeColor="accent5" w:themeShade="BF"/>
              </w:rPr>
              <w:t>TRS 398</w:t>
            </w:r>
          </w:p>
        </w:tc>
      </w:tr>
      <w:tr w:rsidR="00F950EF" w:rsidRPr="00CA3981" w14:paraId="79955DC5" w14:textId="77777777" w:rsidTr="00CC2F0C">
        <w:trPr>
          <w:trHeight w:val="644"/>
          <w:jc w:val="center"/>
        </w:trPr>
        <w:tc>
          <w:tcPr>
            <w:tcW w:w="2830" w:type="dxa"/>
            <w:vAlign w:val="center"/>
            <w:hideMark/>
          </w:tcPr>
          <w:p w14:paraId="5C8ADBF8" w14:textId="77777777" w:rsidR="00F950EF" w:rsidRPr="008F7E8C" w:rsidRDefault="00F950EF" w:rsidP="00CC2F0C">
            <w:pPr>
              <w:jc w:val="center"/>
              <w:rPr>
                <w:rFonts w:cstheme="minorHAnsi"/>
                <w:b/>
                <w:bCs/>
                <w:color w:val="2F5496" w:themeColor="accent5" w:themeShade="BF"/>
              </w:rPr>
            </w:pPr>
            <w:r w:rsidRPr="008F7E8C">
              <w:rPr>
                <w:rFonts w:cstheme="minorHAnsi"/>
                <w:b/>
                <w:bCs/>
                <w:color w:val="2F5496" w:themeColor="accent5" w:themeShade="BF"/>
              </w:rPr>
              <w:t>Formalisme</w:t>
            </w:r>
          </w:p>
        </w:tc>
        <w:tc>
          <w:tcPr>
            <w:tcW w:w="3828" w:type="dxa"/>
            <w:vAlign w:val="center"/>
            <w:hideMark/>
          </w:tcPr>
          <w:p w14:paraId="5625AECE" w14:textId="77777777" w:rsidR="00F950EF" w:rsidRPr="008F7E8C" w:rsidRDefault="000711CA" w:rsidP="00CC2F0C">
            <w:pPr>
              <w:jc w:val="center"/>
              <w:rPr>
                <w:rFonts w:cstheme="minorHAnsi"/>
              </w:rPr>
            </w:pPr>
            <m:oMathPara>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D,  air</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K</m:t>
                    </m:r>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1-g</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att</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m:t>
                    </m:r>
                  </m:sub>
                </m:sSub>
              </m:oMath>
            </m:oMathPara>
          </w:p>
          <w:p w14:paraId="7EAFFC62" w14:textId="77777777" w:rsidR="00F950EF" w:rsidRPr="008F7E8C" w:rsidRDefault="00F950EF" w:rsidP="00CC2F0C">
            <w:pPr>
              <w:jc w:val="center"/>
              <w:rPr>
                <w:rFonts w:cstheme="minorHAnsi"/>
                <w:bCs/>
                <w:lang w:val="en-US"/>
              </w:rPr>
            </w:pPr>
            <w:r w:rsidRPr="008F7E8C">
              <w:rPr>
                <w:rFonts w:cstheme="minorHAnsi"/>
                <w:bCs/>
                <w:lang w:val="en-US"/>
              </w:rPr>
              <w:t>D</w:t>
            </w:r>
            <w:r w:rsidRPr="008F7E8C">
              <w:rPr>
                <w:rFonts w:cstheme="minorHAnsi"/>
                <w:bCs/>
                <w:vertAlign w:val="subscript"/>
                <w:lang w:val="en-US"/>
              </w:rPr>
              <w:t>W,Q</w:t>
            </w:r>
            <w:r w:rsidRPr="008F7E8C">
              <w:rPr>
                <w:rFonts w:cstheme="minorHAnsi"/>
                <w:bCs/>
                <w:lang w:val="en-US"/>
              </w:rPr>
              <w:t>(P</w:t>
            </w:r>
            <w:r w:rsidRPr="008F7E8C">
              <w:rPr>
                <w:rFonts w:cstheme="minorHAnsi"/>
                <w:bCs/>
                <w:vertAlign w:val="subscript"/>
                <w:lang w:val="en-US"/>
              </w:rPr>
              <w:t>eff</w:t>
            </w:r>
            <w:r w:rsidRPr="008F7E8C">
              <w:rPr>
                <w:rFonts w:cstheme="minorHAnsi"/>
                <w:bCs/>
                <w:lang w:val="en-US"/>
              </w:rPr>
              <w:t>) = M</w:t>
            </w:r>
            <w:r w:rsidRPr="008F7E8C">
              <w:rPr>
                <w:rFonts w:cstheme="minorHAnsi"/>
                <w:bCs/>
                <w:vertAlign w:val="subscript"/>
                <w:lang w:val="en-US"/>
              </w:rPr>
              <w:t>Q</w:t>
            </w:r>
            <w:r w:rsidRPr="008F7E8C">
              <w:rPr>
                <w:rFonts w:cstheme="minorHAnsi"/>
                <w:bCs/>
                <w:lang w:val="en-US"/>
              </w:rPr>
              <w:t>(P</w:t>
            </w:r>
            <w:r w:rsidRPr="008F7E8C">
              <w:rPr>
                <w:rFonts w:cstheme="minorHAnsi"/>
                <w:bCs/>
                <w:vertAlign w:val="subscript"/>
                <w:lang w:val="en-US"/>
              </w:rPr>
              <w:t>eff</w:t>
            </w:r>
            <w:r w:rsidRPr="008F7E8C">
              <w:rPr>
                <w:rFonts w:cstheme="minorHAnsi"/>
                <w:bCs/>
                <w:lang w:val="en-US"/>
              </w:rPr>
              <w:t>) x N</w:t>
            </w:r>
            <w:r w:rsidRPr="008F7E8C">
              <w:rPr>
                <w:rFonts w:cstheme="minorHAnsi"/>
                <w:bCs/>
                <w:vertAlign w:val="subscript"/>
                <w:lang w:val="en-US"/>
              </w:rPr>
              <w:t>D,air</w:t>
            </w:r>
            <w:r w:rsidRPr="008F7E8C">
              <w:rPr>
                <w:rFonts w:cstheme="minorHAnsi"/>
                <w:bCs/>
                <w:lang w:val="en-US"/>
              </w:rPr>
              <w:t xml:space="preserve"> x (s</w:t>
            </w:r>
            <w:r w:rsidRPr="008F7E8C">
              <w:rPr>
                <w:rFonts w:cstheme="minorHAnsi"/>
                <w:bCs/>
                <w:vertAlign w:val="subscript"/>
                <w:lang w:val="en-US"/>
              </w:rPr>
              <w:t>w,air</w:t>
            </w:r>
            <w:r w:rsidRPr="008F7E8C">
              <w:rPr>
                <w:rFonts w:cstheme="minorHAnsi"/>
                <w:bCs/>
                <w:lang w:val="en-US"/>
              </w:rPr>
              <w:t>)</w:t>
            </w:r>
            <w:r w:rsidRPr="008F7E8C">
              <w:rPr>
                <w:rFonts w:cstheme="minorHAnsi"/>
                <w:bCs/>
                <w:vertAlign w:val="subscript"/>
                <w:lang w:val="en-US"/>
              </w:rPr>
              <w:t>Q</w:t>
            </w:r>
            <w:r w:rsidRPr="008F7E8C">
              <w:rPr>
                <w:rFonts w:cstheme="minorHAnsi"/>
                <w:bCs/>
                <w:lang w:val="en-US"/>
              </w:rPr>
              <w:t xml:space="preserve"> x p</w:t>
            </w:r>
            <w:r w:rsidRPr="008F7E8C">
              <w:rPr>
                <w:rFonts w:cstheme="minorHAnsi"/>
                <w:bCs/>
                <w:vertAlign w:val="subscript"/>
                <w:lang w:val="en-US"/>
              </w:rPr>
              <w:t>Q</w:t>
            </w:r>
          </w:p>
        </w:tc>
        <w:tc>
          <w:tcPr>
            <w:tcW w:w="4864" w:type="dxa"/>
            <w:vAlign w:val="center"/>
            <w:hideMark/>
          </w:tcPr>
          <w:p w14:paraId="40723CDA" w14:textId="77777777" w:rsidR="00F950EF" w:rsidRPr="008F7E8C" w:rsidRDefault="000711CA" w:rsidP="00CC2F0C">
            <w:pPr>
              <w:jc w:val="center"/>
              <w:rPr>
                <w:rFonts w:cstheme="minorHAnsi"/>
              </w:rPr>
            </w:pPr>
            <m:oMathPara>
              <m:oMath>
                <m:sSub>
                  <m:sSubPr>
                    <m:ctrlPr>
                      <w:rPr>
                        <w:rFonts w:ascii="Cambria Math" w:hAnsi="Cambria Math" w:cstheme="minorHAnsi"/>
                      </w:rPr>
                    </m:ctrlPr>
                  </m:sSubPr>
                  <m:e>
                    <m:r>
                      <m:rPr>
                        <m:sty m:val="p"/>
                      </m:rPr>
                      <w:rPr>
                        <w:rFonts w:ascii="Cambria Math" w:hAnsi="Cambria Math" w:cstheme="minorHAnsi"/>
                      </w:rPr>
                      <m:t>D</m:t>
                    </m:r>
                  </m:e>
                  <m:sub>
                    <m:r>
                      <m:rPr>
                        <m:sty m:val="p"/>
                      </m:rPr>
                      <w:rPr>
                        <w:rFonts w:ascii="Cambria Math" w:hAnsi="Cambria Math" w:cstheme="minorHAnsi"/>
                      </w:rPr>
                      <m:t>w,</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M</m:t>
                    </m:r>
                  </m:e>
                  <m:sub>
                    <m:r>
                      <m:rPr>
                        <m:sty m:val="p"/>
                      </m:rPr>
                      <w:rPr>
                        <w:rFonts w:ascii="Cambria Math" w:hAnsi="Cambria Math" w:cstheme="minorHAnsi"/>
                      </w:rPr>
                      <m:t>Q</m:t>
                    </m:r>
                  </m:sub>
                </m:sSub>
                <m:r>
                  <m:rPr>
                    <m:sty m:val="p"/>
                  </m:rPr>
                  <w:rPr>
                    <w:rFonts w:ascii="Cambria Math" w:hAnsi="Cambria Math" w:cstheme="minorHAnsi"/>
                  </w:rPr>
                  <m:t xml:space="preserve"> × </m:t>
                </m:r>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D,W,</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sub>
                </m:sSub>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Q,</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sub>
                </m:sSub>
              </m:oMath>
            </m:oMathPara>
          </w:p>
        </w:tc>
      </w:tr>
      <w:tr w:rsidR="00F950EF" w:rsidRPr="0078494A" w14:paraId="5B47FAA5" w14:textId="77777777" w:rsidTr="00CC2F0C">
        <w:trPr>
          <w:trHeight w:val="339"/>
          <w:jc w:val="center"/>
        </w:trPr>
        <w:tc>
          <w:tcPr>
            <w:tcW w:w="2830" w:type="dxa"/>
            <w:vAlign w:val="center"/>
          </w:tcPr>
          <w:p w14:paraId="723B41F4" w14:textId="77777777" w:rsidR="00F950EF" w:rsidRPr="008F7E8C" w:rsidRDefault="00F950EF" w:rsidP="00CC2F0C">
            <w:pPr>
              <w:jc w:val="center"/>
              <w:rPr>
                <w:rFonts w:cstheme="minorHAnsi"/>
                <w:b/>
                <w:bCs/>
                <w:color w:val="2F5496" w:themeColor="accent5" w:themeShade="BF"/>
              </w:rPr>
            </w:pPr>
            <w:r w:rsidRPr="008F7E8C">
              <w:rPr>
                <w:rFonts w:cstheme="minorHAnsi"/>
                <w:b/>
                <w:bCs/>
                <w:color w:val="2F5496" w:themeColor="accent5" w:themeShade="BF"/>
              </w:rPr>
              <w:t>Etalonnage</w:t>
            </w:r>
          </w:p>
        </w:tc>
        <w:tc>
          <w:tcPr>
            <w:tcW w:w="3828" w:type="dxa"/>
            <w:vAlign w:val="center"/>
          </w:tcPr>
          <w:p w14:paraId="665E235A" w14:textId="77777777" w:rsidR="00F950EF" w:rsidRPr="008F7E8C" w:rsidRDefault="00F950EF" w:rsidP="00CC2F0C">
            <w:pPr>
              <w:jc w:val="center"/>
              <w:rPr>
                <w:rFonts w:cstheme="minorHAnsi"/>
              </w:rPr>
            </w:pPr>
            <w:r w:rsidRPr="008F7E8C">
              <w:rPr>
                <w:rFonts w:cstheme="minorHAnsi"/>
              </w:rPr>
              <w:t>K</w:t>
            </w:r>
            <w:r w:rsidRPr="008F7E8C">
              <w:rPr>
                <w:rFonts w:cstheme="minorHAnsi"/>
                <w:vertAlign w:val="subscript"/>
              </w:rPr>
              <w:t>air</w:t>
            </w:r>
            <w:r w:rsidRPr="008F7E8C">
              <w:rPr>
                <w:rFonts w:cstheme="minorHAnsi"/>
              </w:rPr>
              <w:t xml:space="preserve"> dans faisceau </w:t>
            </w:r>
            <w:r w:rsidRPr="008F7E8C">
              <w:rPr>
                <w:rFonts w:cstheme="minorHAnsi"/>
                <w:vertAlign w:val="superscript"/>
              </w:rPr>
              <w:t>60</w:t>
            </w:r>
            <w:r w:rsidRPr="008F7E8C">
              <w:rPr>
                <w:rFonts w:cstheme="minorHAnsi"/>
              </w:rPr>
              <w:t>Co</w:t>
            </w:r>
          </w:p>
        </w:tc>
        <w:tc>
          <w:tcPr>
            <w:tcW w:w="4864" w:type="dxa"/>
            <w:vAlign w:val="center"/>
          </w:tcPr>
          <w:p w14:paraId="447F1B52" w14:textId="77777777" w:rsidR="00F950EF" w:rsidRPr="008F7E8C" w:rsidRDefault="00F950EF" w:rsidP="00CC2F0C">
            <w:pPr>
              <w:jc w:val="center"/>
              <w:rPr>
                <w:rFonts w:cstheme="minorHAnsi"/>
              </w:rPr>
            </w:pPr>
            <w:r w:rsidRPr="008F7E8C">
              <w:rPr>
                <w:rFonts w:cstheme="minorHAnsi"/>
              </w:rPr>
              <w:t>D</w:t>
            </w:r>
            <w:r w:rsidRPr="008F7E8C">
              <w:rPr>
                <w:rFonts w:cstheme="minorHAnsi"/>
                <w:vertAlign w:val="subscript"/>
              </w:rPr>
              <w:t>w</w:t>
            </w:r>
            <w:r w:rsidRPr="008F7E8C">
              <w:rPr>
                <w:rFonts w:cstheme="minorHAnsi"/>
              </w:rPr>
              <w:t xml:space="preserve"> dans faisceau </w:t>
            </w:r>
            <w:r w:rsidRPr="008F7E8C">
              <w:rPr>
                <w:rFonts w:cstheme="minorHAnsi"/>
                <w:vertAlign w:val="superscript"/>
              </w:rPr>
              <w:t>60</w:t>
            </w:r>
            <w:r w:rsidRPr="008F7E8C">
              <w:rPr>
                <w:rFonts w:cstheme="minorHAnsi"/>
              </w:rPr>
              <w:t>Co ou électrons HE</w:t>
            </w:r>
          </w:p>
        </w:tc>
      </w:tr>
      <w:tr w:rsidR="00F950EF" w:rsidRPr="0078494A" w14:paraId="3BBB4671" w14:textId="77777777" w:rsidTr="00CC2F0C">
        <w:trPr>
          <w:trHeight w:val="184"/>
          <w:jc w:val="center"/>
        </w:trPr>
        <w:tc>
          <w:tcPr>
            <w:tcW w:w="2830" w:type="dxa"/>
            <w:vAlign w:val="center"/>
          </w:tcPr>
          <w:p w14:paraId="73676E52" w14:textId="77777777" w:rsidR="00F950EF" w:rsidRPr="008F7E8C" w:rsidRDefault="00F950EF" w:rsidP="00CC2F0C">
            <w:pPr>
              <w:jc w:val="center"/>
              <w:rPr>
                <w:rFonts w:cstheme="minorHAnsi"/>
                <w:b/>
                <w:bCs/>
                <w:color w:val="2F5496" w:themeColor="accent5" w:themeShade="BF"/>
              </w:rPr>
            </w:pPr>
            <w:r w:rsidRPr="008F7E8C">
              <w:rPr>
                <w:rFonts w:cstheme="minorHAnsi"/>
                <w:b/>
                <w:bCs/>
                <w:color w:val="2F5496" w:themeColor="accent5" w:themeShade="BF"/>
              </w:rPr>
              <w:t>Milieu de mesure</w:t>
            </w:r>
          </w:p>
        </w:tc>
        <w:tc>
          <w:tcPr>
            <w:tcW w:w="8692" w:type="dxa"/>
            <w:gridSpan w:val="2"/>
            <w:vAlign w:val="center"/>
          </w:tcPr>
          <w:p w14:paraId="62002C95" w14:textId="77777777" w:rsidR="00F950EF" w:rsidRPr="008F7E8C" w:rsidRDefault="00F950EF" w:rsidP="00CC2F0C">
            <w:pPr>
              <w:jc w:val="center"/>
              <w:rPr>
                <w:rFonts w:cstheme="minorHAnsi"/>
              </w:rPr>
            </w:pPr>
            <w:r w:rsidRPr="008F7E8C">
              <w:rPr>
                <w:rFonts w:cstheme="minorHAnsi"/>
              </w:rPr>
              <w:t>Eau</w:t>
            </w:r>
          </w:p>
        </w:tc>
      </w:tr>
      <w:tr w:rsidR="00F950EF" w:rsidRPr="00CA3981" w14:paraId="12CF400D" w14:textId="77777777" w:rsidTr="00CC2F0C">
        <w:trPr>
          <w:trHeight w:val="147"/>
          <w:jc w:val="center"/>
        </w:trPr>
        <w:tc>
          <w:tcPr>
            <w:tcW w:w="2830" w:type="dxa"/>
            <w:vAlign w:val="center"/>
          </w:tcPr>
          <w:p w14:paraId="1A8A2FA0" w14:textId="77777777" w:rsidR="00F950EF" w:rsidRPr="008F7E8C" w:rsidRDefault="00F950EF" w:rsidP="00CC2F0C">
            <w:pPr>
              <w:jc w:val="center"/>
              <w:rPr>
                <w:rFonts w:cstheme="minorHAnsi"/>
                <w:b/>
                <w:bCs/>
                <w:color w:val="2F5496" w:themeColor="accent5" w:themeShade="BF"/>
              </w:rPr>
            </w:pPr>
            <w:r w:rsidRPr="008F7E8C">
              <w:rPr>
                <w:rFonts w:cstheme="minorHAnsi"/>
                <w:b/>
                <w:bCs/>
                <w:color w:val="2F5496" w:themeColor="accent5" w:themeShade="BF"/>
              </w:rPr>
              <w:t>Type de chambre</w:t>
            </w:r>
          </w:p>
        </w:tc>
        <w:tc>
          <w:tcPr>
            <w:tcW w:w="3828" w:type="dxa"/>
            <w:vAlign w:val="center"/>
          </w:tcPr>
          <w:p w14:paraId="4251C70B" w14:textId="77777777" w:rsidR="00F950EF" w:rsidRPr="008F7E8C" w:rsidRDefault="00F950EF" w:rsidP="00CC2F0C">
            <w:pPr>
              <w:jc w:val="center"/>
              <w:rPr>
                <w:rFonts w:cstheme="minorHAnsi"/>
              </w:rPr>
            </w:pPr>
            <w:r w:rsidRPr="008F7E8C">
              <w:rPr>
                <w:rFonts w:cstheme="minorHAnsi"/>
              </w:rPr>
              <w:t>Cylindrique</w:t>
            </w:r>
          </w:p>
        </w:tc>
        <w:tc>
          <w:tcPr>
            <w:tcW w:w="4864" w:type="dxa"/>
            <w:vAlign w:val="center"/>
          </w:tcPr>
          <w:p w14:paraId="564DDA7E" w14:textId="77777777" w:rsidR="00F950EF" w:rsidRPr="008F7E8C" w:rsidRDefault="00F950EF" w:rsidP="00CC2F0C">
            <w:pPr>
              <w:jc w:val="center"/>
              <w:rPr>
                <w:rFonts w:cstheme="minorHAnsi"/>
              </w:rPr>
            </w:pPr>
            <w:r w:rsidRPr="008F7E8C">
              <w:rPr>
                <w:rFonts w:cstheme="minorHAnsi"/>
              </w:rPr>
              <w:t>Plate si R</w:t>
            </w:r>
            <w:r w:rsidRPr="008F7E8C">
              <w:rPr>
                <w:rFonts w:cstheme="minorHAnsi"/>
                <w:vertAlign w:val="subscript"/>
              </w:rPr>
              <w:t>50</w:t>
            </w:r>
            <w:r w:rsidRPr="008F7E8C">
              <w:rPr>
                <w:rFonts w:cstheme="minorHAnsi"/>
              </w:rPr>
              <w:t xml:space="preserve"> &lt; 4 g.cm</w:t>
            </w:r>
            <w:r w:rsidRPr="008F7E8C">
              <w:rPr>
                <w:rFonts w:cstheme="minorHAnsi"/>
                <w:vertAlign w:val="superscript"/>
              </w:rPr>
              <w:t>-2</w:t>
            </w:r>
          </w:p>
          <w:p w14:paraId="03C40A64" w14:textId="77777777" w:rsidR="00F950EF" w:rsidRPr="008F7E8C" w:rsidRDefault="00F950EF" w:rsidP="00CC2F0C">
            <w:pPr>
              <w:jc w:val="center"/>
              <w:rPr>
                <w:rFonts w:cstheme="minorHAnsi"/>
              </w:rPr>
            </w:pPr>
            <w:r w:rsidRPr="008F7E8C">
              <w:rPr>
                <w:rFonts w:cstheme="minorHAnsi"/>
              </w:rPr>
              <w:t>Plate ou cylindrique si R</w:t>
            </w:r>
            <w:r w:rsidRPr="008F7E8C">
              <w:rPr>
                <w:rFonts w:cstheme="minorHAnsi"/>
                <w:vertAlign w:val="subscript"/>
              </w:rPr>
              <w:t>50</w:t>
            </w:r>
            <w:r w:rsidRPr="008F7E8C">
              <w:rPr>
                <w:rFonts w:cstheme="minorHAnsi"/>
              </w:rPr>
              <w:t xml:space="preserve"> ≥ 4 g.cm</w:t>
            </w:r>
            <w:r w:rsidRPr="008F7E8C">
              <w:rPr>
                <w:rFonts w:cstheme="minorHAnsi"/>
                <w:vertAlign w:val="superscript"/>
              </w:rPr>
              <w:t>-2</w:t>
            </w:r>
          </w:p>
        </w:tc>
      </w:tr>
      <w:tr w:rsidR="00F950EF" w:rsidRPr="00CA3981" w14:paraId="33468492" w14:textId="77777777" w:rsidTr="00CC2F0C">
        <w:trPr>
          <w:trHeight w:val="147"/>
          <w:jc w:val="center"/>
        </w:trPr>
        <w:tc>
          <w:tcPr>
            <w:tcW w:w="2830" w:type="dxa"/>
            <w:vAlign w:val="center"/>
          </w:tcPr>
          <w:p w14:paraId="33D8DC29" w14:textId="77777777" w:rsidR="00F950EF" w:rsidRPr="008F7E8C" w:rsidRDefault="00F950EF" w:rsidP="00CC2F0C">
            <w:pPr>
              <w:jc w:val="center"/>
              <w:rPr>
                <w:rFonts w:cstheme="minorHAnsi"/>
                <w:b/>
                <w:bCs/>
                <w:color w:val="2F5496" w:themeColor="accent5" w:themeShade="BF"/>
              </w:rPr>
            </w:pPr>
            <w:r w:rsidRPr="008F7E8C">
              <w:rPr>
                <w:rFonts w:cstheme="minorHAnsi"/>
                <w:b/>
                <w:bCs/>
                <w:color w:val="2F5496" w:themeColor="accent5" w:themeShade="BF"/>
              </w:rPr>
              <w:t>Distance source détecteur</w:t>
            </w:r>
          </w:p>
        </w:tc>
        <w:tc>
          <w:tcPr>
            <w:tcW w:w="8692" w:type="dxa"/>
            <w:gridSpan w:val="2"/>
            <w:vAlign w:val="center"/>
          </w:tcPr>
          <w:p w14:paraId="2182D588" w14:textId="77777777" w:rsidR="00F950EF" w:rsidRPr="008F7E8C" w:rsidRDefault="00F950EF" w:rsidP="00CC2F0C">
            <w:pPr>
              <w:jc w:val="center"/>
              <w:rPr>
                <w:rFonts w:cstheme="minorHAnsi"/>
              </w:rPr>
            </w:pPr>
            <w:r w:rsidRPr="008F7E8C">
              <w:rPr>
                <w:rFonts w:cstheme="minorHAnsi"/>
              </w:rPr>
              <w:t>100 cm</w:t>
            </w:r>
          </w:p>
        </w:tc>
      </w:tr>
      <w:tr w:rsidR="00F950EF" w:rsidRPr="00CA3981" w14:paraId="46AD5E87" w14:textId="77777777" w:rsidTr="00CC2F0C">
        <w:trPr>
          <w:trHeight w:val="147"/>
          <w:jc w:val="center"/>
        </w:trPr>
        <w:tc>
          <w:tcPr>
            <w:tcW w:w="2830" w:type="dxa"/>
            <w:vAlign w:val="center"/>
          </w:tcPr>
          <w:p w14:paraId="3358976D" w14:textId="77777777" w:rsidR="00F950EF" w:rsidRPr="008F7E8C" w:rsidRDefault="00F950EF" w:rsidP="00CC2F0C">
            <w:pPr>
              <w:jc w:val="center"/>
              <w:rPr>
                <w:rFonts w:cstheme="minorHAnsi"/>
                <w:b/>
                <w:bCs/>
                <w:color w:val="2F5496" w:themeColor="accent5" w:themeShade="BF"/>
              </w:rPr>
            </w:pPr>
            <w:r w:rsidRPr="008F7E8C">
              <w:rPr>
                <w:rFonts w:cstheme="minorHAnsi"/>
                <w:b/>
                <w:bCs/>
                <w:color w:val="2F5496" w:themeColor="accent5" w:themeShade="BF"/>
              </w:rPr>
              <w:t>Indice de qualité du faisceau</w:t>
            </w:r>
          </w:p>
        </w:tc>
        <w:tc>
          <w:tcPr>
            <w:tcW w:w="3828" w:type="dxa"/>
            <w:vAlign w:val="center"/>
          </w:tcPr>
          <w:p w14:paraId="68B607E3" w14:textId="77777777" w:rsidR="00F950EF" w:rsidRPr="008F7E8C" w:rsidRDefault="00F950EF" w:rsidP="00CC2F0C">
            <w:pPr>
              <w:jc w:val="center"/>
              <w:rPr>
                <w:rFonts w:cstheme="minorHAnsi"/>
                <w:vertAlign w:val="subscript"/>
              </w:rPr>
            </w:pPr>
            <w:r w:rsidRPr="008F7E8C">
              <w:rPr>
                <w:rFonts w:cstheme="minorHAnsi"/>
              </w:rPr>
              <w:t>E</w:t>
            </w:r>
            <w:r w:rsidRPr="008F7E8C">
              <w:rPr>
                <w:rFonts w:cstheme="minorHAnsi"/>
                <w:vertAlign w:val="subscript"/>
              </w:rPr>
              <w:t>0</w:t>
            </w:r>
          </w:p>
        </w:tc>
        <w:tc>
          <w:tcPr>
            <w:tcW w:w="4864" w:type="dxa"/>
            <w:vAlign w:val="center"/>
          </w:tcPr>
          <w:p w14:paraId="2A5980C2" w14:textId="77777777" w:rsidR="00F950EF" w:rsidRPr="008F7E8C" w:rsidRDefault="00F950EF" w:rsidP="00CC2F0C">
            <w:pPr>
              <w:jc w:val="center"/>
              <w:rPr>
                <w:rFonts w:cstheme="minorHAnsi"/>
                <w:vertAlign w:val="subscript"/>
              </w:rPr>
            </w:pPr>
            <w:r w:rsidRPr="008F7E8C">
              <w:rPr>
                <w:rFonts w:cstheme="minorHAnsi"/>
              </w:rPr>
              <w:t>R</w:t>
            </w:r>
            <w:r w:rsidRPr="008F7E8C">
              <w:rPr>
                <w:rFonts w:cstheme="minorHAnsi"/>
                <w:vertAlign w:val="subscript"/>
              </w:rPr>
              <w:t>50</w:t>
            </w:r>
          </w:p>
        </w:tc>
      </w:tr>
      <w:tr w:rsidR="00F950EF" w:rsidRPr="0078494A" w14:paraId="58D2C533" w14:textId="77777777" w:rsidTr="00CC2F0C">
        <w:trPr>
          <w:trHeight w:val="720"/>
          <w:jc w:val="center"/>
        </w:trPr>
        <w:tc>
          <w:tcPr>
            <w:tcW w:w="2830" w:type="dxa"/>
            <w:vAlign w:val="center"/>
            <w:hideMark/>
          </w:tcPr>
          <w:p w14:paraId="041048E6" w14:textId="77777777" w:rsidR="00F950EF" w:rsidRPr="008F7E8C" w:rsidRDefault="00F950EF" w:rsidP="00CC2F0C">
            <w:pPr>
              <w:jc w:val="center"/>
              <w:rPr>
                <w:rFonts w:cstheme="minorHAnsi"/>
                <w:b/>
                <w:bCs/>
                <w:color w:val="2F5496" w:themeColor="accent5" w:themeShade="BF"/>
              </w:rPr>
            </w:pPr>
            <w:r w:rsidRPr="008F7E8C">
              <w:rPr>
                <w:rFonts w:cstheme="minorHAnsi"/>
                <w:b/>
                <w:bCs/>
                <w:color w:val="2F5496" w:themeColor="accent5" w:themeShade="BF"/>
              </w:rPr>
              <w:t>Profondeur de mesure z</w:t>
            </w:r>
            <w:r w:rsidRPr="008F7E8C">
              <w:rPr>
                <w:rFonts w:cstheme="minorHAnsi"/>
                <w:b/>
                <w:bCs/>
                <w:color w:val="2F5496" w:themeColor="accent5" w:themeShade="BF"/>
                <w:vertAlign w:val="subscript"/>
              </w:rPr>
              <w:t>ref</w:t>
            </w:r>
          </w:p>
        </w:tc>
        <w:tc>
          <w:tcPr>
            <w:tcW w:w="3828" w:type="dxa"/>
            <w:vAlign w:val="center"/>
            <w:hideMark/>
          </w:tcPr>
          <w:p w14:paraId="7FC94996" w14:textId="77777777" w:rsidR="00F950EF" w:rsidRPr="008F7E8C" w:rsidRDefault="000711CA" w:rsidP="00CC2F0C">
            <w:pPr>
              <w:jc w:val="center"/>
              <w:rPr>
                <w:rFonts w:cstheme="minorHAnsi"/>
                <w:vertAlign w:val="subscript"/>
              </w:rPr>
            </w:pP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00F950EF" w:rsidRPr="008F7E8C">
              <w:rPr>
                <w:rFonts w:cstheme="minorHAnsi"/>
              </w:rPr>
              <w:t>/MeV &lt; 5 : R</w:t>
            </w:r>
            <w:r w:rsidR="00F950EF" w:rsidRPr="008F7E8C">
              <w:rPr>
                <w:rFonts w:cstheme="minorHAnsi"/>
                <w:vertAlign w:val="subscript"/>
              </w:rPr>
              <w:t>100</w:t>
            </w:r>
          </w:p>
          <w:p w14:paraId="6818FBDF" w14:textId="77777777" w:rsidR="00F950EF" w:rsidRPr="008F7E8C" w:rsidRDefault="00F950EF" w:rsidP="00CC2F0C">
            <w:pPr>
              <w:jc w:val="center"/>
              <w:rPr>
                <w:rFonts w:cstheme="minorHAnsi"/>
              </w:rPr>
            </w:pPr>
            <w:r w:rsidRPr="008F7E8C">
              <w:rPr>
                <w:rFonts w:eastAsiaTheme="minorEastAsia" w:cstheme="minorHAnsi"/>
              </w:rPr>
              <w:t xml:space="preserve">5 </w:t>
            </w:r>
            <w:r w:rsidRPr="008F7E8C">
              <w:rPr>
                <w:rFonts w:cstheme="minorHAnsi"/>
              </w:rPr>
              <w:t>≤</w:t>
            </w:r>
            <w:r w:rsidRPr="008F7E8C">
              <w:rPr>
                <w:rFonts w:eastAsiaTheme="minorEastAsia" w:cstheme="minorHAnsi"/>
              </w:rPr>
              <w:t xml:space="preserve">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 xml:space="preserve">/MeV </w:t>
            </w:r>
            <w:r w:rsidRPr="008F7E8C">
              <w:rPr>
                <w:rFonts w:cstheme="minorHAnsi"/>
              </w:rPr>
              <w:t>≤ 10 : R</w:t>
            </w:r>
            <w:r w:rsidRPr="008F7E8C">
              <w:rPr>
                <w:rFonts w:cstheme="minorHAnsi"/>
                <w:vertAlign w:val="subscript"/>
              </w:rPr>
              <w:t>100</w:t>
            </w:r>
            <w:r w:rsidRPr="008F7E8C">
              <w:rPr>
                <w:rFonts w:cstheme="minorHAnsi"/>
              </w:rPr>
              <w:t xml:space="preserve"> ou 1 cm</w:t>
            </w:r>
            <w:r w:rsidRPr="008F7E8C">
              <w:rPr>
                <w:rFonts w:cstheme="minorHAnsi"/>
                <w:color w:val="ED7D31" w:themeColor="accent2"/>
              </w:rPr>
              <w:t>‡</w:t>
            </w:r>
            <w:r w:rsidRPr="008F7E8C">
              <w:rPr>
                <w:rFonts w:cstheme="minorHAnsi"/>
              </w:rPr>
              <w:t xml:space="preserve"> </w:t>
            </w:r>
          </w:p>
          <w:p w14:paraId="218387EF" w14:textId="77777777" w:rsidR="00F950EF" w:rsidRPr="008F7E8C" w:rsidRDefault="00F950EF" w:rsidP="00CC2F0C">
            <w:pPr>
              <w:jc w:val="center"/>
              <w:rPr>
                <w:rFonts w:cstheme="minorHAnsi"/>
              </w:rPr>
            </w:pPr>
            <w:r w:rsidRPr="008F7E8C">
              <w:rPr>
                <w:rFonts w:cstheme="minorHAnsi"/>
              </w:rPr>
              <w:t>10 ≤</w:t>
            </w:r>
            <w:r w:rsidRPr="008F7E8C">
              <w:rPr>
                <w:rFonts w:eastAsiaTheme="minorEastAsia" w:cstheme="minorHAnsi"/>
              </w:rPr>
              <w:t xml:space="preserve">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 xml:space="preserve">/MeV </w:t>
            </w:r>
            <w:r w:rsidRPr="008F7E8C">
              <w:rPr>
                <w:rFonts w:cstheme="minorHAnsi"/>
              </w:rPr>
              <w:t>≤ 20 : R</w:t>
            </w:r>
            <w:r w:rsidRPr="008F7E8C">
              <w:rPr>
                <w:rFonts w:cstheme="minorHAnsi"/>
                <w:vertAlign w:val="subscript"/>
              </w:rPr>
              <w:t>100</w:t>
            </w:r>
            <w:r w:rsidRPr="008F7E8C">
              <w:rPr>
                <w:rFonts w:cstheme="minorHAnsi"/>
              </w:rPr>
              <w:t xml:space="preserve"> ou 2 cm</w:t>
            </w:r>
            <w:r w:rsidRPr="008F7E8C">
              <w:rPr>
                <w:rFonts w:cstheme="minorHAnsi"/>
                <w:color w:val="ED7D31" w:themeColor="accent2"/>
              </w:rPr>
              <w:t>‡</w:t>
            </w:r>
            <w:r w:rsidRPr="008F7E8C">
              <w:rPr>
                <w:rFonts w:cstheme="minorHAnsi"/>
              </w:rPr>
              <w:t xml:space="preserve"> </w:t>
            </w:r>
          </w:p>
          <w:p w14:paraId="4E02A135" w14:textId="77777777" w:rsidR="00F950EF" w:rsidRPr="008F7E8C" w:rsidRDefault="00F950EF" w:rsidP="00CC2F0C">
            <w:pPr>
              <w:jc w:val="center"/>
              <w:rPr>
                <w:rFonts w:eastAsiaTheme="minorEastAsia" w:cstheme="minorHAnsi"/>
              </w:rPr>
            </w:pPr>
            <w:r w:rsidRPr="008F7E8C">
              <w:rPr>
                <w:rFonts w:cstheme="minorHAnsi"/>
              </w:rPr>
              <w:t>20 ≤</w:t>
            </w:r>
            <w:r w:rsidRPr="008F7E8C">
              <w:rPr>
                <w:rFonts w:eastAsiaTheme="minorEastAsia" w:cstheme="minorHAnsi"/>
              </w:rPr>
              <w:t xml:space="preserve">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 xml:space="preserve">/MeV </w:t>
            </w:r>
            <w:r w:rsidRPr="008F7E8C">
              <w:rPr>
                <w:rFonts w:cstheme="minorHAnsi"/>
              </w:rPr>
              <w:t>≤ 50 : R</w:t>
            </w:r>
            <w:r w:rsidRPr="008F7E8C">
              <w:rPr>
                <w:rFonts w:cstheme="minorHAnsi"/>
                <w:vertAlign w:val="subscript"/>
              </w:rPr>
              <w:t>100</w:t>
            </w:r>
            <w:r w:rsidRPr="008F7E8C">
              <w:rPr>
                <w:rFonts w:cstheme="minorHAnsi"/>
              </w:rPr>
              <w:t xml:space="preserve"> ou 3 cm</w:t>
            </w:r>
            <w:r w:rsidRPr="008F7E8C">
              <w:rPr>
                <w:rFonts w:cstheme="minorHAnsi"/>
                <w:color w:val="ED7D31" w:themeColor="accent2"/>
              </w:rPr>
              <w:t>‡</w:t>
            </w:r>
            <w:r w:rsidRPr="008F7E8C">
              <w:rPr>
                <w:rFonts w:cstheme="minorHAnsi"/>
              </w:rPr>
              <w:t xml:space="preserve"> </w:t>
            </w:r>
          </w:p>
        </w:tc>
        <w:tc>
          <w:tcPr>
            <w:tcW w:w="4864" w:type="dxa"/>
            <w:vAlign w:val="center"/>
            <w:hideMark/>
          </w:tcPr>
          <w:p w14:paraId="55EF4FBC" w14:textId="77777777" w:rsidR="00F950EF" w:rsidRPr="008F7E8C" w:rsidRDefault="00F950EF" w:rsidP="00CC2F0C">
            <w:pPr>
              <w:jc w:val="center"/>
              <w:rPr>
                <w:rFonts w:cstheme="minorHAnsi"/>
              </w:rPr>
            </w:pPr>
            <w:r w:rsidRPr="008F7E8C">
              <w:rPr>
                <w:rFonts w:cstheme="minorHAnsi"/>
              </w:rPr>
              <w:t>0,6</w:t>
            </w:r>
            <w:r>
              <w:rPr>
                <w:rFonts w:cstheme="minorHAnsi"/>
              </w:rPr>
              <w:t>*</w:t>
            </w:r>
            <w:r w:rsidRPr="008F7E8C">
              <w:rPr>
                <w:rFonts w:cstheme="minorHAnsi"/>
              </w:rPr>
              <w:t>R</w:t>
            </w:r>
            <w:r w:rsidRPr="008F7E8C">
              <w:rPr>
                <w:rFonts w:cstheme="minorHAnsi"/>
                <w:vertAlign w:val="subscript"/>
              </w:rPr>
              <w:t>50</w:t>
            </w:r>
            <w:r w:rsidRPr="008F7E8C">
              <w:rPr>
                <w:rFonts w:cstheme="minorHAnsi"/>
              </w:rPr>
              <w:t xml:space="preserve"> – 0,1 g.cm</w:t>
            </w:r>
            <w:r w:rsidRPr="008F7E8C">
              <w:rPr>
                <w:rFonts w:cstheme="minorHAnsi"/>
                <w:vertAlign w:val="superscript"/>
              </w:rPr>
              <w:t>-2</w:t>
            </w:r>
          </w:p>
        </w:tc>
      </w:tr>
      <w:tr w:rsidR="00F950EF" w:rsidRPr="00CA3981" w14:paraId="01C5A1EF" w14:textId="77777777" w:rsidTr="00CC2F0C">
        <w:trPr>
          <w:trHeight w:val="147"/>
          <w:jc w:val="center"/>
        </w:trPr>
        <w:tc>
          <w:tcPr>
            <w:tcW w:w="2830" w:type="dxa"/>
            <w:vAlign w:val="center"/>
            <w:hideMark/>
          </w:tcPr>
          <w:p w14:paraId="28E41091" w14:textId="77777777" w:rsidR="00F950EF" w:rsidRPr="008F7E8C" w:rsidRDefault="00F950EF" w:rsidP="00CC2F0C">
            <w:pPr>
              <w:jc w:val="center"/>
              <w:rPr>
                <w:rFonts w:cstheme="minorHAnsi"/>
                <w:b/>
                <w:bCs/>
                <w:color w:val="2F5496" w:themeColor="accent5" w:themeShade="BF"/>
              </w:rPr>
            </w:pPr>
            <w:r w:rsidRPr="008F7E8C">
              <w:rPr>
                <w:rFonts w:cstheme="minorHAnsi"/>
                <w:b/>
                <w:bCs/>
                <w:color w:val="2F5496" w:themeColor="accent5" w:themeShade="BF"/>
              </w:rPr>
              <w:t>Point de référence si chambre cylindrique</w:t>
            </w:r>
          </w:p>
        </w:tc>
        <w:tc>
          <w:tcPr>
            <w:tcW w:w="8692" w:type="dxa"/>
            <w:gridSpan w:val="2"/>
            <w:vAlign w:val="center"/>
            <w:hideMark/>
          </w:tcPr>
          <w:p w14:paraId="505C58C0" w14:textId="77777777" w:rsidR="00F950EF" w:rsidRPr="008F7E8C" w:rsidRDefault="00F950EF" w:rsidP="00CC2F0C">
            <w:pPr>
              <w:keepNext/>
              <w:jc w:val="center"/>
              <w:rPr>
                <w:rFonts w:cstheme="minorHAnsi"/>
              </w:rPr>
            </w:pPr>
            <w:r w:rsidRPr="008F7E8C">
              <w:rPr>
                <w:rFonts w:cstheme="minorHAnsi"/>
              </w:rPr>
              <w:t>Sur l’axe central au centre de la cavité</w:t>
            </w:r>
          </w:p>
        </w:tc>
      </w:tr>
      <w:tr w:rsidR="00F950EF" w:rsidRPr="00CA3981" w14:paraId="41CF3D52" w14:textId="77777777" w:rsidTr="00CC2F0C">
        <w:trPr>
          <w:trHeight w:val="147"/>
          <w:jc w:val="center"/>
        </w:trPr>
        <w:tc>
          <w:tcPr>
            <w:tcW w:w="2830" w:type="dxa"/>
            <w:vAlign w:val="center"/>
          </w:tcPr>
          <w:p w14:paraId="15E1FBAF" w14:textId="77777777" w:rsidR="00F950EF" w:rsidRPr="008F7E8C" w:rsidRDefault="00F950EF" w:rsidP="00CC2F0C">
            <w:pPr>
              <w:jc w:val="center"/>
              <w:rPr>
                <w:rFonts w:cstheme="minorHAnsi"/>
                <w:b/>
                <w:bCs/>
                <w:color w:val="2F5496" w:themeColor="accent5" w:themeShade="BF"/>
              </w:rPr>
            </w:pPr>
            <w:r w:rsidRPr="008F7E8C">
              <w:rPr>
                <w:rFonts w:cstheme="minorHAnsi"/>
                <w:b/>
                <w:color w:val="2F5496" w:themeColor="accent5" w:themeShade="BF"/>
              </w:rPr>
              <w:t xml:space="preserve">Position </w:t>
            </w:r>
            <w:r>
              <w:rPr>
                <w:rFonts w:cstheme="minorHAnsi"/>
                <w:b/>
                <w:color w:val="2F5496" w:themeColor="accent5" w:themeShade="BF"/>
              </w:rPr>
              <w:t>du</w:t>
            </w:r>
            <w:r w:rsidRPr="008F7E8C">
              <w:rPr>
                <w:rFonts w:cstheme="minorHAnsi"/>
                <w:b/>
                <w:color w:val="2F5496" w:themeColor="accent5" w:themeShade="BF"/>
              </w:rPr>
              <w:t xml:space="preserve"> point de référence - cylindrique</w:t>
            </w:r>
          </w:p>
        </w:tc>
        <w:tc>
          <w:tcPr>
            <w:tcW w:w="3828" w:type="dxa"/>
            <w:vAlign w:val="center"/>
          </w:tcPr>
          <w:p w14:paraId="19812259" w14:textId="77777777" w:rsidR="00F950EF" w:rsidRDefault="00F950EF" w:rsidP="00CC2F0C">
            <w:pPr>
              <w:keepNext/>
              <w:jc w:val="center"/>
              <w:rPr>
                <w:rFonts w:cstheme="minorHAnsi"/>
              </w:rPr>
            </w:pPr>
            <w:r w:rsidRPr="008F7E8C">
              <w:rPr>
                <w:rFonts w:cstheme="minorHAnsi"/>
              </w:rPr>
              <w:t>0,5 x rayon cavité plus profond que z</w:t>
            </w:r>
            <w:r w:rsidRPr="008F7E8C">
              <w:rPr>
                <w:rFonts w:cstheme="minorHAnsi"/>
                <w:vertAlign w:val="subscript"/>
              </w:rPr>
              <w:t>ref</w:t>
            </w:r>
            <w:r>
              <w:rPr>
                <w:rFonts w:cstheme="minorHAnsi"/>
              </w:rPr>
              <w:t xml:space="preserve"> </w:t>
            </w:r>
          </w:p>
          <w:p w14:paraId="0A0F7C8A" w14:textId="77777777" w:rsidR="00F950EF" w:rsidRPr="008F7E8C" w:rsidRDefault="00F950EF" w:rsidP="00CC2F0C">
            <w:pPr>
              <w:keepNext/>
              <w:jc w:val="center"/>
              <w:rPr>
                <w:rFonts w:cstheme="minorHAnsi"/>
              </w:rPr>
            </w:pPr>
            <w:r w:rsidRPr="000B3FFC">
              <w:rPr>
                <w:rFonts w:cstheme="minorHAnsi"/>
              </w:rPr>
              <w:sym w:font="Wingdings" w:char="F0E0"/>
            </w:r>
            <w:r>
              <w:rPr>
                <w:rFonts w:cstheme="minorHAnsi"/>
              </w:rPr>
              <w:t xml:space="preserve"> </w:t>
            </w:r>
            <w:r w:rsidRPr="008F7E8C">
              <w:rPr>
                <w:rFonts w:cstheme="minorHAnsi"/>
              </w:rPr>
              <w:t>point effectif de mesure P</w:t>
            </w:r>
            <w:r w:rsidRPr="008F7E8C">
              <w:rPr>
                <w:rFonts w:cstheme="minorHAnsi"/>
                <w:vertAlign w:val="subscript"/>
              </w:rPr>
              <w:t>eff</w:t>
            </w:r>
            <w:r w:rsidRPr="008F7E8C">
              <w:rPr>
                <w:rFonts w:cstheme="minorHAnsi"/>
              </w:rPr>
              <w:t xml:space="preserve"> de la chambre</w:t>
            </w:r>
            <w:r>
              <w:rPr>
                <w:rFonts w:cstheme="minorHAnsi"/>
              </w:rPr>
              <w:t xml:space="preserve"> placé</w:t>
            </w:r>
            <w:r w:rsidRPr="008F7E8C">
              <w:rPr>
                <w:rFonts w:cstheme="minorHAnsi"/>
              </w:rPr>
              <w:t xml:space="preserve"> à la profondeur z</w:t>
            </w:r>
            <w:r w:rsidRPr="008F7E8C">
              <w:rPr>
                <w:rFonts w:cstheme="minorHAnsi"/>
                <w:vertAlign w:val="subscript"/>
              </w:rPr>
              <w:t>ref</w:t>
            </w:r>
          </w:p>
        </w:tc>
        <w:tc>
          <w:tcPr>
            <w:tcW w:w="4864" w:type="dxa"/>
            <w:vAlign w:val="center"/>
          </w:tcPr>
          <w:p w14:paraId="0F296332" w14:textId="77777777" w:rsidR="00F950EF" w:rsidRPr="008F7E8C" w:rsidRDefault="00F950EF" w:rsidP="00CC2F0C">
            <w:pPr>
              <w:keepNext/>
              <w:jc w:val="center"/>
              <w:rPr>
                <w:rFonts w:cstheme="minorHAnsi"/>
              </w:rPr>
            </w:pPr>
            <w:r>
              <w:rPr>
                <w:rFonts w:cstheme="minorHAnsi"/>
              </w:rPr>
              <w:t>0,</w:t>
            </w:r>
            <w:r w:rsidRPr="008F7E8C">
              <w:rPr>
                <w:rFonts w:cstheme="minorHAnsi"/>
              </w:rPr>
              <w:t>5 x rayon cavité plus profond que z</w:t>
            </w:r>
            <w:r w:rsidRPr="008F7E8C">
              <w:rPr>
                <w:rFonts w:cstheme="minorHAnsi"/>
                <w:vertAlign w:val="subscript"/>
              </w:rPr>
              <w:t>ref</w:t>
            </w:r>
          </w:p>
        </w:tc>
      </w:tr>
      <w:tr w:rsidR="00F950EF" w:rsidRPr="00CA3981" w14:paraId="1FB6AA6F" w14:textId="77777777" w:rsidTr="00CC2F0C">
        <w:trPr>
          <w:trHeight w:val="147"/>
          <w:jc w:val="center"/>
        </w:trPr>
        <w:tc>
          <w:tcPr>
            <w:tcW w:w="2830" w:type="dxa"/>
            <w:vAlign w:val="center"/>
          </w:tcPr>
          <w:p w14:paraId="4670498E" w14:textId="77777777" w:rsidR="00F950EF" w:rsidRPr="008F7E8C" w:rsidRDefault="00F950EF" w:rsidP="00CC2F0C">
            <w:pPr>
              <w:jc w:val="center"/>
              <w:rPr>
                <w:rFonts w:cstheme="minorHAnsi"/>
                <w:b/>
                <w:bCs/>
                <w:color w:val="2F5496" w:themeColor="accent5" w:themeShade="BF"/>
              </w:rPr>
            </w:pPr>
            <w:r w:rsidRPr="008F7E8C">
              <w:rPr>
                <w:rFonts w:cstheme="minorHAnsi"/>
                <w:b/>
                <w:color w:val="2F5496" w:themeColor="accent5" w:themeShade="BF"/>
              </w:rPr>
              <w:t>Point de référence si chambre plate</w:t>
            </w:r>
          </w:p>
        </w:tc>
        <w:tc>
          <w:tcPr>
            <w:tcW w:w="3828" w:type="dxa"/>
            <w:vAlign w:val="center"/>
          </w:tcPr>
          <w:p w14:paraId="5CC2B376" w14:textId="77777777" w:rsidR="00F950EF" w:rsidRPr="008F7E8C" w:rsidRDefault="00F950EF" w:rsidP="00CC2F0C">
            <w:pPr>
              <w:keepNext/>
              <w:jc w:val="center"/>
              <w:rPr>
                <w:rFonts w:cstheme="minorHAnsi"/>
              </w:rPr>
            </w:pPr>
            <w:r w:rsidRPr="008F7E8C">
              <w:rPr>
                <w:rFonts w:cstheme="minorHAnsi"/>
              </w:rPr>
              <w:t>/</w:t>
            </w:r>
          </w:p>
        </w:tc>
        <w:tc>
          <w:tcPr>
            <w:tcW w:w="4864" w:type="dxa"/>
            <w:vAlign w:val="center"/>
          </w:tcPr>
          <w:p w14:paraId="346B9EC5" w14:textId="77777777" w:rsidR="00F950EF" w:rsidRPr="008F7E8C" w:rsidRDefault="00F950EF" w:rsidP="00CC2F0C">
            <w:pPr>
              <w:keepNext/>
              <w:jc w:val="center"/>
              <w:rPr>
                <w:rFonts w:cstheme="minorHAnsi"/>
              </w:rPr>
            </w:pPr>
            <w:r w:rsidRPr="008F7E8C">
              <w:rPr>
                <w:rFonts w:cstheme="minorHAnsi"/>
              </w:rPr>
              <w:t>Centre de la surface interne</w:t>
            </w:r>
          </w:p>
        </w:tc>
      </w:tr>
      <w:tr w:rsidR="00F950EF" w:rsidRPr="00CA3981" w14:paraId="5CC973C4" w14:textId="77777777" w:rsidTr="00CC2F0C">
        <w:trPr>
          <w:trHeight w:val="147"/>
          <w:jc w:val="center"/>
        </w:trPr>
        <w:tc>
          <w:tcPr>
            <w:tcW w:w="2830" w:type="dxa"/>
            <w:vAlign w:val="center"/>
          </w:tcPr>
          <w:p w14:paraId="3DB52703" w14:textId="77777777" w:rsidR="00F950EF" w:rsidRPr="008F7E8C" w:rsidRDefault="00F950EF" w:rsidP="00CC2F0C">
            <w:pPr>
              <w:jc w:val="center"/>
              <w:rPr>
                <w:rFonts w:cstheme="minorHAnsi"/>
                <w:b/>
                <w:bCs/>
                <w:color w:val="2F5496" w:themeColor="accent5" w:themeShade="BF"/>
              </w:rPr>
            </w:pPr>
            <w:r w:rsidRPr="008F7E8C">
              <w:rPr>
                <w:rFonts w:cstheme="minorHAnsi"/>
                <w:b/>
                <w:color w:val="2F5496" w:themeColor="accent5" w:themeShade="BF"/>
              </w:rPr>
              <w:t xml:space="preserve">Position </w:t>
            </w:r>
            <w:r>
              <w:rPr>
                <w:rFonts w:cstheme="minorHAnsi"/>
                <w:b/>
                <w:color w:val="2F5496" w:themeColor="accent5" w:themeShade="BF"/>
              </w:rPr>
              <w:t>du</w:t>
            </w:r>
            <w:r w:rsidRPr="008F7E8C">
              <w:rPr>
                <w:rFonts w:cstheme="minorHAnsi"/>
                <w:b/>
                <w:color w:val="2F5496" w:themeColor="accent5" w:themeShade="BF"/>
              </w:rPr>
              <w:t xml:space="preserve"> point de référence - plate</w:t>
            </w:r>
          </w:p>
        </w:tc>
        <w:tc>
          <w:tcPr>
            <w:tcW w:w="3828" w:type="dxa"/>
            <w:vAlign w:val="center"/>
          </w:tcPr>
          <w:p w14:paraId="69A66AE4" w14:textId="77777777" w:rsidR="00F950EF" w:rsidRPr="008F7E8C" w:rsidRDefault="00F950EF" w:rsidP="00CC2F0C">
            <w:pPr>
              <w:keepNext/>
              <w:jc w:val="center"/>
              <w:rPr>
                <w:rFonts w:cstheme="minorHAnsi"/>
              </w:rPr>
            </w:pPr>
            <w:r w:rsidRPr="008F7E8C">
              <w:rPr>
                <w:rFonts w:cstheme="minorHAnsi"/>
              </w:rPr>
              <w:t>/</w:t>
            </w:r>
          </w:p>
        </w:tc>
        <w:tc>
          <w:tcPr>
            <w:tcW w:w="4864" w:type="dxa"/>
            <w:vAlign w:val="center"/>
          </w:tcPr>
          <w:p w14:paraId="305F8DA3" w14:textId="77777777" w:rsidR="00F950EF" w:rsidRPr="008F7E8C" w:rsidRDefault="00F950EF" w:rsidP="00CC2F0C">
            <w:pPr>
              <w:keepNext/>
              <w:jc w:val="center"/>
              <w:rPr>
                <w:rFonts w:cstheme="minorHAnsi"/>
              </w:rPr>
            </w:pPr>
            <w:r w:rsidRPr="008F7E8C">
              <w:rPr>
                <w:rFonts w:cstheme="minorHAnsi"/>
              </w:rPr>
              <w:t>z</w:t>
            </w:r>
            <w:r w:rsidRPr="008F7E8C">
              <w:rPr>
                <w:rFonts w:cstheme="minorHAnsi"/>
                <w:vertAlign w:val="subscript"/>
              </w:rPr>
              <w:t>ref</w:t>
            </w:r>
          </w:p>
        </w:tc>
      </w:tr>
      <w:tr w:rsidR="00F950EF" w:rsidRPr="00CA3981" w14:paraId="28CE4A9F" w14:textId="77777777" w:rsidTr="00CC2F0C">
        <w:trPr>
          <w:trHeight w:val="147"/>
          <w:jc w:val="center"/>
        </w:trPr>
        <w:tc>
          <w:tcPr>
            <w:tcW w:w="2830" w:type="dxa"/>
            <w:vAlign w:val="center"/>
          </w:tcPr>
          <w:p w14:paraId="376AFFF8" w14:textId="77777777" w:rsidR="00F950EF" w:rsidRPr="008F7E8C" w:rsidRDefault="00F950EF" w:rsidP="00CC2F0C">
            <w:pPr>
              <w:jc w:val="center"/>
              <w:rPr>
                <w:rFonts w:cstheme="minorHAnsi"/>
                <w:b/>
                <w:bCs/>
                <w:color w:val="2F5496" w:themeColor="accent5" w:themeShade="BF"/>
              </w:rPr>
            </w:pPr>
            <w:r w:rsidRPr="008F7E8C">
              <w:rPr>
                <w:rFonts w:cstheme="minorHAnsi"/>
                <w:b/>
                <w:bCs/>
                <w:color w:val="2F5496" w:themeColor="accent5" w:themeShade="BF"/>
              </w:rPr>
              <w:t>DSP (cm)</w:t>
            </w:r>
          </w:p>
        </w:tc>
        <w:tc>
          <w:tcPr>
            <w:tcW w:w="8692" w:type="dxa"/>
            <w:gridSpan w:val="2"/>
            <w:vAlign w:val="center"/>
          </w:tcPr>
          <w:p w14:paraId="1EEA97CD" w14:textId="77777777" w:rsidR="00F950EF" w:rsidRPr="008F7E8C" w:rsidRDefault="00F950EF" w:rsidP="00CC2F0C">
            <w:pPr>
              <w:keepNext/>
              <w:jc w:val="center"/>
              <w:rPr>
                <w:rFonts w:cstheme="minorHAnsi"/>
              </w:rPr>
            </w:pPr>
            <w:r w:rsidRPr="008F7E8C">
              <w:rPr>
                <w:rFonts w:cstheme="minorHAnsi"/>
              </w:rPr>
              <w:t>100</w:t>
            </w:r>
          </w:p>
        </w:tc>
      </w:tr>
      <w:tr w:rsidR="00F950EF" w:rsidRPr="00CA3981" w14:paraId="682DC641" w14:textId="77777777" w:rsidTr="00CC2F0C">
        <w:trPr>
          <w:trHeight w:val="147"/>
          <w:jc w:val="center"/>
        </w:trPr>
        <w:tc>
          <w:tcPr>
            <w:tcW w:w="2830" w:type="dxa"/>
            <w:vAlign w:val="center"/>
          </w:tcPr>
          <w:p w14:paraId="0D11839E" w14:textId="77777777" w:rsidR="00F950EF" w:rsidRPr="008F7E8C" w:rsidRDefault="00F950EF" w:rsidP="00CC2F0C">
            <w:pPr>
              <w:jc w:val="center"/>
              <w:rPr>
                <w:rFonts w:cstheme="minorHAnsi"/>
                <w:b/>
                <w:bCs/>
                <w:color w:val="2F5496" w:themeColor="accent5" w:themeShade="BF"/>
              </w:rPr>
            </w:pPr>
            <w:r w:rsidRPr="008F7E8C">
              <w:rPr>
                <w:rFonts w:cstheme="minorHAnsi"/>
                <w:b/>
                <w:bCs/>
                <w:color w:val="2F5496" w:themeColor="accent5" w:themeShade="BF"/>
              </w:rPr>
              <w:t>Taille de champ (cm*cm)</w:t>
            </w:r>
          </w:p>
        </w:tc>
        <w:tc>
          <w:tcPr>
            <w:tcW w:w="3828" w:type="dxa"/>
            <w:vAlign w:val="center"/>
          </w:tcPr>
          <w:p w14:paraId="73F2ED4E" w14:textId="77777777" w:rsidR="00F950EF" w:rsidRPr="008F7E8C" w:rsidRDefault="00F950EF" w:rsidP="00CC2F0C">
            <w:pPr>
              <w:jc w:val="center"/>
              <w:rPr>
                <w:rFonts w:cstheme="minorHAnsi"/>
              </w:rPr>
            </w:pPr>
            <w:r w:rsidRPr="008F7E8C">
              <w:rPr>
                <w:rFonts w:cstheme="minorHAnsi"/>
              </w:rPr>
              <w:t xml:space="preserve">10 x 10 pour 5 ≤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/MeV</w:t>
            </w:r>
            <w:r w:rsidRPr="008F7E8C">
              <w:rPr>
                <w:rFonts w:cstheme="minorHAnsi"/>
              </w:rPr>
              <w:t xml:space="preserve"> ≤ 20</w:t>
            </w:r>
            <w:r w:rsidRPr="008F7E8C">
              <w:rPr>
                <w:rFonts w:cstheme="minorHAnsi"/>
              </w:rPr>
              <w:br/>
              <w:t xml:space="preserve">20 x 20 pour 20 ≤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 xml:space="preserve">/MeV </w:t>
            </w:r>
            <w:r w:rsidRPr="008F7E8C">
              <w:rPr>
                <w:rFonts w:cstheme="minorHAnsi"/>
              </w:rPr>
              <w:t>≤ 50</w:t>
            </w:r>
          </w:p>
        </w:tc>
        <w:tc>
          <w:tcPr>
            <w:tcW w:w="4864" w:type="dxa"/>
            <w:vAlign w:val="center"/>
          </w:tcPr>
          <w:p w14:paraId="4986D048" w14:textId="77777777" w:rsidR="00F950EF" w:rsidRPr="008F7E8C" w:rsidRDefault="00F950EF" w:rsidP="00CC2F0C">
            <w:pPr>
              <w:jc w:val="center"/>
              <w:rPr>
                <w:rFonts w:cstheme="minorHAnsi"/>
              </w:rPr>
            </w:pPr>
            <w:r w:rsidRPr="008F7E8C">
              <w:rPr>
                <w:rFonts w:cstheme="minorHAnsi"/>
              </w:rPr>
              <w:t>10 x 10 à la surface du fantôme</w:t>
            </w:r>
            <w:r>
              <w:rPr>
                <w:rFonts w:cstheme="minorHAnsi"/>
              </w:rPr>
              <w:t xml:space="preserve"> si </w:t>
            </w:r>
            <w:r w:rsidRPr="008F7E8C">
              <w:rPr>
                <w:rFonts w:cstheme="minorHAnsi"/>
              </w:rPr>
              <w:t>R</w:t>
            </w:r>
            <w:r w:rsidRPr="008F7E8C">
              <w:rPr>
                <w:rFonts w:cstheme="minorHAnsi"/>
                <w:vertAlign w:val="subscript"/>
              </w:rPr>
              <w:t>50</w:t>
            </w:r>
            <w:r w:rsidRPr="008F7E8C">
              <w:rPr>
                <w:rFonts w:cstheme="minorHAnsi"/>
              </w:rPr>
              <w:t xml:space="preserve"> ≤ 4 g.cm</w:t>
            </w:r>
            <w:r w:rsidRPr="008F7E8C">
              <w:rPr>
                <w:rFonts w:cstheme="minorHAnsi"/>
                <w:vertAlign w:val="superscript"/>
              </w:rPr>
              <w:t>-2</w:t>
            </w:r>
          </w:p>
          <w:p w14:paraId="53F1393D" w14:textId="77777777" w:rsidR="00F950EF" w:rsidRPr="008F7E8C" w:rsidRDefault="00F950EF" w:rsidP="00CC2F0C">
            <w:pPr>
              <w:jc w:val="center"/>
              <w:rPr>
                <w:rFonts w:cstheme="minorHAnsi"/>
              </w:rPr>
            </w:pPr>
            <w:r>
              <w:rPr>
                <w:rFonts w:cstheme="minorHAnsi"/>
              </w:rPr>
              <w:t>20 x 2</w:t>
            </w:r>
            <w:r w:rsidRPr="008F7E8C">
              <w:rPr>
                <w:rFonts w:cstheme="minorHAnsi"/>
              </w:rPr>
              <w:t>0 à la surface du fantôme</w:t>
            </w:r>
            <w:r>
              <w:rPr>
                <w:rFonts w:cstheme="minorHAnsi"/>
              </w:rPr>
              <w:t xml:space="preserve"> si </w:t>
            </w:r>
            <w:r w:rsidRPr="008F7E8C">
              <w:rPr>
                <w:rFonts w:cstheme="minorHAnsi"/>
              </w:rPr>
              <w:t>R</w:t>
            </w:r>
            <w:r w:rsidRPr="008F7E8C">
              <w:rPr>
                <w:rFonts w:cstheme="minorHAnsi"/>
                <w:vertAlign w:val="subscript"/>
              </w:rPr>
              <w:t>50</w:t>
            </w:r>
            <w:r w:rsidRPr="008F7E8C">
              <w:rPr>
                <w:rFonts w:cstheme="minorHAnsi"/>
              </w:rPr>
              <w:t xml:space="preserve"> </w:t>
            </w:r>
            <w:r>
              <w:rPr>
                <w:rFonts w:cstheme="minorHAnsi"/>
              </w:rPr>
              <w:t>&gt; 7</w:t>
            </w:r>
            <w:r w:rsidRPr="008F7E8C">
              <w:rPr>
                <w:rFonts w:cstheme="minorHAnsi"/>
              </w:rPr>
              <w:t xml:space="preserve"> g.cm</w:t>
            </w:r>
            <w:r w:rsidRPr="008F7E8C">
              <w:rPr>
                <w:rFonts w:cstheme="minorHAnsi"/>
                <w:vertAlign w:val="superscript"/>
              </w:rPr>
              <w:t>-2</w:t>
            </w:r>
            <w:r w:rsidRPr="008F7E8C">
              <w:rPr>
                <w:rFonts w:cstheme="minorHAnsi"/>
              </w:rPr>
              <w:t xml:space="preserve"> </w:t>
            </w:r>
          </w:p>
        </w:tc>
      </w:tr>
    </w:tbl>
    <w:p w14:paraId="3F1B976F" w14:textId="77777777" w:rsidR="00F950EF" w:rsidRDefault="00F950EF" w:rsidP="00F950EF">
      <w:pPr>
        <w:pStyle w:val="Lgende"/>
        <w:jc w:val="center"/>
      </w:pPr>
      <w:r>
        <w:t xml:space="preserve">Tableau </w:t>
      </w:r>
      <w:r w:rsidR="000711CA">
        <w:fldChar w:fldCharType="begin"/>
      </w:r>
      <w:r w:rsidR="000711CA">
        <w:instrText xml:space="preserve"> SEQ Tableau \* ARABIC </w:instrText>
      </w:r>
      <w:r w:rsidR="000711CA">
        <w:fldChar w:fldCharType="separate"/>
      </w:r>
      <w:r>
        <w:rPr>
          <w:noProof/>
        </w:rPr>
        <w:t>1</w:t>
      </w:r>
      <w:r w:rsidR="000711CA">
        <w:rPr>
          <w:noProof/>
        </w:rPr>
        <w:fldChar w:fldCharType="end"/>
      </w:r>
      <w:r>
        <w:t> : Comparaison des formalismes du TRS 277 et 398.</w:t>
      </w:r>
    </w:p>
    <w:p w14:paraId="208D65C7" w14:textId="77777777" w:rsidR="00F950EF" w:rsidRDefault="00F950EF" w:rsidP="00F950EF">
      <w:pPr>
        <w:spacing w:line="240" w:lineRule="auto"/>
      </w:pPr>
      <w:r w:rsidRPr="00667E5C">
        <w:rPr>
          <w:rFonts w:cstheme="minorHAnsi"/>
          <w:color w:val="ED7D31" w:themeColor="accent2"/>
        </w:rPr>
        <w:t>‡</w:t>
      </w:r>
      <w:r>
        <w:t xml:space="preserve">La plus grande profondeur est choisie. </w:t>
      </w:r>
    </w:p>
    <w:p w14:paraId="6B863EB5" w14:textId="77777777" w:rsidR="00F950EF" w:rsidRDefault="00F950EF" w:rsidP="00F950EF">
      <w:pPr>
        <w:spacing w:line="240" w:lineRule="auto"/>
      </w:pPr>
      <w:r>
        <w:t>Les valeurs du débit de référence sont données à la profondeur du maximum de dose z</w:t>
      </w:r>
      <w:r>
        <w:rPr>
          <w:vertAlign w:val="subscript"/>
        </w:rPr>
        <w:t>max</w:t>
      </w:r>
      <w:r>
        <w:t xml:space="preserve"> et non à la profondeur de référence z</w:t>
      </w:r>
      <w:r>
        <w:rPr>
          <w:vertAlign w:val="subscript"/>
        </w:rPr>
        <w:t>ref</w:t>
      </w:r>
      <w:r>
        <w:t>, telles que la dose de référence à z</w:t>
      </w:r>
      <w:r>
        <w:rPr>
          <w:vertAlign w:val="subscript"/>
        </w:rPr>
        <w:t>max</w:t>
      </w:r>
      <w:r>
        <w:t xml:space="preserve"> vaut 2 Gy pour 200 UM et toutes les énergies.</w:t>
      </w:r>
    </w:p>
    <w:p w14:paraId="1820A788" w14:textId="77777777" w:rsidR="00F950EF" w:rsidRDefault="00F950EF" w:rsidP="00F950EF">
      <w:pPr>
        <w:spacing w:line="240" w:lineRule="auto"/>
      </w:pPr>
      <w:r>
        <w:t>Ainsi, pour obtenir la dose à z</w:t>
      </w:r>
      <w:r>
        <w:rPr>
          <w:vertAlign w:val="subscript"/>
        </w:rPr>
        <w:t xml:space="preserve">max, </w:t>
      </w:r>
      <w:r>
        <w:t xml:space="preserve">on doit appliquer une correction à l’aide de la courbe de rendement en profondeur telle que : </w:t>
      </w:r>
    </w:p>
    <w:p w14:paraId="37C7D6F6" w14:textId="77777777" w:rsidR="00F950EF" w:rsidRPr="00B46377" w:rsidRDefault="000711CA" w:rsidP="00F950EF">
      <w:pPr>
        <w:spacing w:line="240" w:lineRule="auto"/>
      </w:pPr>
      <m:oMathPara>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z</m:t>
                  </m:r>
                </m:e>
                <m:sub>
                  <m:r>
                    <w:rPr>
                      <w:rFonts w:ascii="Cambria Math" w:hAnsi="Cambria Math"/>
                    </w:rPr>
                    <m:t xml:space="preserve">max </m:t>
                  </m:r>
                </m:sub>
              </m:sSub>
              <m:r>
                <w:rPr>
                  <w:rFonts w:ascii="Cambria Math" w:hAnsi="Cambria Math"/>
                </w:rPr>
                <m:t xml:space="preserve">= </m:t>
              </m:r>
            </m:sub>
          </m:sSub>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z</m:t>
                  </m:r>
                </m:e>
                <m:sub>
                  <m:r>
                    <w:rPr>
                      <w:rFonts w:ascii="Cambria Math" w:hAnsi="Cambria Math"/>
                    </w:rPr>
                    <m:t>ref</m:t>
                  </m:r>
                </m:sub>
              </m:sSub>
              <m:r>
                <w:rPr>
                  <w:rFonts w:ascii="Cambria Math" w:hAnsi="Cambria Math"/>
                </w:rPr>
                <m:t xml:space="preserve"> </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rendement</m:t>
                  </m:r>
                </m:e>
                <m:sub>
                  <m:sSub>
                    <m:sSubPr>
                      <m:ctrlPr>
                        <w:rPr>
                          <w:rFonts w:ascii="Cambria Math" w:hAnsi="Cambria Math"/>
                          <w:i/>
                        </w:rPr>
                      </m:ctrlPr>
                    </m:sSubPr>
                    <m:e>
                      <m:r>
                        <w:rPr>
                          <w:rFonts w:ascii="Cambria Math" w:hAnsi="Cambria Math"/>
                        </w:rPr>
                        <m:t>z</m:t>
                      </m:r>
                    </m:e>
                    <m:sub>
                      <m:r>
                        <w:rPr>
                          <w:rFonts w:ascii="Cambria Math" w:hAnsi="Cambria Math"/>
                        </w:rPr>
                        <m:t xml:space="preserve">max </m:t>
                      </m:r>
                    </m:sub>
                  </m:sSub>
                  <m:r>
                    <w:rPr>
                      <w:rFonts w:ascii="Cambria Math" w:hAnsi="Cambria Math"/>
                    </w:rPr>
                    <m:t xml:space="preserve"> </m:t>
                  </m:r>
                </m:sub>
              </m:sSub>
            </m:num>
            <m:den>
              <m:sSub>
                <m:sSubPr>
                  <m:ctrlPr>
                    <w:rPr>
                      <w:rFonts w:ascii="Cambria Math" w:hAnsi="Cambria Math"/>
                      <w:i/>
                    </w:rPr>
                  </m:ctrlPr>
                </m:sSubPr>
                <m:e>
                  <m:r>
                    <w:rPr>
                      <w:rFonts w:ascii="Cambria Math" w:hAnsi="Cambria Math"/>
                    </w:rPr>
                    <m:t>rendement</m:t>
                  </m:r>
                </m:e>
                <m:sub>
                  <m:sSub>
                    <m:sSubPr>
                      <m:ctrlPr>
                        <w:rPr>
                          <w:rFonts w:ascii="Cambria Math" w:hAnsi="Cambria Math"/>
                          <w:i/>
                        </w:rPr>
                      </m:ctrlPr>
                    </m:sSubPr>
                    <m:e>
                      <m:r>
                        <w:rPr>
                          <w:rFonts w:ascii="Cambria Math" w:hAnsi="Cambria Math"/>
                        </w:rPr>
                        <m:t>z</m:t>
                      </m:r>
                    </m:e>
                    <m:sub>
                      <m:r>
                        <w:rPr>
                          <w:rFonts w:ascii="Cambria Math" w:hAnsi="Cambria Math"/>
                        </w:rPr>
                        <m:t>ref</m:t>
                      </m:r>
                    </m:sub>
                  </m:sSub>
                  <m:r>
                    <w:rPr>
                      <w:rFonts w:ascii="Cambria Math" w:hAnsi="Cambria Math"/>
                    </w:rPr>
                    <m:t xml:space="preserve"> </m:t>
                  </m:r>
                </m:sub>
              </m:sSub>
            </m:den>
          </m:f>
        </m:oMath>
      </m:oMathPara>
    </w:p>
    <w:p w14:paraId="088E6AF2" w14:textId="77777777" w:rsidR="00F950EF" w:rsidRDefault="00F950EF" w:rsidP="00F950EF">
      <w:pPr>
        <w:spacing w:line="240" w:lineRule="auto"/>
      </w:pPr>
    </w:p>
    <w:p w14:paraId="5AA975A4" w14:textId="77777777" w:rsidR="00F950EF" w:rsidRDefault="00F950EF" w:rsidP="00F950EF">
      <w:pPr>
        <w:pStyle w:val="Titre3"/>
        <w:spacing w:line="240" w:lineRule="auto"/>
      </w:pPr>
      <w:bookmarkStart w:id="151" w:name="_Toc110268572"/>
      <w:bookmarkStart w:id="152" w:name="_Toc115255650"/>
      <w:r w:rsidRPr="0062550A">
        <w:lastRenderedPageBreak/>
        <w:t>Incertitudes</w:t>
      </w:r>
      <w:r>
        <w:t xml:space="preserve"> de mesures</w:t>
      </w:r>
      <w:bookmarkEnd w:id="151"/>
      <w:bookmarkEnd w:id="152"/>
    </w:p>
    <w:p w14:paraId="32130978" w14:textId="77777777" w:rsidR="00F950EF" w:rsidRPr="0062550A" w:rsidRDefault="00F950EF" w:rsidP="00F950EF">
      <w:pPr>
        <w:spacing w:line="240" w:lineRule="auto"/>
      </w:pPr>
    </w:p>
    <w:p w14:paraId="1F5F01DC" w14:textId="77777777" w:rsidR="00F950EF" w:rsidRDefault="00F950EF" w:rsidP="00F950EF">
      <w:pPr>
        <w:spacing w:line="240" w:lineRule="auto"/>
      </w:pPr>
      <w:r>
        <w:t>Il faut distinguer erreur et incertitude. Une erreur de mesure est la différence entre la mesure et la valeur vraie et possède un signe. Celle-ci peut être corrigée par un facteur de correction. L’incertitude, quant à elle, est associée au résultat d’une mesure. Elle caractérise la dispersion des valeurs qui pourraient être raisonnablement attribuées à la quantité mesurée. L’incertitude peut être absolue ou relative. Elle est exprimée sous la forme d’un écart-type. Les incertitudes sont décomposées en deux types :</w:t>
      </w:r>
    </w:p>
    <w:p w14:paraId="1AD7106B" w14:textId="77777777" w:rsidR="00F950EF" w:rsidRDefault="00F950EF" w:rsidP="00F950EF">
      <w:pPr>
        <w:pStyle w:val="Paragraphedeliste"/>
        <w:numPr>
          <w:ilvl w:val="0"/>
          <w:numId w:val="17"/>
        </w:numPr>
        <w:spacing w:line="240" w:lineRule="auto"/>
      </w:pPr>
      <w:r>
        <w:t>Incertitude de type A :</w:t>
      </w:r>
    </w:p>
    <w:p w14:paraId="479D94E3" w14:textId="77777777" w:rsidR="00F950EF" w:rsidRDefault="00F950EF" w:rsidP="00F950EF">
      <w:pPr>
        <w:spacing w:line="240" w:lineRule="auto"/>
        <w:rPr>
          <w:rFonts w:eastAsiaTheme="minorEastAsia"/>
        </w:rPr>
      </w:pPr>
      <w:r>
        <w:t xml:space="preserve">L’incertitude de type A est une méthode d’évaluation de l’incertitude basée sur une analyse statistique des séries d’observation. Lorsqu’on a une série de n résultats, l’incertitude vaut : </w:t>
      </w:r>
    </w:p>
    <w:p w14:paraId="0365B544" w14:textId="77777777" w:rsidR="00F950EF" w:rsidRPr="005722F4" w:rsidRDefault="00F950EF" w:rsidP="00F950EF">
      <w:pPr>
        <w:spacing w:line="240" w:lineRule="auto"/>
        <w:jc w:val="cente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i=1,n</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num>
                <m:den>
                  <m:r>
                    <w:rPr>
                      <w:rFonts w:ascii="Cambria Math" w:hAnsi="Cambria Math"/>
                    </w:rPr>
                    <m:t>n-1</m:t>
                  </m:r>
                </m:den>
              </m:f>
            </m:e>
          </m:rad>
          <m:r>
            <w:rPr>
              <w:rFonts w:ascii="Cambria Math" w:hAnsi="Cambria Math"/>
            </w:rPr>
            <m:t xml:space="preserve"> </m:t>
          </m:r>
        </m:oMath>
      </m:oMathPara>
    </w:p>
    <w:p w14:paraId="6FE79B49" w14:textId="77777777" w:rsidR="00F950EF" w:rsidRDefault="00F950EF" w:rsidP="00F950EF">
      <w:pPr>
        <w:spacing w:line="240" w:lineRule="auto"/>
        <w:jc w:val="left"/>
        <w:rPr>
          <w:rFonts w:eastAsiaTheme="minorEastAsia"/>
        </w:rPr>
      </w:pPr>
      <w:r>
        <w:rPr>
          <w:rFonts w:eastAsiaTheme="minorEastAsia"/>
        </w:rPr>
        <w:t>Avec x</w:t>
      </w:r>
      <w:r>
        <w:rPr>
          <w:rFonts w:eastAsiaTheme="minorEastAsia"/>
          <w:vertAlign w:val="subscript"/>
        </w:rPr>
        <w:t>i</w:t>
      </w:r>
      <w:r>
        <w:rPr>
          <w:rFonts w:eastAsiaTheme="minorEastAsia"/>
        </w:rPr>
        <w:t xml:space="preserve"> la valeur,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la moyenne des valeurs et n le nombre de valeurs. </w:t>
      </w:r>
    </w:p>
    <w:p w14:paraId="233D3875" w14:textId="77777777" w:rsidR="00F950EF" w:rsidRDefault="00F950EF" w:rsidP="00F950EF">
      <w:pPr>
        <w:pStyle w:val="Paragraphedeliste"/>
        <w:numPr>
          <w:ilvl w:val="0"/>
          <w:numId w:val="17"/>
        </w:numPr>
        <w:spacing w:line="240" w:lineRule="auto"/>
      </w:pPr>
      <w:r>
        <w:t>Incertitude de type B :</w:t>
      </w:r>
    </w:p>
    <w:p w14:paraId="7EAB9A92" w14:textId="77777777" w:rsidR="00F950EF" w:rsidRDefault="00F950EF" w:rsidP="00F950EF">
      <w:pPr>
        <w:spacing w:line="240" w:lineRule="auto"/>
      </w:pPr>
      <w:r>
        <w:t>L’incertitude de type B est une méthode d’évaluation par tout autre méthode que l’analyse statistique des séries d’observation. L’évaluation peut être basée sur des données de mesures antérieures, sur un comportement d’un instrument de mesure ou sur les spécifications des fabricants.</w:t>
      </w:r>
    </w:p>
    <w:p w14:paraId="1855CA7A" w14:textId="77777777" w:rsidR="00F950EF" w:rsidRDefault="00F950EF" w:rsidP="00F950EF">
      <w:pPr>
        <w:spacing w:line="240" w:lineRule="auto"/>
        <w:rPr>
          <w:rFonts w:eastAsiaTheme="minorEastAsia"/>
        </w:rPr>
      </w:pPr>
      <w:r>
        <w:t xml:space="preserve">Pour un résultat </w:t>
      </w:r>
      <w:r w:rsidRPr="00161F68">
        <w:rPr>
          <w:i/>
        </w:rPr>
        <w:t>m</w:t>
      </w:r>
      <w:r>
        <w:t xml:space="preserve"> étant égal au produit de </w:t>
      </w:r>
      <w:r w:rsidRPr="00161F68">
        <w:rPr>
          <w:i/>
        </w:rPr>
        <w:t>i</w:t>
      </w:r>
      <w:r>
        <w:t xml:space="preserve"> facteurs, l’incertitude combinée relative peut s’exprimer : </w:t>
      </w:r>
    </w:p>
    <w:p w14:paraId="2E45727A" w14:textId="77777777" w:rsidR="00F950EF" w:rsidRPr="00794553" w:rsidRDefault="000711CA" w:rsidP="00F950EF">
      <w:pPr>
        <w:spacing w:line="240" w:lineRule="auto"/>
        <w:rPr>
          <w:rFonts w:eastAsiaTheme="minorEastAsia"/>
        </w:rPr>
      </w:pPr>
      <m:oMathPara>
        <m:oMath>
          <m:f>
            <m:fPr>
              <m:ctrlPr>
                <w:rPr>
                  <w:rFonts w:ascii="Cambria Math" w:hAnsi="Cambria Math"/>
                  <w:i/>
                </w:rPr>
              </m:ctrlPr>
            </m:fPr>
            <m:num>
              <m:r>
                <m:rPr>
                  <m:sty m:val="p"/>
                </m:rPr>
                <w:rPr>
                  <w:rFonts w:ascii="Cambria Math" w:hAnsi="Cambria Math"/>
                </w:rPr>
                <m:t>Δ</m:t>
              </m:r>
              <m:r>
                <w:rPr>
                  <w:rFonts w:ascii="Cambria Math" w:hAnsi="Cambria Math"/>
                </w:rPr>
                <m:t>m</m:t>
              </m:r>
            </m:num>
            <m:den>
              <m:r>
                <w:rPr>
                  <w:rFonts w:ascii="Cambria Math" w:hAnsi="Cambria Math"/>
                </w:rPr>
                <m:t>m</m:t>
              </m:r>
            </m:den>
          </m:f>
          <m:r>
            <w:rPr>
              <w:rFonts w:ascii="Cambria Math" w:hAnsi="Cambria Math"/>
            </w:rPr>
            <m:t>=</m:t>
          </m:r>
          <m:rad>
            <m:radPr>
              <m:degHide m:val="1"/>
              <m:ctrlPr>
                <w:rPr>
                  <w:rFonts w:ascii="Cambria Math" w:hAnsi="Cambria Math"/>
                  <w:i/>
                </w:rPr>
              </m:ctrlPr>
            </m:radPr>
            <m:deg>
              <m:ctrlPr>
                <w:rPr>
                  <w:rFonts w:ascii="Cambria Math" w:hAnsi="Cambria Math"/>
                </w:rPr>
              </m:ctrlPr>
            </m:deg>
            <m:e>
              <m:r>
                <m:rPr>
                  <m:sty m:val="p"/>
                </m:rP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2</m:t>
                  </m:r>
                </m:sup>
              </m:sSup>
            </m:e>
          </m:rad>
        </m:oMath>
      </m:oMathPara>
    </w:p>
    <w:p w14:paraId="39458917" w14:textId="77777777" w:rsidR="00F950EF" w:rsidRDefault="00F950EF" w:rsidP="00F950EF">
      <w:pPr>
        <w:spacing w:line="240" w:lineRule="auto"/>
        <w:rPr>
          <w:rFonts w:eastAsiaTheme="minorEastAsia"/>
          <w:color w:val="FF7C80"/>
          <w:vertAlign w:val="superscript"/>
        </w:rPr>
      </w:pPr>
      <w:r>
        <w:rPr>
          <w:rFonts w:eastAsiaTheme="minorEastAsia"/>
        </w:rPr>
        <w:t xml:space="preserve">On peut également définir l’incertitude élargie. Celle-ci correspond à un </w:t>
      </w:r>
      <w:r w:rsidRPr="00E30F22">
        <w:rPr>
          <w:i/>
        </w:rPr>
        <w:t>n</w:t>
      </w:r>
      <w:r>
        <w:t xml:space="preserve"> intervalle à l’intérieur duquel on suppose que se situe la distribution des valeurs mesurées</w:t>
      </w:r>
      <w:r>
        <w:rPr>
          <w:rFonts w:eastAsiaTheme="minorEastAsia"/>
        </w:rPr>
        <w:t xml:space="preserve">. Elle est obtenue en </w:t>
      </w:r>
      <w:r>
        <w:t xml:space="preserve">multipliant l’incertitude type par un facteur d’élargissement </w:t>
      </w:r>
      <w:r w:rsidRPr="00E30F22">
        <w:rPr>
          <w:i/>
        </w:rPr>
        <w:t>k</w:t>
      </w:r>
      <w:r>
        <w:rPr>
          <w:rFonts w:eastAsiaTheme="minorEastAsia"/>
        </w:rPr>
        <w:t xml:space="preserve"> (généralement compris entre 2 et 3).</w:t>
      </w:r>
      <w:r>
        <w:rPr>
          <w:rFonts w:eastAsiaTheme="minorEastAsia"/>
          <w:color w:val="FF7C80"/>
          <w:vertAlign w:val="superscript"/>
        </w:rPr>
        <w:t>4,8</w:t>
      </w:r>
    </w:p>
    <w:p w14:paraId="3BA8F7DF" w14:textId="77777777" w:rsidR="00F950EF" w:rsidRDefault="00F950EF" w:rsidP="00F950EF">
      <w:pPr>
        <w:spacing w:line="240" w:lineRule="auto"/>
        <w:rPr>
          <w:rFonts w:eastAsiaTheme="minorEastAsia"/>
          <w:color w:val="FF7C80"/>
          <w:vertAlign w:val="superscript"/>
        </w:rPr>
      </w:pPr>
    </w:p>
    <w:p w14:paraId="5C39E88C" w14:textId="77777777" w:rsidR="00F950EF" w:rsidRDefault="00F950EF" w:rsidP="00F950EF">
      <w:pPr>
        <w:pStyle w:val="Titre2"/>
        <w:spacing w:line="240" w:lineRule="auto"/>
      </w:pPr>
      <w:bookmarkStart w:id="153" w:name="_Toc115255651"/>
      <w:r>
        <w:t>Résultats et discussion</w:t>
      </w:r>
      <w:bookmarkEnd w:id="153"/>
    </w:p>
    <w:p w14:paraId="349B2817" w14:textId="77777777" w:rsidR="00F950EF" w:rsidRDefault="00F950EF" w:rsidP="00F950EF">
      <w:pPr>
        <w:spacing w:line="240" w:lineRule="auto"/>
      </w:pPr>
    </w:p>
    <w:p w14:paraId="3F5DBD0B" w14:textId="77777777" w:rsidR="00F950EF" w:rsidRPr="00F46990" w:rsidRDefault="00F950EF" w:rsidP="00F950EF">
      <w:pPr>
        <w:pStyle w:val="Titre3"/>
        <w:numPr>
          <w:ilvl w:val="0"/>
          <w:numId w:val="5"/>
        </w:numPr>
        <w:spacing w:line="240" w:lineRule="auto"/>
      </w:pPr>
      <w:bookmarkStart w:id="154" w:name="_Toc115255652"/>
      <w:r>
        <w:t>Etalonnage croisé</w:t>
      </w:r>
      <w:bookmarkEnd w:id="154"/>
    </w:p>
    <w:p w14:paraId="0A2A1BCD" w14:textId="77777777" w:rsidR="00F950EF" w:rsidRDefault="00F950EF" w:rsidP="00F950EF">
      <w:pPr>
        <w:ind w:firstLine="709"/>
        <w:rPr>
          <w:rFonts w:asciiTheme="majorHAnsi" w:eastAsiaTheme="majorEastAsia" w:hAnsiTheme="majorHAnsi" w:cstheme="majorBidi"/>
          <w:color w:val="1F4D78" w:themeColor="accent1" w:themeShade="7F"/>
          <w:sz w:val="24"/>
          <w:szCs w:val="24"/>
        </w:rPr>
      </w:pPr>
    </w:p>
    <w:p w14:paraId="0C7941EC" w14:textId="77777777" w:rsidR="00F950EF" w:rsidRDefault="00F950EF" w:rsidP="00F950EF">
      <w:pPr>
        <w:spacing w:line="240" w:lineRule="auto"/>
      </w:pPr>
      <w:r>
        <w:t xml:space="preserve">L’étalonnage croisé permet de calculer un coefficient d’étalonnage pour une chambre plate lorsque celle-ci n’est pas étalonnée par un laboratoire de référence. De plus, nous devons disposer d’une chambre d’ionisation cylindrique étalonnée par un laboratoire de référence. </w:t>
      </w:r>
    </w:p>
    <w:p w14:paraId="22E2A1ED" w14:textId="77777777" w:rsidR="00F950EF" w:rsidRPr="00D95B5C" w:rsidRDefault="00F950EF" w:rsidP="00F950EF">
      <w:pPr>
        <w:spacing w:line="240" w:lineRule="auto"/>
      </w:pPr>
      <w:r>
        <w:t>L’étalonnage croisé a été réalisé avec un faisceau d’électrons de 18 MeV (R</w:t>
      </w:r>
      <w:r>
        <w:rPr>
          <w:vertAlign w:val="subscript"/>
        </w:rPr>
        <w:t>50</w:t>
      </w:r>
      <w:r>
        <w:t xml:space="preserve"> = 7,48 g/cm</w:t>
      </w:r>
      <w:r>
        <w:rPr>
          <w:vertAlign w:val="superscript"/>
        </w:rPr>
        <w:t>2</w:t>
      </w:r>
      <w:r>
        <w:t>) et un k</w:t>
      </w:r>
      <w:r>
        <w:rPr>
          <w:vertAlign w:val="subscript"/>
        </w:rPr>
        <w:t>Q, Qcross</w:t>
      </w:r>
      <w:r>
        <w:t xml:space="preserve"> = 0,9. </w:t>
      </w:r>
    </w:p>
    <w:p w14:paraId="6B6AB47F" w14:textId="77777777" w:rsidR="00F950EF" w:rsidRDefault="00F950EF" w:rsidP="00F950EF">
      <w:pPr>
        <w:spacing w:line="240" w:lineRule="auto"/>
      </w:pPr>
      <w:r>
        <w:t xml:space="preserve">Les mesures ont été réalisées avec deux chambres d’ionisation : une chambre plate (PTW Roos) et une chambre cylindrique (PTW Farmer) qui est la chambre de référence étalonnée en dose dans l’eau avec un faisceau de Cobalt. </w:t>
      </w:r>
    </w:p>
    <w:p w14:paraId="779B5D33" w14:textId="4985A8A2" w:rsidR="00F950EF" w:rsidRDefault="00F950EF" w:rsidP="00F950EF">
      <w:pPr>
        <w:spacing w:line="240" w:lineRule="auto"/>
      </w:pPr>
    </w:p>
    <w:p w14:paraId="27A3270B" w14:textId="77777777" w:rsidR="000711CA" w:rsidRDefault="000711CA" w:rsidP="00F950EF">
      <w:pPr>
        <w:spacing w:line="240" w:lineRule="auto"/>
      </w:pPr>
      <w:bookmarkStart w:id="155" w:name="_GoBack"/>
      <w:bookmarkEnd w:id="155"/>
    </w:p>
    <w:tbl>
      <w:tblPr>
        <w:tblW w:w="6288" w:type="dxa"/>
        <w:jc w:val="center"/>
        <w:tblCellMar>
          <w:left w:w="70" w:type="dxa"/>
          <w:right w:w="70" w:type="dxa"/>
        </w:tblCellMar>
        <w:tblLook w:val="04A0" w:firstRow="1" w:lastRow="0" w:firstColumn="1" w:lastColumn="0" w:noHBand="0" w:noVBand="1"/>
      </w:tblPr>
      <w:tblGrid>
        <w:gridCol w:w="3886"/>
        <w:gridCol w:w="2402"/>
      </w:tblGrid>
      <w:tr w:rsidR="00F950EF" w:rsidRPr="00C30AAC" w14:paraId="4CA1521A" w14:textId="77777777" w:rsidTr="00CC2F0C">
        <w:trPr>
          <w:trHeight w:val="244"/>
          <w:jc w:val="center"/>
        </w:trPr>
        <w:tc>
          <w:tcPr>
            <w:tcW w:w="3886" w:type="dxa"/>
            <w:tcBorders>
              <w:top w:val="double" w:sz="6" w:space="0" w:color="auto"/>
              <w:left w:val="double" w:sz="6" w:space="0" w:color="auto"/>
              <w:bottom w:val="dotted" w:sz="4" w:space="0" w:color="auto"/>
              <w:right w:val="dotted" w:sz="4" w:space="0" w:color="auto"/>
            </w:tcBorders>
            <w:shd w:val="clear" w:color="auto" w:fill="auto"/>
            <w:vAlign w:val="center"/>
            <w:hideMark/>
          </w:tcPr>
          <w:p w14:paraId="1E53717A" w14:textId="77777777" w:rsidR="00F950EF" w:rsidRPr="00C30AAC" w:rsidRDefault="00F950EF" w:rsidP="00CC2F0C">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lastRenderedPageBreak/>
              <w:t xml:space="preserve">Chambre </w:t>
            </w:r>
          </w:p>
        </w:tc>
        <w:tc>
          <w:tcPr>
            <w:tcW w:w="2402" w:type="dxa"/>
            <w:tcBorders>
              <w:top w:val="double" w:sz="6" w:space="0" w:color="auto"/>
              <w:left w:val="dotted" w:sz="4" w:space="0" w:color="auto"/>
              <w:bottom w:val="dotted" w:sz="4" w:space="0" w:color="auto"/>
              <w:right w:val="double" w:sz="6" w:space="0" w:color="auto"/>
            </w:tcBorders>
            <w:shd w:val="clear" w:color="auto" w:fill="auto"/>
            <w:vAlign w:val="center"/>
            <w:hideMark/>
          </w:tcPr>
          <w:p w14:paraId="02352A38" w14:textId="77777777" w:rsidR="00F950EF" w:rsidRPr="00C30AAC" w:rsidRDefault="00F950EF" w:rsidP="00CC2F0C">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Roos 01689</w:t>
            </w:r>
          </w:p>
        </w:tc>
      </w:tr>
      <w:tr w:rsidR="00F950EF" w:rsidRPr="00C30AAC" w14:paraId="7354401C" w14:textId="77777777" w:rsidTr="00CC2F0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hideMark/>
          </w:tcPr>
          <w:p w14:paraId="63D78C48" w14:textId="77777777" w:rsidR="00F950EF" w:rsidRPr="00C30AAC" w:rsidRDefault="00F950EF" w:rsidP="00CC2F0C">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Tension (V)</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hideMark/>
          </w:tcPr>
          <w:p w14:paraId="5F2D9905" w14:textId="77777777" w:rsidR="00F950EF" w:rsidRPr="00C30AAC" w:rsidRDefault="00F950EF" w:rsidP="00CC2F0C">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200</w:t>
            </w:r>
          </w:p>
        </w:tc>
      </w:tr>
      <w:tr w:rsidR="00F950EF" w:rsidRPr="00C30AAC" w14:paraId="30354400" w14:textId="77777777" w:rsidTr="00CC2F0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022C7693" w14:textId="77777777" w:rsidR="00F950EF" w:rsidRPr="00131423" w:rsidRDefault="00F950EF" w:rsidP="00CC2F0C">
            <w:pPr>
              <w:spacing w:after="0" w:line="240" w:lineRule="auto"/>
              <w:jc w:val="center"/>
              <w:rPr>
                <w:rFonts w:ascii="Calibri" w:hAnsi="Calibri" w:cs="Calibri"/>
                <w:b/>
                <w:bCs/>
                <w:color w:val="000000"/>
                <w:sz w:val="20"/>
              </w:rPr>
            </w:pPr>
            <w:r>
              <w:rPr>
                <w:rFonts w:ascii="Calibri" w:hAnsi="Calibri" w:cs="Calibri"/>
                <w:b/>
                <w:bCs/>
                <w:color w:val="000000"/>
                <w:sz w:val="20"/>
              </w:rPr>
              <w:t>N</w:t>
            </w:r>
            <w:r>
              <w:rPr>
                <w:rFonts w:ascii="Calibri" w:hAnsi="Calibri" w:cs="Calibri"/>
                <w:b/>
                <w:bCs/>
                <w:color w:val="000000"/>
                <w:sz w:val="20"/>
                <w:vertAlign w:val="subscript"/>
              </w:rPr>
              <w:t xml:space="preserve">Deau </w:t>
            </w:r>
            <w:r>
              <w:rPr>
                <w:rFonts w:ascii="Calibri" w:hAnsi="Calibri" w:cs="Calibri"/>
                <w:b/>
                <w:bCs/>
                <w:color w:val="000000"/>
                <w:sz w:val="20"/>
              </w:rPr>
              <w:t>LNHB (Gy/nC)</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7ECD9760" w14:textId="77777777" w:rsidR="00F950EF" w:rsidRPr="00131423" w:rsidRDefault="00F950EF" w:rsidP="00CC2F0C">
            <w:pPr>
              <w:spacing w:after="0" w:line="240" w:lineRule="auto"/>
              <w:jc w:val="center"/>
              <w:rPr>
                <w:rFonts w:ascii="Calibri" w:hAnsi="Calibri" w:cs="Calibri"/>
                <w:color w:val="000000"/>
                <w:sz w:val="20"/>
              </w:rPr>
            </w:pPr>
            <w:r>
              <w:rPr>
                <w:rFonts w:ascii="Calibri" w:hAnsi="Calibri" w:cs="Calibri"/>
                <w:color w:val="000000"/>
                <w:sz w:val="20"/>
              </w:rPr>
              <w:t>7,32.10</w:t>
            </w:r>
            <w:r>
              <w:rPr>
                <w:rFonts w:ascii="Calibri" w:hAnsi="Calibri" w:cs="Calibri"/>
                <w:color w:val="000000"/>
                <w:sz w:val="20"/>
                <w:vertAlign w:val="superscript"/>
              </w:rPr>
              <w:t>-2</w:t>
            </w:r>
          </w:p>
        </w:tc>
      </w:tr>
      <w:tr w:rsidR="00F950EF" w:rsidRPr="00C30AAC" w14:paraId="2B773856" w14:textId="77777777" w:rsidTr="00CC2F0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067E83CD" w14:textId="77777777" w:rsidR="00F950EF" w:rsidRPr="00C30AAC" w:rsidRDefault="00F950EF" w:rsidP="00CC2F0C">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 xml:space="preserve">Dimension du </w:t>
            </w:r>
            <w:r>
              <w:rPr>
                <w:rFonts w:ascii="Calibri" w:hAnsi="Calibri" w:cs="Calibri"/>
                <w:b/>
                <w:bCs/>
                <w:color w:val="000000"/>
                <w:sz w:val="20"/>
              </w:rPr>
              <w:t>c</w:t>
            </w:r>
            <w:r w:rsidRPr="00C30AAC">
              <w:rPr>
                <w:rFonts w:ascii="Calibri" w:hAnsi="Calibri" w:cs="Calibri"/>
                <w:b/>
                <w:bCs/>
                <w:color w:val="000000"/>
                <w:sz w:val="20"/>
              </w:rPr>
              <w:t xml:space="preserve">hamp </w:t>
            </w:r>
            <w:r>
              <w:rPr>
                <w:rFonts w:ascii="Calibri" w:hAnsi="Calibri" w:cs="Calibri"/>
                <w:b/>
                <w:bCs/>
                <w:color w:val="000000"/>
                <w:sz w:val="20"/>
              </w:rPr>
              <w:t>(cm x cm)</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3E93141B" w14:textId="77777777" w:rsidR="00F950EF" w:rsidRPr="00C30AAC" w:rsidRDefault="00F950EF" w:rsidP="00CC2F0C">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10x10</w:t>
            </w:r>
          </w:p>
        </w:tc>
      </w:tr>
      <w:tr w:rsidR="00F950EF" w:rsidRPr="00C30AAC" w14:paraId="6A4A2395" w14:textId="77777777" w:rsidTr="00CC2F0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17B8FDA2" w14:textId="77777777" w:rsidR="00F950EF" w:rsidRPr="00C30AAC" w:rsidRDefault="00F950EF" w:rsidP="00CC2F0C">
            <w:pPr>
              <w:spacing w:after="0" w:line="240" w:lineRule="auto"/>
              <w:jc w:val="center"/>
              <w:rPr>
                <w:rFonts w:ascii="Calibri" w:hAnsi="Calibri" w:cs="Calibri"/>
                <w:b/>
                <w:bCs/>
                <w:color w:val="000000"/>
                <w:sz w:val="20"/>
              </w:rPr>
            </w:pPr>
            <w:r>
              <w:rPr>
                <w:rFonts w:ascii="Calibri" w:hAnsi="Calibri" w:cs="Calibri"/>
                <w:b/>
                <w:bCs/>
                <w:color w:val="000000"/>
                <w:sz w:val="20"/>
              </w:rPr>
              <w:t>Profondeur de référence (cm)</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2EE6E0C8" w14:textId="77777777" w:rsidR="00F950EF" w:rsidRPr="00C30AAC" w:rsidRDefault="00F950EF" w:rsidP="00CC2F0C">
            <w:pPr>
              <w:spacing w:after="0" w:line="240" w:lineRule="auto"/>
              <w:jc w:val="center"/>
              <w:rPr>
                <w:rFonts w:ascii="Calibri" w:hAnsi="Calibri" w:cs="Calibri"/>
                <w:color w:val="000000"/>
                <w:sz w:val="20"/>
              </w:rPr>
            </w:pPr>
            <w:r>
              <w:rPr>
                <w:rFonts w:ascii="Calibri" w:hAnsi="Calibri" w:cs="Calibri"/>
                <w:color w:val="000000"/>
                <w:sz w:val="20"/>
              </w:rPr>
              <w:t>4,39</w:t>
            </w:r>
          </w:p>
        </w:tc>
      </w:tr>
      <w:tr w:rsidR="00F950EF" w:rsidRPr="00C30AAC" w14:paraId="636E17BA" w14:textId="77777777" w:rsidTr="00CC2F0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3943FD8C" w14:textId="77777777" w:rsidR="00F950EF" w:rsidRPr="00C30AAC" w:rsidRDefault="00F950EF" w:rsidP="00CC2F0C">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Profondeur de mesure (cm)</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0062A55A" w14:textId="77777777" w:rsidR="00F950EF" w:rsidRPr="00C30AAC" w:rsidRDefault="00F950EF" w:rsidP="00CC2F0C">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4,28</w:t>
            </w:r>
          </w:p>
        </w:tc>
      </w:tr>
      <w:tr w:rsidR="00F950EF" w:rsidRPr="00C30AAC" w14:paraId="1B1AAF15" w14:textId="77777777" w:rsidTr="00CC2F0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119136F5" w14:textId="77777777" w:rsidR="00F950EF" w:rsidRPr="00C30AAC" w:rsidRDefault="00F950EF" w:rsidP="00CC2F0C">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DSP (cm)</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0AF60496" w14:textId="77777777" w:rsidR="00F950EF" w:rsidRPr="00C30AAC" w:rsidRDefault="00F950EF" w:rsidP="00CC2F0C">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100</w:t>
            </w:r>
          </w:p>
        </w:tc>
      </w:tr>
      <w:tr w:rsidR="00F950EF" w:rsidRPr="00C30AAC" w14:paraId="0CCEF8EE" w14:textId="77777777" w:rsidTr="00CC2F0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69BB8222" w14:textId="77777777" w:rsidR="00F950EF" w:rsidRPr="00C30AAC" w:rsidRDefault="00F950EF" w:rsidP="00CC2F0C">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 xml:space="preserve">Nombre d'UM </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597C3375" w14:textId="77777777" w:rsidR="00F950EF" w:rsidRPr="00C30AAC" w:rsidRDefault="00F950EF" w:rsidP="00CC2F0C">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200</w:t>
            </w:r>
          </w:p>
        </w:tc>
      </w:tr>
      <w:tr w:rsidR="00F950EF" w:rsidRPr="00C30AAC" w14:paraId="5E0DB491" w14:textId="77777777" w:rsidTr="00CC2F0C">
        <w:trPr>
          <w:trHeight w:val="70"/>
          <w:jc w:val="center"/>
        </w:trPr>
        <w:tc>
          <w:tcPr>
            <w:tcW w:w="3886" w:type="dxa"/>
            <w:tcBorders>
              <w:top w:val="dotted" w:sz="4" w:space="0" w:color="auto"/>
              <w:left w:val="double" w:sz="6" w:space="0" w:color="auto"/>
              <w:bottom w:val="double" w:sz="6" w:space="0" w:color="auto"/>
              <w:right w:val="dotted" w:sz="4" w:space="0" w:color="auto"/>
            </w:tcBorders>
            <w:shd w:val="clear" w:color="auto" w:fill="auto"/>
            <w:vAlign w:val="center"/>
          </w:tcPr>
          <w:p w14:paraId="7B308BBD" w14:textId="77777777" w:rsidR="00F950EF" w:rsidRPr="00C30AAC" w:rsidRDefault="00F950EF" w:rsidP="00CC2F0C">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Débit (UM/mn)</w:t>
            </w:r>
          </w:p>
        </w:tc>
        <w:tc>
          <w:tcPr>
            <w:tcW w:w="2402" w:type="dxa"/>
            <w:tcBorders>
              <w:top w:val="dotted" w:sz="4" w:space="0" w:color="auto"/>
              <w:left w:val="dotted" w:sz="4" w:space="0" w:color="auto"/>
              <w:bottom w:val="double" w:sz="6" w:space="0" w:color="auto"/>
              <w:right w:val="double" w:sz="6" w:space="0" w:color="auto"/>
            </w:tcBorders>
            <w:shd w:val="clear" w:color="auto" w:fill="auto"/>
            <w:vAlign w:val="center"/>
          </w:tcPr>
          <w:p w14:paraId="106DC43B" w14:textId="77777777" w:rsidR="00F950EF" w:rsidRPr="00C30AAC" w:rsidRDefault="00F950EF" w:rsidP="00CC2F0C">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300</w:t>
            </w:r>
          </w:p>
        </w:tc>
      </w:tr>
    </w:tbl>
    <w:p w14:paraId="4ED5142A" w14:textId="77777777" w:rsidR="00F950EF" w:rsidRDefault="00F950EF" w:rsidP="00F950EF">
      <w:pPr>
        <w:spacing w:line="240" w:lineRule="auto"/>
      </w:pPr>
    </w:p>
    <w:tbl>
      <w:tblPr>
        <w:tblW w:w="6777" w:type="dxa"/>
        <w:jc w:val="center"/>
        <w:tblCellMar>
          <w:left w:w="70" w:type="dxa"/>
          <w:right w:w="70" w:type="dxa"/>
        </w:tblCellMar>
        <w:tblLook w:val="04A0" w:firstRow="1" w:lastRow="0" w:firstColumn="1" w:lastColumn="0" w:noHBand="0" w:noVBand="1"/>
      </w:tblPr>
      <w:tblGrid>
        <w:gridCol w:w="2268"/>
        <w:gridCol w:w="1471"/>
        <w:gridCol w:w="1547"/>
        <w:gridCol w:w="1491"/>
      </w:tblGrid>
      <w:tr w:rsidR="00F950EF" w:rsidRPr="00C30AAC" w14:paraId="0848D101" w14:textId="77777777" w:rsidTr="00CC2F0C">
        <w:trPr>
          <w:trHeight w:val="241"/>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361E7"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Energie</w:t>
            </w:r>
          </w:p>
        </w:tc>
        <w:tc>
          <w:tcPr>
            <w:tcW w:w="4509"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687FC22B" w14:textId="77777777" w:rsidR="00F950EF" w:rsidRPr="00C30AAC" w:rsidRDefault="00F950EF" w:rsidP="00CC2F0C">
            <w:pPr>
              <w:spacing w:after="0" w:line="240" w:lineRule="auto"/>
              <w:jc w:val="center"/>
              <w:rPr>
                <w:rFonts w:eastAsia="Times New Roman" w:cstheme="minorHAnsi"/>
                <w:b/>
                <w:color w:val="000000"/>
                <w:sz w:val="20"/>
                <w:lang w:eastAsia="fr-FR"/>
              </w:rPr>
            </w:pPr>
            <w:r w:rsidRPr="00C30AAC">
              <w:rPr>
                <w:rFonts w:eastAsia="Times New Roman" w:cstheme="minorHAnsi"/>
                <w:b/>
                <w:color w:val="000000"/>
                <w:sz w:val="20"/>
                <w:lang w:eastAsia="fr-FR"/>
              </w:rPr>
              <w:t>E18</w:t>
            </w:r>
          </w:p>
        </w:tc>
      </w:tr>
      <w:tr w:rsidR="00F950EF" w:rsidRPr="00C30AAC" w14:paraId="21BC14BB" w14:textId="77777777" w:rsidTr="00CC2F0C">
        <w:trPr>
          <w:trHeight w:val="254"/>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86BD9F"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Tension (V)</w:t>
            </w:r>
          </w:p>
        </w:tc>
        <w:tc>
          <w:tcPr>
            <w:tcW w:w="147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82567B0"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200 V</w:t>
            </w:r>
          </w:p>
        </w:tc>
        <w:tc>
          <w:tcPr>
            <w:tcW w:w="154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E078635"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50 V</w:t>
            </w:r>
          </w:p>
        </w:tc>
        <w:tc>
          <w:tcPr>
            <w:tcW w:w="1491" w:type="dxa"/>
            <w:tcBorders>
              <w:top w:val="single" w:sz="4" w:space="0" w:color="auto"/>
              <w:left w:val="single" w:sz="4" w:space="0" w:color="auto"/>
              <w:bottom w:val="single" w:sz="4" w:space="0" w:color="auto"/>
              <w:right w:val="single" w:sz="4" w:space="0" w:color="auto"/>
            </w:tcBorders>
            <w:shd w:val="clear" w:color="000000" w:fill="D9D9D9"/>
            <w:vAlign w:val="center"/>
          </w:tcPr>
          <w:p w14:paraId="21B46CBB"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-200 V</w:t>
            </w:r>
          </w:p>
        </w:tc>
      </w:tr>
      <w:tr w:rsidR="00F950EF" w:rsidRPr="00C30AAC" w14:paraId="4DEE821A" w14:textId="77777777" w:rsidTr="00CC2F0C">
        <w:trPr>
          <w:trHeight w:val="241"/>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7418C2"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1 (nC)</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4BE6A79D" w14:textId="77777777" w:rsidR="00F950EF" w:rsidRPr="00C30AAC" w:rsidRDefault="00F950EF" w:rsidP="00CC2F0C">
            <w:pPr>
              <w:spacing w:after="0" w:line="240" w:lineRule="auto"/>
              <w:jc w:val="center"/>
              <w:rPr>
                <w:rFonts w:eastAsia="Times New Roman" w:cstheme="minorHAnsi"/>
                <w:sz w:val="20"/>
                <w:lang w:eastAsia="fr-FR"/>
              </w:rPr>
            </w:pPr>
            <w:r w:rsidRPr="00C30AAC">
              <w:rPr>
                <w:rFonts w:eastAsia="Times New Roman" w:cstheme="minorHAnsi"/>
                <w:sz w:val="20"/>
                <w:lang w:eastAsia="fr-FR"/>
              </w:rPr>
              <w:t>25,12</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AB90368" w14:textId="77777777" w:rsidR="00F950EF" w:rsidRPr="00C30AAC" w:rsidRDefault="00F950EF" w:rsidP="00CC2F0C">
            <w:pPr>
              <w:spacing w:after="0" w:line="240" w:lineRule="auto"/>
              <w:jc w:val="center"/>
              <w:rPr>
                <w:rFonts w:eastAsia="Times New Roman" w:cstheme="minorHAnsi"/>
                <w:sz w:val="20"/>
                <w:lang w:eastAsia="fr-FR"/>
              </w:rPr>
            </w:pPr>
            <w:r w:rsidRPr="00C30AAC">
              <w:rPr>
                <w:rFonts w:eastAsia="Times New Roman" w:cstheme="minorHAnsi"/>
                <w:sz w:val="20"/>
                <w:lang w:eastAsia="fr-FR"/>
              </w:rPr>
              <w:t>24,42</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56C490A9" w14:textId="77777777" w:rsidR="00F950EF" w:rsidRPr="00C30AAC" w:rsidRDefault="00F950EF" w:rsidP="00CC2F0C">
            <w:pPr>
              <w:spacing w:after="0" w:line="240" w:lineRule="auto"/>
              <w:jc w:val="center"/>
              <w:rPr>
                <w:rFonts w:eastAsia="Times New Roman" w:cstheme="minorHAnsi"/>
                <w:sz w:val="20"/>
                <w:lang w:eastAsia="fr-FR"/>
              </w:rPr>
            </w:pPr>
            <w:r w:rsidRPr="00C30AAC">
              <w:rPr>
                <w:rFonts w:eastAsia="Times New Roman" w:cstheme="minorHAnsi"/>
                <w:color w:val="000000"/>
                <w:sz w:val="20"/>
                <w:lang w:eastAsia="fr-FR"/>
              </w:rPr>
              <w:t>-25,19</w:t>
            </w:r>
          </w:p>
        </w:tc>
      </w:tr>
      <w:tr w:rsidR="00F950EF" w:rsidRPr="00C30AAC" w14:paraId="63DCF278" w14:textId="77777777" w:rsidTr="00CC2F0C">
        <w:trPr>
          <w:trHeight w:val="241"/>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021010"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2 (nC)</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342F0FE1" w14:textId="77777777" w:rsidR="00F950EF" w:rsidRPr="00C30AAC" w:rsidRDefault="00F950EF" w:rsidP="00CC2F0C">
            <w:pPr>
              <w:spacing w:after="0" w:line="240" w:lineRule="auto"/>
              <w:jc w:val="center"/>
              <w:rPr>
                <w:rFonts w:eastAsia="Times New Roman" w:cstheme="minorHAnsi"/>
                <w:sz w:val="20"/>
                <w:lang w:eastAsia="fr-FR"/>
              </w:rPr>
            </w:pPr>
            <w:r w:rsidRPr="00C30AAC">
              <w:rPr>
                <w:rFonts w:eastAsia="Times New Roman" w:cstheme="minorHAnsi"/>
                <w:sz w:val="20"/>
                <w:lang w:eastAsia="fr-FR"/>
              </w:rPr>
              <w:t>25,14</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0C80EAF5" w14:textId="77777777" w:rsidR="00F950EF" w:rsidRPr="00C30AAC" w:rsidRDefault="00F950EF" w:rsidP="00CC2F0C">
            <w:pPr>
              <w:spacing w:after="0" w:line="240" w:lineRule="auto"/>
              <w:jc w:val="center"/>
              <w:rPr>
                <w:rFonts w:eastAsia="Times New Roman" w:cstheme="minorHAnsi"/>
                <w:sz w:val="20"/>
                <w:lang w:eastAsia="fr-FR"/>
              </w:rPr>
            </w:pPr>
            <w:r w:rsidRPr="00C30AAC">
              <w:rPr>
                <w:rFonts w:eastAsia="Times New Roman" w:cstheme="minorHAnsi"/>
                <w:sz w:val="20"/>
                <w:lang w:eastAsia="fr-FR"/>
              </w:rPr>
              <w:t>24,48</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48C25FAB" w14:textId="77777777" w:rsidR="00F950EF" w:rsidRPr="00C30AAC" w:rsidRDefault="00F950EF" w:rsidP="00CC2F0C">
            <w:pPr>
              <w:spacing w:after="0" w:line="240" w:lineRule="auto"/>
              <w:jc w:val="center"/>
              <w:rPr>
                <w:rFonts w:eastAsia="Times New Roman" w:cstheme="minorHAnsi"/>
                <w:sz w:val="20"/>
                <w:lang w:eastAsia="fr-FR"/>
              </w:rPr>
            </w:pPr>
            <w:r w:rsidRPr="00C30AAC">
              <w:rPr>
                <w:rFonts w:eastAsia="Times New Roman" w:cstheme="minorHAnsi"/>
                <w:color w:val="000000"/>
                <w:sz w:val="20"/>
                <w:lang w:eastAsia="fr-FR"/>
              </w:rPr>
              <w:t>-25,20</w:t>
            </w:r>
          </w:p>
        </w:tc>
      </w:tr>
      <w:tr w:rsidR="00F950EF" w:rsidRPr="00C30AAC" w14:paraId="67FE35D8" w14:textId="77777777" w:rsidTr="00CC2F0C">
        <w:trPr>
          <w:trHeight w:val="241"/>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4ECD25"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3 (nC)</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020DF55" w14:textId="77777777" w:rsidR="00F950EF" w:rsidRPr="00C30AAC" w:rsidRDefault="00F950EF" w:rsidP="00CC2F0C">
            <w:pPr>
              <w:spacing w:after="0" w:line="240" w:lineRule="auto"/>
              <w:jc w:val="center"/>
              <w:rPr>
                <w:rFonts w:eastAsia="Times New Roman" w:cstheme="minorHAnsi"/>
                <w:sz w:val="20"/>
                <w:lang w:eastAsia="fr-FR"/>
              </w:rPr>
            </w:pPr>
            <w:r w:rsidRPr="00C30AAC">
              <w:rPr>
                <w:rFonts w:eastAsia="Times New Roman" w:cstheme="minorHAnsi"/>
                <w:sz w:val="20"/>
                <w:lang w:eastAsia="fr-FR"/>
              </w:rPr>
              <w:t>25,14</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8248005" w14:textId="77777777" w:rsidR="00F950EF" w:rsidRPr="00C30AAC" w:rsidRDefault="00F950EF" w:rsidP="00CC2F0C">
            <w:pPr>
              <w:spacing w:after="0" w:line="240" w:lineRule="auto"/>
              <w:jc w:val="center"/>
              <w:rPr>
                <w:rFonts w:eastAsia="Times New Roman" w:cstheme="minorHAnsi"/>
                <w:sz w:val="20"/>
                <w:lang w:eastAsia="fr-FR"/>
              </w:rPr>
            </w:pPr>
            <w:r w:rsidRPr="00C30AAC">
              <w:rPr>
                <w:rFonts w:eastAsia="Times New Roman" w:cstheme="minorHAnsi"/>
                <w:sz w:val="20"/>
                <w:lang w:eastAsia="fr-FR"/>
              </w:rPr>
              <w:t>24,49</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1B5005E0" w14:textId="77777777" w:rsidR="00F950EF" w:rsidRPr="00C30AAC" w:rsidRDefault="00F950EF" w:rsidP="00CC2F0C">
            <w:pPr>
              <w:spacing w:after="0" w:line="240" w:lineRule="auto"/>
              <w:jc w:val="center"/>
              <w:rPr>
                <w:rFonts w:eastAsia="Times New Roman" w:cstheme="minorHAnsi"/>
                <w:sz w:val="20"/>
                <w:lang w:eastAsia="fr-FR"/>
              </w:rPr>
            </w:pPr>
            <w:r w:rsidRPr="00C30AAC">
              <w:rPr>
                <w:rFonts w:eastAsia="Times New Roman" w:cstheme="minorHAnsi"/>
                <w:color w:val="000000"/>
                <w:sz w:val="20"/>
                <w:lang w:eastAsia="fr-FR"/>
              </w:rPr>
              <w:t>-25,19</w:t>
            </w:r>
          </w:p>
        </w:tc>
      </w:tr>
      <w:tr w:rsidR="00F950EF" w:rsidRPr="00C30AAC" w14:paraId="325FE0E0" w14:textId="77777777" w:rsidTr="00CC2F0C">
        <w:trPr>
          <w:trHeight w:val="254"/>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486A6"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Moyenne mesures (nC)</w:t>
            </w:r>
          </w:p>
        </w:tc>
        <w:tc>
          <w:tcPr>
            <w:tcW w:w="147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18E465B"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25,13</w:t>
            </w:r>
          </w:p>
        </w:tc>
        <w:tc>
          <w:tcPr>
            <w:tcW w:w="154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A2DBF71"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24,46</w:t>
            </w:r>
          </w:p>
        </w:tc>
        <w:tc>
          <w:tcPr>
            <w:tcW w:w="1491" w:type="dxa"/>
            <w:tcBorders>
              <w:top w:val="single" w:sz="4" w:space="0" w:color="auto"/>
              <w:left w:val="single" w:sz="4" w:space="0" w:color="auto"/>
              <w:bottom w:val="single" w:sz="4" w:space="0" w:color="auto"/>
              <w:right w:val="single" w:sz="4" w:space="0" w:color="auto"/>
            </w:tcBorders>
            <w:shd w:val="clear" w:color="000000" w:fill="FFFFFF"/>
            <w:vAlign w:val="center"/>
          </w:tcPr>
          <w:p w14:paraId="6816163C"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color w:val="000000"/>
                <w:sz w:val="20"/>
                <w:lang w:eastAsia="fr-FR"/>
              </w:rPr>
              <w:t>-25,19</w:t>
            </w:r>
          </w:p>
        </w:tc>
      </w:tr>
    </w:tbl>
    <w:p w14:paraId="2342CC7D" w14:textId="77777777" w:rsidR="00F950EF" w:rsidRDefault="00F950EF" w:rsidP="00F950EF">
      <w:pPr>
        <w:spacing w:line="240" w:lineRule="auto"/>
      </w:pPr>
    </w:p>
    <w:p w14:paraId="54ABAC74" w14:textId="77777777" w:rsidR="00F950EF" w:rsidRDefault="00F950EF" w:rsidP="00F950EF">
      <w:pPr>
        <w:spacing w:line="240" w:lineRule="auto"/>
      </w:pPr>
    </w:p>
    <w:tbl>
      <w:tblPr>
        <w:tblW w:w="6485" w:type="dxa"/>
        <w:jc w:val="center"/>
        <w:tblCellMar>
          <w:left w:w="70" w:type="dxa"/>
          <w:right w:w="70" w:type="dxa"/>
        </w:tblCellMar>
        <w:tblLook w:val="04A0" w:firstRow="1" w:lastRow="0" w:firstColumn="1" w:lastColumn="0" w:noHBand="0" w:noVBand="1"/>
      </w:tblPr>
      <w:tblGrid>
        <w:gridCol w:w="1407"/>
        <w:gridCol w:w="1461"/>
        <w:gridCol w:w="1804"/>
        <w:gridCol w:w="1813"/>
      </w:tblGrid>
      <w:tr w:rsidR="00F950EF" w:rsidRPr="00C30AAC" w14:paraId="7669533D" w14:textId="77777777" w:rsidTr="00CC2F0C">
        <w:trPr>
          <w:trHeight w:val="265"/>
          <w:jc w:val="center"/>
        </w:trPr>
        <w:tc>
          <w:tcPr>
            <w:tcW w:w="1407" w:type="dxa"/>
            <w:vMerge w:val="restart"/>
            <w:tcBorders>
              <w:top w:val="single" w:sz="4" w:space="0" w:color="auto"/>
              <w:left w:val="single" w:sz="4" w:space="0" w:color="auto"/>
              <w:right w:val="single" w:sz="4" w:space="0" w:color="auto"/>
            </w:tcBorders>
            <w:shd w:val="clear" w:color="auto" w:fill="BDD6EE" w:themeFill="accent1" w:themeFillTint="66"/>
            <w:noWrap/>
            <w:vAlign w:val="center"/>
          </w:tcPr>
          <w:p w14:paraId="5903BE33"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V</w:t>
            </w:r>
            <w:r w:rsidRPr="00C30AAC">
              <w:rPr>
                <w:rFonts w:eastAsia="Times New Roman" w:cstheme="minorHAnsi"/>
                <w:b/>
                <w:bCs/>
                <w:color w:val="000000"/>
                <w:sz w:val="20"/>
                <w:vertAlign w:val="subscript"/>
                <w:lang w:eastAsia="fr-FR"/>
              </w:rPr>
              <w:t>1</w:t>
            </w:r>
            <w:r w:rsidRPr="00C30AAC">
              <w:rPr>
                <w:rFonts w:eastAsia="Times New Roman" w:cstheme="minorHAnsi"/>
                <w:b/>
                <w:bCs/>
                <w:color w:val="000000"/>
                <w:sz w:val="20"/>
                <w:lang w:eastAsia="fr-FR"/>
              </w:rPr>
              <w:t xml:space="preserve"> / V</w:t>
            </w:r>
            <w:r w:rsidRPr="00C30AAC">
              <w:rPr>
                <w:rFonts w:eastAsia="Times New Roman" w:cstheme="minorHAnsi"/>
                <w:b/>
                <w:bCs/>
                <w:color w:val="000000"/>
                <w:sz w:val="20"/>
                <w:vertAlign w:val="subscript"/>
                <w:lang w:eastAsia="fr-FR"/>
              </w:rPr>
              <w:t>2</w:t>
            </w:r>
            <w:r w:rsidRPr="00C30AAC">
              <w:rPr>
                <w:rFonts w:eastAsia="Times New Roman" w:cstheme="minorHAnsi"/>
                <w:b/>
                <w:bCs/>
                <w:color w:val="000000"/>
                <w:sz w:val="20"/>
                <w:lang w:eastAsia="fr-FR"/>
              </w:rPr>
              <w:t xml:space="preserve"> = 4</w:t>
            </w:r>
          </w:p>
        </w:tc>
        <w:tc>
          <w:tcPr>
            <w:tcW w:w="1461"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7FA47F1E"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0</w:t>
            </w:r>
          </w:p>
        </w:tc>
        <w:tc>
          <w:tcPr>
            <w:tcW w:w="1804"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4ADA4DF"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1</w:t>
            </w:r>
          </w:p>
        </w:tc>
        <w:tc>
          <w:tcPr>
            <w:tcW w:w="1812"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749AEC54"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2</w:t>
            </w:r>
          </w:p>
        </w:tc>
      </w:tr>
      <w:tr w:rsidR="00F950EF" w:rsidRPr="00C30AAC" w14:paraId="52067CA2" w14:textId="77777777" w:rsidTr="00CC2F0C">
        <w:trPr>
          <w:trHeight w:val="265"/>
          <w:jc w:val="center"/>
        </w:trPr>
        <w:tc>
          <w:tcPr>
            <w:tcW w:w="1407" w:type="dxa"/>
            <w:vMerge/>
            <w:tcBorders>
              <w:left w:val="single" w:sz="4" w:space="0" w:color="auto"/>
              <w:bottom w:val="single" w:sz="4" w:space="0" w:color="auto"/>
              <w:right w:val="single" w:sz="4" w:space="0" w:color="auto"/>
            </w:tcBorders>
            <w:shd w:val="clear" w:color="auto" w:fill="BDD6EE" w:themeFill="accent1" w:themeFillTint="66"/>
            <w:noWrap/>
            <w:vAlign w:val="center"/>
          </w:tcPr>
          <w:p w14:paraId="41AB4DC3" w14:textId="77777777" w:rsidR="00F950EF" w:rsidRPr="00C30AAC" w:rsidRDefault="00F950EF" w:rsidP="00CC2F0C">
            <w:pPr>
              <w:spacing w:after="0" w:line="240" w:lineRule="auto"/>
              <w:jc w:val="center"/>
              <w:rPr>
                <w:rFonts w:eastAsia="Times New Roman" w:cstheme="minorHAnsi"/>
                <w:b/>
                <w:bCs/>
                <w:sz w:val="20"/>
                <w:lang w:eastAsia="fr-FR"/>
              </w:rPr>
            </w:pPr>
          </w:p>
        </w:tc>
        <w:tc>
          <w:tcPr>
            <w:tcW w:w="1461"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63D2FC64"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1,022</w:t>
            </w:r>
          </w:p>
        </w:tc>
        <w:tc>
          <w:tcPr>
            <w:tcW w:w="1804"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0297E44"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-0,363</w:t>
            </w:r>
          </w:p>
        </w:tc>
        <w:tc>
          <w:tcPr>
            <w:tcW w:w="1812"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42DDCCCC"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0,341</w:t>
            </w:r>
          </w:p>
        </w:tc>
      </w:tr>
      <w:tr w:rsidR="00F950EF" w:rsidRPr="00C30AAC" w14:paraId="09C96CBB" w14:textId="77777777" w:rsidTr="00CC2F0C">
        <w:trPr>
          <w:trHeight w:val="265"/>
          <w:jc w:val="center"/>
        </w:trPr>
        <w:tc>
          <w:tcPr>
            <w:tcW w:w="14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83A7A" w14:textId="77777777" w:rsidR="00F950EF" w:rsidRPr="00C30AAC" w:rsidRDefault="00F950EF" w:rsidP="00CC2F0C">
            <w:pPr>
              <w:spacing w:after="0" w:line="240" w:lineRule="auto"/>
              <w:jc w:val="center"/>
              <w:rPr>
                <w:rFonts w:eastAsia="Times New Roman" w:cstheme="minorHAnsi"/>
                <w:b/>
                <w:bCs/>
                <w:sz w:val="20"/>
                <w:vertAlign w:val="subscript"/>
                <w:lang w:eastAsia="fr-FR"/>
              </w:rPr>
            </w:pPr>
            <w:r w:rsidRPr="00C30AAC">
              <w:rPr>
                <w:rFonts w:eastAsia="Times New Roman" w:cstheme="minorHAnsi"/>
                <w:b/>
                <w:bCs/>
                <w:sz w:val="20"/>
                <w:lang w:eastAsia="fr-FR"/>
              </w:rPr>
              <w:t>k</w:t>
            </w:r>
            <w:r w:rsidRPr="00C30AAC">
              <w:rPr>
                <w:rFonts w:eastAsia="Times New Roman" w:cstheme="minorHAnsi"/>
                <w:b/>
                <w:bCs/>
                <w:sz w:val="20"/>
                <w:vertAlign w:val="subscript"/>
                <w:lang w:eastAsia="fr-FR"/>
              </w:rPr>
              <w:t>rec</w:t>
            </w:r>
          </w:p>
        </w:tc>
        <w:tc>
          <w:tcPr>
            <w:tcW w:w="507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83C2E"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1,009</w:t>
            </w:r>
          </w:p>
        </w:tc>
      </w:tr>
      <w:tr w:rsidR="00F950EF" w:rsidRPr="00C30AAC" w14:paraId="28ED67A8" w14:textId="77777777" w:rsidTr="00CC2F0C">
        <w:trPr>
          <w:trHeight w:val="52"/>
          <w:jc w:val="center"/>
        </w:trPr>
        <w:tc>
          <w:tcPr>
            <w:tcW w:w="14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D085F"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k</w:t>
            </w:r>
            <w:r w:rsidRPr="00C30AAC">
              <w:rPr>
                <w:rFonts w:eastAsia="Times New Roman" w:cstheme="minorHAnsi"/>
                <w:b/>
                <w:bCs/>
                <w:sz w:val="20"/>
                <w:vertAlign w:val="subscript"/>
                <w:lang w:eastAsia="fr-FR"/>
              </w:rPr>
              <w:t>pol</w:t>
            </w:r>
          </w:p>
        </w:tc>
        <w:tc>
          <w:tcPr>
            <w:tcW w:w="5078"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7F16CE18"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1,001</w:t>
            </w:r>
          </w:p>
        </w:tc>
      </w:tr>
    </w:tbl>
    <w:p w14:paraId="36AE521A" w14:textId="77777777" w:rsidR="00F950EF" w:rsidRDefault="00F950EF" w:rsidP="00F950EF">
      <w:pPr>
        <w:spacing w:line="240" w:lineRule="auto"/>
      </w:pPr>
    </w:p>
    <w:tbl>
      <w:tblPr>
        <w:tblW w:w="5558" w:type="dxa"/>
        <w:jc w:val="center"/>
        <w:tblCellMar>
          <w:left w:w="70" w:type="dxa"/>
          <w:right w:w="70" w:type="dxa"/>
        </w:tblCellMar>
        <w:tblLook w:val="04A0" w:firstRow="1" w:lastRow="0" w:firstColumn="1" w:lastColumn="0" w:noHBand="0" w:noVBand="1"/>
      </w:tblPr>
      <w:tblGrid>
        <w:gridCol w:w="3772"/>
        <w:gridCol w:w="1786"/>
      </w:tblGrid>
      <w:tr w:rsidR="00F950EF" w:rsidRPr="00C30AAC" w14:paraId="08F3D6FD" w14:textId="77777777" w:rsidTr="00CC2F0C">
        <w:trPr>
          <w:trHeight w:val="264"/>
          <w:jc w:val="center"/>
        </w:trPr>
        <w:tc>
          <w:tcPr>
            <w:tcW w:w="3772" w:type="dxa"/>
            <w:tcBorders>
              <w:top w:val="double" w:sz="6" w:space="0" w:color="auto"/>
              <w:left w:val="double" w:sz="6" w:space="0" w:color="auto"/>
              <w:bottom w:val="dotted" w:sz="4" w:space="0" w:color="auto"/>
              <w:right w:val="dotted" w:sz="4" w:space="0" w:color="auto"/>
            </w:tcBorders>
            <w:shd w:val="clear" w:color="auto" w:fill="auto"/>
            <w:vAlign w:val="center"/>
            <w:hideMark/>
          </w:tcPr>
          <w:p w14:paraId="58908084" w14:textId="77777777" w:rsidR="00F950EF" w:rsidRPr="00C30AAC" w:rsidRDefault="00F950EF" w:rsidP="00CC2F0C">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 xml:space="preserve">Chambre </w:t>
            </w:r>
          </w:p>
        </w:tc>
        <w:tc>
          <w:tcPr>
            <w:tcW w:w="1786" w:type="dxa"/>
            <w:tcBorders>
              <w:top w:val="double" w:sz="6" w:space="0" w:color="auto"/>
              <w:left w:val="dotted" w:sz="4" w:space="0" w:color="auto"/>
              <w:bottom w:val="dotted" w:sz="4" w:space="0" w:color="auto"/>
              <w:right w:val="double" w:sz="6" w:space="0" w:color="auto"/>
            </w:tcBorders>
            <w:shd w:val="clear" w:color="auto" w:fill="auto"/>
            <w:vAlign w:val="center"/>
            <w:hideMark/>
          </w:tcPr>
          <w:p w14:paraId="3A9F3653" w14:textId="77777777" w:rsidR="00F950EF" w:rsidRPr="00C30AAC" w:rsidRDefault="00F950EF" w:rsidP="00CC2F0C">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Farmer 011924</w:t>
            </w:r>
          </w:p>
        </w:tc>
      </w:tr>
      <w:tr w:rsidR="00F950EF" w:rsidRPr="00C30AAC" w14:paraId="41DE1589" w14:textId="77777777" w:rsidTr="00CC2F0C">
        <w:trPr>
          <w:trHeight w:val="264"/>
          <w:jc w:val="center"/>
        </w:trPr>
        <w:tc>
          <w:tcPr>
            <w:tcW w:w="3772" w:type="dxa"/>
            <w:tcBorders>
              <w:top w:val="dotted" w:sz="4" w:space="0" w:color="auto"/>
              <w:left w:val="double" w:sz="6" w:space="0" w:color="auto"/>
              <w:bottom w:val="dotted" w:sz="4" w:space="0" w:color="auto"/>
              <w:right w:val="dotted" w:sz="4" w:space="0" w:color="auto"/>
            </w:tcBorders>
            <w:shd w:val="clear" w:color="auto" w:fill="auto"/>
            <w:vAlign w:val="center"/>
            <w:hideMark/>
          </w:tcPr>
          <w:p w14:paraId="0D8B4A4E" w14:textId="77777777" w:rsidR="00F950EF" w:rsidRPr="00C30AAC" w:rsidRDefault="00F950EF" w:rsidP="00CC2F0C">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Tension (V)</w:t>
            </w:r>
          </w:p>
        </w:tc>
        <w:tc>
          <w:tcPr>
            <w:tcW w:w="1786" w:type="dxa"/>
            <w:tcBorders>
              <w:top w:val="dotted" w:sz="4" w:space="0" w:color="auto"/>
              <w:left w:val="dotted" w:sz="4" w:space="0" w:color="auto"/>
              <w:bottom w:val="dotted" w:sz="4" w:space="0" w:color="auto"/>
              <w:right w:val="double" w:sz="6" w:space="0" w:color="auto"/>
            </w:tcBorders>
            <w:shd w:val="clear" w:color="auto" w:fill="auto"/>
            <w:vAlign w:val="center"/>
            <w:hideMark/>
          </w:tcPr>
          <w:p w14:paraId="33AE5420" w14:textId="77777777" w:rsidR="00F950EF" w:rsidRPr="00C30AAC" w:rsidRDefault="00F950EF" w:rsidP="00CC2F0C">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300</w:t>
            </w:r>
          </w:p>
        </w:tc>
      </w:tr>
      <w:tr w:rsidR="00F950EF" w:rsidRPr="00C30AAC" w14:paraId="03B2AD11" w14:textId="77777777" w:rsidTr="00CC2F0C">
        <w:trPr>
          <w:trHeight w:val="264"/>
          <w:jc w:val="center"/>
        </w:trPr>
        <w:tc>
          <w:tcPr>
            <w:tcW w:w="3772" w:type="dxa"/>
            <w:tcBorders>
              <w:top w:val="dotted" w:sz="4" w:space="0" w:color="auto"/>
              <w:left w:val="double" w:sz="6" w:space="0" w:color="auto"/>
              <w:bottom w:val="dotted" w:sz="4" w:space="0" w:color="auto"/>
              <w:right w:val="dotted" w:sz="4" w:space="0" w:color="auto"/>
            </w:tcBorders>
            <w:shd w:val="clear" w:color="auto" w:fill="auto"/>
            <w:vAlign w:val="center"/>
          </w:tcPr>
          <w:p w14:paraId="7FECEE4D" w14:textId="77777777" w:rsidR="00F950EF" w:rsidRPr="00C30AAC" w:rsidRDefault="00F950EF" w:rsidP="00CC2F0C">
            <w:pPr>
              <w:spacing w:after="0" w:line="240" w:lineRule="auto"/>
              <w:jc w:val="center"/>
              <w:rPr>
                <w:rFonts w:ascii="Calibri" w:hAnsi="Calibri" w:cs="Calibri"/>
                <w:b/>
                <w:bCs/>
                <w:color w:val="000000"/>
                <w:sz w:val="20"/>
              </w:rPr>
            </w:pPr>
            <w:r w:rsidRPr="00C30AAC">
              <w:rPr>
                <w:rFonts w:ascii="Calibri" w:hAnsi="Calibri" w:cs="Calibri"/>
                <w:b/>
                <w:bCs/>
                <w:color w:val="000000"/>
                <w:sz w:val="20"/>
              </w:rPr>
              <w:t>Coefficient d’étalonnage N</w:t>
            </w:r>
            <w:r w:rsidRPr="00C30AAC">
              <w:rPr>
                <w:rFonts w:ascii="Calibri" w:hAnsi="Calibri" w:cs="Calibri"/>
                <w:b/>
                <w:bCs/>
                <w:color w:val="000000"/>
                <w:sz w:val="20"/>
                <w:vertAlign w:val="subscript"/>
              </w:rPr>
              <w:t>Deau</w:t>
            </w:r>
            <w:r w:rsidRPr="00C30AAC">
              <w:rPr>
                <w:rFonts w:ascii="Calibri" w:hAnsi="Calibri" w:cs="Calibri"/>
                <w:b/>
                <w:bCs/>
                <w:color w:val="000000"/>
                <w:sz w:val="20"/>
              </w:rPr>
              <w:t xml:space="preserve"> (Gy/nC)</w:t>
            </w:r>
          </w:p>
        </w:tc>
        <w:tc>
          <w:tcPr>
            <w:tcW w:w="1786" w:type="dxa"/>
            <w:tcBorders>
              <w:top w:val="dotted" w:sz="4" w:space="0" w:color="auto"/>
              <w:left w:val="dotted" w:sz="4" w:space="0" w:color="auto"/>
              <w:bottom w:val="dotted" w:sz="4" w:space="0" w:color="auto"/>
              <w:right w:val="double" w:sz="6" w:space="0" w:color="auto"/>
            </w:tcBorders>
            <w:shd w:val="clear" w:color="auto" w:fill="auto"/>
            <w:vAlign w:val="center"/>
          </w:tcPr>
          <w:p w14:paraId="3F7EEF64" w14:textId="77777777" w:rsidR="00F950EF" w:rsidRPr="00C30AAC" w:rsidRDefault="00F950EF" w:rsidP="00CC2F0C">
            <w:pPr>
              <w:spacing w:after="0" w:line="240" w:lineRule="auto"/>
              <w:jc w:val="center"/>
              <w:rPr>
                <w:rFonts w:ascii="Calibri" w:hAnsi="Calibri" w:cs="Calibri"/>
                <w:color w:val="000000"/>
                <w:sz w:val="20"/>
                <w:vertAlign w:val="superscript"/>
              </w:rPr>
            </w:pPr>
            <w:r w:rsidRPr="00C30AAC">
              <w:rPr>
                <w:rFonts w:ascii="Calibri" w:hAnsi="Calibri" w:cs="Calibri"/>
                <w:color w:val="000000"/>
                <w:sz w:val="20"/>
              </w:rPr>
              <w:t>5,356.10</w:t>
            </w:r>
            <w:r w:rsidRPr="00C30AAC">
              <w:rPr>
                <w:rFonts w:ascii="Calibri" w:hAnsi="Calibri" w:cs="Calibri"/>
                <w:color w:val="000000"/>
                <w:sz w:val="20"/>
                <w:vertAlign w:val="superscript"/>
              </w:rPr>
              <w:t>-2</w:t>
            </w:r>
          </w:p>
        </w:tc>
      </w:tr>
      <w:tr w:rsidR="00F950EF" w:rsidRPr="00C30AAC" w14:paraId="1AC56C10" w14:textId="77777777" w:rsidTr="00CC2F0C">
        <w:trPr>
          <w:trHeight w:val="264"/>
          <w:jc w:val="center"/>
        </w:trPr>
        <w:tc>
          <w:tcPr>
            <w:tcW w:w="3772" w:type="dxa"/>
            <w:tcBorders>
              <w:top w:val="dotted" w:sz="4" w:space="0" w:color="auto"/>
              <w:left w:val="double" w:sz="6" w:space="0" w:color="auto"/>
              <w:bottom w:val="dotted" w:sz="4" w:space="0" w:color="auto"/>
              <w:right w:val="dotted" w:sz="4" w:space="0" w:color="auto"/>
            </w:tcBorders>
            <w:shd w:val="clear" w:color="auto" w:fill="auto"/>
            <w:vAlign w:val="center"/>
          </w:tcPr>
          <w:p w14:paraId="78A62191" w14:textId="77777777" w:rsidR="00F950EF" w:rsidRPr="00C30AAC" w:rsidRDefault="00F950EF" w:rsidP="00CC2F0C">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 xml:space="preserve">Dimension du Champ </w:t>
            </w:r>
          </w:p>
        </w:tc>
        <w:tc>
          <w:tcPr>
            <w:tcW w:w="1786" w:type="dxa"/>
            <w:tcBorders>
              <w:top w:val="dotted" w:sz="4" w:space="0" w:color="auto"/>
              <w:left w:val="dotted" w:sz="4" w:space="0" w:color="auto"/>
              <w:bottom w:val="dotted" w:sz="4" w:space="0" w:color="auto"/>
              <w:right w:val="double" w:sz="6" w:space="0" w:color="auto"/>
            </w:tcBorders>
            <w:shd w:val="clear" w:color="auto" w:fill="auto"/>
            <w:vAlign w:val="center"/>
          </w:tcPr>
          <w:p w14:paraId="1862A0F4" w14:textId="77777777" w:rsidR="00F950EF" w:rsidRPr="00C30AAC" w:rsidRDefault="00F950EF" w:rsidP="00CC2F0C">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10x10</w:t>
            </w:r>
          </w:p>
        </w:tc>
      </w:tr>
      <w:tr w:rsidR="00F950EF" w:rsidRPr="00C30AAC" w14:paraId="5C92D5AE" w14:textId="77777777" w:rsidTr="00CC2F0C">
        <w:trPr>
          <w:trHeight w:val="264"/>
          <w:jc w:val="center"/>
        </w:trPr>
        <w:tc>
          <w:tcPr>
            <w:tcW w:w="3772" w:type="dxa"/>
            <w:tcBorders>
              <w:top w:val="dotted" w:sz="4" w:space="0" w:color="auto"/>
              <w:left w:val="double" w:sz="6" w:space="0" w:color="auto"/>
              <w:bottom w:val="dotted" w:sz="4" w:space="0" w:color="auto"/>
              <w:right w:val="dotted" w:sz="4" w:space="0" w:color="auto"/>
            </w:tcBorders>
            <w:shd w:val="clear" w:color="auto" w:fill="auto"/>
            <w:vAlign w:val="center"/>
          </w:tcPr>
          <w:p w14:paraId="22CF56DD" w14:textId="77777777" w:rsidR="00F950EF" w:rsidRPr="00C30AAC" w:rsidRDefault="00F950EF" w:rsidP="00CC2F0C">
            <w:pPr>
              <w:spacing w:after="0" w:line="240" w:lineRule="auto"/>
              <w:jc w:val="center"/>
              <w:rPr>
                <w:rFonts w:ascii="Calibri" w:hAnsi="Calibri" w:cs="Calibri"/>
                <w:b/>
                <w:bCs/>
                <w:color w:val="000000"/>
                <w:sz w:val="20"/>
              </w:rPr>
            </w:pPr>
            <w:r>
              <w:rPr>
                <w:rFonts w:ascii="Calibri" w:hAnsi="Calibri" w:cs="Calibri"/>
                <w:b/>
                <w:bCs/>
                <w:color w:val="000000"/>
                <w:sz w:val="20"/>
              </w:rPr>
              <w:t>Profondeur de référence (cm)</w:t>
            </w:r>
          </w:p>
        </w:tc>
        <w:tc>
          <w:tcPr>
            <w:tcW w:w="1786" w:type="dxa"/>
            <w:tcBorders>
              <w:top w:val="dotted" w:sz="4" w:space="0" w:color="auto"/>
              <w:left w:val="dotted" w:sz="4" w:space="0" w:color="auto"/>
              <w:bottom w:val="dotted" w:sz="4" w:space="0" w:color="auto"/>
              <w:right w:val="double" w:sz="6" w:space="0" w:color="auto"/>
            </w:tcBorders>
            <w:shd w:val="clear" w:color="auto" w:fill="auto"/>
            <w:vAlign w:val="center"/>
          </w:tcPr>
          <w:p w14:paraId="074426D8" w14:textId="77777777" w:rsidR="00F950EF" w:rsidRPr="00C30AAC" w:rsidRDefault="00F950EF" w:rsidP="00CC2F0C">
            <w:pPr>
              <w:spacing w:after="0" w:line="240" w:lineRule="auto"/>
              <w:jc w:val="center"/>
              <w:rPr>
                <w:rFonts w:ascii="Calibri" w:hAnsi="Calibri" w:cs="Calibri"/>
                <w:color w:val="000000"/>
                <w:sz w:val="20"/>
              </w:rPr>
            </w:pPr>
            <w:r>
              <w:rPr>
                <w:rFonts w:ascii="Calibri" w:hAnsi="Calibri" w:cs="Calibri"/>
                <w:color w:val="000000"/>
                <w:sz w:val="20"/>
              </w:rPr>
              <w:t>4,39</w:t>
            </w:r>
          </w:p>
        </w:tc>
      </w:tr>
      <w:tr w:rsidR="00F950EF" w:rsidRPr="00C30AAC" w14:paraId="0C9FBF8D" w14:textId="77777777" w:rsidTr="00CC2F0C">
        <w:trPr>
          <w:trHeight w:val="264"/>
          <w:jc w:val="center"/>
        </w:trPr>
        <w:tc>
          <w:tcPr>
            <w:tcW w:w="3772" w:type="dxa"/>
            <w:tcBorders>
              <w:top w:val="dotted" w:sz="4" w:space="0" w:color="auto"/>
              <w:left w:val="double" w:sz="6" w:space="0" w:color="auto"/>
              <w:bottom w:val="dotted" w:sz="4" w:space="0" w:color="auto"/>
              <w:right w:val="dotted" w:sz="4" w:space="0" w:color="auto"/>
            </w:tcBorders>
            <w:shd w:val="clear" w:color="auto" w:fill="auto"/>
            <w:vAlign w:val="center"/>
          </w:tcPr>
          <w:p w14:paraId="081C4A4F" w14:textId="77777777" w:rsidR="00F950EF" w:rsidRPr="00C30AAC" w:rsidRDefault="00F950EF" w:rsidP="00CC2F0C">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Profondeur de mesure (cm)</w:t>
            </w:r>
          </w:p>
        </w:tc>
        <w:tc>
          <w:tcPr>
            <w:tcW w:w="1786" w:type="dxa"/>
            <w:tcBorders>
              <w:top w:val="dotted" w:sz="4" w:space="0" w:color="auto"/>
              <w:left w:val="dotted" w:sz="4" w:space="0" w:color="auto"/>
              <w:bottom w:val="dotted" w:sz="4" w:space="0" w:color="auto"/>
              <w:right w:val="double" w:sz="6" w:space="0" w:color="auto"/>
            </w:tcBorders>
            <w:shd w:val="clear" w:color="auto" w:fill="auto"/>
            <w:vAlign w:val="center"/>
          </w:tcPr>
          <w:p w14:paraId="405B60DC" w14:textId="77777777" w:rsidR="00F950EF" w:rsidRPr="00C30AAC" w:rsidRDefault="00F950EF" w:rsidP="00CC2F0C">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4,57</w:t>
            </w:r>
          </w:p>
        </w:tc>
      </w:tr>
      <w:tr w:rsidR="00F950EF" w:rsidRPr="00C30AAC" w14:paraId="5EBEB1B7" w14:textId="77777777" w:rsidTr="00CC2F0C">
        <w:trPr>
          <w:trHeight w:val="264"/>
          <w:jc w:val="center"/>
        </w:trPr>
        <w:tc>
          <w:tcPr>
            <w:tcW w:w="3772" w:type="dxa"/>
            <w:tcBorders>
              <w:top w:val="dotted" w:sz="4" w:space="0" w:color="auto"/>
              <w:left w:val="double" w:sz="6" w:space="0" w:color="auto"/>
              <w:bottom w:val="dotted" w:sz="4" w:space="0" w:color="auto"/>
              <w:right w:val="dotted" w:sz="4" w:space="0" w:color="auto"/>
            </w:tcBorders>
            <w:shd w:val="clear" w:color="auto" w:fill="auto"/>
            <w:vAlign w:val="center"/>
          </w:tcPr>
          <w:p w14:paraId="67843FB7" w14:textId="77777777" w:rsidR="00F950EF" w:rsidRPr="00C30AAC" w:rsidRDefault="00F950EF" w:rsidP="00CC2F0C">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DSP (cm)</w:t>
            </w:r>
          </w:p>
        </w:tc>
        <w:tc>
          <w:tcPr>
            <w:tcW w:w="1786" w:type="dxa"/>
            <w:tcBorders>
              <w:top w:val="dotted" w:sz="4" w:space="0" w:color="auto"/>
              <w:left w:val="dotted" w:sz="4" w:space="0" w:color="auto"/>
              <w:bottom w:val="dotted" w:sz="4" w:space="0" w:color="auto"/>
              <w:right w:val="double" w:sz="6" w:space="0" w:color="auto"/>
            </w:tcBorders>
            <w:shd w:val="clear" w:color="auto" w:fill="auto"/>
            <w:vAlign w:val="center"/>
          </w:tcPr>
          <w:p w14:paraId="578D31DC" w14:textId="77777777" w:rsidR="00F950EF" w:rsidRPr="00C30AAC" w:rsidRDefault="00F950EF" w:rsidP="00CC2F0C">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100</w:t>
            </w:r>
          </w:p>
        </w:tc>
      </w:tr>
      <w:tr w:rsidR="00F950EF" w:rsidRPr="00C30AAC" w14:paraId="5D12F0B5" w14:textId="77777777" w:rsidTr="00CC2F0C">
        <w:trPr>
          <w:trHeight w:val="264"/>
          <w:jc w:val="center"/>
        </w:trPr>
        <w:tc>
          <w:tcPr>
            <w:tcW w:w="3772" w:type="dxa"/>
            <w:tcBorders>
              <w:top w:val="dotted" w:sz="4" w:space="0" w:color="auto"/>
              <w:left w:val="double" w:sz="6" w:space="0" w:color="auto"/>
              <w:bottom w:val="dotted" w:sz="4" w:space="0" w:color="auto"/>
              <w:right w:val="dotted" w:sz="4" w:space="0" w:color="auto"/>
            </w:tcBorders>
            <w:shd w:val="clear" w:color="auto" w:fill="auto"/>
            <w:vAlign w:val="center"/>
          </w:tcPr>
          <w:p w14:paraId="54B4AFCB" w14:textId="77777777" w:rsidR="00F950EF" w:rsidRPr="00C30AAC" w:rsidRDefault="00F950EF" w:rsidP="00CC2F0C">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 xml:space="preserve">Nombre d'UM </w:t>
            </w:r>
          </w:p>
        </w:tc>
        <w:tc>
          <w:tcPr>
            <w:tcW w:w="1786" w:type="dxa"/>
            <w:tcBorders>
              <w:top w:val="dotted" w:sz="4" w:space="0" w:color="auto"/>
              <w:left w:val="dotted" w:sz="4" w:space="0" w:color="auto"/>
              <w:bottom w:val="dotted" w:sz="4" w:space="0" w:color="auto"/>
              <w:right w:val="double" w:sz="6" w:space="0" w:color="auto"/>
            </w:tcBorders>
            <w:shd w:val="clear" w:color="auto" w:fill="auto"/>
            <w:vAlign w:val="center"/>
          </w:tcPr>
          <w:p w14:paraId="32C8D151" w14:textId="77777777" w:rsidR="00F950EF" w:rsidRPr="00C30AAC" w:rsidRDefault="00F950EF" w:rsidP="00CC2F0C">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200</w:t>
            </w:r>
          </w:p>
        </w:tc>
      </w:tr>
      <w:tr w:rsidR="00F950EF" w:rsidRPr="00C30AAC" w14:paraId="503FE05E" w14:textId="77777777" w:rsidTr="00CC2F0C">
        <w:trPr>
          <w:trHeight w:val="61"/>
          <w:jc w:val="center"/>
        </w:trPr>
        <w:tc>
          <w:tcPr>
            <w:tcW w:w="3772" w:type="dxa"/>
            <w:tcBorders>
              <w:top w:val="dotted" w:sz="4" w:space="0" w:color="auto"/>
              <w:left w:val="double" w:sz="6" w:space="0" w:color="auto"/>
              <w:bottom w:val="double" w:sz="6" w:space="0" w:color="auto"/>
              <w:right w:val="dotted" w:sz="4" w:space="0" w:color="auto"/>
            </w:tcBorders>
            <w:shd w:val="clear" w:color="auto" w:fill="auto"/>
            <w:vAlign w:val="center"/>
          </w:tcPr>
          <w:p w14:paraId="3AA93941" w14:textId="77777777" w:rsidR="00F950EF" w:rsidRPr="00C30AAC" w:rsidRDefault="00F950EF" w:rsidP="00CC2F0C">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Débit (UM/mn)</w:t>
            </w:r>
          </w:p>
        </w:tc>
        <w:tc>
          <w:tcPr>
            <w:tcW w:w="1786" w:type="dxa"/>
            <w:tcBorders>
              <w:top w:val="dotted" w:sz="4" w:space="0" w:color="auto"/>
              <w:left w:val="dotted" w:sz="4" w:space="0" w:color="auto"/>
              <w:bottom w:val="double" w:sz="6" w:space="0" w:color="auto"/>
              <w:right w:val="double" w:sz="6" w:space="0" w:color="auto"/>
            </w:tcBorders>
            <w:shd w:val="clear" w:color="auto" w:fill="auto"/>
            <w:vAlign w:val="center"/>
          </w:tcPr>
          <w:p w14:paraId="090642DD" w14:textId="77777777" w:rsidR="00F950EF" w:rsidRPr="00C30AAC" w:rsidRDefault="00F950EF" w:rsidP="00CC2F0C">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300</w:t>
            </w:r>
          </w:p>
        </w:tc>
      </w:tr>
    </w:tbl>
    <w:p w14:paraId="3D8F45F3" w14:textId="77777777" w:rsidR="00F950EF" w:rsidRDefault="00F950EF" w:rsidP="00F950EF">
      <w:pPr>
        <w:spacing w:line="240" w:lineRule="auto"/>
      </w:pPr>
    </w:p>
    <w:tbl>
      <w:tblPr>
        <w:tblW w:w="7203" w:type="dxa"/>
        <w:jc w:val="center"/>
        <w:tblCellMar>
          <w:left w:w="70" w:type="dxa"/>
          <w:right w:w="70" w:type="dxa"/>
        </w:tblCellMar>
        <w:tblLook w:val="04A0" w:firstRow="1" w:lastRow="0" w:firstColumn="1" w:lastColumn="0" w:noHBand="0" w:noVBand="1"/>
      </w:tblPr>
      <w:tblGrid>
        <w:gridCol w:w="2694"/>
        <w:gridCol w:w="1471"/>
        <w:gridCol w:w="1547"/>
        <w:gridCol w:w="1491"/>
      </w:tblGrid>
      <w:tr w:rsidR="00F950EF" w:rsidRPr="00C30AAC" w14:paraId="100C7860" w14:textId="77777777" w:rsidTr="00CC2F0C">
        <w:trPr>
          <w:trHeight w:val="241"/>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7B3FEA"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Energie</w:t>
            </w:r>
          </w:p>
        </w:tc>
        <w:tc>
          <w:tcPr>
            <w:tcW w:w="4509"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5F4FB62B" w14:textId="77777777" w:rsidR="00F950EF" w:rsidRPr="00C30AAC" w:rsidRDefault="00F950EF" w:rsidP="00CC2F0C">
            <w:pPr>
              <w:spacing w:after="0" w:line="240" w:lineRule="auto"/>
              <w:jc w:val="center"/>
              <w:rPr>
                <w:rFonts w:eastAsia="Times New Roman" w:cstheme="minorHAnsi"/>
                <w:b/>
                <w:color w:val="000000"/>
                <w:sz w:val="20"/>
                <w:lang w:eastAsia="fr-FR"/>
              </w:rPr>
            </w:pPr>
            <w:r w:rsidRPr="00C30AAC">
              <w:rPr>
                <w:rFonts w:eastAsia="Times New Roman" w:cstheme="minorHAnsi"/>
                <w:b/>
                <w:color w:val="000000"/>
                <w:sz w:val="20"/>
                <w:lang w:eastAsia="fr-FR"/>
              </w:rPr>
              <w:t>E18</w:t>
            </w:r>
          </w:p>
        </w:tc>
      </w:tr>
      <w:tr w:rsidR="00F950EF" w:rsidRPr="00C30AAC" w14:paraId="41FE41A1" w14:textId="77777777" w:rsidTr="00CC2F0C">
        <w:trPr>
          <w:trHeight w:val="254"/>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72ABCE"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Tension (V)</w:t>
            </w:r>
          </w:p>
        </w:tc>
        <w:tc>
          <w:tcPr>
            <w:tcW w:w="147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F35C8C3"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300 V</w:t>
            </w:r>
          </w:p>
        </w:tc>
        <w:tc>
          <w:tcPr>
            <w:tcW w:w="154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D63D341"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100 V</w:t>
            </w:r>
          </w:p>
        </w:tc>
        <w:tc>
          <w:tcPr>
            <w:tcW w:w="1491" w:type="dxa"/>
            <w:tcBorders>
              <w:top w:val="single" w:sz="4" w:space="0" w:color="auto"/>
              <w:left w:val="single" w:sz="4" w:space="0" w:color="auto"/>
              <w:bottom w:val="single" w:sz="4" w:space="0" w:color="auto"/>
              <w:right w:val="single" w:sz="4" w:space="0" w:color="auto"/>
            </w:tcBorders>
            <w:shd w:val="clear" w:color="000000" w:fill="D9D9D9"/>
            <w:vAlign w:val="center"/>
          </w:tcPr>
          <w:p w14:paraId="59AC4C76"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-300 V</w:t>
            </w:r>
          </w:p>
        </w:tc>
      </w:tr>
      <w:tr w:rsidR="00F950EF" w:rsidRPr="00C30AAC" w14:paraId="2AD57E33" w14:textId="77777777" w:rsidTr="00CC2F0C">
        <w:trPr>
          <w:trHeight w:val="241"/>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89381"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1 (nC)</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9AFA9C8" w14:textId="77777777" w:rsidR="00F950EF" w:rsidRPr="00C30AAC" w:rsidRDefault="00F950EF" w:rsidP="00CC2F0C">
            <w:pPr>
              <w:spacing w:after="0" w:line="240" w:lineRule="auto"/>
              <w:jc w:val="center"/>
              <w:rPr>
                <w:rFonts w:eastAsia="Times New Roman" w:cstheme="minorHAnsi"/>
                <w:sz w:val="20"/>
                <w:lang w:eastAsia="fr-FR"/>
              </w:rPr>
            </w:pPr>
            <w:r w:rsidRPr="00C30AAC">
              <w:rPr>
                <w:rFonts w:eastAsia="Times New Roman" w:cstheme="minorHAnsi"/>
                <w:sz w:val="20"/>
                <w:lang w:eastAsia="fr-FR"/>
              </w:rPr>
              <w:t>38,22</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3114967" w14:textId="77777777" w:rsidR="00F950EF" w:rsidRPr="00C30AAC" w:rsidRDefault="00F950EF" w:rsidP="00CC2F0C">
            <w:pPr>
              <w:spacing w:after="0" w:line="240" w:lineRule="auto"/>
              <w:jc w:val="center"/>
              <w:rPr>
                <w:rFonts w:eastAsia="Times New Roman" w:cstheme="minorHAnsi"/>
                <w:sz w:val="20"/>
                <w:lang w:eastAsia="fr-FR"/>
              </w:rPr>
            </w:pPr>
            <w:r w:rsidRPr="00C30AAC">
              <w:rPr>
                <w:rFonts w:eastAsia="Times New Roman" w:cstheme="minorHAnsi"/>
                <w:sz w:val="20"/>
                <w:lang w:eastAsia="fr-FR"/>
              </w:rPr>
              <w:t>37,32</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2939D60D" w14:textId="77777777" w:rsidR="00F950EF" w:rsidRPr="00C30AAC" w:rsidRDefault="00F950EF" w:rsidP="00CC2F0C">
            <w:pPr>
              <w:spacing w:after="0" w:line="240" w:lineRule="auto"/>
              <w:jc w:val="center"/>
              <w:rPr>
                <w:rFonts w:eastAsia="Times New Roman" w:cstheme="minorHAnsi"/>
                <w:sz w:val="20"/>
                <w:lang w:eastAsia="fr-FR"/>
              </w:rPr>
            </w:pPr>
            <w:r w:rsidRPr="00C30AAC">
              <w:rPr>
                <w:rFonts w:eastAsia="Times New Roman" w:cstheme="minorHAnsi"/>
                <w:sz w:val="20"/>
                <w:lang w:eastAsia="fr-FR"/>
              </w:rPr>
              <w:t>-38,31</w:t>
            </w:r>
          </w:p>
        </w:tc>
      </w:tr>
      <w:tr w:rsidR="00F950EF" w:rsidRPr="00C30AAC" w14:paraId="6AC5DCC1" w14:textId="77777777" w:rsidTr="00CC2F0C">
        <w:trPr>
          <w:trHeight w:val="241"/>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573D52"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2 (nC)</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3CD867FA" w14:textId="77777777" w:rsidR="00F950EF" w:rsidRPr="00C30AAC" w:rsidRDefault="00F950EF" w:rsidP="00CC2F0C">
            <w:pPr>
              <w:spacing w:after="0" w:line="240" w:lineRule="auto"/>
              <w:jc w:val="center"/>
              <w:rPr>
                <w:rFonts w:eastAsia="Times New Roman" w:cstheme="minorHAnsi"/>
                <w:sz w:val="20"/>
                <w:lang w:eastAsia="fr-FR"/>
              </w:rPr>
            </w:pPr>
            <w:r w:rsidRPr="00C30AAC">
              <w:rPr>
                <w:rFonts w:eastAsia="Times New Roman" w:cstheme="minorHAnsi"/>
                <w:sz w:val="20"/>
                <w:lang w:eastAsia="fr-FR"/>
              </w:rPr>
              <w:t>38,23</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5519BEF5" w14:textId="77777777" w:rsidR="00F950EF" w:rsidRPr="00C30AAC" w:rsidRDefault="00F950EF" w:rsidP="00CC2F0C">
            <w:pPr>
              <w:spacing w:after="0" w:line="240" w:lineRule="auto"/>
              <w:jc w:val="center"/>
              <w:rPr>
                <w:rFonts w:eastAsia="Times New Roman" w:cstheme="minorHAnsi"/>
                <w:sz w:val="20"/>
                <w:lang w:eastAsia="fr-FR"/>
              </w:rPr>
            </w:pPr>
            <w:r w:rsidRPr="00C30AAC">
              <w:rPr>
                <w:rFonts w:eastAsia="Times New Roman" w:cstheme="minorHAnsi"/>
                <w:sz w:val="20"/>
                <w:lang w:eastAsia="fr-FR"/>
              </w:rPr>
              <w:t>37,30</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57BF8E60" w14:textId="77777777" w:rsidR="00F950EF" w:rsidRPr="00C30AAC" w:rsidRDefault="00F950EF" w:rsidP="00CC2F0C">
            <w:pPr>
              <w:spacing w:after="0" w:line="240" w:lineRule="auto"/>
              <w:jc w:val="center"/>
              <w:rPr>
                <w:rFonts w:eastAsia="Times New Roman" w:cstheme="minorHAnsi"/>
                <w:sz w:val="20"/>
                <w:lang w:eastAsia="fr-FR"/>
              </w:rPr>
            </w:pPr>
            <w:r w:rsidRPr="00C30AAC">
              <w:rPr>
                <w:rFonts w:eastAsia="Times New Roman" w:cstheme="minorHAnsi"/>
                <w:sz w:val="20"/>
                <w:lang w:eastAsia="fr-FR"/>
              </w:rPr>
              <w:t>-38,30</w:t>
            </w:r>
          </w:p>
        </w:tc>
      </w:tr>
      <w:tr w:rsidR="00F950EF" w:rsidRPr="00C30AAC" w14:paraId="122771F7" w14:textId="77777777" w:rsidTr="00CC2F0C">
        <w:trPr>
          <w:trHeight w:val="241"/>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B2B6D3"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3 (nC)</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3A1C86E8" w14:textId="77777777" w:rsidR="00F950EF" w:rsidRPr="00C30AAC" w:rsidRDefault="00F950EF" w:rsidP="00CC2F0C">
            <w:pPr>
              <w:spacing w:after="0" w:line="240" w:lineRule="auto"/>
              <w:jc w:val="center"/>
              <w:rPr>
                <w:rFonts w:eastAsia="Times New Roman" w:cstheme="minorHAnsi"/>
                <w:sz w:val="20"/>
                <w:lang w:eastAsia="fr-FR"/>
              </w:rPr>
            </w:pPr>
            <w:r w:rsidRPr="00C30AAC">
              <w:rPr>
                <w:rFonts w:eastAsia="Times New Roman" w:cstheme="minorHAnsi"/>
                <w:sz w:val="20"/>
                <w:lang w:eastAsia="fr-FR"/>
              </w:rPr>
              <w:t>38,23</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3704C58" w14:textId="77777777" w:rsidR="00F950EF" w:rsidRPr="00C30AAC" w:rsidRDefault="00F950EF" w:rsidP="00CC2F0C">
            <w:pPr>
              <w:spacing w:after="0" w:line="240" w:lineRule="auto"/>
              <w:jc w:val="center"/>
              <w:rPr>
                <w:rFonts w:eastAsia="Times New Roman" w:cstheme="minorHAnsi"/>
                <w:sz w:val="20"/>
                <w:lang w:eastAsia="fr-FR"/>
              </w:rPr>
            </w:pPr>
            <w:r w:rsidRPr="00C30AAC">
              <w:rPr>
                <w:rFonts w:eastAsia="Times New Roman" w:cstheme="minorHAnsi"/>
                <w:sz w:val="20"/>
                <w:lang w:eastAsia="fr-FR"/>
              </w:rPr>
              <w:t>37,30</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362DB28C" w14:textId="77777777" w:rsidR="00F950EF" w:rsidRPr="00C30AAC" w:rsidRDefault="00F950EF" w:rsidP="00CC2F0C">
            <w:pPr>
              <w:spacing w:after="0" w:line="240" w:lineRule="auto"/>
              <w:jc w:val="center"/>
              <w:rPr>
                <w:rFonts w:eastAsia="Times New Roman" w:cstheme="minorHAnsi"/>
                <w:sz w:val="20"/>
                <w:lang w:eastAsia="fr-FR"/>
              </w:rPr>
            </w:pPr>
            <w:r w:rsidRPr="00C30AAC">
              <w:rPr>
                <w:rFonts w:eastAsia="Times New Roman" w:cstheme="minorHAnsi"/>
                <w:sz w:val="20"/>
                <w:lang w:eastAsia="fr-FR"/>
              </w:rPr>
              <w:t>-38,32</w:t>
            </w:r>
          </w:p>
        </w:tc>
      </w:tr>
      <w:tr w:rsidR="00F950EF" w:rsidRPr="00C30AAC" w14:paraId="29B946A0" w14:textId="77777777" w:rsidTr="00CC2F0C">
        <w:trPr>
          <w:trHeight w:val="254"/>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BC0B0"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Moyenne mesures (nC)</w:t>
            </w:r>
          </w:p>
        </w:tc>
        <w:tc>
          <w:tcPr>
            <w:tcW w:w="147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B2BDD02"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38,23</w:t>
            </w:r>
          </w:p>
        </w:tc>
        <w:tc>
          <w:tcPr>
            <w:tcW w:w="154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CCA4AA1"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37,31</w:t>
            </w:r>
          </w:p>
        </w:tc>
        <w:tc>
          <w:tcPr>
            <w:tcW w:w="1491" w:type="dxa"/>
            <w:tcBorders>
              <w:top w:val="single" w:sz="4" w:space="0" w:color="auto"/>
              <w:left w:val="single" w:sz="4" w:space="0" w:color="auto"/>
              <w:bottom w:val="single" w:sz="4" w:space="0" w:color="auto"/>
              <w:right w:val="single" w:sz="4" w:space="0" w:color="auto"/>
            </w:tcBorders>
            <w:shd w:val="clear" w:color="000000" w:fill="FFFFFF"/>
            <w:vAlign w:val="center"/>
          </w:tcPr>
          <w:p w14:paraId="679DBF1A"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color w:val="000000"/>
                <w:sz w:val="20"/>
                <w:lang w:eastAsia="fr-FR"/>
              </w:rPr>
              <w:t>-38,31</w:t>
            </w:r>
          </w:p>
        </w:tc>
      </w:tr>
    </w:tbl>
    <w:p w14:paraId="43D73D78" w14:textId="77777777" w:rsidR="00F950EF" w:rsidRDefault="00F950EF" w:rsidP="00F950EF">
      <w:pPr>
        <w:spacing w:line="240" w:lineRule="auto"/>
      </w:pPr>
    </w:p>
    <w:tbl>
      <w:tblPr>
        <w:tblW w:w="6498" w:type="dxa"/>
        <w:jc w:val="center"/>
        <w:tblCellMar>
          <w:left w:w="70" w:type="dxa"/>
          <w:right w:w="70" w:type="dxa"/>
        </w:tblCellMar>
        <w:tblLook w:val="04A0" w:firstRow="1" w:lastRow="0" w:firstColumn="1" w:lastColumn="0" w:noHBand="0" w:noVBand="1"/>
      </w:tblPr>
      <w:tblGrid>
        <w:gridCol w:w="1210"/>
        <w:gridCol w:w="1522"/>
        <w:gridCol w:w="1879"/>
        <w:gridCol w:w="1887"/>
      </w:tblGrid>
      <w:tr w:rsidR="00F950EF" w:rsidRPr="00C30AAC" w14:paraId="54FFBC49" w14:textId="77777777" w:rsidTr="00CC2F0C">
        <w:trPr>
          <w:trHeight w:val="246"/>
          <w:jc w:val="center"/>
        </w:trPr>
        <w:tc>
          <w:tcPr>
            <w:tcW w:w="1210" w:type="dxa"/>
            <w:vMerge w:val="restart"/>
            <w:tcBorders>
              <w:top w:val="single" w:sz="4" w:space="0" w:color="auto"/>
              <w:left w:val="single" w:sz="4" w:space="0" w:color="auto"/>
              <w:right w:val="single" w:sz="4" w:space="0" w:color="auto"/>
            </w:tcBorders>
            <w:shd w:val="clear" w:color="auto" w:fill="BDD6EE" w:themeFill="accent1" w:themeFillTint="66"/>
            <w:noWrap/>
            <w:vAlign w:val="center"/>
          </w:tcPr>
          <w:p w14:paraId="335DFA2A"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V</w:t>
            </w:r>
            <w:r w:rsidRPr="00C30AAC">
              <w:rPr>
                <w:rFonts w:eastAsia="Times New Roman" w:cstheme="minorHAnsi"/>
                <w:b/>
                <w:bCs/>
                <w:color w:val="000000"/>
                <w:sz w:val="20"/>
                <w:vertAlign w:val="subscript"/>
                <w:lang w:eastAsia="fr-FR"/>
              </w:rPr>
              <w:t>1</w:t>
            </w:r>
            <w:r w:rsidRPr="00C30AAC">
              <w:rPr>
                <w:rFonts w:eastAsia="Times New Roman" w:cstheme="minorHAnsi"/>
                <w:b/>
                <w:bCs/>
                <w:color w:val="000000"/>
                <w:sz w:val="20"/>
                <w:lang w:eastAsia="fr-FR"/>
              </w:rPr>
              <w:t xml:space="preserve"> / V</w:t>
            </w:r>
            <w:r w:rsidRPr="00C30AAC">
              <w:rPr>
                <w:rFonts w:eastAsia="Times New Roman" w:cstheme="minorHAnsi"/>
                <w:b/>
                <w:bCs/>
                <w:color w:val="000000"/>
                <w:sz w:val="20"/>
                <w:vertAlign w:val="subscript"/>
                <w:lang w:eastAsia="fr-FR"/>
              </w:rPr>
              <w:t>2</w:t>
            </w:r>
            <w:r w:rsidRPr="00C30AAC">
              <w:rPr>
                <w:rFonts w:eastAsia="Times New Roman" w:cstheme="minorHAnsi"/>
                <w:b/>
                <w:bCs/>
                <w:color w:val="000000"/>
                <w:sz w:val="20"/>
                <w:lang w:eastAsia="fr-FR"/>
              </w:rPr>
              <w:t xml:space="preserve"> = 3</w:t>
            </w:r>
          </w:p>
        </w:tc>
        <w:tc>
          <w:tcPr>
            <w:tcW w:w="1522"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3752E15E"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0</w:t>
            </w:r>
          </w:p>
        </w:tc>
        <w:tc>
          <w:tcPr>
            <w:tcW w:w="1879"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019CB143"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1</w:t>
            </w:r>
          </w:p>
        </w:tc>
        <w:tc>
          <w:tcPr>
            <w:tcW w:w="1886"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73491035"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2</w:t>
            </w:r>
          </w:p>
        </w:tc>
      </w:tr>
      <w:tr w:rsidR="00F950EF" w:rsidRPr="00C30AAC" w14:paraId="68785462" w14:textId="77777777" w:rsidTr="00CC2F0C">
        <w:trPr>
          <w:trHeight w:val="246"/>
          <w:jc w:val="center"/>
        </w:trPr>
        <w:tc>
          <w:tcPr>
            <w:tcW w:w="1210" w:type="dxa"/>
            <w:vMerge/>
            <w:tcBorders>
              <w:left w:val="single" w:sz="4" w:space="0" w:color="auto"/>
              <w:bottom w:val="single" w:sz="4" w:space="0" w:color="auto"/>
              <w:right w:val="single" w:sz="4" w:space="0" w:color="auto"/>
            </w:tcBorders>
            <w:shd w:val="clear" w:color="auto" w:fill="BDD6EE" w:themeFill="accent1" w:themeFillTint="66"/>
            <w:noWrap/>
            <w:vAlign w:val="center"/>
          </w:tcPr>
          <w:p w14:paraId="71E72BA3" w14:textId="77777777" w:rsidR="00F950EF" w:rsidRPr="00C30AAC" w:rsidRDefault="00F950EF" w:rsidP="00CC2F0C">
            <w:pPr>
              <w:spacing w:after="0" w:line="240" w:lineRule="auto"/>
              <w:jc w:val="center"/>
              <w:rPr>
                <w:rFonts w:eastAsia="Times New Roman" w:cstheme="minorHAnsi"/>
                <w:b/>
                <w:bCs/>
                <w:sz w:val="20"/>
                <w:lang w:eastAsia="fr-FR"/>
              </w:rPr>
            </w:pPr>
          </w:p>
        </w:tc>
        <w:tc>
          <w:tcPr>
            <w:tcW w:w="1522"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4C81F45D"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1,198</w:t>
            </w:r>
          </w:p>
        </w:tc>
        <w:tc>
          <w:tcPr>
            <w:tcW w:w="1879"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0888035"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-0,875</w:t>
            </w:r>
          </w:p>
        </w:tc>
        <w:tc>
          <w:tcPr>
            <w:tcW w:w="1886"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7FAB44B8"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0,677</w:t>
            </w:r>
          </w:p>
        </w:tc>
      </w:tr>
      <w:tr w:rsidR="00F950EF" w:rsidRPr="00C30AAC" w14:paraId="30422CD2" w14:textId="77777777" w:rsidTr="00CC2F0C">
        <w:trPr>
          <w:trHeight w:val="246"/>
          <w:jc w:val="center"/>
        </w:trPr>
        <w:tc>
          <w:tcPr>
            <w:tcW w:w="12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A1215" w14:textId="77777777" w:rsidR="00F950EF" w:rsidRPr="00C30AAC" w:rsidRDefault="00F950EF" w:rsidP="00CC2F0C">
            <w:pPr>
              <w:spacing w:after="0" w:line="240" w:lineRule="auto"/>
              <w:jc w:val="center"/>
              <w:rPr>
                <w:rFonts w:eastAsia="Times New Roman" w:cstheme="minorHAnsi"/>
                <w:b/>
                <w:bCs/>
                <w:sz w:val="20"/>
                <w:vertAlign w:val="subscript"/>
                <w:lang w:eastAsia="fr-FR"/>
              </w:rPr>
            </w:pPr>
            <w:r w:rsidRPr="00C30AAC">
              <w:rPr>
                <w:rFonts w:eastAsia="Times New Roman" w:cstheme="minorHAnsi"/>
                <w:b/>
                <w:bCs/>
                <w:sz w:val="20"/>
                <w:lang w:eastAsia="fr-FR"/>
              </w:rPr>
              <w:t>k</w:t>
            </w:r>
            <w:r w:rsidRPr="00C30AAC">
              <w:rPr>
                <w:rFonts w:eastAsia="Times New Roman" w:cstheme="minorHAnsi"/>
                <w:b/>
                <w:bCs/>
                <w:sz w:val="20"/>
                <w:vertAlign w:val="subscript"/>
                <w:lang w:eastAsia="fr-FR"/>
              </w:rPr>
              <w:t>rec</w:t>
            </w:r>
          </w:p>
        </w:tc>
        <w:tc>
          <w:tcPr>
            <w:tcW w:w="528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A4B1B5"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1,012</w:t>
            </w:r>
          </w:p>
        </w:tc>
      </w:tr>
      <w:tr w:rsidR="00F950EF" w:rsidRPr="00C30AAC" w14:paraId="6F5B96E4" w14:textId="77777777" w:rsidTr="00CC2F0C">
        <w:trPr>
          <w:trHeight w:val="49"/>
          <w:jc w:val="center"/>
        </w:trPr>
        <w:tc>
          <w:tcPr>
            <w:tcW w:w="12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BE3360"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k</w:t>
            </w:r>
            <w:r w:rsidRPr="00C30AAC">
              <w:rPr>
                <w:rFonts w:eastAsia="Times New Roman" w:cstheme="minorHAnsi"/>
                <w:b/>
                <w:bCs/>
                <w:sz w:val="20"/>
                <w:vertAlign w:val="subscript"/>
                <w:lang w:eastAsia="fr-FR"/>
              </w:rPr>
              <w:t>pol</w:t>
            </w:r>
          </w:p>
        </w:tc>
        <w:tc>
          <w:tcPr>
            <w:tcW w:w="5288"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1CC5E7D5" w14:textId="77777777" w:rsidR="00F950EF" w:rsidRPr="00C30AAC" w:rsidRDefault="00F950EF" w:rsidP="00CC2F0C">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1,001</w:t>
            </w:r>
          </w:p>
        </w:tc>
      </w:tr>
    </w:tbl>
    <w:p w14:paraId="27B891BB" w14:textId="77777777" w:rsidR="00F950EF" w:rsidRDefault="00F950EF" w:rsidP="00F950EF">
      <w:pPr>
        <w:spacing w:line="240" w:lineRule="auto"/>
      </w:pPr>
    </w:p>
    <w:tbl>
      <w:tblPr>
        <w:tblW w:w="4379" w:type="dxa"/>
        <w:jc w:val="center"/>
        <w:tblBorders>
          <w:top w:val="double" w:sz="6" w:space="0" w:color="auto"/>
          <w:left w:val="double" w:sz="6" w:space="0" w:color="auto"/>
          <w:bottom w:val="double" w:sz="6" w:space="0" w:color="auto"/>
          <w:right w:val="double" w:sz="6"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2211"/>
        <w:gridCol w:w="2168"/>
      </w:tblGrid>
      <w:tr w:rsidR="00F950EF" w:rsidRPr="00F812CC" w14:paraId="10B959D9" w14:textId="77777777" w:rsidTr="00CC2F0C">
        <w:trPr>
          <w:trHeight w:val="137"/>
          <w:jc w:val="center"/>
        </w:trPr>
        <w:tc>
          <w:tcPr>
            <w:tcW w:w="2211" w:type="dxa"/>
            <w:shd w:val="clear" w:color="auto" w:fill="auto"/>
            <w:vAlign w:val="center"/>
            <w:hideMark/>
          </w:tcPr>
          <w:p w14:paraId="6EBB71CC" w14:textId="77777777" w:rsidR="00F950EF" w:rsidRPr="00C30AAC" w:rsidRDefault="00F950EF" w:rsidP="00CC2F0C">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 xml:space="preserve">Chambre </w:t>
            </w:r>
          </w:p>
        </w:tc>
        <w:tc>
          <w:tcPr>
            <w:tcW w:w="2168" w:type="dxa"/>
            <w:shd w:val="clear" w:color="auto" w:fill="auto"/>
            <w:vAlign w:val="center"/>
            <w:hideMark/>
          </w:tcPr>
          <w:p w14:paraId="28098829" w14:textId="77777777" w:rsidR="00F950EF" w:rsidRPr="00C30AAC" w:rsidRDefault="00F950EF" w:rsidP="00CC2F0C">
            <w:pPr>
              <w:spacing w:after="0" w:line="240" w:lineRule="auto"/>
              <w:jc w:val="center"/>
              <w:rPr>
                <w:rFonts w:ascii="Calibri" w:eastAsia="Times New Roman" w:hAnsi="Calibri" w:cs="Calibri"/>
                <w:b/>
                <w:color w:val="000000"/>
                <w:sz w:val="20"/>
                <w:lang w:eastAsia="fr-FR"/>
              </w:rPr>
            </w:pPr>
            <w:r w:rsidRPr="00C30AAC">
              <w:rPr>
                <w:rFonts w:ascii="Calibri" w:eastAsia="Times New Roman" w:hAnsi="Calibri" w:cs="Calibri"/>
                <w:b/>
                <w:color w:val="000000"/>
                <w:sz w:val="20"/>
                <w:lang w:eastAsia="fr-FR"/>
              </w:rPr>
              <w:t>Dose mesurée (Gy)</w:t>
            </w:r>
          </w:p>
        </w:tc>
      </w:tr>
      <w:tr w:rsidR="00F950EF" w:rsidRPr="00F812CC" w14:paraId="47BD3A65" w14:textId="77777777" w:rsidTr="00CC2F0C">
        <w:trPr>
          <w:trHeight w:val="137"/>
          <w:jc w:val="center"/>
        </w:trPr>
        <w:tc>
          <w:tcPr>
            <w:tcW w:w="2211" w:type="dxa"/>
            <w:shd w:val="clear" w:color="auto" w:fill="auto"/>
            <w:vAlign w:val="center"/>
            <w:hideMark/>
          </w:tcPr>
          <w:p w14:paraId="31B8A237" w14:textId="77777777" w:rsidR="00F950EF" w:rsidRPr="00C30AAC" w:rsidRDefault="00F950EF" w:rsidP="00CC2F0C">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Roos</w:t>
            </w:r>
          </w:p>
        </w:tc>
        <w:tc>
          <w:tcPr>
            <w:tcW w:w="2168" w:type="dxa"/>
            <w:shd w:val="clear" w:color="auto" w:fill="auto"/>
            <w:vAlign w:val="center"/>
            <w:hideMark/>
          </w:tcPr>
          <w:p w14:paraId="1333DD4B" w14:textId="77777777" w:rsidR="00F950EF" w:rsidRPr="00C30AAC" w:rsidRDefault="00F950EF" w:rsidP="00CC2F0C">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1,862</w:t>
            </w:r>
          </w:p>
        </w:tc>
      </w:tr>
      <w:tr w:rsidR="00F950EF" w:rsidRPr="000C04B5" w14:paraId="6F21B609" w14:textId="77777777" w:rsidTr="00CC2F0C">
        <w:trPr>
          <w:trHeight w:val="247"/>
          <w:jc w:val="center"/>
        </w:trPr>
        <w:tc>
          <w:tcPr>
            <w:tcW w:w="2211" w:type="dxa"/>
            <w:shd w:val="clear" w:color="auto" w:fill="auto"/>
            <w:vAlign w:val="center"/>
          </w:tcPr>
          <w:p w14:paraId="41761EB7" w14:textId="77777777" w:rsidR="00F950EF" w:rsidRPr="00C30AAC" w:rsidRDefault="00F950EF" w:rsidP="00CC2F0C">
            <w:pPr>
              <w:spacing w:after="0" w:line="240" w:lineRule="auto"/>
              <w:jc w:val="center"/>
              <w:rPr>
                <w:rFonts w:ascii="Calibri" w:hAnsi="Calibri" w:cs="Calibri"/>
                <w:b/>
                <w:bCs/>
                <w:color w:val="000000"/>
                <w:sz w:val="20"/>
              </w:rPr>
            </w:pPr>
            <w:r w:rsidRPr="00C30AAC">
              <w:rPr>
                <w:rFonts w:ascii="Calibri" w:hAnsi="Calibri" w:cs="Calibri"/>
                <w:b/>
                <w:bCs/>
                <w:color w:val="000000"/>
                <w:sz w:val="20"/>
              </w:rPr>
              <w:t>Farmer</w:t>
            </w:r>
          </w:p>
        </w:tc>
        <w:tc>
          <w:tcPr>
            <w:tcW w:w="2168" w:type="dxa"/>
            <w:shd w:val="clear" w:color="auto" w:fill="auto"/>
            <w:vAlign w:val="center"/>
          </w:tcPr>
          <w:p w14:paraId="6B852D24" w14:textId="77777777" w:rsidR="00F950EF" w:rsidRPr="00C30AAC" w:rsidRDefault="00F950EF" w:rsidP="00CC2F0C">
            <w:pPr>
              <w:spacing w:after="0" w:line="240" w:lineRule="auto"/>
              <w:jc w:val="center"/>
              <w:rPr>
                <w:rFonts w:ascii="Calibri" w:hAnsi="Calibri" w:cs="Calibri"/>
                <w:color w:val="000000"/>
                <w:sz w:val="20"/>
                <w:vertAlign w:val="superscript"/>
              </w:rPr>
            </w:pPr>
            <w:r w:rsidRPr="00C30AAC">
              <w:rPr>
                <w:rFonts w:ascii="Calibri" w:hAnsi="Calibri" w:cs="Calibri"/>
                <w:color w:val="000000"/>
                <w:sz w:val="20"/>
              </w:rPr>
              <w:t>1,868</w:t>
            </w:r>
          </w:p>
        </w:tc>
      </w:tr>
      <w:tr w:rsidR="00F950EF" w:rsidRPr="000C04B5" w14:paraId="1755068B" w14:textId="77777777" w:rsidTr="00CC2F0C">
        <w:trPr>
          <w:trHeight w:val="70"/>
          <w:jc w:val="center"/>
        </w:trPr>
        <w:tc>
          <w:tcPr>
            <w:tcW w:w="2211" w:type="dxa"/>
            <w:shd w:val="clear" w:color="auto" w:fill="auto"/>
            <w:vAlign w:val="center"/>
          </w:tcPr>
          <w:p w14:paraId="7B517020" w14:textId="77777777" w:rsidR="00F950EF" w:rsidRPr="00C30AAC" w:rsidRDefault="00F950EF" w:rsidP="00CC2F0C">
            <w:pPr>
              <w:spacing w:after="0" w:line="240" w:lineRule="auto"/>
              <w:jc w:val="center"/>
              <w:rPr>
                <w:rFonts w:ascii="Calibri" w:hAnsi="Calibri" w:cs="Calibri"/>
                <w:b/>
                <w:bCs/>
                <w:color w:val="000000"/>
                <w:sz w:val="20"/>
              </w:rPr>
            </w:pPr>
            <w:r w:rsidRPr="00C30AAC">
              <w:rPr>
                <w:rFonts w:ascii="Calibri" w:hAnsi="Calibri" w:cs="Calibri"/>
                <w:b/>
                <w:bCs/>
                <w:color w:val="000000"/>
                <w:sz w:val="20"/>
              </w:rPr>
              <w:t>Ecart relatif (%)</w:t>
            </w:r>
          </w:p>
        </w:tc>
        <w:tc>
          <w:tcPr>
            <w:tcW w:w="2168" w:type="dxa"/>
            <w:shd w:val="clear" w:color="auto" w:fill="auto"/>
            <w:vAlign w:val="center"/>
          </w:tcPr>
          <w:p w14:paraId="7E477B60" w14:textId="77777777" w:rsidR="00F950EF" w:rsidRPr="00C30AAC" w:rsidRDefault="00F950EF" w:rsidP="00CC2F0C">
            <w:pPr>
              <w:spacing w:after="0" w:line="240" w:lineRule="auto"/>
              <w:jc w:val="center"/>
              <w:rPr>
                <w:rFonts w:ascii="Calibri" w:hAnsi="Calibri" w:cs="Calibri"/>
                <w:color w:val="000000"/>
                <w:sz w:val="20"/>
              </w:rPr>
            </w:pPr>
            <w:r w:rsidRPr="00C30AAC">
              <w:rPr>
                <w:rFonts w:ascii="Calibri" w:hAnsi="Calibri" w:cs="Calibri"/>
                <w:color w:val="000000"/>
                <w:sz w:val="20"/>
              </w:rPr>
              <w:t>0,32</w:t>
            </w:r>
          </w:p>
        </w:tc>
      </w:tr>
    </w:tbl>
    <w:p w14:paraId="33E8AEEE" w14:textId="77777777" w:rsidR="00F950EF" w:rsidRDefault="00F950EF" w:rsidP="00F950EF">
      <w:pPr>
        <w:spacing w:line="240" w:lineRule="auto"/>
        <w:jc w:val="left"/>
      </w:pPr>
    </w:p>
    <w:p w14:paraId="008BAF4A" w14:textId="77777777" w:rsidR="00F950EF" w:rsidRPr="00EC2893" w:rsidRDefault="00F950EF" w:rsidP="00F950EF">
      <w:r>
        <w:lastRenderedPageBreak/>
        <w:t>Pour le faisceau de 18 MeV, le coefficient d’étalonnage est 7,35.10</w:t>
      </w:r>
      <w:r>
        <w:rPr>
          <w:vertAlign w:val="superscript"/>
        </w:rPr>
        <w:t xml:space="preserve">-2 </w:t>
      </w:r>
      <w:r>
        <w:t>Gy/nC, ce qui correspond à un écart relatif de 0,4 % avec le coefficient d’étalonnage du laboratoire de référence. Le coefficient d’étalonnage réalisé par le LNHB le 9 juin 2022 était de 7,32.10</w:t>
      </w:r>
      <w:r>
        <w:rPr>
          <w:vertAlign w:val="superscript"/>
        </w:rPr>
        <w:t>-2</w:t>
      </w:r>
      <w:r>
        <w:t xml:space="preserve"> Gy/nC.  </w:t>
      </w:r>
    </w:p>
    <w:p w14:paraId="09D060A9" w14:textId="77777777" w:rsidR="00F950EF" w:rsidRDefault="00F950EF" w:rsidP="00F950EF">
      <w:pPr>
        <w:spacing w:line="240" w:lineRule="auto"/>
        <w:jc w:val="left"/>
      </w:pPr>
    </w:p>
    <w:p w14:paraId="1A18DE68" w14:textId="77777777" w:rsidR="00F950EF" w:rsidRDefault="00F950EF" w:rsidP="00F950EF">
      <w:pPr>
        <w:pStyle w:val="Titre3"/>
        <w:spacing w:line="240" w:lineRule="auto"/>
      </w:pPr>
      <w:bookmarkStart w:id="156" w:name="_Toc115255653"/>
      <w:r>
        <w:t>Mesures de dose absolue</w:t>
      </w:r>
      <w:bookmarkEnd w:id="156"/>
    </w:p>
    <w:p w14:paraId="471904CC" w14:textId="77777777" w:rsidR="00F950EF" w:rsidRDefault="00F950EF" w:rsidP="00F950EF">
      <w:pPr>
        <w:spacing w:line="240" w:lineRule="auto"/>
      </w:pPr>
    </w:p>
    <w:p w14:paraId="25D9F378" w14:textId="77777777" w:rsidR="00F950EF" w:rsidRDefault="00F950EF" w:rsidP="00F950EF">
      <w:pPr>
        <w:spacing w:line="240" w:lineRule="auto"/>
        <w:rPr>
          <w:rFonts w:cstheme="minorHAnsi"/>
        </w:rPr>
      </w:pPr>
      <w:r>
        <w:t>La profondeur de référence se calcule avec la formule : z</w:t>
      </w:r>
      <w:r>
        <w:rPr>
          <w:vertAlign w:val="subscript"/>
        </w:rPr>
        <w:t>ref</w:t>
      </w:r>
      <w:r>
        <w:t xml:space="preserve"> = </w:t>
      </w:r>
      <w:r w:rsidRPr="008F7E8C">
        <w:rPr>
          <w:rFonts w:cstheme="minorHAnsi"/>
        </w:rPr>
        <w:t>0,6</w:t>
      </w:r>
      <w:r>
        <w:rPr>
          <w:rFonts w:cstheme="minorHAnsi"/>
        </w:rPr>
        <w:t>*</w:t>
      </w:r>
      <w:r w:rsidRPr="008F7E8C">
        <w:rPr>
          <w:rFonts w:cstheme="minorHAnsi"/>
        </w:rPr>
        <w:t>R</w:t>
      </w:r>
      <w:r w:rsidRPr="008F7E8C">
        <w:rPr>
          <w:rFonts w:cstheme="minorHAnsi"/>
          <w:vertAlign w:val="subscript"/>
        </w:rPr>
        <w:t>50</w:t>
      </w:r>
      <w:r w:rsidRPr="008F7E8C">
        <w:rPr>
          <w:rFonts w:cstheme="minorHAnsi"/>
        </w:rPr>
        <w:t xml:space="preserve"> – 0,1 g.cm</w:t>
      </w:r>
      <w:r w:rsidRPr="008F7E8C">
        <w:rPr>
          <w:rFonts w:cstheme="minorHAnsi"/>
          <w:vertAlign w:val="superscript"/>
        </w:rPr>
        <w:t>-2</w:t>
      </w:r>
      <w:r>
        <w:rPr>
          <w:rFonts w:cstheme="minorHAnsi"/>
        </w:rPr>
        <w:t xml:space="preserve">. Puis la profondeur de mesure est corrigée de la distance par rapport à la surface d’entrée de la chambre. Pour la chambre d’ionisation Roos, cette distance vaut 0,11 cm. Ainsi, la profondeur de mesure se calcule : </w:t>
      </w:r>
    </w:p>
    <w:p w14:paraId="355E0D39" w14:textId="77777777" w:rsidR="00F950EF" w:rsidRDefault="00F950EF" w:rsidP="00F950EF">
      <w:pPr>
        <w:spacing w:line="240" w:lineRule="auto"/>
        <w:jc w:val="center"/>
        <w:rPr>
          <w:rFonts w:cstheme="minorHAnsi"/>
        </w:rPr>
      </w:pPr>
      <w:r>
        <w:rPr>
          <w:rFonts w:cstheme="minorHAnsi"/>
        </w:rPr>
        <w:t>z</w:t>
      </w:r>
      <w:r>
        <w:rPr>
          <w:rFonts w:cstheme="minorHAnsi"/>
          <w:vertAlign w:val="subscript"/>
        </w:rPr>
        <w:t>mes</w:t>
      </w:r>
      <w:r>
        <w:rPr>
          <w:rFonts w:cstheme="minorHAnsi"/>
        </w:rPr>
        <w:t xml:space="preserve"> = z</w:t>
      </w:r>
      <w:r>
        <w:rPr>
          <w:rFonts w:cstheme="minorHAnsi"/>
          <w:vertAlign w:val="subscript"/>
        </w:rPr>
        <w:t>ref</w:t>
      </w:r>
      <w:r>
        <w:rPr>
          <w:rFonts w:cstheme="minorHAnsi"/>
        </w:rPr>
        <w:t xml:space="preserve"> – 0,11 cm</w:t>
      </w:r>
    </w:p>
    <w:p w14:paraId="742E1A3F" w14:textId="77777777" w:rsidR="00F950EF" w:rsidRDefault="00F950EF" w:rsidP="00F950EF">
      <w:pPr>
        <w:spacing w:line="240" w:lineRule="auto"/>
      </w:pPr>
      <w:r>
        <w:t>Dix mesures ont été réalisées à chaque énergie. Le facteur de correction k</w:t>
      </w:r>
      <w:r>
        <w:rPr>
          <w:vertAlign w:val="subscript"/>
        </w:rPr>
        <w:t>pol</w:t>
      </w:r>
      <w:r>
        <w:t xml:space="preserve"> a été fixé à 1, la mesure étant réalisée à la même tension que celle utilisée pendant l’étalonnage. Les facteurs de correction k</w:t>
      </w:r>
      <w:r>
        <w:rPr>
          <w:vertAlign w:val="subscript"/>
        </w:rPr>
        <w:t>rec</w:t>
      </w:r>
      <w:r>
        <w:t xml:space="preserve"> et k</w:t>
      </w:r>
      <w:r>
        <w:rPr>
          <w:vertAlign w:val="subscript"/>
        </w:rPr>
        <w:t>Q,Qcross</w:t>
      </w:r>
      <w:r>
        <w:t xml:space="preserve"> ont été recalculés pour chaque énergie. </w:t>
      </w:r>
    </w:p>
    <w:p w14:paraId="27B1DB39" w14:textId="77777777" w:rsidR="00F950EF" w:rsidRDefault="00F950EF" w:rsidP="00F950EF">
      <w:pPr>
        <w:spacing w:line="240" w:lineRule="auto"/>
        <w:rPr>
          <w:rFonts w:eastAsiaTheme="minorEastAsia"/>
        </w:rPr>
      </w:pPr>
      <w:r>
        <w:t>Le facteur de correction k</w:t>
      </w:r>
      <w:r>
        <w:rPr>
          <w:vertAlign w:val="subscript"/>
        </w:rPr>
        <w:t>Q,Qcross</w:t>
      </w:r>
      <w:r>
        <w:t xml:space="preserve"> est calculé avec la formule : </w:t>
      </w:r>
      <m:oMath>
        <m:sSub>
          <m:sSubPr>
            <m:ctrlPr>
              <w:rPr>
                <w:rFonts w:ascii="Cambria Math" w:hAnsi="Cambria Math"/>
                <w:i/>
              </w:rPr>
            </m:ctrlPr>
          </m:sSubPr>
          <m:e>
            <m:r>
              <w:rPr>
                <w:rFonts w:ascii="Cambria Math" w:hAnsi="Cambria Math"/>
              </w:rPr>
              <m:t>k</m:t>
            </m:r>
          </m:e>
          <m:sub>
            <m:r>
              <w:rPr>
                <w:rFonts w:ascii="Cambria Math" w:hAnsi="Cambria Math"/>
              </w:rPr>
              <m:t>Q,Qcross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Q,Qint</m:t>
                </m:r>
              </m:sub>
            </m:sSub>
          </m:num>
          <m:den>
            <m:sSub>
              <m:sSubPr>
                <m:ctrlPr>
                  <w:rPr>
                    <w:rFonts w:ascii="Cambria Math" w:hAnsi="Cambria Math"/>
                    <w:i/>
                  </w:rPr>
                </m:ctrlPr>
              </m:sSubPr>
              <m:e>
                <m:r>
                  <w:rPr>
                    <w:rFonts w:ascii="Cambria Math" w:hAnsi="Cambria Math"/>
                  </w:rPr>
                  <m:t>k</m:t>
                </m:r>
              </m:e>
              <m:sub>
                <m:r>
                  <w:rPr>
                    <w:rFonts w:ascii="Cambria Math" w:hAnsi="Cambria Math"/>
                  </w:rPr>
                  <m:t>Qcross,Qint</m:t>
                </m:r>
              </m:sub>
            </m:sSub>
          </m:den>
        </m:f>
      </m:oMath>
    </w:p>
    <w:p w14:paraId="6D33E8C1" w14:textId="77777777" w:rsidR="00F950EF" w:rsidRPr="00CC439D" w:rsidRDefault="00F950EF" w:rsidP="00F950EF">
      <w:pPr>
        <w:spacing w:line="240" w:lineRule="auto"/>
      </w:pPr>
      <w:r>
        <w:rPr>
          <w:rFonts w:eastAsiaTheme="minorEastAsia"/>
        </w:rPr>
        <w:t>k</w:t>
      </w:r>
      <w:r>
        <w:rPr>
          <w:rFonts w:eastAsiaTheme="minorEastAsia"/>
          <w:vertAlign w:val="subscript"/>
        </w:rPr>
        <w:t>Qcross,Qint</w:t>
      </w:r>
      <w:r>
        <w:rPr>
          <w:rFonts w:eastAsiaTheme="minorEastAsia"/>
        </w:rPr>
        <w:t xml:space="preserve"> est fixe, il est calculé avec le R</w:t>
      </w:r>
      <w:r>
        <w:rPr>
          <w:rFonts w:eastAsiaTheme="minorEastAsia"/>
          <w:vertAlign w:val="subscript"/>
        </w:rPr>
        <w:t>50</w:t>
      </w:r>
      <w:r>
        <w:rPr>
          <w:rFonts w:eastAsiaTheme="minorEastAsia"/>
        </w:rPr>
        <w:t xml:space="preserve"> du E18 et k</w:t>
      </w:r>
      <w:r>
        <w:rPr>
          <w:rFonts w:eastAsiaTheme="minorEastAsia"/>
          <w:vertAlign w:val="subscript"/>
        </w:rPr>
        <w:t xml:space="preserve">Q, </w:t>
      </w:r>
      <w:r>
        <w:rPr>
          <w:vertAlign w:val="subscript"/>
        </w:rPr>
        <w:t>Qint</w:t>
      </w:r>
      <w:r>
        <w:t xml:space="preserve"> est calculé avec le R</w:t>
      </w:r>
      <w:r>
        <w:rPr>
          <w:vertAlign w:val="subscript"/>
        </w:rPr>
        <w:t>50</w:t>
      </w:r>
      <w:r>
        <w:t xml:space="preserve"> de chaque énergie. </w:t>
      </w:r>
    </w:p>
    <w:p w14:paraId="7B752627" w14:textId="77777777" w:rsidR="00F950EF" w:rsidRDefault="00F950EF" w:rsidP="00F950EF">
      <w:pPr>
        <w:spacing w:before="240" w:line="240" w:lineRule="auto"/>
      </w:pPr>
    </w:p>
    <w:p w14:paraId="584591B0" w14:textId="77777777" w:rsidR="00F950EF" w:rsidRDefault="00F950EF" w:rsidP="00F950EF">
      <w:pPr>
        <w:spacing w:before="240" w:line="240" w:lineRule="auto"/>
        <w:rPr>
          <w:vertAlign w:val="subscript"/>
        </w:rPr>
      </w:pPr>
      <w:r>
        <w:t>Le coefficient N</w:t>
      </w:r>
      <w:r>
        <w:rPr>
          <w:vertAlign w:val="subscript"/>
        </w:rPr>
        <w:t>Deau</w:t>
      </w:r>
      <w:r>
        <w:t xml:space="preserve"> se calcule avec la formule : N</w:t>
      </w:r>
      <w:r>
        <w:rPr>
          <w:vertAlign w:val="subscript"/>
        </w:rPr>
        <w:t xml:space="preserve">Deau </w:t>
      </w:r>
      <w:r>
        <w:t>= N</w:t>
      </w:r>
      <w:r>
        <w:rPr>
          <w:vertAlign w:val="subscript"/>
        </w:rPr>
        <w:t>Deau en E18</w:t>
      </w:r>
      <w:r>
        <w:t xml:space="preserve"> * k</w:t>
      </w:r>
      <w:r>
        <w:rPr>
          <w:vertAlign w:val="subscript"/>
        </w:rPr>
        <w:t>Q,Qcross</w:t>
      </w:r>
    </w:p>
    <w:p w14:paraId="7FF2FFF3" w14:textId="77777777" w:rsidR="00F950EF" w:rsidRPr="00C30AAC" w:rsidRDefault="00F950EF" w:rsidP="00F950EF">
      <w:pPr>
        <w:spacing w:before="240" w:line="240" w:lineRule="auto"/>
        <w:rPr>
          <w:rFonts w:cstheme="minorHAnsi"/>
          <w:vertAlign w:val="subscript"/>
        </w:rPr>
      </w:pPr>
    </w:p>
    <w:tbl>
      <w:tblPr>
        <w:tblW w:w="93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34"/>
        <w:gridCol w:w="1299"/>
        <w:gridCol w:w="1176"/>
        <w:gridCol w:w="1176"/>
        <w:gridCol w:w="1176"/>
        <w:gridCol w:w="1176"/>
      </w:tblGrid>
      <w:tr w:rsidR="00F950EF" w:rsidRPr="00D371EF" w14:paraId="1AD30B01" w14:textId="77777777" w:rsidTr="00CC2F0C">
        <w:trPr>
          <w:trHeight w:val="147"/>
          <w:jc w:val="center"/>
        </w:trPr>
        <w:tc>
          <w:tcPr>
            <w:tcW w:w="3334" w:type="dxa"/>
            <w:shd w:val="clear" w:color="auto" w:fill="auto"/>
            <w:vAlign w:val="center"/>
            <w:hideMark/>
          </w:tcPr>
          <w:p w14:paraId="28520683" w14:textId="77777777" w:rsidR="00F950EF" w:rsidRPr="00C30AAC" w:rsidRDefault="00F950EF" w:rsidP="00CC2F0C">
            <w:pPr>
              <w:spacing w:after="0" w:line="240" w:lineRule="auto"/>
              <w:jc w:val="center"/>
              <w:rPr>
                <w:rFonts w:ascii="Calibri" w:eastAsia="Times New Roman" w:hAnsi="Calibri" w:cs="Calibri"/>
                <w:b/>
                <w:bCs/>
                <w:color w:val="000000"/>
                <w:sz w:val="20"/>
                <w:lang w:eastAsia="fr-FR"/>
              </w:rPr>
            </w:pPr>
            <w:r w:rsidRPr="00C30AAC">
              <w:rPr>
                <w:sz w:val="20"/>
              </w:rPr>
              <w:br w:type="page"/>
            </w:r>
            <w:r w:rsidRPr="00C30AAC">
              <w:rPr>
                <w:rFonts w:ascii="Calibri" w:eastAsia="Times New Roman" w:hAnsi="Calibri" w:cs="Calibri"/>
                <w:b/>
                <w:bCs/>
                <w:color w:val="000000"/>
                <w:sz w:val="20"/>
                <w:lang w:eastAsia="fr-FR"/>
              </w:rPr>
              <w:t>Energie</w:t>
            </w:r>
          </w:p>
        </w:tc>
        <w:tc>
          <w:tcPr>
            <w:tcW w:w="1299" w:type="dxa"/>
            <w:shd w:val="clear" w:color="auto" w:fill="FBE4D5" w:themeFill="accent2" w:themeFillTint="33"/>
            <w:vAlign w:val="center"/>
            <w:hideMark/>
          </w:tcPr>
          <w:p w14:paraId="6DD0A588" w14:textId="77777777" w:rsidR="00F950EF" w:rsidRPr="00C30AAC" w:rsidRDefault="00F950EF" w:rsidP="00CC2F0C">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E6</w:t>
            </w:r>
          </w:p>
        </w:tc>
        <w:tc>
          <w:tcPr>
            <w:tcW w:w="1176" w:type="dxa"/>
            <w:shd w:val="clear" w:color="auto" w:fill="FBE4D5" w:themeFill="accent2" w:themeFillTint="33"/>
            <w:vAlign w:val="center"/>
            <w:hideMark/>
          </w:tcPr>
          <w:p w14:paraId="786B395B" w14:textId="77777777" w:rsidR="00F950EF" w:rsidRPr="00C30AAC" w:rsidRDefault="00F950EF" w:rsidP="00CC2F0C">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E9</w:t>
            </w:r>
          </w:p>
        </w:tc>
        <w:tc>
          <w:tcPr>
            <w:tcW w:w="1176" w:type="dxa"/>
            <w:shd w:val="clear" w:color="auto" w:fill="FBE4D5" w:themeFill="accent2" w:themeFillTint="33"/>
          </w:tcPr>
          <w:p w14:paraId="44844814" w14:textId="77777777" w:rsidR="00F950EF" w:rsidRPr="00C30AAC" w:rsidRDefault="00F950EF" w:rsidP="00CC2F0C">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E12</w:t>
            </w:r>
          </w:p>
        </w:tc>
        <w:tc>
          <w:tcPr>
            <w:tcW w:w="1176" w:type="dxa"/>
            <w:shd w:val="clear" w:color="auto" w:fill="FBE4D5" w:themeFill="accent2" w:themeFillTint="33"/>
          </w:tcPr>
          <w:p w14:paraId="21CDF006" w14:textId="77777777" w:rsidR="00F950EF" w:rsidRPr="00C30AAC" w:rsidRDefault="00F950EF" w:rsidP="00CC2F0C">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E15</w:t>
            </w:r>
          </w:p>
        </w:tc>
        <w:tc>
          <w:tcPr>
            <w:tcW w:w="1176" w:type="dxa"/>
            <w:shd w:val="clear" w:color="auto" w:fill="FBE4D5" w:themeFill="accent2" w:themeFillTint="33"/>
          </w:tcPr>
          <w:p w14:paraId="747DD7F7" w14:textId="77777777" w:rsidR="00F950EF" w:rsidRPr="00C30AAC" w:rsidRDefault="00F950EF" w:rsidP="00CC2F0C">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E18</w:t>
            </w:r>
          </w:p>
        </w:tc>
      </w:tr>
      <w:tr w:rsidR="00F950EF" w:rsidRPr="00D371EF" w14:paraId="741CA709" w14:textId="77777777" w:rsidTr="00CC2F0C">
        <w:trPr>
          <w:trHeight w:val="76"/>
          <w:jc w:val="center"/>
        </w:trPr>
        <w:tc>
          <w:tcPr>
            <w:tcW w:w="3334" w:type="dxa"/>
            <w:shd w:val="clear" w:color="auto" w:fill="auto"/>
            <w:vAlign w:val="center"/>
            <w:hideMark/>
          </w:tcPr>
          <w:p w14:paraId="2D59EAF9" w14:textId="77777777" w:rsidR="00F950EF" w:rsidRPr="00C30AAC" w:rsidRDefault="00F950EF" w:rsidP="00CC2F0C">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R</w:t>
            </w:r>
            <w:r w:rsidRPr="00C30AAC">
              <w:rPr>
                <w:rFonts w:ascii="Calibri" w:eastAsia="Times New Roman" w:hAnsi="Calibri" w:cs="Calibri"/>
                <w:b/>
                <w:bCs/>
                <w:color w:val="000000"/>
                <w:sz w:val="20"/>
                <w:vertAlign w:val="subscript"/>
                <w:lang w:eastAsia="fr-FR"/>
              </w:rPr>
              <w:t>50</w:t>
            </w:r>
            <w:r w:rsidRPr="00C30AAC">
              <w:rPr>
                <w:rFonts w:ascii="Calibri" w:eastAsia="Times New Roman" w:hAnsi="Calibri" w:cs="Calibri"/>
                <w:b/>
                <w:bCs/>
                <w:color w:val="000000"/>
                <w:sz w:val="20"/>
                <w:lang w:eastAsia="fr-FR"/>
              </w:rPr>
              <w:t xml:space="preserve"> (cm) </w:t>
            </w:r>
          </w:p>
        </w:tc>
        <w:tc>
          <w:tcPr>
            <w:tcW w:w="1299" w:type="dxa"/>
            <w:shd w:val="clear" w:color="auto" w:fill="auto"/>
            <w:vAlign w:val="center"/>
          </w:tcPr>
          <w:p w14:paraId="6D98227A" w14:textId="77777777" w:rsidR="00F950EF" w:rsidRPr="00C30AAC" w:rsidRDefault="00F950EF" w:rsidP="00CC2F0C">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2,28</w:t>
            </w:r>
          </w:p>
        </w:tc>
        <w:tc>
          <w:tcPr>
            <w:tcW w:w="1176" w:type="dxa"/>
            <w:shd w:val="clear" w:color="auto" w:fill="auto"/>
            <w:vAlign w:val="center"/>
          </w:tcPr>
          <w:p w14:paraId="006FA23A" w14:textId="77777777" w:rsidR="00F950EF" w:rsidRPr="00C30AAC" w:rsidRDefault="00F950EF" w:rsidP="00CC2F0C">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3,55</w:t>
            </w:r>
          </w:p>
        </w:tc>
        <w:tc>
          <w:tcPr>
            <w:tcW w:w="1176" w:type="dxa"/>
          </w:tcPr>
          <w:p w14:paraId="55AF40F1" w14:textId="77777777" w:rsidR="00F950EF" w:rsidRPr="00C30AAC" w:rsidRDefault="00F950EF" w:rsidP="00CC2F0C">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4,99</w:t>
            </w:r>
          </w:p>
        </w:tc>
        <w:tc>
          <w:tcPr>
            <w:tcW w:w="1176" w:type="dxa"/>
          </w:tcPr>
          <w:p w14:paraId="3F5B4E65" w14:textId="77777777" w:rsidR="00F950EF" w:rsidRPr="00C30AAC" w:rsidRDefault="00F950EF" w:rsidP="00CC2F0C">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6,28</w:t>
            </w:r>
          </w:p>
        </w:tc>
        <w:tc>
          <w:tcPr>
            <w:tcW w:w="1176" w:type="dxa"/>
          </w:tcPr>
          <w:p w14:paraId="2CDB4CC3" w14:textId="77777777" w:rsidR="00F950EF" w:rsidRPr="00C30AAC" w:rsidRDefault="00F950EF" w:rsidP="00CC2F0C">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7,48</w:t>
            </w:r>
          </w:p>
        </w:tc>
      </w:tr>
      <w:tr w:rsidR="00F950EF" w:rsidRPr="00D371EF" w14:paraId="0D8BEE02" w14:textId="77777777" w:rsidTr="00CC2F0C">
        <w:trPr>
          <w:trHeight w:val="76"/>
          <w:jc w:val="center"/>
        </w:trPr>
        <w:tc>
          <w:tcPr>
            <w:tcW w:w="3334" w:type="dxa"/>
            <w:shd w:val="clear" w:color="auto" w:fill="auto"/>
            <w:vAlign w:val="center"/>
          </w:tcPr>
          <w:p w14:paraId="0A40E814" w14:textId="77777777" w:rsidR="00F950EF" w:rsidRPr="00C30AAC" w:rsidRDefault="00F950EF" w:rsidP="00CC2F0C">
            <w:pPr>
              <w:spacing w:after="0" w:line="240" w:lineRule="auto"/>
              <w:jc w:val="center"/>
              <w:rPr>
                <w:rFonts w:ascii="Calibri" w:eastAsia="Times New Roman" w:hAnsi="Calibri" w:cs="Calibri"/>
                <w:b/>
                <w:bCs/>
                <w:color w:val="000000"/>
                <w:sz w:val="20"/>
                <w:lang w:eastAsia="fr-FR"/>
              </w:rPr>
            </w:pPr>
            <w:r>
              <w:rPr>
                <w:rFonts w:ascii="Calibri" w:eastAsia="Times New Roman" w:hAnsi="Calibri" w:cs="Calibri"/>
                <w:b/>
                <w:bCs/>
                <w:color w:val="000000"/>
                <w:sz w:val="20"/>
                <w:lang w:eastAsia="fr-FR"/>
              </w:rPr>
              <w:t>Profondeur de référence (cm)</w:t>
            </w:r>
          </w:p>
        </w:tc>
        <w:tc>
          <w:tcPr>
            <w:tcW w:w="1299" w:type="dxa"/>
            <w:shd w:val="clear" w:color="auto" w:fill="auto"/>
            <w:vAlign w:val="center"/>
          </w:tcPr>
          <w:p w14:paraId="7713F8A4" w14:textId="77777777" w:rsidR="00F950EF" w:rsidRPr="00C30AAC" w:rsidRDefault="00F950EF" w:rsidP="00CC2F0C">
            <w:pPr>
              <w:spacing w:after="0" w:line="240" w:lineRule="auto"/>
              <w:jc w:val="center"/>
              <w:rPr>
                <w:rFonts w:ascii="Calibri" w:eastAsia="Times New Roman" w:hAnsi="Calibri" w:cs="Calibri"/>
                <w:color w:val="000000"/>
                <w:sz w:val="20"/>
                <w:lang w:eastAsia="fr-FR"/>
              </w:rPr>
            </w:pPr>
            <w:r>
              <w:rPr>
                <w:rFonts w:ascii="Calibri" w:eastAsia="Times New Roman" w:hAnsi="Calibri" w:cs="Calibri"/>
                <w:color w:val="000000"/>
                <w:sz w:val="20"/>
                <w:lang w:eastAsia="fr-FR"/>
              </w:rPr>
              <w:t>1,27</w:t>
            </w:r>
          </w:p>
        </w:tc>
        <w:tc>
          <w:tcPr>
            <w:tcW w:w="1176" w:type="dxa"/>
            <w:shd w:val="clear" w:color="auto" w:fill="auto"/>
            <w:vAlign w:val="center"/>
          </w:tcPr>
          <w:p w14:paraId="5436A051" w14:textId="77777777" w:rsidR="00F950EF" w:rsidRPr="00C30AAC" w:rsidRDefault="00F950EF" w:rsidP="00CC2F0C">
            <w:pPr>
              <w:spacing w:after="0" w:line="240" w:lineRule="auto"/>
              <w:jc w:val="center"/>
              <w:rPr>
                <w:rFonts w:ascii="Calibri" w:eastAsia="Times New Roman" w:hAnsi="Calibri" w:cs="Calibri"/>
                <w:color w:val="000000"/>
                <w:sz w:val="20"/>
                <w:lang w:eastAsia="fr-FR"/>
              </w:rPr>
            </w:pPr>
            <w:r>
              <w:rPr>
                <w:rFonts w:ascii="Calibri" w:eastAsia="Times New Roman" w:hAnsi="Calibri" w:cs="Calibri"/>
                <w:color w:val="000000"/>
                <w:sz w:val="20"/>
                <w:lang w:eastAsia="fr-FR"/>
              </w:rPr>
              <w:t>2,03</w:t>
            </w:r>
          </w:p>
        </w:tc>
        <w:tc>
          <w:tcPr>
            <w:tcW w:w="1176" w:type="dxa"/>
          </w:tcPr>
          <w:p w14:paraId="4EB11D44" w14:textId="77777777" w:rsidR="00F950EF" w:rsidRPr="00C30AAC" w:rsidRDefault="00F950EF" w:rsidP="00CC2F0C">
            <w:pPr>
              <w:spacing w:after="0" w:line="240" w:lineRule="auto"/>
              <w:jc w:val="center"/>
              <w:rPr>
                <w:rFonts w:ascii="Calibri" w:eastAsia="Times New Roman" w:hAnsi="Calibri" w:cs="Calibri"/>
                <w:color w:val="000000"/>
                <w:sz w:val="20"/>
                <w:lang w:eastAsia="fr-FR"/>
              </w:rPr>
            </w:pPr>
            <w:r>
              <w:rPr>
                <w:rFonts w:ascii="Calibri" w:eastAsia="Times New Roman" w:hAnsi="Calibri" w:cs="Calibri"/>
                <w:color w:val="000000"/>
                <w:sz w:val="20"/>
                <w:lang w:eastAsia="fr-FR"/>
              </w:rPr>
              <w:t>2,89</w:t>
            </w:r>
          </w:p>
        </w:tc>
        <w:tc>
          <w:tcPr>
            <w:tcW w:w="1176" w:type="dxa"/>
          </w:tcPr>
          <w:p w14:paraId="7BBC8B5F" w14:textId="77777777" w:rsidR="00F950EF" w:rsidRPr="00C30AAC" w:rsidRDefault="00F950EF" w:rsidP="00CC2F0C">
            <w:pPr>
              <w:spacing w:after="0" w:line="240" w:lineRule="auto"/>
              <w:jc w:val="center"/>
              <w:rPr>
                <w:rFonts w:ascii="Calibri" w:eastAsia="Times New Roman" w:hAnsi="Calibri" w:cs="Calibri"/>
                <w:color w:val="000000"/>
                <w:sz w:val="20"/>
                <w:lang w:eastAsia="fr-FR"/>
              </w:rPr>
            </w:pPr>
            <w:r>
              <w:rPr>
                <w:rFonts w:ascii="Calibri" w:eastAsia="Times New Roman" w:hAnsi="Calibri" w:cs="Calibri"/>
                <w:color w:val="000000"/>
                <w:sz w:val="20"/>
                <w:lang w:eastAsia="fr-FR"/>
              </w:rPr>
              <w:t>3,67</w:t>
            </w:r>
          </w:p>
        </w:tc>
        <w:tc>
          <w:tcPr>
            <w:tcW w:w="1176" w:type="dxa"/>
          </w:tcPr>
          <w:p w14:paraId="0B3BBB45" w14:textId="77777777" w:rsidR="00F950EF" w:rsidRPr="00C30AAC" w:rsidRDefault="00F950EF" w:rsidP="00CC2F0C">
            <w:pPr>
              <w:spacing w:after="0" w:line="240" w:lineRule="auto"/>
              <w:jc w:val="center"/>
              <w:rPr>
                <w:rFonts w:ascii="Calibri" w:eastAsia="Times New Roman" w:hAnsi="Calibri" w:cs="Calibri"/>
                <w:color w:val="000000"/>
                <w:sz w:val="20"/>
                <w:lang w:eastAsia="fr-FR"/>
              </w:rPr>
            </w:pPr>
            <w:r>
              <w:rPr>
                <w:rFonts w:ascii="Calibri" w:eastAsia="Times New Roman" w:hAnsi="Calibri" w:cs="Calibri"/>
                <w:color w:val="000000"/>
                <w:sz w:val="20"/>
                <w:lang w:eastAsia="fr-FR"/>
              </w:rPr>
              <w:t>4,39</w:t>
            </w:r>
          </w:p>
        </w:tc>
      </w:tr>
      <w:tr w:rsidR="00F950EF" w:rsidRPr="00D371EF" w14:paraId="097F9BA6" w14:textId="77777777" w:rsidTr="00CC2F0C">
        <w:trPr>
          <w:trHeight w:val="76"/>
          <w:jc w:val="center"/>
        </w:trPr>
        <w:tc>
          <w:tcPr>
            <w:tcW w:w="3334" w:type="dxa"/>
            <w:shd w:val="clear" w:color="auto" w:fill="auto"/>
            <w:vAlign w:val="center"/>
          </w:tcPr>
          <w:p w14:paraId="4C366F15" w14:textId="77777777" w:rsidR="00F950EF" w:rsidRPr="00C30AAC" w:rsidRDefault="00F950EF" w:rsidP="00CC2F0C">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Profondeur de mesure (cm)</w:t>
            </w:r>
          </w:p>
        </w:tc>
        <w:tc>
          <w:tcPr>
            <w:tcW w:w="1299" w:type="dxa"/>
            <w:shd w:val="clear" w:color="auto" w:fill="auto"/>
            <w:vAlign w:val="center"/>
          </w:tcPr>
          <w:p w14:paraId="5F5066D9" w14:textId="77777777" w:rsidR="00F950EF" w:rsidRPr="00C30AAC" w:rsidRDefault="00F950EF" w:rsidP="00CC2F0C">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1,16</w:t>
            </w:r>
          </w:p>
        </w:tc>
        <w:tc>
          <w:tcPr>
            <w:tcW w:w="1176" w:type="dxa"/>
            <w:shd w:val="clear" w:color="auto" w:fill="auto"/>
            <w:vAlign w:val="center"/>
          </w:tcPr>
          <w:p w14:paraId="2A867417" w14:textId="77777777" w:rsidR="00F950EF" w:rsidRPr="00C30AAC" w:rsidRDefault="00F950EF" w:rsidP="00CC2F0C">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1,92</w:t>
            </w:r>
          </w:p>
        </w:tc>
        <w:tc>
          <w:tcPr>
            <w:tcW w:w="1176" w:type="dxa"/>
          </w:tcPr>
          <w:p w14:paraId="0320675B" w14:textId="77777777" w:rsidR="00F950EF" w:rsidRPr="00C30AAC" w:rsidRDefault="00F950EF" w:rsidP="00CC2F0C">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2,78</w:t>
            </w:r>
          </w:p>
        </w:tc>
        <w:tc>
          <w:tcPr>
            <w:tcW w:w="1176" w:type="dxa"/>
          </w:tcPr>
          <w:p w14:paraId="0D29CF1A" w14:textId="77777777" w:rsidR="00F950EF" w:rsidRPr="00C30AAC" w:rsidRDefault="00F950EF" w:rsidP="00CC2F0C">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3,56</w:t>
            </w:r>
          </w:p>
        </w:tc>
        <w:tc>
          <w:tcPr>
            <w:tcW w:w="1176" w:type="dxa"/>
          </w:tcPr>
          <w:p w14:paraId="17FABF0A" w14:textId="77777777" w:rsidR="00F950EF" w:rsidRPr="00C30AAC" w:rsidRDefault="00F950EF" w:rsidP="00CC2F0C">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4,28</w:t>
            </w:r>
          </w:p>
        </w:tc>
      </w:tr>
      <w:tr w:rsidR="00F950EF" w:rsidRPr="00D371EF" w14:paraId="732016E2" w14:textId="77777777" w:rsidTr="00CC2F0C">
        <w:trPr>
          <w:trHeight w:val="154"/>
          <w:jc w:val="center"/>
        </w:trPr>
        <w:tc>
          <w:tcPr>
            <w:tcW w:w="3334" w:type="dxa"/>
            <w:shd w:val="clear" w:color="auto" w:fill="auto"/>
            <w:vAlign w:val="center"/>
            <w:hideMark/>
          </w:tcPr>
          <w:p w14:paraId="7F82DC4C" w14:textId="77777777" w:rsidR="00F950EF" w:rsidRPr="00C30AAC" w:rsidRDefault="00F950EF" w:rsidP="00CC2F0C">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k</w:t>
            </w:r>
            <w:r w:rsidRPr="00C30AAC">
              <w:rPr>
                <w:rFonts w:ascii="Calibri" w:eastAsia="Times New Roman" w:hAnsi="Calibri" w:cs="Calibri"/>
                <w:b/>
                <w:bCs/>
                <w:color w:val="000000"/>
                <w:sz w:val="20"/>
                <w:vertAlign w:val="subscript"/>
                <w:lang w:eastAsia="fr-FR"/>
              </w:rPr>
              <w:t>Q,Qcross</w:t>
            </w:r>
            <w:r w:rsidRPr="00C30AAC">
              <w:rPr>
                <w:rFonts w:ascii="Calibri" w:eastAsia="Times New Roman" w:hAnsi="Calibri" w:cs="Calibri"/>
                <w:b/>
                <w:bCs/>
                <w:color w:val="000000"/>
                <w:sz w:val="20"/>
                <w:lang w:eastAsia="fr-FR"/>
              </w:rPr>
              <w:t xml:space="preserve"> calculé</w:t>
            </w:r>
          </w:p>
        </w:tc>
        <w:tc>
          <w:tcPr>
            <w:tcW w:w="1299" w:type="dxa"/>
            <w:shd w:val="clear" w:color="auto" w:fill="auto"/>
            <w:vAlign w:val="center"/>
          </w:tcPr>
          <w:p w14:paraId="5A4A3F83" w14:textId="77777777" w:rsidR="00F950EF" w:rsidRPr="00C30AAC" w:rsidRDefault="00F950EF" w:rsidP="00CC2F0C">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1,050</w:t>
            </w:r>
          </w:p>
        </w:tc>
        <w:tc>
          <w:tcPr>
            <w:tcW w:w="1176" w:type="dxa"/>
            <w:shd w:val="clear" w:color="auto" w:fill="auto"/>
            <w:vAlign w:val="center"/>
          </w:tcPr>
          <w:p w14:paraId="6D737C66" w14:textId="77777777" w:rsidR="00F950EF" w:rsidRPr="00C30AAC" w:rsidRDefault="00F950EF" w:rsidP="00CC2F0C">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1,033</w:t>
            </w:r>
          </w:p>
        </w:tc>
        <w:tc>
          <w:tcPr>
            <w:tcW w:w="1176" w:type="dxa"/>
          </w:tcPr>
          <w:p w14:paraId="02783FE8" w14:textId="77777777" w:rsidR="00F950EF" w:rsidRPr="00C30AAC" w:rsidRDefault="00F950EF" w:rsidP="00CC2F0C">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1,019</w:t>
            </w:r>
          </w:p>
        </w:tc>
        <w:tc>
          <w:tcPr>
            <w:tcW w:w="1176" w:type="dxa"/>
          </w:tcPr>
          <w:p w14:paraId="5A385BA8" w14:textId="77777777" w:rsidR="00F950EF" w:rsidRPr="00C30AAC" w:rsidRDefault="00F950EF" w:rsidP="00CC2F0C">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1,008</w:t>
            </w:r>
          </w:p>
        </w:tc>
        <w:tc>
          <w:tcPr>
            <w:tcW w:w="1176" w:type="dxa"/>
          </w:tcPr>
          <w:p w14:paraId="3F211499" w14:textId="77777777" w:rsidR="00F950EF" w:rsidRPr="00C30AAC" w:rsidRDefault="00F950EF" w:rsidP="00CC2F0C">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w:t>
            </w:r>
          </w:p>
        </w:tc>
      </w:tr>
      <w:tr w:rsidR="00F950EF" w:rsidRPr="00D371EF" w14:paraId="5C74ADE3" w14:textId="77777777" w:rsidTr="00CC2F0C">
        <w:trPr>
          <w:trHeight w:val="154"/>
          <w:jc w:val="center"/>
        </w:trPr>
        <w:tc>
          <w:tcPr>
            <w:tcW w:w="3334" w:type="dxa"/>
            <w:shd w:val="clear" w:color="auto" w:fill="auto"/>
            <w:vAlign w:val="center"/>
          </w:tcPr>
          <w:p w14:paraId="311ACC1F" w14:textId="77777777" w:rsidR="00F950EF" w:rsidRPr="00C30AAC" w:rsidRDefault="00F950EF" w:rsidP="00CC2F0C">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N</w:t>
            </w:r>
            <w:r w:rsidRPr="00C30AAC">
              <w:rPr>
                <w:rFonts w:ascii="Calibri" w:hAnsi="Calibri" w:cs="Calibri"/>
                <w:b/>
                <w:bCs/>
                <w:color w:val="000000"/>
                <w:sz w:val="20"/>
                <w:vertAlign w:val="subscript"/>
              </w:rPr>
              <w:t>Deau</w:t>
            </w:r>
            <w:r>
              <w:rPr>
                <w:rFonts w:ascii="Calibri" w:hAnsi="Calibri" w:cs="Calibri"/>
                <w:b/>
                <w:bCs/>
                <w:color w:val="000000"/>
                <w:sz w:val="20"/>
                <w:vertAlign w:val="subscript"/>
              </w:rPr>
              <w:t>,Q</w:t>
            </w:r>
            <w:r w:rsidRPr="006775DD">
              <w:rPr>
                <w:rFonts w:ascii="Calibri" w:hAnsi="Calibri" w:cs="Calibri"/>
                <w:b/>
                <w:bCs/>
                <w:color w:val="FF0000"/>
                <w:sz w:val="20"/>
              </w:rPr>
              <w:t xml:space="preserve"> </w:t>
            </w:r>
            <w:r w:rsidRPr="00C30AAC">
              <w:rPr>
                <w:rFonts w:ascii="Calibri" w:hAnsi="Calibri" w:cs="Calibri"/>
                <w:b/>
                <w:bCs/>
                <w:color w:val="000000"/>
                <w:sz w:val="20"/>
              </w:rPr>
              <w:t>(Gy/nC) calculé</w:t>
            </w:r>
          </w:p>
        </w:tc>
        <w:tc>
          <w:tcPr>
            <w:tcW w:w="1299" w:type="dxa"/>
            <w:shd w:val="clear" w:color="auto" w:fill="auto"/>
            <w:vAlign w:val="center"/>
          </w:tcPr>
          <w:p w14:paraId="6C158A04" w14:textId="77777777" w:rsidR="00F950EF" w:rsidRPr="00C30AAC" w:rsidRDefault="00F950EF" w:rsidP="00CC2F0C">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7,72.10</w:t>
            </w:r>
            <w:r w:rsidRPr="00C30AAC">
              <w:rPr>
                <w:rFonts w:ascii="Calibri" w:hAnsi="Calibri" w:cs="Calibri"/>
                <w:color w:val="000000"/>
                <w:sz w:val="20"/>
                <w:vertAlign w:val="superscript"/>
              </w:rPr>
              <w:t>-2</w:t>
            </w:r>
          </w:p>
        </w:tc>
        <w:tc>
          <w:tcPr>
            <w:tcW w:w="1176" w:type="dxa"/>
            <w:shd w:val="clear" w:color="auto" w:fill="auto"/>
            <w:vAlign w:val="center"/>
          </w:tcPr>
          <w:p w14:paraId="115CA39B" w14:textId="77777777" w:rsidR="00F950EF" w:rsidRPr="00C30AAC" w:rsidRDefault="00F950EF" w:rsidP="00CC2F0C">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7,60.10</w:t>
            </w:r>
            <w:r w:rsidRPr="00C30AAC">
              <w:rPr>
                <w:rFonts w:ascii="Calibri" w:hAnsi="Calibri" w:cs="Calibri"/>
                <w:color w:val="000000"/>
                <w:sz w:val="20"/>
                <w:vertAlign w:val="superscript"/>
              </w:rPr>
              <w:t>-2</w:t>
            </w:r>
          </w:p>
        </w:tc>
        <w:tc>
          <w:tcPr>
            <w:tcW w:w="1176" w:type="dxa"/>
          </w:tcPr>
          <w:p w14:paraId="29FD375E" w14:textId="77777777" w:rsidR="00F950EF" w:rsidRPr="00C30AAC" w:rsidRDefault="00F950EF" w:rsidP="00CC2F0C">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7,49.10</w:t>
            </w:r>
            <w:r w:rsidRPr="00C30AAC">
              <w:rPr>
                <w:rFonts w:ascii="Calibri" w:hAnsi="Calibri" w:cs="Calibri"/>
                <w:color w:val="000000"/>
                <w:sz w:val="20"/>
                <w:vertAlign w:val="superscript"/>
              </w:rPr>
              <w:t>-2</w:t>
            </w:r>
          </w:p>
        </w:tc>
        <w:tc>
          <w:tcPr>
            <w:tcW w:w="1176" w:type="dxa"/>
          </w:tcPr>
          <w:p w14:paraId="7241E49E" w14:textId="77777777" w:rsidR="00F950EF" w:rsidRPr="00C30AAC" w:rsidRDefault="00F950EF" w:rsidP="00CC2F0C">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7,41.10</w:t>
            </w:r>
            <w:r w:rsidRPr="00C30AAC">
              <w:rPr>
                <w:rFonts w:ascii="Calibri" w:hAnsi="Calibri" w:cs="Calibri"/>
                <w:color w:val="000000"/>
                <w:sz w:val="20"/>
                <w:vertAlign w:val="superscript"/>
              </w:rPr>
              <w:t>-2</w:t>
            </w:r>
          </w:p>
        </w:tc>
        <w:tc>
          <w:tcPr>
            <w:tcW w:w="1176" w:type="dxa"/>
          </w:tcPr>
          <w:p w14:paraId="64EC6893" w14:textId="77777777" w:rsidR="00F950EF" w:rsidRPr="00C30AAC" w:rsidRDefault="00F950EF" w:rsidP="00CC2F0C">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7,35.10</w:t>
            </w:r>
            <w:r w:rsidRPr="00C30AAC">
              <w:rPr>
                <w:rFonts w:ascii="Calibri" w:hAnsi="Calibri" w:cs="Calibri"/>
                <w:color w:val="000000"/>
                <w:sz w:val="20"/>
                <w:vertAlign w:val="superscript"/>
              </w:rPr>
              <w:t>-2</w:t>
            </w:r>
          </w:p>
        </w:tc>
      </w:tr>
    </w:tbl>
    <w:p w14:paraId="033FB92E" w14:textId="77777777" w:rsidR="00F950EF" w:rsidRDefault="00F950EF" w:rsidP="00F950EF">
      <w:pPr>
        <w:spacing w:line="240" w:lineRule="auto"/>
        <w:jc w:val="left"/>
      </w:pPr>
    </w:p>
    <w:p w14:paraId="3EAFD9C6" w14:textId="77777777" w:rsidR="00F950EF" w:rsidRDefault="00F950EF" w:rsidP="00F950EF">
      <w:pPr>
        <w:spacing w:line="240" w:lineRule="auto"/>
      </w:pPr>
      <w:r>
        <w:t>La dose mesurée se calcule de la façon suivante : D</w:t>
      </w:r>
      <w:r>
        <w:rPr>
          <w:vertAlign w:val="subscript"/>
        </w:rPr>
        <w:t>mesurée</w:t>
      </w:r>
      <w:r>
        <w:t xml:space="preserve"> = Moyenne</w:t>
      </w:r>
      <w:r>
        <w:rPr>
          <w:vertAlign w:val="subscript"/>
        </w:rPr>
        <w:t>mesures</w:t>
      </w:r>
      <w:r>
        <w:t xml:space="preserve"> * N</w:t>
      </w:r>
      <w:r>
        <w:rPr>
          <w:vertAlign w:val="subscript"/>
        </w:rPr>
        <w:t>Deau</w:t>
      </w:r>
      <w:r>
        <w:t xml:space="preserve"> * k</w:t>
      </w:r>
      <w:r>
        <w:rPr>
          <w:vertAlign w:val="subscript"/>
        </w:rPr>
        <w:t>T,P</w:t>
      </w:r>
      <w:r>
        <w:t xml:space="preserve"> * k</w:t>
      </w:r>
      <w:r>
        <w:rPr>
          <w:vertAlign w:val="subscript"/>
        </w:rPr>
        <w:t>rec</w:t>
      </w:r>
      <w:r>
        <w:t xml:space="preserve"> * k</w:t>
      </w:r>
      <w:r>
        <w:rPr>
          <w:vertAlign w:val="subscript"/>
        </w:rPr>
        <w:t>Q,Qcross</w:t>
      </w:r>
      <w:r>
        <w:t xml:space="preserve"> </w:t>
      </w:r>
    </w:p>
    <w:p w14:paraId="7B426662" w14:textId="77777777" w:rsidR="00F950EF" w:rsidRPr="00E95131" w:rsidRDefault="00F950EF" w:rsidP="00F950EF">
      <w:pPr>
        <w:spacing w:line="240" w:lineRule="auto"/>
      </w:pPr>
    </w:p>
    <w:tbl>
      <w:tblPr>
        <w:tblW w:w="8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63"/>
        <w:gridCol w:w="1284"/>
        <w:gridCol w:w="1163"/>
        <w:gridCol w:w="1163"/>
        <w:gridCol w:w="1163"/>
        <w:gridCol w:w="1163"/>
      </w:tblGrid>
      <w:tr w:rsidR="00F950EF" w:rsidRPr="00D371EF" w14:paraId="72DD2D78" w14:textId="77777777" w:rsidTr="00CC2F0C">
        <w:trPr>
          <w:trHeight w:val="139"/>
          <w:jc w:val="center"/>
        </w:trPr>
        <w:tc>
          <w:tcPr>
            <w:tcW w:w="28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5EAC32" w14:textId="77777777" w:rsidR="00F950EF" w:rsidRPr="00C30AAC" w:rsidRDefault="00F950EF" w:rsidP="00CC2F0C">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br w:type="page"/>
              <w:t>Energie</w:t>
            </w:r>
          </w:p>
        </w:tc>
        <w:tc>
          <w:tcPr>
            <w:tcW w:w="1284"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400D7E6" w14:textId="77777777" w:rsidR="00F950EF" w:rsidRPr="00C30AAC" w:rsidRDefault="00F950EF" w:rsidP="00CC2F0C">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E6</w:t>
            </w:r>
          </w:p>
        </w:tc>
        <w:tc>
          <w:tcPr>
            <w:tcW w:w="1163"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5F67754F" w14:textId="77777777" w:rsidR="00F950EF" w:rsidRPr="00C30AAC" w:rsidRDefault="00F950EF" w:rsidP="00CC2F0C">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E9</w:t>
            </w:r>
          </w:p>
        </w:tc>
        <w:tc>
          <w:tcPr>
            <w:tcW w:w="1163"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1F0C4120" w14:textId="77777777" w:rsidR="00F950EF" w:rsidRPr="00C30AAC" w:rsidRDefault="00F950EF" w:rsidP="00CC2F0C">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E12</w:t>
            </w:r>
          </w:p>
        </w:tc>
        <w:tc>
          <w:tcPr>
            <w:tcW w:w="1163"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342B31E8" w14:textId="77777777" w:rsidR="00F950EF" w:rsidRPr="00C30AAC" w:rsidRDefault="00F950EF" w:rsidP="00CC2F0C">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E15</w:t>
            </w:r>
          </w:p>
        </w:tc>
        <w:tc>
          <w:tcPr>
            <w:tcW w:w="1163"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78265D7B" w14:textId="77777777" w:rsidR="00F950EF" w:rsidRPr="00C30AAC" w:rsidRDefault="00F950EF" w:rsidP="00CC2F0C">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E18</w:t>
            </w:r>
          </w:p>
        </w:tc>
      </w:tr>
      <w:tr w:rsidR="00F950EF" w:rsidRPr="00D371EF" w14:paraId="5DB82EB2" w14:textId="77777777" w:rsidTr="00CC2F0C">
        <w:trPr>
          <w:trHeight w:val="139"/>
          <w:jc w:val="center"/>
        </w:trPr>
        <w:tc>
          <w:tcPr>
            <w:tcW w:w="2863" w:type="dxa"/>
            <w:shd w:val="clear" w:color="auto" w:fill="auto"/>
            <w:vAlign w:val="center"/>
            <w:hideMark/>
          </w:tcPr>
          <w:p w14:paraId="2A26431D" w14:textId="77777777" w:rsidR="00F950EF" w:rsidRPr="00C30AAC" w:rsidRDefault="00F950EF" w:rsidP="00CC2F0C">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Dose mesurée (Gy)</w:t>
            </w:r>
          </w:p>
        </w:tc>
        <w:tc>
          <w:tcPr>
            <w:tcW w:w="1284" w:type="dxa"/>
            <w:shd w:val="clear" w:color="auto" w:fill="auto"/>
            <w:vAlign w:val="center"/>
          </w:tcPr>
          <w:p w14:paraId="18E98661" w14:textId="77777777" w:rsidR="00F950EF" w:rsidRPr="00C30AAC" w:rsidRDefault="00F950EF" w:rsidP="00CC2F0C">
            <w:pPr>
              <w:spacing w:after="0" w:line="240" w:lineRule="auto"/>
              <w:jc w:val="center"/>
              <w:rPr>
                <w:rFonts w:ascii="Calibri" w:eastAsia="Times New Roman" w:hAnsi="Calibri" w:cs="Calibri"/>
                <w:bCs/>
                <w:color w:val="000000"/>
                <w:sz w:val="20"/>
                <w:lang w:eastAsia="fr-FR"/>
              </w:rPr>
            </w:pPr>
            <w:r>
              <w:rPr>
                <w:rFonts w:ascii="Calibri" w:eastAsia="Times New Roman" w:hAnsi="Calibri" w:cs="Calibri"/>
                <w:bCs/>
                <w:color w:val="000000"/>
                <w:sz w:val="20"/>
                <w:lang w:eastAsia="fr-FR"/>
              </w:rPr>
              <w:t>1,992</w:t>
            </w:r>
          </w:p>
        </w:tc>
        <w:tc>
          <w:tcPr>
            <w:tcW w:w="1163" w:type="dxa"/>
            <w:shd w:val="clear" w:color="auto" w:fill="auto"/>
            <w:vAlign w:val="center"/>
          </w:tcPr>
          <w:p w14:paraId="51D4FEB8" w14:textId="77777777" w:rsidR="00F950EF" w:rsidRPr="00C30AAC" w:rsidRDefault="00F950EF" w:rsidP="00CC2F0C">
            <w:pPr>
              <w:spacing w:after="0" w:line="240" w:lineRule="auto"/>
              <w:jc w:val="center"/>
              <w:rPr>
                <w:rFonts w:ascii="Calibri" w:eastAsia="Times New Roman" w:hAnsi="Calibri" w:cs="Calibri"/>
                <w:bCs/>
                <w:color w:val="000000"/>
                <w:sz w:val="20"/>
                <w:lang w:eastAsia="fr-FR"/>
              </w:rPr>
            </w:pPr>
            <w:r>
              <w:rPr>
                <w:rFonts w:ascii="Calibri" w:eastAsia="Times New Roman" w:hAnsi="Calibri" w:cs="Calibri"/>
                <w:bCs/>
                <w:color w:val="000000"/>
                <w:sz w:val="20"/>
                <w:lang w:eastAsia="fr-FR"/>
              </w:rPr>
              <w:t>1,988</w:t>
            </w:r>
          </w:p>
        </w:tc>
        <w:tc>
          <w:tcPr>
            <w:tcW w:w="1163" w:type="dxa"/>
          </w:tcPr>
          <w:p w14:paraId="733CBD9F" w14:textId="77777777" w:rsidR="00F950EF" w:rsidRPr="00C30AAC" w:rsidRDefault="00F950EF" w:rsidP="00CC2F0C">
            <w:pPr>
              <w:spacing w:after="0" w:line="240" w:lineRule="auto"/>
              <w:jc w:val="center"/>
              <w:rPr>
                <w:rFonts w:ascii="Calibri" w:eastAsia="Times New Roman" w:hAnsi="Calibri" w:cs="Calibri"/>
                <w:bCs/>
                <w:color w:val="000000"/>
                <w:sz w:val="20"/>
                <w:lang w:eastAsia="fr-FR"/>
              </w:rPr>
            </w:pPr>
            <w:r>
              <w:rPr>
                <w:rFonts w:ascii="Calibri" w:eastAsia="Times New Roman" w:hAnsi="Calibri" w:cs="Calibri"/>
                <w:bCs/>
                <w:color w:val="000000"/>
                <w:sz w:val="20"/>
                <w:lang w:eastAsia="fr-FR"/>
              </w:rPr>
              <w:t>1,996</w:t>
            </w:r>
          </w:p>
        </w:tc>
        <w:tc>
          <w:tcPr>
            <w:tcW w:w="1163" w:type="dxa"/>
          </w:tcPr>
          <w:p w14:paraId="7C43625C" w14:textId="77777777" w:rsidR="00F950EF" w:rsidRPr="00C30AAC" w:rsidRDefault="00F950EF" w:rsidP="00CC2F0C">
            <w:pPr>
              <w:spacing w:after="0" w:line="240" w:lineRule="auto"/>
              <w:jc w:val="center"/>
              <w:rPr>
                <w:rFonts w:ascii="Calibri" w:eastAsia="Times New Roman" w:hAnsi="Calibri" w:cs="Calibri"/>
                <w:bCs/>
                <w:color w:val="000000"/>
                <w:sz w:val="20"/>
                <w:lang w:eastAsia="fr-FR"/>
              </w:rPr>
            </w:pPr>
            <w:r>
              <w:rPr>
                <w:rFonts w:ascii="Calibri" w:eastAsia="Times New Roman" w:hAnsi="Calibri" w:cs="Calibri"/>
                <w:bCs/>
                <w:color w:val="000000"/>
                <w:sz w:val="20"/>
                <w:lang w:eastAsia="fr-FR"/>
              </w:rPr>
              <w:t>1,975</w:t>
            </w:r>
          </w:p>
        </w:tc>
        <w:tc>
          <w:tcPr>
            <w:tcW w:w="1163" w:type="dxa"/>
          </w:tcPr>
          <w:p w14:paraId="40216F50" w14:textId="77777777" w:rsidR="00F950EF" w:rsidRPr="00C30AAC" w:rsidRDefault="00F950EF" w:rsidP="00CC2F0C">
            <w:pPr>
              <w:spacing w:after="0" w:line="240" w:lineRule="auto"/>
              <w:jc w:val="center"/>
              <w:rPr>
                <w:rFonts w:ascii="Calibri" w:eastAsia="Times New Roman" w:hAnsi="Calibri" w:cs="Calibri"/>
                <w:bCs/>
                <w:color w:val="000000"/>
                <w:sz w:val="20"/>
                <w:lang w:eastAsia="fr-FR"/>
              </w:rPr>
            </w:pPr>
            <w:r>
              <w:rPr>
                <w:rFonts w:ascii="Calibri" w:eastAsia="Times New Roman" w:hAnsi="Calibri" w:cs="Calibri"/>
                <w:bCs/>
                <w:color w:val="000000"/>
                <w:sz w:val="20"/>
                <w:lang w:eastAsia="fr-FR"/>
              </w:rPr>
              <w:t>1,926</w:t>
            </w:r>
          </w:p>
        </w:tc>
      </w:tr>
      <w:tr w:rsidR="00F950EF" w14:paraId="3BFB922A" w14:textId="77777777" w:rsidTr="00CC2F0C">
        <w:trPr>
          <w:trHeight w:val="139"/>
          <w:jc w:val="center"/>
        </w:trPr>
        <w:tc>
          <w:tcPr>
            <w:tcW w:w="2863" w:type="dxa"/>
            <w:shd w:val="clear" w:color="auto" w:fill="auto"/>
            <w:vAlign w:val="center"/>
          </w:tcPr>
          <w:p w14:paraId="7DE44C4F" w14:textId="77777777" w:rsidR="00F950EF" w:rsidRPr="00C30AAC" w:rsidRDefault="00F950EF" w:rsidP="00CC2F0C">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 xml:space="preserve">Dose </w:t>
            </w:r>
            <w:r>
              <w:rPr>
                <w:rFonts w:ascii="Calibri" w:hAnsi="Calibri" w:cs="Calibri"/>
                <w:b/>
                <w:bCs/>
                <w:color w:val="000000"/>
                <w:sz w:val="20"/>
              </w:rPr>
              <w:t>de référence</w:t>
            </w:r>
            <w:r w:rsidRPr="00C30AAC">
              <w:rPr>
                <w:rFonts w:ascii="Calibri" w:hAnsi="Calibri" w:cs="Calibri"/>
                <w:b/>
                <w:bCs/>
                <w:color w:val="000000"/>
                <w:sz w:val="20"/>
              </w:rPr>
              <w:t xml:space="preserve"> (Gy)</w:t>
            </w:r>
          </w:p>
        </w:tc>
        <w:tc>
          <w:tcPr>
            <w:tcW w:w="5936" w:type="dxa"/>
            <w:gridSpan w:val="5"/>
            <w:shd w:val="clear" w:color="auto" w:fill="auto"/>
            <w:vAlign w:val="center"/>
          </w:tcPr>
          <w:p w14:paraId="3A50773F" w14:textId="77777777" w:rsidR="00F950EF" w:rsidRPr="00C30AAC" w:rsidRDefault="00F950EF" w:rsidP="00CC2F0C">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2</w:t>
            </w:r>
          </w:p>
        </w:tc>
      </w:tr>
      <w:tr w:rsidR="00F950EF" w14:paraId="3700ACE6" w14:textId="77777777" w:rsidTr="00CC2F0C">
        <w:trPr>
          <w:trHeight w:val="139"/>
          <w:jc w:val="center"/>
        </w:trPr>
        <w:tc>
          <w:tcPr>
            <w:tcW w:w="2863" w:type="dxa"/>
            <w:shd w:val="clear" w:color="auto" w:fill="auto"/>
            <w:vAlign w:val="center"/>
          </w:tcPr>
          <w:p w14:paraId="3D232CC6" w14:textId="77777777" w:rsidR="00F950EF" w:rsidRPr="00C30AAC" w:rsidRDefault="00F950EF" w:rsidP="00CC2F0C">
            <w:pPr>
              <w:spacing w:after="0" w:line="240" w:lineRule="auto"/>
              <w:jc w:val="center"/>
              <w:rPr>
                <w:rFonts w:ascii="Calibri" w:hAnsi="Calibri" w:cs="Calibri"/>
                <w:b/>
                <w:bCs/>
                <w:color w:val="000000"/>
                <w:sz w:val="20"/>
              </w:rPr>
            </w:pPr>
            <w:r w:rsidRPr="00C30AAC">
              <w:rPr>
                <w:rFonts w:ascii="Calibri" w:hAnsi="Calibri" w:cs="Calibri"/>
                <w:b/>
                <w:bCs/>
                <w:color w:val="000000"/>
                <w:sz w:val="20"/>
              </w:rPr>
              <w:t>Ecart relatif (%)</w:t>
            </w:r>
          </w:p>
        </w:tc>
        <w:tc>
          <w:tcPr>
            <w:tcW w:w="1284" w:type="dxa"/>
            <w:shd w:val="clear" w:color="auto" w:fill="auto"/>
            <w:vAlign w:val="center"/>
          </w:tcPr>
          <w:p w14:paraId="097987C4" w14:textId="77777777" w:rsidR="00F950EF" w:rsidRPr="00C30AAC" w:rsidRDefault="00F950EF" w:rsidP="00CC2F0C">
            <w:pPr>
              <w:spacing w:after="0" w:line="240" w:lineRule="auto"/>
              <w:jc w:val="center"/>
              <w:rPr>
                <w:rFonts w:ascii="Calibri" w:hAnsi="Calibri" w:cs="Calibri"/>
                <w:color w:val="000000"/>
                <w:sz w:val="20"/>
              </w:rPr>
            </w:pPr>
            <w:r>
              <w:rPr>
                <w:rFonts w:ascii="Calibri" w:hAnsi="Calibri" w:cs="Calibri"/>
                <w:color w:val="000000"/>
                <w:sz w:val="20"/>
              </w:rPr>
              <w:t>-0,42</w:t>
            </w:r>
          </w:p>
        </w:tc>
        <w:tc>
          <w:tcPr>
            <w:tcW w:w="1163" w:type="dxa"/>
            <w:shd w:val="clear" w:color="auto" w:fill="auto"/>
            <w:vAlign w:val="center"/>
          </w:tcPr>
          <w:p w14:paraId="165A29E5" w14:textId="77777777" w:rsidR="00F950EF" w:rsidRPr="00C30AAC" w:rsidRDefault="00F950EF" w:rsidP="00CC2F0C">
            <w:pPr>
              <w:spacing w:after="0" w:line="240" w:lineRule="auto"/>
              <w:jc w:val="center"/>
              <w:rPr>
                <w:rFonts w:ascii="Calibri" w:hAnsi="Calibri" w:cs="Calibri"/>
                <w:color w:val="000000"/>
                <w:sz w:val="20"/>
              </w:rPr>
            </w:pPr>
            <w:r>
              <w:rPr>
                <w:rFonts w:ascii="Calibri" w:hAnsi="Calibri" w:cs="Calibri"/>
                <w:color w:val="000000"/>
                <w:sz w:val="20"/>
              </w:rPr>
              <w:t>-0,6</w:t>
            </w:r>
          </w:p>
        </w:tc>
        <w:tc>
          <w:tcPr>
            <w:tcW w:w="1163" w:type="dxa"/>
          </w:tcPr>
          <w:p w14:paraId="1C05F8CE" w14:textId="77777777" w:rsidR="00F950EF" w:rsidRPr="00C30AAC" w:rsidRDefault="00F950EF" w:rsidP="00CC2F0C">
            <w:pPr>
              <w:spacing w:after="0" w:line="240" w:lineRule="auto"/>
              <w:jc w:val="center"/>
              <w:rPr>
                <w:rFonts w:ascii="Calibri" w:hAnsi="Calibri" w:cs="Calibri"/>
                <w:color w:val="000000"/>
                <w:sz w:val="20"/>
              </w:rPr>
            </w:pPr>
            <w:r>
              <w:rPr>
                <w:rFonts w:ascii="Calibri" w:hAnsi="Calibri" w:cs="Calibri"/>
                <w:color w:val="000000"/>
                <w:sz w:val="20"/>
              </w:rPr>
              <w:t>-0,22</w:t>
            </w:r>
          </w:p>
        </w:tc>
        <w:tc>
          <w:tcPr>
            <w:tcW w:w="1163" w:type="dxa"/>
          </w:tcPr>
          <w:p w14:paraId="2C26BCAC" w14:textId="77777777" w:rsidR="00F950EF" w:rsidRPr="00C30AAC" w:rsidRDefault="00F950EF" w:rsidP="00CC2F0C">
            <w:pPr>
              <w:spacing w:after="0" w:line="240" w:lineRule="auto"/>
              <w:jc w:val="center"/>
              <w:rPr>
                <w:rFonts w:ascii="Calibri" w:hAnsi="Calibri" w:cs="Calibri"/>
                <w:color w:val="000000"/>
                <w:sz w:val="20"/>
              </w:rPr>
            </w:pPr>
            <w:r>
              <w:rPr>
                <w:rFonts w:ascii="Calibri" w:hAnsi="Calibri" w:cs="Calibri"/>
                <w:color w:val="000000"/>
                <w:sz w:val="20"/>
              </w:rPr>
              <w:t>-1,24</w:t>
            </w:r>
          </w:p>
        </w:tc>
        <w:tc>
          <w:tcPr>
            <w:tcW w:w="1163" w:type="dxa"/>
          </w:tcPr>
          <w:p w14:paraId="6520D10C" w14:textId="77777777" w:rsidR="00F950EF" w:rsidRPr="00C30AAC" w:rsidRDefault="00F950EF" w:rsidP="00CC2F0C">
            <w:pPr>
              <w:spacing w:after="0" w:line="240" w:lineRule="auto"/>
              <w:jc w:val="center"/>
              <w:rPr>
                <w:rFonts w:ascii="Calibri" w:hAnsi="Calibri" w:cs="Calibri"/>
                <w:color w:val="000000"/>
                <w:sz w:val="20"/>
              </w:rPr>
            </w:pPr>
            <w:r>
              <w:rPr>
                <w:rFonts w:ascii="Calibri" w:hAnsi="Calibri" w:cs="Calibri"/>
                <w:color w:val="000000"/>
                <w:sz w:val="20"/>
              </w:rPr>
              <w:t>-3,72</w:t>
            </w:r>
          </w:p>
        </w:tc>
      </w:tr>
    </w:tbl>
    <w:p w14:paraId="2FF5D0D7" w14:textId="77777777" w:rsidR="00F950EF" w:rsidRDefault="00F950EF" w:rsidP="00F950EF">
      <w:pPr>
        <w:spacing w:line="240" w:lineRule="auto"/>
      </w:pPr>
    </w:p>
    <w:p w14:paraId="0459A76B" w14:textId="77777777" w:rsidR="00F950EF" w:rsidRDefault="00F950EF" w:rsidP="00F950EF">
      <w:pPr>
        <w:spacing w:line="240" w:lineRule="auto"/>
      </w:pPr>
      <w:r>
        <w:t xml:space="preserve">Les écarts entre les doses mesurées et celle attendue (2 Gy) sont faibles (inférieur à 1,2%). Le cas du 18 MeV est particulier, nous avons corrigé le rendement en prenant en compte la profondeur de la recette (2,07 cm). La profondeur de mesure correspond à la fin du plateau, avant l’épaulement, rendant imprécise la mesure. </w:t>
      </w:r>
    </w:p>
    <w:p w14:paraId="7E786924" w14:textId="77777777" w:rsidR="00F950EF" w:rsidRDefault="00F950EF" w:rsidP="00F950EF">
      <w:pPr>
        <w:spacing w:line="240" w:lineRule="auto"/>
      </w:pPr>
    </w:p>
    <w:p w14:paraId="6C668FE6" w14:textId="77777777" w:rsidR="00F950EF" w:rsidRDefault="00F950EF" w:rsidP="00F950EF">
      <w:pPr>
        <w:spacing w:line="240" w:lineRule="auto"/>
      </w:pPr>
      <w:r>
        <w:t xml:space="preserve">L’incertitude sur les mesures peut ensuite être calculée. L’exemple pour le 18 MeV est décrit ici, les calculs ont également été réalisés pour chaque énergie.  </w:t>
      </w:r>
    </w:p>
    <w:p w14:paraId="35AB5448" w14:textId="77777777" w:rsidR="00F950EF" w:rsidRDefault="00F950EF" w:rsidP="00F950EF">
      <w:pPr>
        <w:spacing w:line="240" w:lineRule="auto"/>
      </w:pPr>
    </w:p>
    <w:p w14:paraId="08CD0D06" w14:textId="77777777" w:rsidR="00F950EF" w:rsidRDefault="00F950EF" w:rsidP="00F950EF">
      <w:pPr>
        <w:spacing w:line="240" w:lineRule="auto"/>
      </w:pPr>
      <w:r>
        <w:lastRenderedPageBreak/>
        <w:t xml:space="preserve">L’incertitude élargie pour le coefficient d’étalonnage est inscrite sur le certificat d’étalonnage, celle-ci vaut 1,1% (k=2). L’incertitude du facteur </w:t>
      </w:r>
      <w:r w:rsidRPr="00447331">
        <w:rPr>
          <w:rFonts w:ascii="Calibri" w:eastAsia="Times New Roman" w:hAnsi="Calibri" w:cs="Calibri"/>
          <w:bCs/>
          <w:color w:val="000000"/>
          <w:lang w:eastAsia="fr-FR"/>
        </w:rPr>
        <w:t>k</w:t>
      </w:r>
      <w:r>
        <w:rPr>
          <w:rFonts w:ascii="Calibri" w:eastAsia="Times New Roman" w:hAnsi="Calibri" w:cs="Calibri"/>
          <w:bCs/>
          <w:color w:val="000000"/>
          <w:vertAlign w:val="subscript"/>
          <w:lang w:eastAsia="fr-FR"/>
        </w:rPr>
        <w:t>Q,Qcross</w:t>
      </w:r>
      <w:r>
        <w:t xml:space="preserve"> est mentionnée dans le TRS 398, nous avons pris la valeur de 1%. </w:t>
      </w:r>
    </w:p>
    <w:p w14:paraId="3D7961DE" w14:textId="77777777" w:rsidR="00F950EF" w:rsidRDefault="00F950EF" w:rsidP="00F950EF">
      <w:pPr>
        <w:spacing w:line="240" w:lineRule="auto"/>
      </w:pPr>
      <w:r>
        <w:t xml:space="preserve">L’incertitude de la température vaut : </w:t>
      </w:r>
    </w:p>
    <w:p w14:paraId="74AC4E72" w14:textId="77777777" w:rsidR="00F950EF" w:rsidRPr="0045148C" w:rsidRDefault="00F950EF" w:rsidP="00F950EF">
      <w:pPr>
        <w:spacing w:line="240" w:lineRule="auto"/>
        <w:rPr>
          <w:rFonts w:eastAsiaTheme="minorEastAsia"/>
        </w:rPr>
      </w:pPr>
      <m:oMathPara>
        <m:oMath>
          <m:r>
            <w:rPr>
              <w:rFonts w:ascii="Cambria Math" w:hAnsi="Cambria Math"/>
            </w:rPr>
            <m:t>Incertitude=</m:t>
          </m:r>
          <m:f>
            <m:fPr>
              <m:ctrlPr>
                <w:rPr>
                  <w:rFonts w:ascii="Cambria Math" w:hAnsi="Cambria Math"/>
                  <w:i/>
                </w:rPr>
              </m:ctrlPr>
            </m:fPr>
            <m:num>
              <m:r>
                <w:rPr>
                  <w:rFonts w:ascii="Cambria Math" w:hAnsi="Cambria Math"/>
                </w:rPr>
                <m:t>0,2</m:t>
              </m:r>
            </m:num>
            <m:den>
              <m:r>
                <w:rPr>
                  <w:rFonts w:ascii="Cambria Math" w:hAnsi="Cambria Math"/>
                </w:rPr>
                <m:t>20,4*</m:t>
              </m:r>
              <m:rad>
                <m:radPr>
                  <m:degHide m:val="1"/>
                  <m:ctrlPr>
                    <w:rPr>
                      <w:rFonts w:ascii="Cambria Math" w:hAnsi="Cambria Math"/>
                      <w:i/>
                    </w:rPr>
                  </m:ctrlPr>
                </m:radPr>
                <m:deg/>
                <m:e>
                  <m:r>
                    <w:rPr>
                      <w:rFonts w:ascii="Cambria Math" w:hAnsi="Cambria Math"/>
                    </w:rPr>
                    <m:t>12</m:t>
                  </m:r>
                </m:e>
              </m:rad>
            </m:den>
          </m:f>
          <m:r>
            <w:rPr>
              <w:rFonts w:ascii="Cambria Math" w:eastAsiaTheme="minorEastAsia" w:hAnsi="Cambria Math"/>
            </w:rPr>
            <m:t>*100= 0,29 %</m:t>
          </m:r>
        </m:oMath>
      </m:oMathPara>
    </w:p>
    <w:p w14:paraId="114A7296" w14:textId="77777777" w:rsidR="00F950EF" w:rsidRDefault="00F950EF" w:rsidP="00F950EF">
      <w:pPr>
        <w:spacing w:after="0" w:line="240" w:lineRule="auto"/>
        <w:jc w:val="left"/>
        <w:rPr>
          <w:rFonts w:eastAsiaTheme="minorEastAsia"/>
        </w:rPr>
      </w:pPr>
      <w:r>
        <w:rPr>
          <w:rFonts w:eastAsiaTheme="minorEastAsia"/>
        </w:rPr>
        <w:t>0,2 correspond à une graduation sur le thermomètre et 20,4°C correspond à la température de l’eau mesurée.</w:t>
      </w:r>
    </w:p>
    <w:p w14:paraId="701AB20A" w14:textId="77777777" w:rsidR="00F950EF" w:rsidRDefault="00F950EF" w:rsidP="00F950EF">
      <w:pPr>
        <w:spacing w:after="0" w:line="240" w:lineRule="auto"/>
        <w:jc w:val="left"/>
        <w:rPr>
          <w:rFonts w:eastAsiaTheme="minorEastAsia"/>
        </w:rPr>
      </w:pPr>
      <w:r>
        <w:rPr>
          <w:rFonts w:eastAsiaTheme="minorEastAsia"/>
        </w:rPr>
        <w:t>L’incertitude pour le k</w:t>
      </w:r>
      <w:r>
        <w:rPr>
          <w:rFonts w:eastAsiaTheme="minorEastAsia"/>
          <w:vertAlign w:val="subscript"/>
        </w:rPr>
        <w:t>T,P</w:t>
      </w:r>
      <w:r>
        <w:rPr>
          <w:rFonts w:eastAsiaTheme="minorEastAsia"/>
        </w:rPr>
        <w:t xml:space="preserve"> vaut : </w:t>
      </w:r>
    </w:p>
    <w:p w14:paraId="4B2D29C3" w14:textId="77777777" w:rsidR="00F950EF" w:rsidRPr="00BF6E38" w:rsidRDefault="000711CA" w:rsidP="00F950EF">
      <w:pPr>
        <w:spacing w:after="0" w:line="240" w:lineRule="auto"/>
        <w:jc w:val="left"/>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incertitude</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e>
                  </m:d>
                </m:e>
                <m:sup>
                  <m:r>
                    <w:rPr>
                      <w:rFonts w:ascii="Cambria Math" w:eastAsiaTheme="minorEastAsia" w:hAnsi="Cambria Math"/>
                    </w:rPr>
                    <m:t>2</m:t>
                  </m:r>
                </m:sup>
              </m:sSup>
              <m:r>
                <w:rPr>
                  <w:rFonts w:ascii="Cambria Math" w:eastAsiaTheme="minorEastAsia" w:hAnsi="Cambria Math"/>
                </w:rPr>
                <m:t>+incertitude(P)²</m:t>
              </m:r>
            </m:e>
          </m:rad>
        </m:oMath>
      </m:oMathPara>
    </w:p>
    <w:p w14:paraId="1EA7E8B2" w14:textId="77777777" w:rsidR="00F950EF" w:rsidRDefault="00F950EF" w:rsidP="00F950EF">
      <w:pPr>
        <w:spacing w:after="0" w:line="240" w:lineRule="auto"/>
        <w:jc w:val="left"/>
      </w:pPr>
    </w:p>
    <w:p w14:paraId="2A96B9C0" w14:textId="77777777" w:rsidR="00F950EF" w:rsidRDefault="00F950EF" w:rsidP="00F950EF">
      <w:pPr>
        <w:spacing w:after="0" w:line="240" w:lineRule="auto"/>
      </w:pPr>
      <w:r>
        <w:t xml:space="preserve">L’incertitude pour les deux énergies est calculée avec la formule énoncée dans le paragraphe précédent. </w:t>
      </w:r>
      <w:r>
        <w:rPr>
          <w:rFonts w:eastAsiaTheme="minorEastAsia"/>
        </w:rPr>
        <w:t>Pour calculer l’incertitude élargie, on multiplie l’incertitude par le facteur d’élargissement k = 2.</w:t>
      </w:r>
    </w:p>
    <w:p w14:paraId="7360C05B" w14:textId="77777777" w:rsidR="00F950EF" w:rsidRDefault="00F950EF" w:rsidP="00F950EF">
      <w:pPr>
        <w:spacing w:after="0" w:line="240" w:lineRule="auto"/>
        <w:jc w:val="left"/>
      </w:pPr>
    </w:p>
    <w:tbl>
      <w:tblPr>
        <w:tblStyle w:val="Grilledutableau"/>
        <w:tblW w:w="0" w:type="auto"/>
        <w:jc w:val="center"/>
        <w:tblLook w:val="04A0" w:firstRow="1" w:lastRow="0" w:firstColumn="1" w:lastColumn="0" w:noHBand="0" w:noVBand="1"/>
      </w:tblPr>
      <w:tblGrid>
        <w:gridCol w:w="3822"/>
        <w:gridCol w:w="1634"/>
        <w:gridCol w:w="1635"/>
      </w:tblGrid>
      <w:tr w:rsidR="00F950EF" w14:paraId="0F1FC3CE" w14:textId="77777777" w:rsidTr="00CC2F0C">
        <w:trPr>
          <w:trHeight w:val="225"/>
          <w:jc w:val="center"/>
        </w:trPr>
        <w:tc>
          <w:tcPr>
            <w:tcW w:w="3822" w:type="dxa"/>
            <w:vMerge w:val="restart"/>
            <w:vAlign w:val="center"/>
          </w:tcPr>
          <w:p w14:paraId="61C05972" w14:textId="77777777" w:rsidR="00F950EF" w:rsidRPr="00C30AAC" w:rsidRDefault="00F950EF" w:rsidP="00CC2F0C">
            <w:pPr>
              <w:jc w:val="center"/>
              <w:rPr>
                <w:sz w:val="20"/>
              </w:rPr>
            </w:pPr>
          </w:p>
        </w:tc>
        <w:tc>
          <w:tcPr>
            <w:tcW w:w="3269" w:type="dxa"/>
            <w:gridSpan w:val="2"/>
            <w:shd w:val="clear" w:color="auto" w:fill="FBE4D5" w:themeFill="accent2" w:themeFillTint="33"/>
            <w:vAlign w:val="center"/>
          </w:tcPr>
          <w:p w14:paraId="2B3443F4" w14:textId="77777777" w:rsidR="00F950EF" w:rsidRPr="00C30AAC" w:rsidRDefault="00F950EF" w:rsidP="00CC2F0C">
            <w:pPr>
              <w:jc w:val="center"/>
              <w:rPr>
                <w:sz w:val="20"/>
              </w:rPr>
            </w:pPr>
            <w:r w:rsidRPr="00C30AAC">
              <w:rPr>
                <w:rFonts w:ascii="Calibri" w:eastAsia="Times New Roman" w:hAnsi="Calibri" w:cs="Calibri"/>
                <w:b/>
                <w:bCs/>
                <w:color w:val="000000"/>
                <w:sz w:val="20"/>
                <w:lang w:eastAsia="fr-FR"/>
              </w:rPr>
              <w:t>E18</w:t>
            </w:r>
          </w:p>
        </w:tc>
      </w:tr>
      <w:tr w:rsidR="00F950EF" w14:paraId="0273D58F" w14:textId="77777777" w:rsidTr="00CC2F0C">
        <w:trPr>
          <w:trHeight w:val="251"/>
          <w:jc w:val="center"/>
        </w:trPr>
        <w:tc>
          <w:tcPr>
            <w:tcW w:w="3822" w:type="dxa"/>
            <w:vMerge/>
            <w:vAlign w:val="center"/>
          </w:tcPr>
          <w:p w14:paraId="50A77958" w14:textId="77777777" w:rsidR="00F950EF" w:rsidRPr="00C30AAC" w:rsidRDefault="00F950EF" w:rsidP="00CC2F0C">
            <w:pPr>
              <w:jc w:val="center"/>
              <w:rPr>
                <w:sz w:val="20"/>
              </w:rPr>
            </w:pPr>
          </w:p>
        </w:tc>
        <w:tc>
          <w:tcPr>
            <w:tcW w:w="1634" w:type="dxa"/>
            <w:shd w:val="clear" w:color="auto" w:fill="FFF2CC" w:themeFill="accent4" w:themeFillTint="33"/>
            <w:vAlign w:val="center"/>
          </w:tcPr>
          <w:p w14:paraId="43E7180F" w14:textId="77777777" w:rsidR="00F950EF" w:rsidRPr="00C30AAC" w:rsidRDefault="00F950EF" w:rsidP="00CC2F0C">
            <w:pPr>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Type A</w:t>
            </w:r>
          </w:p>
        </w:tc>
        <w:tc>
          <w:tcPr>
            <w:tcW w:w="1634" w:type="dxa"/>
            <w:shd w:val="clear" w:color="auto" w:fill="FFF2CC" w:themeFill="accent4" w:themeFillTint="33"/>
            <w:vAlign w:val="center"/>
          </w:tcPr>
          <w:p w14:paraId="1392D14B" w14:textId="77777777" w:rsidR="00F950EF" w:rsidRPr="00C30AAC" w:rsidRDefault="00F950EF" w:rsidP="00CC2F0C">
            <w:pPr>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Type B</w:t>
            </w:r>
          </w:p>
        </w:tc>
      </w:tr>
      <w:tr w:rsidR="00F950EF" w14:paraId="5BB886CF" w14:textId="77777777" w:rsidTr="00CC2F0C">
        <w:trPr>
          <w:trHeight w:val="225"/>
          <w:jc w:val="center"/>
        </w:trPr>
        <w:tc>
          <w:tcPr>
            <w:tcW w:w="3822" w:type="dxa"/>
            <w:vAlign w:val="center"/>
          </w:tcPr>
          <w:p w14:paraId="30D481FA" w14:textId="77777777" w:rsidR="00F950EF" w:rsidRPr="00C30AAC" w:rsidRDefault="00F950EF" w:rsidP="00CC2F0C">
            <w:pPr>
              <w:jc w:val="center"/>
              <w:rPr>
                <w:b/>
                <w:sz w:val="20"/>
              </w:rPr>
            </w:pPr>
            <w:r w:rsidRPr="00C30AAC">
              <w:rPr>
                <w:rFonts w:ascii="Calibri" w:eastAsia="Times New Roman" w:hAnsi="Calibri" w:cs="Calibri"/>
                <w:b/>
                <w:bCs/>
                <w:color w:val="000000"/>
                <w:sz w:val="20"/>
                <w:lang w:eastAsia="fr-FR"/>
              </w:rPr>
              <w:t>Coefficient d’étalonnage (Gy/nC)</w:t>
            </w:r>
          </w:p>
        </w:tc>
        <w:tc>
          <w:tcPr>
            <w:tcW w:w="1634" w:type="dxa"/>
            <w:vAlign w:val="center"/>
          </w:tcPr>
          <w:p w14:paraId="638B220C" w14:textId="77777777" w:rsidR="00F950EF" w:rsidRPr="00C30AAC" w:rsidRDefault="00F950EF" w:rsidP="00CC2F0C">
            <w:pPr>
              <w:jc w:val="center"/>
              <w:rPr>
                <w:sz w:val="20"/>
              </w:rPr>
            </w:pPr>
          </w:p>
        </w:tc>
        <w:tc>
          <w:tcPr>
            <w:tcW w:w="1634" w:type="dxa"/>
            <w:vAlign w:val="center"/>
          </w:tcPr>
          <w:p w14:paraId="6BA6091D" w14:textId="77777777" w:rsidR="00F950EF" w:rsidRPr="00C30AAC" w:rsidRDefault="00F950EF" w:rsidP="00CC2F0C">
            <w:pPr>
              <w:jc w:val="center"/>
              <w:rPr>
                <w:sz w:val="20"/>
              </w:rPr>
            </w:pPr>
            <w:r w:rsidRPr="00C30AAC">
              <w:rPr>
                <w:sz w:val="20"/>
              </w:rPr>
              <w:t>0,55</w:t>
            </w:r>
          </w:p>
        </w:tc>
      </w:tr>
      <w:tr w:rsidR="00F950EF" w14:paraId="2EAF024A" w14:textId="77777777" w:rsidTr="00CC2F0C">
        <w:trPr>
          <w:trHeight w:val="225"/>
          <w:jc w:val="center"/>
        </w:trPr>
        <w:tc>
          <w:tcPr>
            <w:tcW w:w="3822" w:type="dxa"/>
            <w:vAlign w:val="center"/>
          </w:tcPr>
          <w:p w14:paraId="511894FB" w14:textId="77777777" w:rsidR="00F950EF" w:rsidRPr="00C30AAC" w:rsidRDefault="00F950EF" w:rsidP="00CC2F0C">
            <w:pPr>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k</w:t>
            </w:r>
            <w:r w:rsidRPr="00C30AAC">
              <w:rPr>
                <w:rFonts w:ascii="Calibri" w:eastAsia="Times New Roman" w:hAnsi="Calibri" w:cs="Calibri"/>
                <w:b/>
                <w:bCs/>
                <w:color w:val="000000"/>
                <w:sz w:val="20"/>
                <w:vertAlign w:val="subscript"/>
                <w:lang w:eastAsia="fr-FR"/>
              </w:rPr>
              <w:t>Q,Qcross</w:t>
            </w:r>
          </w:p>
        </w:tc>
        <w:tc>
          <w:tcPr>
            <w:tcW w:w="1634" w:type="dxa"/>
            <w:vAlign w:val="center"/>
          </w:tcPr>
          <w:p w14:paraId="37183C99" w14:textId="77777777" w:rsidR="00F950EF" w:rsidRPr="00C30AAC" w:rsidRDefault="00F950EF" w:rsidP="00CC2F0C">
            <w:pPr>
              <w:jc w:val="center"/>
              <w:rPr>
                <w:sz w:val="20"/>
              </w:rPr>
            </w:pPr>
          </w:p>
        </w:tc>
        <w:tc>
          <w:tcPr>
            <w:tcW w:w="1634" w:type="dxa"/>
            <w:vAlign w:val="center"/>
          </w:tcPr>
          <w:p w14:paraId="37D98423" w14:textId="77777777" w:rsidR="00F950EF" w:rsidRPr="00C30AAC" w:rsidRDefault="00F950EF" w:rsidP="00CC2F0C">
            <w:pPr>
              <w:jc w:val="center"/>
              <w:rPr>
                <w:sz w:val="20"/>
              </w:rPr>
            </w:pPr>
            <w:r w:rsidRPr="00C30AAC">
              <w:rPr>
                <w:sz w:val="20"/>
              </w:rPr>
              <w:t>1</w:t>
            </w:r>
          </w:p>
        </w:tc>
      </w:tr>
      <w:tr w:rsidR="00F950EF" w14:paraId="47F76F13" w14:textId="77777777" w:rsidTr="00CC2F0C">
        <w:trPr>
          <w:trHeight w:val="239"/>
          <w:jc w:val="center"/>
        </w:trPr>
        <w:tc>
          <w:tcPr>
            <w:tcW w:w="3822" w:type="dxa"/>
            <w:vAlign w:val="center"/>
          </w:tcPr>
          <w:p w14:paraId="0AF7A6FB" w14:textId="77777777" w:rsidR="00F950EF" w:rsidRPr="00C30AAC" w:rsidRDefault="00F950EF" w:rsidP="00CC2F0C">
            <w:pPr>
              <w:jc w:val="center"/>
              <w:rPr>
                <w:b/>
                <w:sz w:val="20"/>
              </w:rPr>
            </w:pPr>
            <w:r w:rsidRPr="00C30AAC">
              <w:rPr>
                <w:b/>
                <w:sz w:val="20"/>
              </w:rPr>
              <w:t>k</w:t>
            </w:r>
            <w:r w:rsidRPr="00C30AAC">
              <w:rPr>
                <w:b/>
                <w:sz w:val="20"/>
                <w:vertAlign w:val="subscript"/>
              </w:rPr>
              <w:t>T,P</w:t>
            </w:r>
          </w:p>
        </w:tc>
        <w:tc>
          <w:tcPr>
            <w:tcW w:w="1634" w:type="dxa"/>
            <w:vAlign w:val="center"/>
          </w:tcPr>
          <w:p w14:paraId="59CD9358" w14:textId="77777777" w:rsidR="00F950EF" w:rsidRPr="00C30AAC" w:rsidRDefault="00F950EF" w:rsidP="00CC2F0C">
            <w:pPr>
              <w:jc w:val="center"/>
              <w:rPr>
                <w:sz w:val="20"/>
              </w:rPr>
            </w:pPr>
          </w:p>
        </w:tc>
        <w:tc>
          <w:tcPr>
            <w:tcW w:w="1634" w:type="dxa"/>
            <w:vAlign w:val="center"/>
          </w:tcPr>
          <w:p w14:paraId="3E9A7E98" w14:textId="77777777" w:rsidR="00F950EF" w:rsidRPr="00C30AAC" w:rsidRDefault="00F950EF" w:rsidP="00CC2F0C">
            <w:pPr>
              <w:jc w:val="center"/>
              <w:rPr>
                <w:sz w:val="20"/>
              </w:rPr>
            </w:pPr>
            <w:r w:rsidRPr="00C30AAC">
              <w:rPr>
                <w:sz w:val="20"/>
              </w:rPr>
              <w:t>0,28</w:t>
            </w:r>
          </w:p>
        </w:tc>
      </w:tr>
      <w:tr w:rsidR="00F950EF" w14:paraId="02607F6E" w14:textId="77777777" w:rsidTr="00CC2F0C">
        <w:trPr>
          <w:trHeight w:val="225"/>
          <w:jc w:val="center"/>
        </w:trPr>
        <w:tc>
          <w:tcPr>
            <w:tcW w:w="3822" w:type="dxa"/>
            <w:vAlign w:val="center"/>
          </w:tcPr>
          <w:p w14:paraId="7A6D0E48" w14:textId="77777777" w:rsidR="00F950EF" w:rsidRPr="00C30AAC" w:rsidRDefault="00F950EF" w:rsidP="00CC2F0C">
            <w:pPr>
              <w:jc w:val="center"/>
              <w:rPr>
                <w:b/>
                <w:sz w:val="20"/>
                <w:vertAlign w:val="subscript"/>
              </w:rPr>
            </w:pPr>
            <w:r w:rsidRPr="00C30AAC">
              <w:rPr>
                <w:b/>
                <w:sz w:val="20"/>
              </w:rPr>
              <w:t>k</w:t>
            </w:r>
            <w:r w:rsidRPr="00C30AAC">
              <w:rPr>
                <w:b/>
                <w:sz w:val="20"/>
                <w:vertAlign w:val="subscript"/>
              </w:rPr>
              <w:t>rec</w:t>
            </w:r>
          </w:p>
        </w:tc>
        <w:tc>
          <w:tcPr>
            <w:tcW w:w="1634" w:type="dxa"/>
            <w:vAlign w:val="center"/>
          </w:tcPr>
          <w:p w14:paraId="44C9CCF4" w14:textId="77777777" w:rsidR="00F950EF" w:rsidRPr="00C30AAC" w:rsidRDefault="00F950EF" w:rsidP="00CC2F0C">
            <w:pPr>
              <w:jc w:val="center"/>
              <w:rPr>
                <w:sz w:val="20"/>
              </w:rPr>
            </w:pPr>
          </w:p>
        </w:tc>
        <w:tc>
          <w:tcPr>
            <w:tcW w:w="1634" w:type="dxa"/>
            <w:vAlign w:val="center"/>
          </w:tcPr>
          <w:p w14:paraId="0CC87C98" w14:textId="77777777" w:rsidR="00F950EF" w:rsidRPr="00C30AAC" w:rsidRDefault="00F950EF" w:rsidP="00CC2F0C">
            <w:pPr>
              <w:jc w:val="center"/>
              <w:rPr>
                <w:sz w:val="20"/>
              </w:rPr>
            </w:pPr>
            <w:r w:rsidRPr="00C30AAC">
              <w:rPr>
                <w:sz w:val="20"/>
              </w:rPr>
              <w:t>0,16</w:t>
            </w:r>
          </w:p>
        </w:tc>
      </w:tr>
      <w:tr w:rsidR="00F950EF" w14:paraId="4714C186" w14:textId="77777777" w:rsidTr="00CC2F0C">
        <w:trPr>
          <w:trHeight w:val="225"/>
          <w:jc w:val="center"/>
        </w:trPr>
        <w:tc>
          <w:tcPr>
            <w:tcW w:w="3822" w:type="dxa"/>
            <w:vAlign w:val="center"/>
          </w:tcPr>
          <w:p w14:paraId="4B0558E1" w14:textId="77777777" w:rsidR="00F950EF" w:rsidRPr="00C30AAC" w:rsidRDefault="00F950EF" w:rsidP="00CC2F0C">
            <w:pPr>
              <w:jc w:val="center"/>
              <w:rPr>
                <w:b/>
                <w:sz w:val="20"/>
              </w:rPr>
            </w:pPr>
            <w:r w:rsidRPr="00C30AAC">
              <w:rPr>
                <w:b/>
                <w:sz w:val="20"/>
              </w:rPr>
              <w:t xml:space="preserve">Mesures </w:t>
            </w:r>
          </w:p>
        </w:tc>
        <w:tc>
          <w:tcPr>
            <w:tcW w:w="1634" w:type="dxa"/>
            <w:vAlign w:val="center"/>
          </w:tcPr>
          <w:p w14:paraId="272F993E" w14:textId="77777777" w:rsidR="00F950EF" w:rsidRPr="00C30AAC" w:rsidRDefault="00F950EF" w:rsidP="00CC2F0C">
            <w:pPr>
              <w:jc w:val="center"/>
              <w:rPr>
                <w:sz w:val="20"/>
              </w:rPr>
            </w:pPr>
            <w:r w:rsidRPr="00C30AAC">
              <w:rPr>
                <w:sz w:val="20"/>
              </w:rPr>
              <w:t>0,03</w:t>
            </w:r>
          </w:p>
        </w:tc>
        <w:tc>
          <w:tcPr>
            <w:tcW w:w="1634" w:type="dxa"/>
            <w:vAlign w:val="center"/>
          </w:tcPr>
          <w:p w14:paraId="6816A069" w14:textId="77777777" w:rsidR="00F950EF" w:rsidRPr="00C30AAC" w:rsidRDefault="00F950EF" w:rsidP="00CC2F0C">
            <w:pPr>
              <w:jc w:val="center"/>
              <w:rPr>
                <w:sz w:val="20"/>
              </w:rPr>
            </w:pPr>
          </w:p>
        </w:tc>
      </w:tr>
      <w:tr w:rsidR="00F950EF" w14:paraId="57B6EB56" w14:textId="77777777" w:rsidTr="00CC2F0C">
        <w:trPr>
          <w:trHeight w:val="65"/>
          <w:jc w:val="center"/>
        </w:trPr>
        <w:tc>
          <w:tcPr>
            <w:tcW w:w="3822" w:type="dxa"/>
            <w:vAlign w:val="center"/>
          </w:tcPr>
          <w:p w14:paraId="0251024E" w14:textId="77777777" w:rsidR="00F950EF" w:rsidRPr="00C30AAC" w:rsidRDefault="00F950EF" w:rsidP="00CC2F0C">
            <w:pPr>
              <w:jc w:val="center"/>
              <w:rPr>
                <w:b/>
                <w:sz w:val="20"/>
              </w:rPr>
            </w:pPr>
            <w:r w:rsidRPr="00C30AAC">
              <w:rPr>
                <w:b/>
                <w:sz w:val="20"/>
              </w:rPr>
              <w:t>Précision de la profondeur de mesure</w:t>
            </w:r>
          </w:p>
        </w:tc>
        <w:tc>
          <w:tcPr>
            <w:tcW w:w="1634" w:type="dxa"/>
            <w:vAlign w:val="center"/>
          </w:tcPr>
          <w:p w14:paraId="78D22EE4" w14:textId="77777777" w:rsidR="00F950EF" w:rsidRPr="00C30AAC" w:rsidRDefault="00F950EF" w:rsidP="00CC2F0C">
            <w:pPr>
              <w:jc w:val="center"/>
              <w:rPr>
                <w:sz w:val="20"/>
              </w:rPr>
            </w:pPr>
          </w:p>
        </w:tc>
        <w:tc>
          <w:tcPr>
            <w:tcW w:w="1634" w:type="dxa"/>
            <w:vAlign w:val="center"/>
          </w:tcPr>
          <w:p w14:paraId="325DE8C0" w14:textId="77777777" w:rsidR="00F950EF" w:rsidRPr="00C30AAC" w:rsidRDefault="00F950EF" w:rsidP="00CC2F0C">
            <w:pPr>
              <w:jc w:val="center"/>
              <w:rPr>
                <w:sz w:val="20"/>
              </w:rPr>
            </w:pPr>
            <w:r w:rsidRPr="00C30AAC">
              <w:rPr>
                <w:sz w:val="20"/>
              </w:rPr>
              <w:t>0,63</w:t>
            </w:r>
          </w:p>
        </w:tc>
      </w:tr>
      <w:tr w:rsidR="00F950EF" w14:paraId="059F326E" w14:textId="77777777" w:rsidTr="00CC2F0C">
        <w:trPr>
          <w:trHeight w:val="239"/>
          <w:jc w:val="center"/>
        </w:trPr>
        <w:tc>
          <w:tcPr>
            <w:tcW w:w="3822" w:type="dxa"/>
            <w:vAlign w:val="center"/>
          </w:tcPr>
          <w:p w14:paraId="1F6F1710" w14:textId="77777777" w:rsidR="00F950EF" w:rsidRPr="00C30AAC" w:rsidRDefault="00F950EF" w:rsidP="00CC2F0C">
            <w:pPr>
              <w:jc w:val="center"/>
              <w:rPr>
                <w:b/>
                <w:sz w:val="20"/>
              </w:rPr>
            </w:pPr>
            <w:r w:rsidRPr="00C30AAC">
              <w:rPr>
                <w:b/>
                <w:sz w:val="20"/>
              </w:rPr>
              <w:t>DSP</w:t>
            </w:r>
          </w:p>
        </w:tc>
        <w:tc>
          <w:tcPr>
            <w:tcW w:w="1634" w:type="dxa"/>
            <w:vAlign w:val="center"/>
          </w:tcPr>
          <w:p w14:paraId="03D48BF8" w14:textId="77777777" w:rsidR="00F950EF" w:rsidRPr="00C30AAC" w:rsidRDefault="00F950EF" w:rsidP="00CC2F0C">
            <w:pPr>
              <w:jc w:val="center"/>
              <w:rPr>
                <w:sz w:val="20"/>
              </w:rPr>
            </w:pPr>
          </w:p>
        </w:tc>
        <w:tc>
          <w:tcPr>
            <w:tcW w:w="1634" w:type="dxa"/>
            <w:vAlign w:val="center"/>
          </w:tcPr>
          <w:p w14:paraId="0C0A63B1" w14:textId="77777777" w:rsidR="00F950EF" w:rsidRPr="00C30AAC" w:rsidRDefault="00F950EF" w:rsidP="00CC2F0C">
            <w:pPr>
              <w:jc w:val="center"/>
              <w:rPr>
                <w:sz w:val="20"/>
              </w:rPr>
            </w:pPr>
            <w:r w:rsidRPr="00C30AAC">
              <w:rPr>
                <w:sz w:val="20"/>
              </w:rPr>
              <w:t>0,14</w:t>
            </w:r>
          </w:p>
        </w:tc>
      </w:tr>
      <w:tr w:rsidR="00F950EF" w14:paraId="7A1DB447" w14:textId="77777777" w:rsidTr="00CC2F0C">
        <w:trPr>
          <w:trHeight w:val="225"/>
          <w:jc w:val="center"/>
        </w:trPr>
        <w:tc>
          <w:tcPr>
            <w:tcW w:w="3822" w:type="dxa"/>
            <w:tcBorders>
              <w:bottom w:val="single" w:sz="4" w:space="0" w:color="auto"/>
            </w:tcBorders>
            <w:vAlign w:val="center"/>
          </w:tcPr>
          <w:p w14:paraId="475E511F" w14:textId="77777777" w:rsidR="00F950EF" w:rsidRPr="00C30AAC" w:rsidRDefault="00F950EF" w:rsidP="00CC2F0C">
            <w:pPr>
              <w:jc w:val="center"/>
              <w:rPr>
                <w:b/>
                <w:sz w:val="20"/>
              </w:rPr>
            </w:pPr>
            <w:r w:rsidRPr="00C30AAC">
              <w:rPr>
                <w:b/>
                <w:sz w:val="20"/>
              </w:rPr>
              <w:t xml:space="preserve">Electromètre </w:t>
            </w:r>
          </w:p>
        </w:tc>
        <w:tc>
          <w:tcPr>
            <w:tcW w:w="1634" w:type="dxa"/>
            <w:tcBorders>
              <w:bottom w:val="single" w:sz="4" w:space="0" w:color="auto"/>
            </w:tcBorders>
            <w:vAlign w:val="center"/>
          </w:tcPr>
          <w:p w14:paraId="085ADDB8" w14:textId="77777777" w:rsidR="00F950EF" w:rsidRPr="00C30AAC" w:rsidRDefault="00F950EF" w:rsidP="00CC2F0C">
            <w:pPr>
              <w:jc w:val="center"/>
              <w:rPr>
                <w:sz w:val="20"/>
              </w:rPr>
            </w:pPr>
          </w:p>
        </w:tc>
        <w:tc>
          <w:tcPr>
            <w:tcW w:w="1634" w:type="dxa"/>
            <w:tcBorders>
              <w:bottom w:val="single" w:sz="4" w:space="0" w:color="auto"/>
            </w:tcBorders>
            <w:vAlign w:val="center"/>
          </w:tcPr>
          <w:p w14:paraId="20F88BF3" w14:textId="77777777" w:rsidR="00F950EF" w:rsidRPr="00C30AAC" w:rsidRDefault="00F950EF" w:rsidP="00CC2F0C">
            <w:pPr>
              <w:jc w:val="center"/>
              <w:rPr>
                <w:sz w:val="20"/>
              </w:rPr>
            </w:pPr>
            <w:r w:rsidRPr="00C30AAC">
              <w:rPr>
                <w:sz w:val="20"/>
              </w:rPr>
              <w:t>0,06</w:t>
            </w:r>
          </w:p>
        </w:tc>
      </w:tr>
      <w:tr w:rsidR="00F950EF" w14:paraId="6E7B1920" w14:textId="77777777" w:rsidTr="00CC2F0C">
        <w:trPr>
          <w:trHeight w:val="225"/>
          <w:jc w:val="center"/>
        </w:trPr>
        <w:tc>
          <w:tcPr>
            <w:tcW w:w="3822" w:type="dxa"/>
            <w:tcBorders>
              <w:left w:val="nil"/>
              <w:bottom w:val="single" w:sz="4" w:space="0" w:color="auto"/>
              <w:right w:val="nil"/>
            </w:tcBorders>
            <w:vAlign w:val="center"/>
          </w:tcPr>
          <w:p w14:paraId="609A012D" w14:textId="77777777" w:rsidR="00F950EF" w:rsidRPr="00C30AAC" w:rsidRDefault="00F950EF" w:rsidP="00CC2F0C">
            <w:pPr>
              <w:jc w:val="center"/>
              <w:rPr>
                <w:b/>
                <w:sz w:val="20"/>
              </w:rPr>
            </w:pPr>
          </w:p>
        </w:tc>
        <w:tc>
          <w:tcPr>
            <w:tcW w:w="1634" w:type="dxa"/>
            <w:tcBorders>
              <w:left w:val="nil"/>
              <w:bottom w:val="single" w:sz="4" w:space="0" w:color="auto"/>
              <w:right w:val="nil"/>
            </w:tcBorders>
            <w:vAlign w:val="center"/>
          </w:tcPr>
          <w:p w14:paraId="0F2BFF15" w14:textId="77777777" w:rsidR="00F950EF" w:rsidRPr="00C30AAC" w:rsidRDefault="00F950EF" w:rsidP="00CC2F0C">
            <w:pPr>
              <w:jc w:val="center"/>
              <w:rPr>
                <w:sz w:val="20"/>
              </w:rPr>
            </w:pPr>
          </w:p>
        </w:tc>
        <w:tc>
          <w:tcPr>
            <w:tcW w:w="1634" w:type="dxa"/>
            <w:tcBorders>
              <w:left w:val="nil"/>
              <w:bottom w:val="single" w:sz="4" w:space="0" w:color="auto"/>
              <w:right w:val="nil"/>
            </w:tcBorders>
            <w:vAlign w:val="center"/>
          </w:tcPr>
          <w:p w14:paraId="25E5730A" w14:textId="77777777" w:rsidR="00F950EF" w:rsidRPr="00C30AAC" w:rsidRDefault="00F950EF" w:rsidP="00CC2F0C">
            <w:pPr>
              <w:jc w:val="center"/>
              <w:rPr>
                <w:sz w:val="20"/>
              </w:rPr>
            </w:pPr>
          </w:p>
        </w:tc>
      </w:tr>
      <w:tr w:rsidR="00F950EF" w14:paraId="5C77B217" w14:textId="77777777" w:rsidTr="00CC2F0C">
        <w:trPr>
          <w:trHeight w:val="239"/>
          <w:jc w:val="center"/>
        </w:trPr>
        <w:tc>
          <w:tcPr>
            <w:tcW w:w="3822" w:type="dxa"/>
            <w:vAlign w:val="center"/>
          </w:tcPr>
          <w:p w14:paraId="037FE04F" w14:textId="77777777" w:rsidR="00F950EF" w:rsidRPr="00C30AAC" w:rsidRDefault="00F950EF" w:rsidP="00CC2F0C">
            <w:pPr>
              <w:jc w:val="center"/>
              <w:rPr>
                <w:b/>
                <w:sz w:val="20"/>
              </w:rPr>
            </w:pPr>
            <w:r w:rsidRPr="00C30AAC">
              <w:rPr>
                <w:b/>
                <w:sz w:val="20"/>
              </w:rPr>
              <w:t>Incertitude type combinée (%)</w:t>
            </w:r>
          </w:p>
        </w:tc>
        <w:tc>
          <w:tcPr>
            <w:tcW w:w="3269" w:type="dxa"/>
            <w:gridSpan w:val="2"/>
            <w:vAlign w:val="center"/>
          </w:tcPr>
          <w:p w14:paraId="5BCCD797" w14:textId="77777777" w:rsidR="00F950EF" w:rsidRPr="00C30AAC" w:rsidRDefault="00F950EF" w:rsidP="00CC2F0C">
            <w:pPr>
              <w:jc w:val="center"/>
              <w:rPr>
                <w:sz w:val="20"/>
              </w:rPr>
            </w:pPr>
            <w:r w:rsidRPr="00C30AAC">
              <w:rPr>
                <w:sz w:val="20"/>
              </w:rPr>
              <w:t>1,36</w:t>
            </w:r>
          </w:p>
        </w:tc>
      </w:tr>
      <w:tr w:rsidR="00F950EF" w14:paraId="2D26F4ED" w14:textId="77777777" w:rsidTr="00CC2F0C">
        <w:trPr>
          <w:trHeight w:val="225"/>
          <w:jc w:val="center"/>
        </w:trPr>
        <w:tc>
          <w:tcPr>
            <w:tcW w:w="3822" w:type="dxa"/>
            <w:vAlign w:val="center"/>
          </w:tcPr>
          <w:p w14:paraId="76F80E52" w14:textId="77777777" w:rsidR="00F950EF" w:rsidRPr="00C30AAC" w:rsidRDefault="00F950EF" w:rsidP="00CC2F0C">
            <w:pPr>
              <w:jc w:val="center"/>
              <w:rPr>
                <w:b/>
                <w:sz w:val="20"/>
              </w:rPr>
            </w:pPr>
            <w:r w:rsidRPr="00C30AAC">
              <w:rPr>
                <w:b/>
                <w:sz w:val="20"/>
              </w:rPr>
              <w:t>Incertitude élargie (k=2) (%)</w:t>
            </w:r>
          </w:p>
        </w:tc>
        <w:tc>
          <w:tcPr>
            <w:tcW w:w="3269" w:type="dxa"/>
            <w:gridSpan w:val="2"/>
            <w:vAlign w:val="center"/>
          </w:tcPr>
          <w:p w14:paraId="254A4432" w14:textId="77777777" w:rsidR="00F950EF" w:rsidRPr="00C30AAC" w:rsidRDefault="00F950EF" w:rsidP="00CC2F0C">
            <w:pPr>
              <w:jc w:val="center"/>
              <w:rPr>
                <w:sz w:val="20"/>
              </w:rPr>
            </w:pPr>
            <w:r w:rsidRPr="00C30AAC">
              <w:rPr>
                <w:sz w:val="20"/>
              </w:rPr>
              <w:t>2,71</w:t>
            </w:r>
          </w:p>
        </w:tc>
      </w:tr>
    </w:tbl>
    <w:p w14:paraId="4A8EFBDE" w14:textId="77777777" w:rsidR="00F950EF" w:rsidRDefault="00F950EF" w:rsidP="00F950EF">
      <w:pPr>
        <w:spacing w:line="240" w:lineRule="auto"/>
      </w:pPr>
    </w:p>
    <w:p w14:paraId="6A615055" w14:textId="77777777" w:rsidR="00F950EF" w:rsidRDefault="00F950EF" w:rsidP="00F950EF">
      <w:pPr>
        <w:spacing w:line="240" w:lineRule="auto"/>
      </w:pPr>
      <w:r>
        <w:t xml:space="preserve">Pour résumer : </w:t>
      </w:r>
    </w:p>
    <w:tbl>
      <w:tblPr>
        <w:tblW w:w="85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89"/>
        <w:gridCol w:w="1234"/>
        <w:gridCol w:w="1118"/>
        <w:gridCol w:w="1118"/>
        <w:gridCol w:w="1118"/>
        <w:gridCol w:w="1118"/>
      </w:tblGrid>
      <w:tr w:rsidR="00F950EF" w:rsidRPr="00D371EF" w14:paraId="02A8C6D1" w14:textId="77777777" w:rsidTr="00CC2F0C">
        <w:trPr>
          <w:trHeight w:val="139"/>
          <w:jc w:val="center"/>
        </w:trPr>
        <w:tc>
          <w:tcPr>
            <w:tcW w:w="2889" w:type="dxa"/>
            <w:tcBorders>
              <w:top w:val="single" w:sz="4" w:space="0" w:color="auto"/>
              <w:left w:val="single" w:sz="4" w:space="0" w:color="auto"/>
              <w:bottom w:val="single" w:sz="4" w:space="0" w:color="auto"/>
              <w:right w:val="single" w:sz="4" w:space="0" w:color="auto"/>
            </w:tcBorders>
            <w:shd w:val="clear" w:color="auto" w:fill="auto"/>
            <w:vAlign w:val="center"/>
          </w:tcPr>
          <w:p w14:paraId="3253C12B" w14:textId="77777777" w:rsidR="00F950EF" w:rsidRPr="00F01D8C" w:rsidRDefault="00F950EF" w:rsidP="00CC2F0C">
            <w:pPr>
              <w:spacing w:after="0" w:line="240" w:lineRule="auto"/>
              <w:jc w:val="center"/>
              <w:rPr>
                <w:rFonts w:ascii="Calibri" w:hAnsi="Calibri" w:cs="Calibri"/>
                <w:b/>
                <w:bCs/>
                <w:color w:val="000000"/>
              </w:rPr>
            </w:pPr>
            <w:r w:rsidRPr="00F01D8C">
              <w:rPr>
                <w:rFonts w:ascii="Calibri" w:hAnsi="Calibri" w:cs="Calibri"/>
                <w:b/>
                <w:bCs/>
                <w:color w:val="000000"/>
              </w:rPr>
              <w:br w:type="page"/>
              <w:t>Energie</w:t>
            </w:r>
          </w:p>
        </w:tc>
        <w:tc>
          <w:tcPr>
            <w:tcW w:w="1234"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522664DD" w14:textId="77777777" w:rsidR="00F950EF" w:rsidRPr="00F01D8C" w:rsidRDefault="00F950EF" w:rsidP="00CC2F0C">
            <w:pPr>
              <w:spacing w:after="0" w:line="240" w:lineRule="auto"/>
              <w:jc w:val="center"/>
              <w:rPr>
                <w:rFonts w:ascii="Calibri" w:hAnsi="Calibri" w:cs="Calibri"/>
                <w:color w:val="000000"/>
              </w:rPr>
            </w:pPr>
            <w:r w:rsidRPr="00F01D8C">
              <w:rPr>
                <w:rFonts w:ascii="Calibri" w:hAnsi="Calibri" w:cs="Calibri"/>
                <w:color w:val="000000"/>
              </w:rPr>
              <w:t>E6</w:t>
            </w:r>
          </w:p>
        </w:tc>
        <w:tc>
          <w:tcPr>
            <w:tcW w:w="111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5F84EC0" w14:textId="77777777" w:rsidR="00F950EF" w:rsidRPr="00F01D8C" w:rsidRDefault="00F950EF" w:rsidP="00CC2F0C">
            <w:pPr>
              <w:spacing w:after="0" w:line="240" w:lineRule="auto"/>
              <w:jc w:val="center"/>
              <w:rPr>
                <w:rFonts w:ascii="Calibri" w:hAnsi="Calibri" w:cs="Calibri"/>
                <w:color w:val="000000"/>
              </w:rPr>
            </w:pPr>
            <w:r w:rsidRPr="00F01D8C">
              <w:rPr>
                <w:rFonts w:ascii="Calibri" w:hAnsi="Calibri" w:cs="Calibri"/>
                <w:color w:val="000000"/>
              </w:rPr>
              <w:t>E9</w:t>
            </w:r>
          </w:p>
        </w:tc>
        <w:tc>
          <w:tcPr>
            <w:tcW w:w="1118"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41F1D4C5" w14:textId="77777777" w:rsidR="00F950EF" w:rsidRPr="00F01D8C" w:rsidRDefault="00F950EF" w:rsidP="00CC2F0C">
            <w:pPr>
              <w:spacing w:after="0" w:line="240" w:lineRule="auto"/>
              <w:jc w:val="center"/>
              <w:rPr>
                <w:rFonts w:ascii="Calibri" w:hAnsi="Calibri" w:cs="Calibri"/>
                <w:color w:val="000000"/>
              </w:rPr>
            </w:pPr>
            <w:r w:rsidRPr="00F01D8C">
              <w:rPr>
                <w:rFonts w:ascii="Calibri" w:hAnsi="Calibri" w:cs="Calibri"/>
                <w:color w:val="000000"/>
              </w:rPr>
              <w:t>E12</w:t>
            </w:r>
          </w:p>
        </w:tc>
        <w:tc>
          <w:tcPr>
            <w:tcW w:w="1118"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757C6C2B" w14:textId="77777777" w:rsidR="00F950EF" w:rsidRPr="00F01D8C" w:rsidRDefault="00F950EF" w:rsidP="00CC2F0C">
            <w:pPr>
              <w:spacing w:after="0" w:line="240" w:lineRule="auto"/>
              <w:jc w:val="center"/>
              <w:rPr>
                <w:rFonts w:ascii="Calibri" w:hAnsi="Calibri" w:cs="Calibri"/>
                <w:color w:val="000000"/>
              </w:rPr>
            </w:pPr>
            <w:r w:rsidRPr="00F01D8C">
              <w:rPr>
                <w:rFonts w:ascii="Calibri" w:hAnsi="Calibri" w:cs="Calibri"/>
                <w:color w:val="000000"/>
              </w:rPr>
              <w:t>E15</w:t>
            </w:r>
          </w:p>
        </w:tc>
        <w:tc>
          <w:tcPr>
            <w:tcW w:w="1118"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414EAF52" w14:textId="77777777" w:rsidR="00F950EF" w:rsidRPr="00F01D8C" w:rsidRDefault="00F950EF" w:rsidP="00CC2F0C">
            <w:pPr>
              <w:spacing w:after="0" w:line="240" w:lineRule="auto"/>
              <w:jc w:val="center"/>
              <w:rPr>
                <w:rFonts w:ascii="Calibri" w:hAnsi="Calibri" w:cs="Calibri"/>
                <w:color w:val="000000"/>
              </w:rPr>
            </w:pPr>
            <w:r w:rsidRPr="00F01D8C">
              <w:rPr>
                <w:rFonts w:ascii="Calibri" w:hAnsi="Calibri" w:cs="Calibri"/>
                <w:color w:val="000000"/>
              </w:rPr>
              <w:t>E18</w:t>
            </w:r>
          </w:p>
        </w:tc>
      </w:tr>
      <w:tr w:rsidR="00F950EF" w14:paraId="070B557E" w14:textId="77777777" w:rsidTr="00CC2F0C">
        <w:trPr>
          <w:trHeight w:val="139"/>
          <w:jc w:val="center"/>
        </w:trPr>
        <w:tc>
          <w:tcPr>
            <w:tcW w:w="2889" w:type="dxa"/>
            <w:shd w:val="clear" w:color="auto" w:fill="auto"/>
            <w:vAlign w:val="center"/>
          </w:tcPr>
          <w:p w14:paraId="1FDFF43A" w14:textId="77777777" w:rsidR="00F950EF" w:rsidRDefault="00F950EF" w:rsidP="00CC2F0C">
            <w:pPr>
              <w:spacing w:after="0" w:line="240" w:lineRule="auto"/>
              <w:jc w:val="center"/>
              <w:rPr>
                <w:rFonts w:ascii="Calibri" w:hAnsi="Calibri" w:cs="Calibri"/>
                <w:b/>
                <w:bCs/>
                <w:color w:val="000000"/>
              </w:rPr>
            </w:pPr>
            <w:r>
              <w:rPr>
                <w:rFonts w:ascii="Calibri" w:hAnsi="Calibri" w:cs="Calibri"/>
                <w:b/>
                <w:bCs/>
                <w:color w:val="000000"/>
              </w:rPr>
              <w:t>Incertitude élargie (k=2) (%)</w:t>
            </w:r>
          </w:p>
        </w:tc>
        <w:tc>
          <w:tcPr>
            <w:tcW w:w="1234" w:type="dxa"/>
            <w:shd w:val="clear" w:color="auto" w:fill="auto"/>
            <w:vAlign w:val="center"/>
          </w:tcPr>
          <w:p w14:paraId="6DA926AB" w14:textId="77777777" w:rsidR="00F950EF" w:rsidRDefault="00F950EF" w:rsidP="00CC2F0C">
            <w:pPr>
              <w:spacing w:after="0" w:line="240" w:lineRule="auto"/>
              <w:jc w:val="center"/>
              <w:rPr>
                <w:rFonts w:ascii="Calibri" w:hAnsi="Calibri" w:cs="Calibri"/>
                <w:color w:val="000000"/>
              </w:rPr>
            </w:pPr>
            <w:r>
              <w:rPr>
                <w:rFonts w:ascii="Calibri" w:hAnsi="Calibri" w:cs="Calibri"/>
                <w:color w:val="000000"/>
              </w:rPr>
              <w:t>2,69</w:t>
            </w:r>
          </w:p>
        </w:tc>
        <w:tc>
          <w:tcPr>
            <w:tcW w:w="1118" w:type="dxa"/>
            <w:shd w:val="clear" w:color="auto" w:fill="auto"/>
            <w:vAlign w:val="center"/>
          </w:tcPr>
          <w:p w14:paraId="0D3D578C" w14:textId="77777777" w:rsidR="00F950EF" w:rsidRDefault="00F950EF" w:rsidP="00CC2F0C">
            <w:pPr>
              <w:spacing w:after="0" w:line="240" w:lineRule="auto"/>
              <w:jc w:val="center"/>
              <w:rPr>
                <w:rFonts w:ascii="Calibri" w:hAnsi="Calibri" w:cs="Calibri"/>
                <w:color w:val="000000"/>
              </w:rPr>
            </w:pPr>
            <w:r>
              <w:rPr>
                <w:rFonts w:ascii="Calibri" w:hAnsi="Calibri" w:cs="Calibri"/>
                <w:color w:val="000000"/>
              </w:rPr>
              <w:t>2,69</w:t>
            </w:r>
          </w:p>
        </w:tc>
        <w:tc>
          <w:tcPr>
            <w:tcW w:w="1118" w:type="dxa"/>
          </w:tcPr>
          <w:p w14:paraId="05545F38" w14:textId="77777777" w:rsidR="00F950EF" w:rsidRDefault="00F950EF" w:rsidP="00CC2F0C">
            <w:pPr>
              <w:spacing w:after="0" w:line="240" w:lineRule="auto"/>
              <w:jc w:val="center"/>
              <w:rPr>
                <w:rFonts w:ascii="Calibri" w:hAnsi="Calibri" w:cs="Calibri"/>
                <w:color w:val="000000"/>
              </w:rPr>
            </w:pPr>
            <w:r>
              <w:rPr>
                <w:rFonts w:ascii="Calibri" w:hAnsi="Calibri" w:cs="Calibri"/>
                <w:color w:val="000000"/>
              </w:rPr>
              <w:t>2,70</w:t>
            </w:r>
          </w:p>
        </w:tc>
        <w:tc>
          <w:tcPr>
            <w:tcW w:w="1118" w:type="dxa"/>
          </w:tcPr>
          <w:p w14:paraId="10D59427" w14:textId="77777777" w:rsidR="00F950EF" w:rsidRDefault="00F950EF" w:rsidP="00CC2F0C">
            <w:pPr>
              <w:spacing w:after="0" w:line="240" w:lineRule="auto"/>
              <w:jc w:val="center"/>
              <w:rPr>
                <w:rFonts w:ascii="Calibri" w:hAnsi="Calibri" w:cs="Calibri"/>
                <w:color w:val="000000"/>
              </w:rPr>
            </w:pPr>
            <w:r>
              <w:rPr>
                <w:rFonts w:ascii="Calibri" w:hAnsi="Calibri" w:cs="Calibri"/>
                <w:color w:val="000000"/>
              </w:rPr>
              <w:t>2,69</w:t>
            </w:r>
          </w:p>
        </w:tc>
        <w:tc>
          <w:tcPr>
            <w:tcW w:w="1118" w:type="dxa"/>
          </w:tcPr>
          <w:p w14:paraId="6CA16778" w14:textId="77777777" w:rsidR="00F950EF" w:rsidRDefault="00F950EF" w:rsidP="00CC2F0C">
            <w:pPr>
              <w:spacing w:after="0" w:line="240" w:lineRule="auto"/>
              <w:jc w:val="center"/>
              <w:rPr>
                <w:rFonts w:ascii="Calibri" w:hAnsi="Calibri" w:cs="Calibri"/>
                <w:color w:val="000000"/>
              </w:rPr>
            </w:pPr>
            <w:r>
              <w:rPr>
                <w:rFonts w:ascii="Calibri" w:hAnsi="Calibri" w:cs="Calibri"/>
                <w:color w:val="000000"/>
              </w:rPr>
              <w:t>2,71</w:t>
            </w:r>
          </w:p>
        </w:tc>
      </w:tr>
    </w:tbl>
    <w:p w14:paraId="58DB6FA8" w14:textId="77777777" w:rsidR="00F950EF" w:rsidRDefault="00F950EF" w:rsidP="00F950EF">
      <w:pPr>
        <w:spacing w:line="240" w:lineRule="auto"/>
      </w:pPr>
    </w:p>
    <w:p w14:paraId="7557524D" w14:textId="77777777" w:rsidR="00F950EF" w:rsidRPr="0037547E" w:rsidRDefault="00F950EF" w:rsidP="00F950EF">
      <w:pPr>
        <w:spacing w:before="240"/>
      </w:pPr>
      <w:r>
        <w:t xml:space="preserve">Nous pouvons remarquer que les incertitudes élargies sont similaires pour toutes les énergies. Celle-ci vaut 2,7%, ce qui est acceptable. </w:t>
      </w:r>
    </w:p>
    <w:p w14:paraId="31FD3EBF" w14:textId="77777777" w:rsidR="00F950EF" w:rsidRDefault="00F950EF" w:rsidP="00F950EF">
      <w:pPr>
        <w:spacing w:line="240" w:lineRule="auto"/>
        <w:jc w:val="left"/>
        <w:rPr>
          <w:rFonts w:asciiTheme="majorHAnsi" w:eastAsiaTheme="majorEastAsia" w:hAnsiTheme="majorHAnsi" w:cstheme="majorBidi"/>
          <w:color w:val="2E74B5" w:themeColor="accent1" w:themeShade="BF"/>
          <w:sz w:val="28"/>
          <w:szCs w:val="32"/>
        </w:rPr>
      </w:pPr>
      <w:r>
        <w:br w:type="page"/>
      </w:r>
    </w:p>
    <w:p w14:paraId="5B5CF915" w14:textId="77777777" w:rsidR="00F950EF" w:rsidRDefault="00F950EF" w:rsidP="00F950EF">
      <w:pPr>
        <w:pStyle w:val="Titre1"/>
        <w:numPr>
          <w:ilvl w:val="0"/>
          <w:numId w:val="0"/>
        </w:numPr>
        <w:spacing w:line="240" w:lineRule="auto"/>
      </w:pPr>
      <w:bookmarkStart w:id="157" w:name="_Toc115255654"/>
      <w:r>
        <w:lastRenderedPageBreak/>
        <w:t>Bibliographie</w:t>
      </w:r>
      <w:bookmarkEnd w:id="157"/>
    </w:p>
    <w:p w14:paraId="18CC7059" w14:textId="77777777" w:rsidR="00F950EF" w:rsidRDefault="00F950EF" w:rsidP="00F950EF">
      <w:pPr>
        <w:spacing w:line="240" w:lineRule="auto"/>
      </w:pPr>
    </w:p>
    <w:p w14:paraId="75FED860" w14:textId="77777777" w:rsidR="00F950EF" w:rsidRDefault="00F950EF" w:rsidP="00F950EF">
      <w:pPr>
        <w:spacing w:after="0" w:line="240" w:lineRule="auto"/>
      </w:pPr>
      <w:r>
        <w:t>[1] : Mode opératoire - Mise en place de l’explorateur de faisceaux IBA BluePhantom et utilisation du logiciel OmniProAccept</w:t>
      </w:r>
    </w:p>
    <w:p w14:paraId="4CBFD71B" w14:textId="77777777" w:rsidR="00F950EF" w:rsidRDefault="00F950EF" w:rsidP="00F950EF">
      <w:pPr>
        <w:spacing w:after="0" w:line="240" w:lineRule="auto"/>
      </w:pPr>
      <w:r>
        <w:t>[2] : N.Périchon – Cours de Master 2 de Rennes : « </w:t>
      </w:r>
      <w:r w:rsidRPr="00793069">
        <w:t>Description de la distribution de la dose dans les faisceaux de photons</w:t>
      </w:r>
      <w:r>
        <w:t> »</w:t>
      </w:r>
    </w:p>
    <w:p w14:paraId="76AC06F0" w14:textId="77777777" w:rsidR="00F950EF" w:rsidRDefault="00F950EF" w:rsidP="00F950EF">
      <w:pPr>
        <w:spacing w:after="0" w:line="240" w:lineRule="auto"/>
      </w:pPr>
      <w:r>
        <w:t>[3] : M.Céleste – Cours de Master 2 de Rennes : « Dosimétrie des faisceaux d’électrons »</w:t>
      </w:r>
    </w:p>
    <w:p w14:paraId="4093271D" w14:textId="77777777" w:rsidR="00F950EF" w:rsidRDefault="00F950EF" w:rsidP="00F950EF">
      <w:pPr>
        <w:spacing w:after="0" w:line="240" w:lineRule="auto"/>
      </w:pPr>
      <w:r>
        <w:t>[4] : SFPM - Utilisation des références métrologiques nationales de dose absorbée dans l'eau et application du protocole de dosimétrie AIEA TRS n° 398 aux faisceaux de photons de haute énergie, p.3</w:t>
      </w:r>
    </w:p>
    <w:p w14:paraId="68505C2C" w14:textId="77777777" w:rsidR="00F950EF" w:rsidRPr="00756D1F" w:rsidRDefault="00F950EF" w:rsidP="00F950EF">
      <w:pPr>
        <w:spacing w:after="0" w:line="240" w:lineRule="auto"/>
        <w:rPr>
          <w:lang w:val="en-US"/>
        </w:rPr>
      </w:pPr>
      <w:r w:rsidRPr="00756D1F">
        <w:rPr>
          <w:lang w:val="en-US"/>
        </w:rPr>
        <w:t>[5] : IAEA - Technical Reports Series No.398 - Absorbed Dose Determination in External Beam Radiotherapy</w:t>
      </w:r>
    </w:p>
    <w:p w14:paraId="6DECFF9D" w14:textId="77777777" w:rsidR="00F950EF" w:rsidRPr="00756D1F" w:rsidRDefault="00F950EF" w:rsidP="00F950EF">
      <w:pPr>
        <w:spacing w:after="0" w:line="240" w:lineRule="auto"/>
        <w:rPr>
          <w:lang w:val="en-US"/>
        </w:rPr>
      </w:pPr>
      <w:r w:rsidRPr="00756D1F">
        <w:rPr>
          <w:lang w:val="en-US"/>
        </w:rPr>
        <w:t>[6] : IAEA – Radiation Oncology Physics : A handbook for teachers and students, p.359, 368</w:t>
      </w:r>
    </w:p>
    <w:p w14:paraId="38171F00" w14:textId="77777777" w:rsidR="00F950EF" w:rsidRPr="00756D1F" w:rsidRDefault="00F950EF" w:rsidP="00F950EF">
      <w:pPr>
        <w:spacing w:after="0" w:line="240" w:lineRule="auto"/>
        <w:rPr>
          <w:lang w:val="en-US"/>
        </w:rPr>
      </w:pPr>
      <w:r w:rsidRPr="00756D1F">
        <w:rPr>
          <w:lang w:val="en-US"/>
        </w:rPr>
        <w:t>[7] : IAEA - Technical Reports Series No. 277 - Absorbed Dose Determination in Photon and Electron Beams</w:t>
      </w:r>
    </w:p>
    <w:p w14:paraId="6A0D0B4E" w14:textId="77777777" w:rsidR="00F950EF" w:rsidRDefault="00F950EF" w:rsidP="00F950EF">
      <w:pPr>
        <w:spacing w:after="0" w:line="240" w:lineRule="auto"/>
      </w:pPr>
      <w:r>
        <w:t>[8] : C. Llagostera – Cours de Master 2 de Nantes : « Détermination de la dose absorbée dans les conditions de référence en radiothérapie : principes et application des protocoles internationaux de dosimétrie »</w:t>
      </w:r>
    </w:p>
    <w:p w14:paraId="1177940B" w14:textId="77777777" w:rsidR="00F950EF" w:rsidRPr="00650843" w:rsidRDefault="00F950EF" w:rsidP="00F950EF">
      <w:pPr>
        <w:spacing w:line="240" w:lineRule="auto"/>
      </w:pPr>
    </w:p>
    <w:p w14:paraId="4F2980F8" w14:textId="2A921EC1" w:rsidR="00973281" w:rsidRDefault="00973281" w:rsidP="00C1795B">
      <w:pPr>
        <w:spacing w:line="240" w:lineRule="auto"/>
        <w:rPr>
          <w:rFonts w:asciiTheme="majorHAnsi" w:eastAsiaTheme="majorEastAsia" w:hAnsiTheme="majorHAnsi" w:cstheme="majorBidi"/>
          <w:color w:val="2E74B5" w:themeColor="accent1" w:themeShade="BF"/>
          <w:sz w:val="28"/>
          <w:szCs w:val="32"/>
        </w:rPr>
      </w:pPr>
    </w:p>
    <w:bookmarkEnd w:id="102"/>
    <w:bookmarkEnd w:id="103"/>
    <w:bookmarkEnd w:id="104"/>
    <w:bookmarkEnd w:id="105"/>
    <w:bookmarkEnd w:id="106"/>
    <w:bookmarkEnd w:id="107"/>
    <w:bookmarkEnd w:id="108"/>
    <w:sectPr w:rsidR="00973281" w:rsidSect="00E00120">
      <w:pgSz w:w="11906" w:h="16838"/>
      <w:pgMar w:top="1134" w:right="1418"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21F35"/>
    <w:multiLevelType w:val="hybridMultilevel"/>
    <w:tmpl w:val="B9A0A1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40511A"/>
    <w:multiLevelType w:val="hybridMultilevel"/>
    <w:tmpl w:val="6CF2FB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AF7030"/>
    <w:multiLevelType w:val="hybridMultilevel"/>
    <w:tmpl w:val="63A6343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0D518D"/>
    <w:multiLevelType w:val="hybridMultilevel"/>
    <w:tmpl w:val="37FE73B4"/>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25850DAA"/>
    <w:multiLevelType w:val="hybridMultilevel"/>
    <w:tmpl w:val="D9D66D1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EBE69B9"/>
    <w:multiLevelType w:val="hybridMultilevel"/>
    <w:tmpl w:val="47D087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7B265C6"/>
    <w:multiLevelType w:val="hybridMultilevel"/>
    <w:tmpl w:val="BA0CD438"/>
    <w:lvl w:ilvl="0" w:tplc="E71E1B6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C750885"/>
    <w:multiLevelType w:val="hybridMultilevel"/>
    <w:tmpl w:val="2C54FCF0"/>
    <w:lvl w:ilvl="0" w:tplc="7878F9B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D2358"/>
    <w:multiLevelType w:val="hybridMultilevel"/>
    <w:tmpl w:val="1EAAB292"/>
    <w:lvl w:ilvl="0" w:tplc="F6CA3CB0">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1BC1C41"/>
    <w:multiLevelType w:val="hybridMultilevel"/>
    <w:tmpl w:val="491C38B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4872338"/>
    <w:multiLevelType w:val="hybridMultilevel"/>
    <w:tmpl w:val="7F00C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9119E0"/>
    <w:multiLevelType w:val="multilevel"/>
    <w:tmpl w:val="112E578A"/>
    <w:lvl w:ilvl="0">
      <w:start w:val="1"/>
      <w:numFmt w:val="decimal"/>
      <w:pStyle w:val="Titre4"/>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15:restartNumberingAfterBreak="0">
    <w:nsid w:val="6BE15819"/>
    <w:multiLevelType w:val="hybridMultilevel"/>
    <w:tmpl w:val="40F435E8"/>
    <w:lvl w:ilvl="0" w:tplc="4EDE193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D">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5F03C16"/>
    <w:multiLevelType w:val="hybridMultilevel"/>
    <w:tmpl w:val="8FECB87E"/>
    <w:lvl w:ilvl="0" w:tplc="CEFE7282">
      <w:start w:val="1"/>
      <w:numFmt w:val="upperRoman"/>
      <w:pStyle w:val="Titre1"/>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7"/>
  </w:num>
  <w:num w:numId="2">
    <w:abstractNumId w:val="1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8"/>
    <w:lvlOverride w:ilvl="0">
      <w:startOverride w:val="1"/>
    </w:lvlOverride>
  </w:num>
  <w:num w:numId="6">
    <w:abstractNumId w:val="12"/>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9"/>
  </w:num>
  <w:num w:numId="10">
    <w:abstractNumId w:val="13"/>
  </w:num>
  <w:num w:numId="11">
    <w:abstractNumId w:val="4"/>
  </w:num>
  <w:num w:numId="12">
    <w:abstractNumId w:val="1"/>
  </w:num>
  <w:num w:numId="13">
    <w:abstractNumId w:val="0"/>
  </w:num>
  <w:num w:numId="14">
    <w:abstractNumId w:val="6"/>
  </w:num>
  <w:num w:numId="15">
    <w:abstractNumId w:val="8"/>
    <w:lvlOverride w:ilvl="0">
      <w:startOverride w:val="1"/>
    </w:lvlOverride>
  </w:num>
  <w:num w:numId="16">
    <w:abstractNumId w:val="3"/>
  </w:num>
  <w:num w:numId="17">
    <w:abstractNumId w:val="10"/>
  </w:num>
  <w:num w:numId="18">
    <w:abstractNumId w:val="8"/>
    <w:lvlOverride w:ilvl="0">
      <w:startOverride w:val="1"/>
    </w:lvlOverride>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1AF"/>
    <w:rsid w:val="0000401C"/>
    <w:rsid w:val="000041A1"/>
    <w:rsid w:val="00016050"/>
    <w:rsid w:val="0002368B"/>
    <w:rsid w:val="00025461"/>
    <w:rsid w:val="00025643"/>
    <w:rsid w:val="0002731A"/>
    <w:rsid w:val="000336C8"/>
    <w:rsid w:val="0003737F"/>
    <w:rsid w:val="000401E4"/>
    <w:rsid w:val="00042B70"/>
    <w:rsid w:val="00044EAE"/>
    <w:rsid w:val="00056D83"/>
    <w:rsid w:val="0006262C"/>
    <w:rsid w:val="0006427D"/>
    <w:rsid w:val="0006518E"/>
    <w:rsid w:val="000675CD"/>
    <w:rsid w:val="000711CA"/>
    <w:rsid w:val="00071FCF"/>
    <w:rsid w:val="00074843"/>
    <w:rsid w:val="00083D98"/>
    <w:rsid w:val="00087BB5"/>
    <w:rsid w:val="00093E95"/>
    <w:rsid w:val="000940E7"/>
    <w:rsid w:val="000A0EF6"/>
    <w:rsid w:val="000A4935"/>
    <w:rsid w:val="000A79D7"/>
    <w:rsid w:val="000B2B9D"/>
    <w:rsid w:val="000B3FFC"/>
    <w:rsid w:val="000B6ACD"/>
    <w:rsid w:val="000C04B5"/>
    <w:rsid w:val="000C33A8"/>
    <w:rsid w:val="000C5C97"/>
    <w:rsid w:val="000C6C54"/>
    <w:rsid w:val="000C73C3"/>
    <w:rsid w:val="000C7E26"/>
    <w:rsid w:val="000D0713"/>
    <w:rsid w:val="000D3407"/>
    <w:rsid w:val="000E07B3"/>
    <w:rsid w:val="000E5DC3"/>
    <w:rsid w:val="000F4694"/>
    <w:rsid w:val="000F66DD"/>
    <w:rsid w:val="000F7766"/>
    <w:rsid w:val="00102AF9"/>
    <w:rsid w:val="001044F2"/>
    <w:rsid w:val="00116990"/>
    <w:rsid w:val="0011756E"/>
    <w:rsid w:val="00122220"/>
    <w:rsid w:val="00127179"/>
    <w:rsid w:val="00133D6B"/>
    <w:rsid w:val="001359C6"/>
    <w:rsid w:val="00145A3F"/>
    <w:rsid w:val="00152417"/>
    <w:rsid w:val="00152B6B"/>
    <w:rsid w:val="00153504"/>
    <w:rsid w:val="00155315"/>
    <w:rsid w:val="001607C5"/>
    <w:rsid w:val="00163361"/>
    <w:rsid w:val="001642E8"/>
    <w:rsid w:val="0016461C"/>
    <w:rsid w:val="00165AFE"/>
    <w:rsid w:val="00166F74"/>
    <w:rsid w:val="00167FBC"/>
    <w:rsid w:val="00174623"/>
    <w:rsid w:val="00180C62"/>
    <w:rsid w:val="0018559C"/>
    <w:rsid w:val="00190CA1"/>
    <w:rsid w:val="001916C4"/>
    <w:rsid w:val="00195F3A"/>
    <w:rsid w:val="001A7FE1"/>
    <w:rsid w:val="001B21CF"/>
    <w:rsid w:val="001B26AF"/>
    <w:rsid w:val="001B3B07"/>
    <w:rsid w:val="001B6673"/>
    <w:rsid w:val="001B6A14"/>
    <w:rsid w:val="001C02F9"/>
    <w:rsid w:val="001C647C"/>
    <w:rsid w:val="001C72BB"/>
    <w:rsid w:val="001D3942"/>
    <w:rsid w:val="001D4A92"/>
    <w:rsid w:val="001E14DA"/>
    <w:rsid w:val="001E7943"/>
    <w:rsid w:val="001F1906"/>
    <w:rsid w:val="001F22C0"/>
    <w:rsid w:val="002033A0"/>
    <w:rsid w:val="002058BE"/>
    <w:rsid w:val="00214FFA"/>
    <w:rsid w:val="0021587B"/>
    <w:rsid w:val="00215A00"/>
    <w:rsid w:val="002226F7"/>
    <w:rsid w:val="002263D3"/>
    <w:rsid w:val="00227A20"/>
    <w:rsid w:val="00231747"/>
    <w:rsid w:val="00237536"/>
    <w:rsid w:val="00241DA9"/>
    <w:rsid w:val="0024306F"/>
    <w:rsid w:val="0024382C"/>
    <w:rsid w:val="00245885"/>
    <w:rsid w:val="002719F4"/>
    <w:rsid w:val="00272274"/>
    <w:rsid w:val="00272E69"/>
    <w:rsid w:val="00280010"/>
    <w:rsid w:val="002841A3"/>
    <w:rsid w:val="00292C76"/>
    <w:rsid w:val="00297213"/>
    <w:rsid w:val="002B37BB"/>
    <w:rsid w:val="002C1F1E"/>
    <w:rsid w:val="002C4809"/>
    <w:rsid w:val="002D6871"/>
    <w:rsid w:val="002E1938"/>
    <w:rsid w:val="002F046F"/>
    <w:rsid w:val="002F6CD0"/>
    <w:rsid w:val="002F7804"/>
    <w:rsid w:val="003149B7"/>
    <w:rsid w:val="00320C7E"/>
    <w:rsid w:val="00336F0F"/>
    <w:rsid w:val="00346896"/>
    <w:rsid w:val="00346F3B"/>
    <w:rsid w:val="00347605"/>
    <w:rsid w:val="00354952"/>
    <w:rsid w:val="003551CD"/>
    <w:rsid w:val="003637D6"/>
    <w:rsid w:val="00364664"/>
    <w:rsid w:val="00371150"/>
    <w:rsid w:val="00373D89"/>
    <w:rsid w:val="0037547E"/>
    <w:rsid w:val="003840BA"/>
    <w:rsid w:val="00384551"/>
    <w:rsid w:val="003872D1"/>
    <w:rsid w:val="0039648F"/>
    <w:rsid w:val="003A50BB"/>
    <w:rsid w:val="003A6B67"/>
    <w:rsid w:val="003A7033"/>
    <w:rsid w:val="003A7CC4"/>
    <w:rsid w:val="003B0D55"/>
    <w:rsid w:val="003C01FE"/>
    <w:rsid w:val="003C1C75"/>
    <w:rsid w:val="003C1D42"/>
    <w:rsid w:val="003C2597"/>
    <w:rsid w:val="003D6B2B"/>
    <w:rsid w:val="003D7FD9"/>
    <w:rsid w:val="003E516A"/>
    <w:rsid w:val="003F394F"/>
    <w:rsid w:val="00405267"/>
    <w:rsid w:val="00405C02"/>
    <w:rsid w:val="004151AF"/>
    <w:rsid w:val="00415CF6"/>
    <w:rsid w:val="0041693D"/>
    <w:rsid w:val="00416AF7"/>
    <w:rsid w:val="0041741B"/>
    <w:rsid w:val="0042297B"/>
    <w:rsid w:val="00425543"/>
    <w:rsid w:val="004319DE"/>
    <w:rsid w:val="00454F64"/>
    <w:rsid w:val="00456CD3"/>
    <w:rsid w:val="00462F23"/>
    <w:rsid w:val="00470DB7"/>
    <w:rsid w:val="00476529"/>
    <w:rsid w:val="0048441C"/>
    <w:rsid w:val="00487786"/>
    <w:rsid w:val="00492483"/>
    <w:rsid w:val="004A298A"/>
    <w:rsid w:val="004A5B68"/>
    <w:rsid w:val="004B1A37"/>
    <w:rsid w:val="004C2E25"/>
    <w:rsid w:val="004C50BF"/>
    <w:rsid w:val="004D246B"/>
    <w:rsid w:val="004D2888"/>
    <w:rsid w:val="004E0BF8"/>
    <w:rsid w:val="004E2619"/>
    <w:rsid w:val="004E3B93"/>
    <w:rsid w:val="004E4D24"/>
    <w:rsid w:val="004F239D"/>
    <w:rsid w:val="004F6D6B"/>
    <w:rsid w:val="00510503"/>
    <w:rsid w:val="00510DAC"/>
    <w:rsid w:val="00513B5F"/>
    <w:rsid w:val="00520B7C"/>
    <w:rsid w:val="00522305"/>
    <w:rsid w:val="00522335"/>
    <w:rsid w:val="00550A69"/>
    <w:rsid w:val="0055495A"/>
    <w:rsid w:val="00566E65"/>
    <w:rsid w:val="005720A9"/>
    <w:rsid w:val="00576944"/>
    <w:rsid w:val="005778A9"/>
    <w:rsid w:val="00586C6D"/>
    <w:rsid w:val="005935F0"/>
    <w:rsid w:val="005B28B3"/>
    <w:rsid w:val="005C126F"/>
    <w:rsid w:val="005C2CD7"/>
    <w:rsid w:val="005C3358"/>
    <w:rsid w:val="005C4BA6"/>
    <w:rsid w:val="005D50CB"/>
    <w:rsid w:val="005D7DBE"/>
    <w:rsid w:val="005E2AAA"/>
    <w:rsid w:val="005E7A33"/>
    <w:rsid w:val="005F0295"/>
    <w:rsid w:val="005F6BFB"/>
    <w:rsid w:val="00603501"/>
    <w:rsid w:val="00603B42"/>
    <w:rsid w:val="00606319"/>
    <w:rsid w:val="00606936"/>
    <w:rsid w:val="00610F13"/>
    <w:rsid w:val="00620D69"/>
    <w:rsid w:val="0062550A"/>
    <w:rsid w:val="00635D03"/>
    <w:rsid w:val="00637530"/>
    <w:rsid w:val="0064000E"/>
    <w:rsid w:val="00643B5B"/>
    <w:rsid w:val="006440F1"/>
    <w:rsid w:val="00644C65"/>
    <w:rsid w:val="00645CAF"/>
    <w:rsid w:val="00650843"/>
    <w:rsid w:val="0065242A"/>
    <w:rsid w:val="0065297A"/>
    <w:rsid w:val="00654127"/>
    <w:rsid w:val="006665B5"/>
    <w:rsid w:val="00667E5C"/>
    <w:rsid w:val="006771F8"/>
    <w:rsid w:val="00680BB1"/>
    <w:rsid w:val="00693415"/>
    <w:rsid w:val="006965B7"/>
    <w:rsid w:val="00697CC8"/>
    <w:rsid w:val="006A0E2A"/>
    <w:rsid w:val="006A2A51"/>
    <w:rsid w:val="006A469F"/>
    <w:rsid w:val="006A7EB9"/>
    <w:rsid w:val="006B35AB"/>
    <w:rsid w:val="006B6164"/>
    <w:rsid w:val="006B6399"/>
    <w:rsid w:val="006C2BA7"/>
    <w:rsid w:val="006D11F5"/>
    <w:rsid w:val="006E1F23"/>
    <w:rsid w:val="006E2F3A"/>
    <w:rsid w:val="006E4E31"/>
    <w:rsid w:val="006E5662"/>
    <w:rsid w:val="006F1DA0"/>
    <w:rsid w:val="006F4ABF"/>
    <w:rsid w:val="006F7BB1"/>
    <w:rsid w:val="00700BE0"/>
    <w:rsid w:val="007017DE"/>
    <w:rsid w:val="00706666"/>
    <w:rsid w:val="007075C8"/>
    <w:rsid w:val="00725E1F"/>
    <w:rsid w:val="00727843"/>
    <w:rsid w:val="007346A8"/>
    <w:rsid w:val="007403D0"/>
    <w:rsid w:val="00741540"/>
    <w:rsid w:val="007434F5"/>
    <w:rsid w:val="0075102D"/>
    <w:rsid w:val="00763880"/>
    <w:rsid w:val="00776CF7"/>
    <w:rsid w:val="0078294C"/>
    <w:rsid w:val="00783596"/>
    <w:rsid w:val="007908EB"/>
    <w:rsid w:val="00796905"/>
    <w:rsid w:val="007A0A4D"/>
    <w:rsid w:val="007B758E"/>
    <w:rsid w:val="007C1101"/>
    <w:rsid w:val="007C17AD"/>
    <w:rsid w:val="007C2D17"/>
    <w:rsid w:val="007C67B4"/>
    <w:rsid w:val="007D190C"/>
    <w:rsid w:val="007D2122"/>
    <w:rsid w:val="007E0205"/>
    <w:rsid w:val="007E0400"/>
    <w:rsid w:val="007E1C82"/>
    <w:rsid w:val="007E4E0D"/>
    <w:rsid w:val="007F3462"/>
    <w:rsid w:val="007F683F"/>
    <w:rsid w:val="007F69AF"/>
    <w:rsid w:val="00800BF7"/>
    <w:rsid w:val="008128A5"/>
    <w:rsid w:val="00812E30"/>
    <w:rsid w:val="00814462"/>
    <w:rsid w:val="00816C68"/>
    <w:rsid w:val="0082085A"/>
    <w:rsid w:val="00827F1C"/>
    <w:rsid w:val="0083237F"/>
    <w:rsid w:val="00833629"/>
    <w:rsid w:val="00833781"/>
    <w:rsid w:val="008401E1"/>
    <w:rsid w:val="00852937"/>
    <w:rsid w:val="0085457B"/>
    <w:rsid w:val="008650DB"/>
    <w:rsid w:val="00872B2D"/>
    <w:rsid w:val="008764F1"/>
    <w:rsid w:val="008767EB"/>
    <w:rsid w:val="00883C6D"/>
    <w:rsid w:val="00894222"/>
    <w:rsid w:val="00894C68"/>
    <w:rsid w:val="008A53B1"/>
    <w:rsid w:val="008A778B"/>
    <w:rsid w:val="008C0422"/>
    <w:rsid w:val="008C346F"/>
    <w:rsid w:val="008D1C7E"/>
    <w:rsid w:val="008D2E3C"/>
    <w:rsid w:val="008D3ACE"/>
    <w:rsid w:val="008E4467"/>
    <w:rsid w:val="008E7F90"/>
    <w:rsid w:val="008F10DD"/>
    <w:rsid w:val="008F26AE"/>
    <w:rsid w:val="008F4841"/>
    <w:rsid w:val="008F5266"/>
    <w:rsid w:val="008F68A0"/>
    <w:rsid w:val="008F75D8"/>
    <w:rsid w:val="008F7E8C"/>
    <w:rsid w:val="00901A82"/>
    <w:rsid w:val="00903C50"/>
    <w:rsid w:val="009046B8"/>
    <w:rsid w:val="009071B4"/>
    <w:rsid w:val="0090743E"/>
    <w:rsid w:val="009075F5"/>
    <w:rsid w:val="00917A5D"/>
    <w:rsid w:val="0092468C"/>
    <w:rsid w:val="00933865"/>
    <w:rsid w:val="009339E9"/>
    <w:rsid w:val="00937DDF"/>
    <w:rsid w:val="009455F0"/>
    <w:rsid w:val="009501E4"/>
    <w:rsid w:val="0095185E"/>
    <w:rsid w:val="00957362"/>
    <w:rsid w:val="009677C8"/>
    <w:rsid w:val="00973281"/>
    <w:rsid w:val="00977E84"/>
    <w:rsid w:val="00980888"/>
    <w:rsid w:val="00984504"/>
    <w:rsid w:val="00984B33"/>
    <w:rsid w:val="00986BB6"/>
    <w:rsid w:val="00993A48"/>
    <w:rsid w:val="00994FA7"/>
    <w:rsid w:val="009956F6"/>
    <w:rsid w:val="00997659"/>
    <w:rsid w:val="009A26A2"/>
    <w:rsid w:val="009A34A8"/>
    <w:rsid w:val="009A402E"/>
    <w:rsid w:val="009A42DF"/>
    <w:rsid w:val="009A5DF1"/>
    <w:rsid w:val="009A6614"/>
    <w:rsid w:val="009A7937"/>
    <w:rsid w:val="009C1799"/>
    <w:rsid w:val="009C2F41"/>
    <w:rsid w:val="009C4157"/>
    <w:rsid w:val="009C57F7"/>
    <w:rsid w:val="009C7FE8"/>
    <w:rsid w:val="009D0AA5"/>
    <w:rsid w:val="009D26F5"/>
    <w:rsid w:val="009D5C20"/>
    <w:rsid w:val="009E4D43"/>
    <w:rsid w:val="009E60D8"/>
    <w:rsid w:val="009F7E48"/>
    <w:rsid w:val="00A03C36"/>
    <w:rsid w:val="00A12BF8"/>
    <w:rsid w:val="00A15AE7"/>
    <w:rsid w:val="00A2702B"/>
    <w:rsid w:val="00A3128E"/>
    <w:rsid w:val="00A32E1F"/>
    <w:rsid w:val="00A410CE"/>
    <w:rsid w:val="00A50BE7"/>
    <w:rsid w:val="00A5561C"/>
    <w:rsid w:val="00A66842"/>
    <w:rsid w:val="00A731AF"/>
    <w:rsid w:val="00A81307"/>
    <w:rsid w:val="00A8130F"/>
    <w:rsid w:val="00A8306C"/>
    <w:rsid w:val="00A8450A"/>
    <w:rsid w:val="00A86333"/>
    <w:rsid w:val="00A87E23"/>
    <w:rsid w:val="00A87E76"/>
    <w:rsid w:val="00A913AA"/>
    <w:rsid w:val="00A964CC"/>
    <w:rsid w:val="00AA235E"/>
    <w:rsid w:val="00AA6DD3"/>
    <w:rsid w:val="00AB560C"/>
    <w:rsid w:val="00AB7415"/>
    <w:rsid w:val="00AC361F"/>
    <w:rsid w:val="00AC3CFB"/>
    <w:rsid w:val="00AC79DE"/>
    <w:rsid w:val="00AD4A3C"/>
    <w:rsid w:val="00AE4B0F"/>
    <w:rsid w:val="00AE77B0"/>
    <w:rsid w:val="00AF0DFD"/>
    <w:rsid w:val="00AF22D5"/>
    <w:rsid w:val="00AF2BC3"/>
    <w:rsid w:val="00AF5730"/>
    <w:rsid w:val="00B00EEC"/>
    <w:rsid w:val="00B045E0"/>
    <w:rsid w:val="00B14733"/>
    <w:rsid w:val="00B15142"/>
    <w:rsid w:val="00B160C0"/>
    <w:rsid w:val="00B17E1F"/>
    <w:rsid w:val="00B21D0B"/>
    <w:rsid w:val="00B25C41"/>
    <w:rsid w:val="00B25EDD"/>
    <w:rsid w:val="00B31B4E"/>
    <w:rsid w:val="00B34484"/>
    <w:rsid w:val="00B3611D"/>
    <w:rsid w:val="00B44512"/>
    <w:rsid w:val="00B450B7"/>
    <w:rsid w:val="00B54D2F"/>
    <w:rsid w:val="00B65B12"/>
    <w:rsid w:val="00B661DC"/>
    <w:rsid w:val="00B74D0F"/>
    <w:rsid w:val="00B77B56"/>
    <w:rsid w:val="00B77E70"/>
    <w:rsid w:val="00B81171"/>
    <w:rsid w:val="00B8436F"/>
    <w:rsid w:val="00B845F5"/>
    <w:rsid w:val="00B86A20"/>
    <w:rsid w:val="00B90906"/>
    <w:rsid w:val="00BA47FD"/>
    <w:rsid w:val="00BA4DBE"/>
    <w:rsid w:val="00BA66E5"/>
    <w:rsid w:val="00BB0EEC"/>
    <w:rsid w:val="00BB1859"/>
    <w:rsid w:val="00BB54C0"/>
    <w:rsid w:val="00BB6029"/>
    <w:rsid w:val="00BB61E7"/>
    <w:rsid w:val="00BC3D3D"/>
    <w:rsid w:val="00BC3D8C"/>
    <w:rsid w:val="00BC74DC"/>
    <w:rsid w:val="00BD1DD8"/>
    <w:rsid w:val="00BD3AF8"/>
    <w:rsid w:val="00BD3DAF"/>
    <w:rsid w:val="00BD5D6C"/>
    <w:rsid w:val="00BE33E8"/>
    <w:rsid w:val="00BE60E9"/>
    <w:rsid w:val="00BE70AD"/>
    <w:rsid w:val="00C14722"/>
    <w:rsid w:val="00C1795B"/>
    <w:rsid w:val="00C21F3E"/>
    <w:rsid w:val="00C220E5"/>
    <w:rsid w:val="00C30AAC"/>
    <w:rsid w:val="00C32BE0"/>
    <w:rsid w:val="00C35ED2"/>
    <w:rsid w:val="00C42BB6"/>
    <w:rsid w:val="00C44BBF"/>
    <w:rsid w:val="00C51D60"/>
    <w:rsid w:val="00C53237"/>
    <w:rsid w:val="00C57FFD"/>
    <w:rsid w:val="00C64CE9"/>
    <w:rsid w:val="00C71C4B"/>
    <w:rsid w:val="00C80554"/>
    <w:rsid w:val="00C9650C"/>
    <w:rsid w:val="00CA2922"/>
    <w:rsid w:val="00CA3CFA"/>
    <w:rsid w:val="00CB445F"/>
    <w:rsid w:val="00CC0BFC"/>
    <w:rsid w:val="00CC1CBC"/>
    <w:rsid w:val="00CC2D4E"/>
    <w:rsid w:val="00CC439D"/>
    <w:rsid w:val="00CC75C9"/>
    <w:rsid w:val="00CC7A45"/>
    <w:rsid w:val="00CD01F5"/>
    <w:rsid w:val="00CD5929"/>
    <w:rsid w:val="00CD7BEC"/>
    <w:rsid w:val="00CF00F6"/>
    <w:rsid w:val="00CF0503"/>
    <w:rsid w:val="00CF7E87"/>
    <w:rsid w:val="00CF7EEF"/>
    <w:rsid w:val="00D04BB3"/>
    <w:rsid w:val="00D0620A"/>
    <w:rsid w:val="00D063F1"/>
    <w:rsid w:val="00D14E2E"/>
    <w:rsid w:val="00D15EA7"/>
    <w:rsid w:val="00D25C78"/>
    <w:rsid w:val="00D30F7B"/>
    <w:rsid w:val="00D316D7"/>
    <w:rsid w:val="00D352A9"/>
    <w:rsid w:val="00D40349"/>
    <w:rsid w:val="00D410CF"/>
    <w:rsid w:val="00D43B6D"/>
    <w:rsid w:val="00D55A5E"/>
    <w:rsid w:val="00D57337"/>
    <w:rsid w:val="00D672D0"/>
    <w:rsid w:val="00D7237A"/>
    <w:rsid w:val="00D770B7"/>
    <w:rsid w:val="00D8235F"/>
    <w:rsid w:val="00D837C8"/>
    <w:rsid w:val="00DA0C86"/>
    <w:rsid w:val="00DA18EA"/>
    <w:rsid w:val="00DB0B5E"/>
    <w:rsid w:val="00DC439A"/>
    <w:rsid w:val="00DD00BB"/>
    <w:rsid w:val="00DD07AA"/>
    <w:rsid w:val="00DD684B"/>
    <w:rsid w:val="00DE6FC5"/>
    <w:rsid w:val="00DF4A9A"/>
    <w:rsid w:val="00E00120"/>
    <w:rsid w:val="00E04114"/>
    <w:rsid w:val="00E05BCD"/>
    <w:rsid w:val="00E105E5"/>
    <w:rsid w:val="00E133C7"/>
    <w:rsid w:val="00E16A62"/>
    <w:rsid w:val="00E16BAE"/>
    <w:rsid w:val="00E17188"/>
    <w:rsid w:val="00E232AF"/>
    <w:rsid w:val="00E24485"/>
    <w:rsid w:val="00E24EFF"/>
    <w:rsid w:val="00E27F57"/>
    <w:rsid w:val="00E30F22"/>
    <w:rsid w:val="00E356D2"/>
    <w:rsid w:val="00E372EA"/>
    <w:rsid w:val="00E429E0"/>
    <w:rsid w:val="00E429E1"/>
    <w:rsid w:val="00E44D7D"/>
    <w:rsid w:val="00E5578C"/>
    <w:rsid w:val="00E60E2B"/>
    <w:rsid w:val="00E635AF"/>
    <w:rsid w:val="00E63EA0"/>
    <w:rsid w:val="00E64726"/>
    <w:rsid w:val="00E722CA"/>
    <w:rsid w:val="00E74C26"/>
    <w:rsid w:val="00E755B2"/>
    <w:rsid w:val="00E87C36"/>
    <w:rsid w:val="00E9163E"/>
    <w:rsid w:val="00E9442A"/>
    <w:rsid w:val="00E95131"/>
    <w:rsid w:val="00EA2D86"/>
    <w:rsid w:val="00EA6FD5"/>
    <w:rsid w:val="00EB4A82"/>
    <w:rsid w:val="00EC1476"/>
    <w:rsid w:val="00EC2893"/>
    <w:rsid w:val="00ED10E9"/>
    <w:rsid w:val="00EE2AB0"/>
    <w:rsid w:val="00EE3586"/>
    <w:rsid w:val="00EF3F1B"/>
    <w:rsid w:val="00F01ACE"/>
    <w:rsid w:val="00F01D8C"/>
    <w:rsid w:val="00F15983"/>
    <w:rsid w:val="00F20120"/>
    <w:rsid w:val="00F2553F"/>
    <w:rsid w:val="00F25BE1"/>
    <w:rsid w:val="00F2785D"/>
    <w:rsid w:val="00F33FB4"/>
    <w:rsid w:val="00F45D8A"/>
    <w:rsid w:val="00F46990"/>
    <w:rsid w:val="00F46AA4"/>
    <w:rsid w:val="00F50E78"/>
    <w:rsid w:val="00F570D5"/>
    <w:rsid w:val="00F57D25"/>
    <w:rsid w:val="00F645CB"/>
    <w:rsid w:val="00F70D32"/>
    <w:rsid w:val="00F7362F"/>
    <w:rsid w:val="00F75549"/>
    <w:rsid w:val="00F76E1F"/>
    <w:rsid w:val="00F812CC"/>
    <w:rsid w:val="00F85842"/>
    <w:rsid w:val="00F94EA5"/>
    <w:rsid w:val="00F950EF"/>
    <w:rsid w:val="00F967A2"/>
    <w:rsid w:val="00FA149F"/>
    <w:rsid w:val="00FA4121"/>
    <w:rsid w:val="00FA4C22"/>
    <w:rsid w:val="00FA61C8"/>
    <w:rsid w:val="00FA6EED"/>
    <w:rsid w:val="00FB6795"/>
    <w:rsid w:val="00FC0176"/>
    <w:rsid w:val="00FC2F7C"/>
    <w:rsid w:val="00FC45B4"/>
    <w:rsid w:val="00FC5140"/>
    <w:rsid w:val="00FD120F"/>
    <w:rsid w:val="00FD272A"/>
    <w:rsid w:val="00FD4A7C"/>
    <w:rsid w:val="00FF435F"/>
    <w:rsid w:val="00FF4F46"/>
    <w:rsid w:val="00FF66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C1C0"/>
  <w15:docId w15:val="{FFB3B0CF-BC96-4A30-966A-10FCAB408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120"/>
    <w:pPr>
      <w:jc w:val="both"/>
    </w:pPr>
  </w:style>
  <w:style w:type="paragraph" w:styleId="Titre1">
    <w:name w:val="heading 1"/>
    <w:basedOn w:val="Normal"/>
    <w:next w:val="Normal"/>
    <w:link w:val="Titre1Car"/>
    <w:uiPriority w:val="9"/>
    <w:qFormat/>
    <w:rsid w:val="00E00120"/>
    <w:pPr>
      <w:keepNext/>
      <w:keepLines/>
      <w:numPr>
        <w:numId w:val="10"/>
      </w:numPr>
      <w:spacing w:before="240" w:after="0"/>
      <w:outlineLvl w:val="0"/>
    </w:pPr>
    <w:rPr>
      <w:rFonts w:asciiTheme="majorHAnsi" w:eastAsiaTheme="majorEastAsia" w:hAnsiTheme="majorHAnsi" w:cstheme="majorBidi"/>
      <w:color w:val="2E74B5" w:themeColor="accent1" w:themeShade="BF"/>
      <w:sz w:val="28"/>
      <w:szCs w:val="32"/>
    </w:rPr>
  </w:style>
  <w:style w:type="paragraph" w:styleId="Titre2">
    <w:name w:val="heading 2"/>
    <w:basedOn w:val="Normal"/>
    <w:next w:val="Normal"/>
    <w:link w:val="Titre2Car"/>
    <w:uiPriority w:val="9"/>
    <w:unhideWhenUsed/>
    <w:qFormat/>
    <w:rsid w:val="00E001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2550A"/>
    <w:pPr>
      <w:keepNext/>
      <w:keepLines/>
      <w:numPr>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C7A45"/>
    <w:pPr>
      <w:keepNext/>
      <w:keepLines/>
      <w:numPr>
        <w:numId w:val="2"/>
      </w:numPr>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0120"/>
    <w:rPr>
      <w:rFonts w:asciiTheme="majorHAnsi" w:eastAsiaTheme="majorEastAsia" w:hAnsiTheme="majorHAnsi" w:cstheme="majorBidi"/>
      <w:color w:val="2E74B5" w:themeColor="accent1" w:themeShade="BF"/>
      <w:sz w:val="28"/>
      <w:szCs w:val="32"/>
    </w:rPr>
  </w:style>
  <w:style w:type="paragraph" w:styleId="En-ttedetabledesmatires">
    <w:name w:val="TOC Heading"/>
    <w:basedOn w:val="Titre1"/>
    <w:next w:val="Normal"/>
    <w:uiPriority w:val="39"/>
    <w:unhideWhenUsed/>
    <w:qFormat/>
    <w:rsid w:val="00E00120"/>
    <w:pPr>
      <w:jc w:val="left"/>
      <w:outlineLvl w:val="9"/>
    </w:pPr>
    <w:rPr>
      <w:lang w:eastAsia="fr-FR"/>
    </w:rPr>
  </w:style>
  <w:style w:type="character" w:customStyle="1" w:styleId="Titre3Car">
    <w:name w:val="Titre 3 Car"/>
    <w:basedOn w:val="Policepardfaut"/>
    <w:link w:val="Titre3"/>
    <w:uiPriority w:val="9"/>
    <w:rsid w:val="0062550A"/>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CC7A45"/>
    <w:rPr>
      <w:rFonts w:asciiTheme="majorHAnsi" w:eastAsiaTheme="majorEastAsia" w:hAnsiTheme="majorHAnsi" w:cstheme="majorBidi"/>
      <w:i/>
      <w:iCs/>
      <w:color w:val="2E74B5" w:themeColor="accent1" w:themeShade="BF"/>
    </w:rPr>
  </w:style>
  <w:style w:type="character" w:customStyle="1" w:styleId="Titre2Car">
    <w:name w:val="Titre 2 Car"/>
    <w:basedOn w:val="Policepardfaut"/>
    <w:link w:val="Titre2"/>
    <w:uiPriority w:val="9"/>
    <w:rsid w:val="00E00120"/>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00120"/>
    <w:pPr>
      <w:ind w:left="720"/>
      <w:contextualSpacing/>
    </w:pPr>
  </w:style>
  <w:style w:type="paragraph" w:customStyle="1" w:styleId="Default">
    <w:name w:val="Default"/>
    <w:rsid w:val="00E00120"/>
    <w:pPr>
      <w:autoSpaceDE w:val="0"/>
      <w:autoSpaceDN w:val="0"/>
      <w:adjustRightInd w:val="0"/>
      <w:spacing w:after="0" w:line="240" w:lineRule="auto"/>
    </w:pPr>
    <w:rPr>
      <w:rFonts w:ascii="Calibri" w:hAnsi="Calibri" w:cs="Calibri"/>
      <w:color w:val="000000"/>
      <w:sz w:val="24"/>
      <w:szCs w:val="24"/>
    </w:rPr>
  </w:style>
  <w:style w:type="character" w:styleId="Marquedecommentaire">
    <w:name w:val="annotation reference"/>
    <w:basedOn w:val="Policepardfaut"/>
    <w:uiPriority w:val="99"/>
    <w:semiHidden/>
    <w:unhideWhenUsed/>
    <w:rsid w:val="00E00120"/>
    <w:rPr>
      <w:sz w:val="16"/>
      <w:szCs w:val="16"/>
    </w:rPr>
  </w:style>
  <w:style w:type="paragraph" w:styleId="Commentaire">
    <w:name w:val="annotation text"/>
    <w:basedOn w:val="Normal"/>
    <w:link w:val="CommentaireCar"/>
    <w:uiPriority w:val="99"/>
    <w:semiHidden/>
    <w:unhideWhenUsed/>
    <w:rsid w:val="00E00120"/>
    <w:pPr>
      <w:spacing w:line="240" w:lineRule="auto"/>
    </w:pPr>
    <w:rPr>
      <w:sz w:val="20"/>
      <w:szCs w:val="20"/>
    </w:rPr>
  </w:style>
  <w:style w:type="character" w:customStyle="1" w:styleId="CommentaireCar">
    <w:name w:val="Commentaire Car"/>
    <w:basedOn w:val="Policepardfaut"/>
    <w:link w:val="Commentaire"/>
    <w:uiPriority w:val="99"/>
    <w:semiHidden/>
    <w:rsid w:val="00E00120"/>
    <w:rPr>
      <w:sz w:val="20"/>
      <w:szCs w:val="20"/>
    </w:rPr>
  </w:style>
  <w:style w:type="paragraph" w:styleId="Lgende">
    <w:name w:val="caption"/>
    <w:basedOn w:val="Normal"/>
    <w:next w:val="Normal"/>
    <w:uiPriority w:val="35"/>
    <w:unhideWhenUsed/>
    <w:qFormat/>
    <w:rsid w:val="00E00120"/>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E0012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00120"/>
    <w:rPr>
      <w:rFonts w:ascii="Segoe UI" w:hAnsi="Segoe UI" w:cs="Segoe UI"/>
      <w:sz w:val="18"/>
      <w:szCs w:val="18"/>
    </w:rPr>
  </w:style>
  <w:style w:type="paragraph" w:styleId="TM1">
    <w:name w:val="toc 1"/>
    <w:basedOn w:val="Normal"/>
    <w:next w:val="Normal"/>
    <w:autoRedefine/>
    <w:uiPriority w:val="39"/>
    <w:unhideWhenUsed/>
    <w:rsid w:val="00E00120"/>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E00120"/>
    <w:pPr>
      <w:spacing w:after="0"/>
      <w:ind w:left="220"/>
      <w:jc w:val="left"/>
    </w:pPr>
    <w:rPr>
      <w:rFonts w:cstheme="minorHAnsi"/>
      <w:smallCaps/>
      <w:sz w:val="20"/>
      <w:szCs w:val="20"/>
    </w:rPr>
  </w:style>
  <w:style w:type="paragraph" w:styleId="TM3">
    <w:name w:val="toc 3"/>
    <w:basedOn w:val="Normal"/>
    <w:next w:val="Normal"/>
    <w:autoRedefine/>
    <w:uiPriority w:val="39"/>
    <w:unhideWhenUsed/>
    <w:rsid w:val="002C4809"/>
    <w:pPr>
      <w:tabs>
        <w:tab w:val="left" w:pos="880"/>
        <w:tab w:val="right" w:leader="dot" w:pos="9060"/>
      </w:tabs>
      <w:spacing w:after="0"/>
      <w:ind w:left="440"/>
      <w:jc w:val="left"/>
    </w:pPr>
    <w:rPr>
      <w:rFonts w:cstheme="minorHAnsi"/>
      <w:i/>
      <w:iCs/>
      <w:sz w:val="20"/>
      <w:szCs w:val="20"/>
    </w:rPr>
  </w:style>
  <w:style w:type="character" w:styleId="Lienhypertexte">
    <w:name w:val="Hyperlink"/>
    <w:basedOn w:val="Policepardfaut"/>
    <w:uiPriority w:val="99"/>
    <w:unhideWhenUsed/>
    <w:rsid w:val="00E00120"/>
    <w:rPr>
      <w:color w:val="0563C1" w:themeColor="hyperlink"/>
      <w:u w:val="single"/>
    </w:rPr>
  </w:style>
  <w:style w:type="paragraph" w:styleId="TM4">
    <w:name w:val="toc 4"/>
    <w:basedOn w:val="Normal"/>
    <w:next w:val="Normal"/>
    <w:autoRedefine/>
    <w:uiPriority w:val="39"/>
    <w:unhideWhenUsed/>
    <w:rsid w:val="00E00120"/>
    <w:pPr>
      <w:spacing w:after="0"/>
      <w:ind w:left="660"/>
      <w:jc w:val="left"/>
    </w:pPr>
    <w:rPr>
      <w:rFonts w:cstheme="minorHAnsi"/>
      <w:sz w:val="18"/>
      <w:szCs w:val="18"/>
    </w:rPr>
  </w:style>
  <w:style w:type="paragraph" w:styleId="TM5">
    <w:name w:val="toc 5"/>
    <w:basedOn w:val="Normal"/>
    <w:next w:val="Normal"/>
    <w:autoRedefine/>
    <w:uiPriority w:val="39"/>
    <w:unhideWhenUsed/>
    <w:rsid w:val="00E00120"/>
    <w:pPr>
      <w:spacing w:after="0"/>
      <w:ind w:left="880"/>
      <w:jc w:val="left"/>
    </w:pPr>
    <w:rPr>
      <w:rFonts w:cstheme="minorHAnsi"/>
      <w:sz w:val="18"/>
      <w:szCs w:val="18"/>
    </w:rPr>
  </w:style>
  <w:style w:type="paragraph" w:styleId="TM6">
    <w:name w:val="toc 6"/>
    <w:basedOn w:val="Normal"/>
    <w:next w:val="Normal"/>
    <w:autoRedefine/>
    <w:uiPriority w:val="39"/>
    <w:unhideWhenUsed/>
    <w:rsid w:val="00E00120"/>
    <w:pPr>
      <w:spacing w:after="0"/>
      <w:ind w:left="1100"/>
      <w:jc w:val="left"/>
    </w:pPr>
    <w:rPr>
      <w:rFonts w:cstheme="minorHAnsi"/>
      <w:sz w:val="18"/>
      <w:szCs w:val="18"/>
    </w:rPr>
  </w:style>
  <w:style w:type="paragraph" w:styleId="TM7">
    <w:name w:val="toc 7"/>
    <w:basedOn w:val="Normal"/>
    <w:next w:val="Normal"/>
    <w:autoRedefine/>
    <w:uiPriority w:val="39"/>
    <w:unhideWhenUsed/>
    <w:rsid w:val="00E00120"/>
    <w:pPr>
      <w:spacing w:after="0"/>
      <w:ind w:left="1320"/>
      <w:jc w:val="left"/>
    </w:pPr>
    <w:rPr>
      <w:rFonts w:cstheme="minorHAnsi"/>
      <w:sz w:val="18"/>
      <w:szCs w:val="18"/>
    </w:rPr>
  </w:style>
  <w:style w:type="paragraph" w:styleId="TM8">
    <w:name w:val="toc 8"/>
    <w:basedOn w:val="Normal"/>
    <w:next w:val="Normal"/>
    <w:autoRedefine/>
    <w:uiPriority w:val="39"/>
    <w:unhideWhenUsed/>
    <w:rsid w:val="00E00120"/>
    <w:pPr>
      <w:spacing w:after="0"/>
      <w:ind w:left="1540"/>
      <w:jc w:val="left"/>
    </w:pPr>
    <w:rPr>
      <w:rFonts w:cstheme="minorHAnsi"/>
      <w:sz w:val="18"/>
      <w:szCs w:val="18"/>
    </w:rPr>
  </w:style>
  <w:style w:type="paragraph" w:styleId="TM9">
    <w:name w:val="toc 9"/>
    <w:basedOn w:val="Normal"/>
    <w:next w:val="Normal"/>
    <w:autoRedefine/>
    <w:uiPriority w:val="39"/>
    <w:unhideWhenUsed/>
    <w:rsid w:val="00E00120"/>
    <w:pPr>
      <w:spacing w:after="0"/>
      <w:ind w:left="1760"/>
      <w:jc w:val="left"/>
    </w:pPr>
    <w:rPr>
      <w:rFonts w:cstheme="minorHAnsi"/>
      <w:sz w:val="18"/>
      <w:szCs w:val="18"/>
    </w:rPr>
  </w:style>
  <w:style w:type="table" w:styleId="Grilledutableau">
    <w:name w:val="Table Grid"/>
    <w:basedOn w:val="TableauNormal"/>
    <w:uiPriority w:val="39"/>
    <w:rsid w:val="00DB0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CF0503"/>
    <w:rPr>
      <w:b/>
      <w:bCs/>
    </w:rPr>
  </w:style>
  <w:style w:type="character" w:customStyle="1" w:styleId="ObjetducommentaireCar">
    <w:name w:val="Objet du commentaire Car"/>
    <w:basedOn w:val="CommentaireCar"/>
    <w:link w:val="Objetducommentaire"/>
    <w:uiPriority w:val="99"/>
    <w:semiHidden/>
    <w:rsid w:val="00CF0503"/>
    <w:rPr>
      <w:b/>
      <w:bCs/>
      <w:sz w:val="20"/>
      <w:szCs w:val="20"/>
    </w:rPr>
  </w:style>
  <w:style w:type="character" w:styleId="Textedelespacerserv">
    <w:name w:val="Placeholder Text"/>
    <w:basedOn w:val="Policepardfaut"/>
    <w:uiPriority w:val="99"/>
    <w:semiHidden/>
    <w:rsid w:val="0064000E"/>
    <w:rPr>
      <w:color w:val="808080"/>
    </w:rPr>
  </w:style>
  <w:style w:type="paragraph" w:styleId="NormalWeb">
    <w:name w:val="Normal (Web)"/>
    <w:basedOn w:val="Normal"/>
    <w:uiPriority w:val="99"/>
    <w:semiHidden/>
    <w:unhideWhenUsed/>
    <w:rsid w:val="005C126F"/>
    <w:pPr>
      <w:spacing w:before="100" w:beforeAutospacing="1" w:after="100" w:afterAutospacing="1" w:line="240" w:lineRule="auto"/>
      <w:jc w:val="left"/>
    </w:pPr>
    <w:rPr>
      <w:rFonts w:ascii="Times New Roman" w:eastAsiaTheme="minorEastAsia" w:hAnsi="Times New Roman" w:cs="Times New Roman"/>
      <w:sz w:val="24"/>
      <w:szCs w:val="24"/>
      <w:lang w:eastAsia="fr-FR"/>
    </w:rPr>
  </w:style>
  <w:style w:type="paragraph" w:styleId="Rvision">
    <w:name w:val="Revision"/>
    <w:hidden/>
    <w:uiPriority w:val="99"/>
    <w:semiHidden/>
    <w:rsid w:val="00F950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089780">
      <w:bodyDiv w:val="1"/>
      <w:marLeft w:val="0"/>
      <w:marRight w:val="0"/>
      <w:marTop w:val="0"/>
      <w:marBottom w:val="0"/>
      <w:divBdr>
        <w:top w:val="none" w:sz="0" w:space="0" w:color="auto"/>
        <w:left w:val="none" w:sz="0" w:space="0" w:color="auto"/>
        <w:bottom w:val="none" w:sz="0" w:space="0" w:color="auto"/>
        <w:right w:val="none" w:sz="0" w:space="0" w:color="auto"/>
      </w:divBdr>
    </w:div>
    <w:div w:id="435365586">
      <w:bodyDiv w:val="1"/>
      <w:marLeft w:val="0"/>
      <w:marRight w:val="0"/>
      <w:marTop w:val="0"/>
      <w:marBottom w:val="0"/>
      <w:divBdr>
        <w:top w:val="none" w:sz="0" w:space="0" w:color="auto"/>
        <w:left w:val="none" w:sz="0" w:space="0" w:color="auto"/>
        <w:bottom w:val="none" w:sz="0" w:space="0" w:color="auto"/>
        <w:right w:val="none" w:sz="0" w:space="0" w:color="auto"/>
      </w:divBdr>
    </w:div>
    <w:div w:id="608436407">
      <w:bodyDiv w:val="1"/>
      <w:marLeft w:val="0"/>
      <w:marRight w:val="0"/>
      <w:marTop w:val="0"/>
      <w:marBottom w:val="0"/>
      <w:divBdr>
        <w:top w:val="none" w:sz="0" w:space="0" w:color="auto"/>
        <w:left w:val="none" w:sz="0" w:space="0" w:color="auto"/>
        <w:bottom w:val="none" w:sz="0" w:space="0" w:color="auto"/>
        <w:right w:val="none" w:sz="0" w:space="0" w:color="auto"/>
      </w:divBdr>
    </w:div>
    <w:div w:id="672344424">
      <w:bodyDiv w:val="1"/>
      <w:marLeft w:val="0"/>
      <w:marRight w:val="0"/>
      <w:marTop w:val="0"/>
      <w:marBottom w:val="0"/>
      <w:divBdr>
        <w:top w:val="none" w:sz="0" w:space="0" w:color="auto"/>
        <w:left w:val="none" w:sz="0" w:space="0" w:color="auto"/>
        <w:bottom w:val="none" w:sz="0" w:space="0" w:color="auto"/>
        <w:right w:val="none" w:sz="0" w:space="0" w:color="auto"/>
      </w:divBdr>
    </w:div>
    <w:div w:id="825780834">
      <w:bodyDiv w:val="1"/>
      <w:marLeft w:val="0"/>
      <w:marRight w:val="0"/>
      <w:marTop w:val="0"/>
      <w:marBottom w:val="0"/>
      <w:divBdr>
        <w:top w:val="none" w:sz="0" w:space="0" w:color="auto"/>
        <w:left w:val="none" w:sz="0" w:space="0" w:color="auto"/>
        <w:bottom w:val="none" w:sz="0" w:space="0" w:color="auto"/>
        <w:right w:val="none" w:sz="0" w:space="0" w:color="auto"/>
      </w:divBdr>
    </w:div>
    <w:div w:id="1262568913">
      <w:bodyDiv w:val="1"/>
      <w:marLeft w:val="0"/>
      <w:marRight w:val="0"/>
      <w:marTop w:val="0"/>
      <w:marBottom w:val="0"/>
      <w:divBdr>
        <w:top w:val="none" w:sz="0" w:space="0" w:color="auto"/>
        <w:left w:val="none" w:sz="0" w:space="0" w:color="auto"/>
        <w:bottom w:val="none" w:sz="0" w:space="0" w:color="auto"/>
        <w:right w:val="none" w:sz="0" w:space="0" w:color="auto"/>
      </w:divBdr>
    </w:div>
    <w:div w:id="1475290789">
      <w:bodyDiv w:val="1"/>
      <w:marLeft w:val="0"/>
      <w:marRight w:val="0"/>
      <w:marTop w:val="0"/>
      <w:marBottom w:val="0"/>
      <w:divBdr>
        <w:top w:val="none" w:sz="0" w:space="0" w:color="auto"/>
        <w:left w:val="none" w:sz="0" w:space="0" w:color="auto"/>
        <w:bottom w:val="none" w:sz="0" w:space="0" w:color="auto"/>
        <w:right w:val="none" w:sz="0" w:space="0" w:color="auto"/>
      </w:divBdr>
    </w:div>
    <w:div w:id="1577015548">
      <w:bodyDiv w:val="1"/>
      <w:marLeft w:val="0"/>
      <w:marRight w:val="0"/>
      <w:marTop w:val="0"/>
      <w:marBottom w:val="0"/>
      <w:divBdr>
        <w:top w:val="none" w:sz="0" w:space="0" w:color="auto"/>
        <w:left w:val="none" w:sz="0" w:space="0" w:color="auto"/>
        <w:bottom w:val="none" w:sz="0" w:space="0" w:color="auto"/>
        <w:right w:val="none" w:sz="0" w:space="0" w:color="auto"/>
      </w:divBdr>
    </w:div>
    <w:div w:id="1584485531">
      <w:bodyDiv w:val="1"/>
      <w:marLeft w:val="0"/>
      <w:marRight w:val="0"/>
      <w:marTop w:val="0"/>
      <w:marBottom w:val="0"/>
      <w:divBdr>
        <w:top w:val="none" w:sz="0" w:space="0" w:color="auto"/>
        <w:left w:val="none" w:sz="0" w:space="0" w:color="auto"/>
        <w:bottom w:val="none" w:sz="0" w:space="0" w:color="auto"/>
        <w:right w:val="none" w:sz="0" w:space="0" w:color="auto"/>
      </w:divBdr>
    </w:div>
    <w:div w:id="1816799232">
      <w:bodyDiv w:val="1"/>
      <w:marLeft w:val="0"/>
      <w:marRight w:val="0"/>
      <w:marTop w:val="0"/>
      <w:marBottom w:val="0"/>
      <w:divBdr>
        <w:top w:val="none" w:sz="0" w:space="0" w:color="auto"/>
        <w:left w:val="none" w:sz="0" w:space="0" w:color="auto"/>
        <w:bottom w:val="none" w:sz="0" w:space="0" w:color="auto"/>
        <w:right w:val="none" w:sz="0" w:space="0" w:color="auto"/>
      </w:divBdr>
    </w:div>
    <w:div w:id="1882282037">
      <w:bodyDiv w:val="1"/>
      <w:marLeft w:val="0"/>
      <w:marRight w:val="0"/>
      <w:marTop w:val="0"/>
      <w:marBottom w:val="0"/>
      <w:divBdr>
        <w:top w:val="none" w:sz="0" w:space="0" w:color="auto"/>
        <w:left w:val="none" w:sz="0" w:space="0" w:color="auto"/>
        <w:bottom w:val="none" w:sz="0" w:space="0" w:color="auto"/>
        <w:right w:val="none" w:sz="0" w:space="0" w:color="auto"/>
      </w:divBdr>
    </w:div>
    <w:div w:id="1981302029">
      <w:bodyDiv w:val="1"/>
      <w:marLeft w:val="0"/>
      <w:marRight w:val="0"/>
      <w:marTop w:val="0"/>
      <w:marBottom w:val="0"/>
      <w:divBdr>
        <w:top w:val="none" w:sz="0" w:space="0" w:color="auto"/>
        <w:left w:val="none" w:sz="0" w:space="0" w:color="auto"/>
        <w:bottom w:val="none" w:sz="0" w:space="0" w:color="auto"/>
        <w:right w:val="none" w:sz="0" w:space="0" w:color="auto"/>
      </w:divBdr>
    </w:div>
    <w:div w:id="212487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image" Target="media/image2.png"/><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4.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5.xml"/><Relationship Id="rId22" Type="http://schemas.openxmlformats.org/officeDocument/2006/relationships/chart" Target="charts/chart13.xml"/></Relationships>
</file>

<file path=word/charts/_rels/chart1.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S2\RT_04\6%20MeV%20ionizatio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profondeur.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20vitesse%20acquisitio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orientation.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20position%20chambre%20de%20r&#233;f.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FOC.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Courbes%20en%20dose\rendements%20&#233;nergie%20ro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Courbes%20en%20dose\rendements%20taille%20de%20cham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Courbes%20en%20dose\rendements%20DSP.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Courbes%20en%20dose\Rendement%20d&#233;tecteu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233;nergi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20taille%20de%20champ.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DSP.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d&#233;tecteu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Courbe ionisation</c:v>
          </c:tx>
          <c:spPr>
            <a:ln w="12700" cap="rnd">
              <a:solidFill>
                <a:srgbClr val="009999"/>
              </a:solidFill>
              <a:round/>
            </a:ln>
            <a:effectLst/>
          </c:spPr>
          <c:marker>
            <c:symbol val="none"/>
          </c:marker>
          <c:xVal>
            <c:numRef>
              <c:f>'6 MeV ionization'!$C$20:$C$187</c:f>
              <c:numCache>
                <c:formatCode>General</c:formatCode>
                <c:ptCount val="168"/>
                <c:pt idx="0">
                  <c:v>200</c:v>
                </c:pt>
                <c:pt idx="1">
                  <c:v>199.3</c:v>
                </c:pt>
                <c:pt idx="2">
                  <c:v>198</c:v>
                </c:pt>
                <c:pt idx="3">
                  <c:v>196.8</c:v>
                </c:pt>
                <c:pt idx="4">
                  <c:v>195.6</c:v>
                </c:pt>
                <c:pt idx="5">
                  <c:v>194.4</c:v>
                </c:pt>
                <c:pt idx="6">
                  <c:v>193.1</c:v>
                </c:pt>
                <c:pt idx="7">
                  <c:v>192</c:v>
                </c:pt>
                <c:pt idx="8">
                  <c:v>190.8</c:v>
                </c:pt>
                <c:pt idx="9">
                  <c:v>189.6</c:v>
                </c:pt>
                <c:pt idx="10">
                  <c:v>188.4</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152.30000000000001</c:v>
                </c:pt>
                <c:pt idx="41">
                  <c:v>151.1</c:v>
                </c:pt>
                <c:pt idx="42">
                  <c:v>149.9</c:v>
                </c:pt>
                <c:pt idx="43">
                  <c:v>148.69999999999999</c:v>
                </c:pt>
                <c:pt idx="44">
                  <c:v>147.5</c:v>
                </c:pt>
                <c:pt idx="45">
                  <c:v>146.19999999999999</c:v>
                </c:pt>
                <c:pt idx="46">
                  <c:v>145.1</c:v>
                </c:pt>
                <c:pt idx="47">
                  <c:v>143.9</c:v>
                </c:pt>
                <c:pt idx="48">
                  <c:v>142.69999999999999</c:v>
                </c:pt>
                <c:pt idx="49">
                  <c:v>141.5</c:v>
                </c:pt>
                <c:pt idx="50">
                  <c:v>140.30000000000001</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105.4</c:v>
                </c:pt>
                <c:pt idx="80">
                  <c:v>104.2</c:v>
                </c:pt>
                <c:pt idx="81">
                  <c:v>103</c:v>
                </c:pt>
                <c:pt idx="82">
                  <c:v>101.8</c:v>
                </c:pt>
                <c:pt idx="83">
                  <c:v>100.6</c:v>
                </c:pt>
                <c:pt idx="84">
                  <c:v>99.4</c:v>
                </c:pt>
                <c:pt idx="85">
                  <c:v>98.2</c:v>
                </c:pt>
                <c:pt idx="86">
                  <c:v>97</c:v>
                </c:pt>
                <c:pt idx="87">
                  <c:v>95.8</c:v>
                </c:pt>
                <c:pt idx="88">
                  <c:v>94.6</c:v>
                </c:pt>
                <c:pt idx="89">
                  <c:v>93.4</c:v>
                </c:pt>
                <c:pt idx="90">
                  <c:v>92.1</c:v>
                </c:pt>
                <c:pt idx="91">
                  <c:v>91</c:v>
                </c:pt>
                <c:pt idx="92">
                  <c:v>89.7</c:v>
                </c:pt>
                <c:pt idx="93">
                  <c:v>88.6</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69.2</c:v>
                </c:pt>
                <c:pt idx="110">
                  <c:v>68</c:v>
                </c:pt>
                <c:pt idx="111">
                  <c:v>66.8</c:v>
                </c:pt>
                <c:pt idx="112">
                  <c:v>65.599999999999994</c:v>
                </c:pt>
                <c:pt idx="113">
                  <c:v>64.400000000000006</c:v>
                </c:pt>
                <c:pt idx="114">
                  <c:v>63.2</c:v>
                </c:pt>
                <c:pt idx="115">
                  <c:v>62</c:v>
                </c:pt>
                <c:pt idx="116">
                  <c:v>60.8</c:v>
                </c:pt>
                <c:pt idx="117">
                  <c:v>59.6</c:v>
                </c:pt>
                <c:pt idx="118">
                  <c:v>58.4</c:v>
                </c:pt>
                <c:pt idx="119">
                  <c:v>57.2</c:v>
                </c:pt>
                <c:pt idx="120">
                  <c:v>56</c:v>
                </c:pt>
                <c:pt idx="121">
                  <c:v>54.8</c:v>
                </c:pt>
                <c:pt idx="122">
                  <c:v>53.6</c:v>
                </c:pt>
                <c:pt idx="123">
                  <c:v>52.4</c:v>
                </c:pt>
                <c:pt idx="124">
                  <c:v>51.2</c:v>
                </c:pt>
                <c:pt idx="125">
                  <c:v>50</c:v>
                </c:pt>
                <c:pt idx="126">
                  <c:v>48.8</c:v>
                </c:pt>
                <c:pt idx="127">
                  <c:v>47.6</c:v>
                </c:pt>
                <c:pt idx="128">
                  <c:v>46.4</c:v>
                </c:pt>
                <c:pt idx="129">
                  <c:v>45.2</c:v>
                </c:pt>
                <c:pt idx="130">
                  <c:v>44</c:v>
                </c:pt>
                <c:pt idx="131">
                  <c:v>42.7</c:v>
                </c:pt>
                <c:pt idx="132">
                  <c:v>41.5</c:v>
                </c:pt>
                <c:pt idx="133">
                  <c:v>40.299999999999997</c:v>
                </c:pt>
                <c:pt idx="134">
                  <c:v>39.1</c:v>
                </c:pt>
                <c:pt idx="135">
                  <c:v>37.9</c:v>
                </c:pt>
                <c:pt idx="136">
                  <c:v>36.700000000000003</c:v>
                </c:pt>
                <c:pt idx="137">
                  <c:v>35.5</c:v>
                </c:pt>
                <c:pt idx="138">
                  <c:v>34.299999999999997</c:v>
                </c:pt>
                <c:pt idx="139">
                  <c:v>33.1</c:v>
                </c:pt>
                <c:pt idx="140">
                  <c:v>31.9</c:v>
                </c:pt>
                <c:pt idx="141">
                  <c:v>30.7</c:v>
                </c:pt>
                <c:pt idx="142">
                  <c:v>29.5</c:v>
                </c:pt>
                <c:pt idx="143">
                  <c:v>28.3</c:v>
                </c:pt>
                <c:pt idx="144">
                  <c:v>27.1</c:v>
                </c:pt>
                <c:pt idx="145">
                  <c:v>25.9</c:v>
                </c:pt>
                <c:pt idx="146">
                  <c:v>24.7</c:v>
                </c:pt>
                <c:pt idx="147">
                  <c:v>23.5</c:v>
                </c:pt>
                <c:pt idx="148">
                  <c:v>22.3</c:v>
                </c:pt>
                <c:pt idx="149">
                  <c:v>21.1</c:v>
                </c:pt>
                <c:pt idx="150">
                  <c:v>19.899999999999999</c:v>
                </c:pt>
                <c:pt idx="151">
                  <c:v>18.600000000000001</c:v>
                </c:pt>
                <c:pt idx="152">
                  <c:v>17.399999999999999</c:v>
                </c:pt>
                <c:pt idx="153">
                  <c:v>16.2</c:v>
                </c:pt>
                <c:pt idx="154">
                  <c:v>15</c:v>
                </c:pt>
                <c:pt idx="155">
                  <c:v>13.8</c:v>
                </c:pt>
                <c:pt idx="156">
                  <c:v>12.6</c:v>
                </c:pt>
                <c:pt idx="157">
                  <c:v>11.4</c:v>
                </c:pt>
                <c:pt idx="158">
                  <c:v>10.199999999999999</c:v>
                </c:pt>
                <c:pt idx="159">
                  <c:v>9</c:v>
                </c:pt>
                <c:pt idx="160">
                  <c:v>7.8</c:v>
                </c:pt>
                <c:pt idx="161">
                  <c:v>6.6</c:v>
                </c:pt>
                <c:pt idx="162">
                  <c:v>5.4</c:v>
                </c:pt>
                <c:pt idx="163">
                  <c:v>4.2</c:v>
                </c:pt>
                <c:pt idx="164">
                  <c:v>3</c:v>
                </c:pt>
                <c:pt idx="165">
                  <c:v>1.8</c:v>
                </c:pt>
                <c:pt idx="166">
                  <c:v>0.6</c:v>
                </c:pt>
                <c:pt idx="167">
                  <c:v>-0.5</c:v>
                </c:pt>
              </c:numCache>
            </c:numRef>
          </c:xVal>
          <c:yVal>
            <c:numRef>
              <c:f>'6 MeV ionization'!$F$20:$F$187</c:f>
              <c:numCache>
                <c:formatCode>General</c:formatCode>
                <c:ptCount val="168"/>
                <c:pt idx="0">
                  <c:v>0.16</c:v>
                </c:pt>
                <c:pt idx="1">
                  <c:v>0.18</c:v>
                </c:pt>
                <c:pt idx="2">
                  <c:v>0.18</c:v>
                </c:pt>
                <c:pt idx="3">
                  <c:v>0.18</c:v>
                </c:pt>
                <c:pt idx="4">
                  <c:v>0.18</c:v>
                </c:pt>
                <c:pt idx="5">
                  <c:v>0.18</c:v>
                </c:pt>
                <c:pt idx="6">
                  <c:v>0.18</c:v>
                </c:pt>
                <c:pt idx="7">
                  <c:v>0.19</c:v>
                </c:pt>
                <c:pt idx="8">
                  <c:v>0.18</c:v>
                </c:pt>
                <c:pt idx="9">
                  <c:v>0.19</c:v>
                </c:pt>
                <c:pt idx="10">
                  <c:v>0.21</c:v>
                </c:pt>
                <c:pt idx="11">
                  <c:v>0.2</c:v>
                </c:pt>
                <c:pt idx="12">
                  <c:v>0.21</c:v>
                </c:pt>
                <c:pt idx="13">
                  <c:v>0.2</c:v>
                </c:pt>
                <c:pt idx="14">
                  <c:v>0.21</c:v>
                </c:pt>
                <c:pt idx="15">
                  <c:v>0.2</c:v>
                </c:pt>
                <c:pt idx="16">
                  <c:v>0.21</c:v>
                </c:pt>
                <c:pt idx="17">
                  <c:v>0.21</c:v>
                </c:pt>
                <c:pt idx="18">
                  <c:v>0.22</c:v>
                </c:pt>
                <c:pt idx="19">
                  <c:v>0.21</c:v>
                </c:pt>
                <c:pt idx="20">
                  <c:v>0.21</c:v>
                </c:pt>
                <c:pt idx="21">
                  <c:v>0.2</c:v>
                </c:pt>
                <c:pt idx="22">
                  <c:v>0.21</c:v>
                </c:pt>
                <c:pt idx="23">
                  <c:v>0.22</c:v>
                </c:pt>
                <c:pt idx="24">
                  <c:v>0.23</c:v>
                </c:pt>
                <c:pt idx="25">
                  <c:v>0.22</c:v>
                </c:pt>
                <c:pt idx="26">
                  <c:v>0.22</c:v>
                </c:pt>
                <c:pt idx="27">
                  <c:v>0.22</c:v>
                </c:pt>
                <c:pt idx="28">
                  <c:v>0.23</c:v>
                </c:pt>
                <c:pt idx="29">
                  <c:v>0.23</c:v>
                </c:pt>
                <c:pt idx="30">
                  <c:v>0.24</c:v>
                </c:pt>
                <c:pt idx="31">
                  <c:v>0.23</c:v>
                </c:pt>
                <c:pt idx="32">
                  <c:v>0.24</c:v>
                </c:pt>
                <c:pt idx="33">
                  <c:v>0.25</c:v>
                </c:pt>
                <c:pt idx="34">
                  <c:v>0.25</c:v>
                </c:pt>
                <c:pt idx="35">
                  <c:v>0.23</c:v>
                </c:pt>
                <c:pt idx="36">
                  <c:v>0.24</c:v>
                </c:pt>
                <c:pt idx="37">
                  <c:v>0.24</c:v>
                </c:pt>
                <c:pt idx="38">
                  <c:v>0.25</c:v>
                </c:pt>
                <c:pt idx="39">
                  <c:v>0.23</c:v>
                </c:pt>
                <c:pt idx="40">
                  <c:v>0.26</c:v>
                </c:pt>
                <c:pt idx="41">
                  <c:v>0.25</c:v>
                </c:pt>
                <c:pt idx="42">
                  <c:v>0.25</c:v>
                </c:pt>
                <c:pt idx="43">
                  <c:v>0.26</c:v>
                </c:pt>
                <c:pt idx="44">
                  <c:v>0.24</c:v>
                </c:pt>
                <c:pt idx="45">
                  <c:v>0.26</c:v>
                </c:pt>
                <c:pt idx="46">
                  <c:v>0.26</c:v>
                </c:pt>
                <c:pt idx="47">
                  <c:v>0.25</c:v>
                </c:pt>
                <c:pt idx="48">
                  <c:v>0.26</c:v>
                </c:pt>
                <c:pt idx="49">
                  <c:v>0.26</c:v>
                </c:pt>
                <c:pt idx="50">
                  <c:v>0.27</c:v>
                </c:pt>
                <c:pt idx="51">
                  <c:v>0.26</c:v>
                </c:pt>
                <c:pt idx="52">
                  <c:v>0.25</c:v>
                </c:pt>
                <c:pt idx="53">
                  <c:v>0.26</c:v>
                </c:pt>
                <c:pt idx="54">
                  <c:v>0.26</c:v>
                </c:pt>
                <c:pt idx="55">
                  <c:v>0.27</c:v>
                </c:pt>
                <c:pt idx="56">
                  <c:v>0.26</c:v>
                </c:pt>
                <c:pt idx="57">
                  <c:v>0.28000000000000003</c:v>
                </c:pt>
                <c:pt idx="58">
                  <c:v>0.28000000000000003</c:v>
                </c:pt>
                <c:pt idx="59">
                  <c:v>0.28000000000000003</c:v>
                </c:pt>
                <c:pt idx="60">
                  <c:v>0.28999999999999998</c:v>
                </c:pt>
                <c:pt idx="61">
                  <c:v>0.3</c:v>
                </c:pt>
                <c:pt idx="62">
                  <c:v>0.28999999999999998</c:v>
                </c:pt>
                <c:pt idx="63">
                  <c:v>0.3</c:v>
                </c:pt>
                <c:pt idx="64">
                  <c:v>0.28999999999999998</c:v>
                </c:pt>
                <c:pt idx="65">
                  <c:v>0.31</c:v>
                </c:pt>
                <c:pt idx="66">
                  <c:v>0.3</c:v>
                </c:pt>
                <c:pt idx="67">
                  <c:v>0.3</c:v>
                </c:pt>
                <c:pt idx="68">
                  <c:v>0.31</c:v>
                </c:pt>
                <c:pt idx="69">
                  <c:v>0.31</c:v>
                </c:pt>
                <c:pt idx="70">
                  <c:v>0.31</c:v>
                </c:pt>
                <c:pt idx="71">
                  <c:v>0.32</c:v>
                </c:pt>
                <c:pt idx="72">
                  <c:v>0.31</c:v>
                </c:pt>
                <c:pt idx="73">
                  <c:v>0.32</c:v>
                </c:pt>
                <c:pt idx="74">
                  <c:v>0.34</c:v>
                </c:pt>
                <c:pt idx="75">
                  <c:v>0.32</c:v>
                </c:pt>
                <c:pt idx="76">
                  <c:v>0.34</c:v>
                </c:pt>
                <c:pt idx="77">
                  <c:v>0.34</c:v>
                </c:pt>
                <c:pt idx="78">
                  <c:v>0.34</c:v>
                </c:pt>
                <c:pt idx="79">
                  <c:v>0.34</c:v>
                </c:pt>
                <c:pt idx="80">
                  <c:v>0.34</c:v>
                </c:pt>
                <c:pt idx="81">
                  <c:v>0.35</c:v>
                </c:pt>
                <c:pt idx="82">
                  <c:v>0.35</c:v>
                </c:pt>
                <c:pt idx="83">
                  <c:v>0.36</c:v>
                </c:pt>
                <c:pt idx="84">
                  <c:v>0.35</c:v>
                </c:pt>
                <c:pt idx="85">
                  <c:v>0.37</c:v>
                </c:pt>
                <c:pt idx="86">
                  <c:v>0.37</c:v>
                </c:pt>
                <c:pt idx="87">
                  <c:v>0.38</c:v>
                </c:pt>
                <c:pt idx="88">
                  <c:v>0.36</c:v>
                </c:pt>
                <c:pt idx="89">
                  <c:v>0.38</c:v>
                </c:pt>
                <c:pt idx="90">
                  <c:v>0.38</c:v>
                </c:pt>
                <c:pt idx="91">
                  <c:v>0.4</c:v>
                </c:pt>
                <c:pt idx="92">
                  <c:v>0.4</c:v>
                </c:pt>
                <c:pt idx="93">
                  <c:v>0.39</c:v>
                </c:pt>
                <c:pt idx="94">
                  <c:v>0.4</c:v>
                </c:pt>
                <c:pt idx="95">
                  <c:v>0.39</c:v>
                </c:pt>
                <c:pt idx="96">
                  <c:v>0.41</c:v>
                </c:pt>
                <c:pt idx="97">
                  <c:v>0.4</c:v>
                </c:pt>
                <c:pt idx="98">
                  <c:v>0.4</c:v>
                </c:pt>
                <c:pt idx="99">
                  <c:v>0.42</c:v>
                </c:pt>
                <c:pt idx="100">
                  <c:v>0.42</c:v>
                </c:pt>
                <c:pt idx="101">
                  <c:v>0.42</c:v>
                </c:pt>
                <c:pt idx="102">
                  <c:v>0.43</c:v>
                </c:pt>
                <c:pt idx="103">
                  <c:v>0.44</c:v>
                </c:pt>
                <c:pt idx="104">
                  <c:v>0.43</c:v>
                </c:pt>
                <c:pt idx="105">
                  <c:v>0.45</c:v>
                </c:pt>
                <c:pt idx="106">
                  <c:v>0.45</c:v>
                </c:pt>
                <c:pt idx="107">
                  <c:v>0.45</c:v>
                </c:pt>
                <c:pt idx="108">
                  <c:v>0.45</c:v>
                </c:pt>
                <c:pt idx="109">
                  <c:v>0.44</c:v>
                </c:pt>
                <c:pt idx="110">
                  <c:v>0.47</c:v>
                </c:pt>
                <c:pt idx="111">
                  <c:v>0.46</c:v>
                </c:pt>
                <c:pt idx="112">
                  <c:v>0.48</c:v>
                </c:pt>
                <c:pt idx="113">
                  <c:v>0.47</c:v>
                </c:pt>
                <c:pt idx="114">
                  <c:v>0.46</c:v>
                </c:pt>
                <c:pt idx="115">
                  <c:v>0.48</c:v>
                </c:pt>
                <c:pt idx="116">
                  <c:v>0.48</c:v>
                </c:pt>
                <c:pt idx="117">
                  <c:v>0.51</c:v>
                </c:pt>
                <c:pt idx="118">
                  <c:v>0.5</c:v>
                </c:pt>
                <c:pt idx="119">
                  <c:v>0.5</c:v>
                </c:pt>
                <c:pt idx="120">
                  <c:v>0.52</c:v>
                </c:pt>
                <c:pt idx="121">
                  <c:v>0.5</c:v>
                </c:pt>
                <c:pt idx="122">
                  <c:v>0.52</c:v>
                </c:pt>
                <c:pt idx="123">
                  <c:v>0.52</c:v>
                </c:pt>
                <c:pt idx="124">
                  <c:v>0.53</c:v>
                </c:pt>
                <c:pt idx="125">
                  <c:v>0.53</c:v>
                </c:pt>
                <c:pt idx="126">
                  <c:v>0.53</c:v>
                </c:pt>
                <c:pt idx="127">
                  <c:v>0.55000000000000004</c:v>
                </c:pt>
                <c:pt idx="128">
                  <c:v>0.56000000000000005</c:v>
                </c:pt>
                <c:pt idx="129">
                  <c:v>0.55000000000000004</c:v>
                </c:pt>
                <c:pt idx="130">
                  <c:v>0.55000000000000004</c:v>
                </c:pt>
                <c:pt idx="131">
                  <c:v>0.56000000000000005</c:v>
                </c:pt>
                <c:pt idx="132">
                  <c:v>0.57999999999999996</c:v>
                </c:pt>
                <c:pt idx="133">
                  <c:v>0.57999999999999996</c:v>
                </c:pt>
                <c:pt idx="134">
                  <c:v>0.59</c:v>
                </c:pt>
                <c:pt idx="135">
                  <c:v>0.6</c:v>
                </c:pt>
                <c:pt idx="136">
                  <c:v>0.57999999999999996</c:v>
                </c:pt>
                <c:pt idx="137">
                  <c:v>0.63</c:v>
                </c:pt>
                <c:pt idx="138">
                  <c:v>0.73</c:v>
                </c:pt>
                <c:pt idx="139">
                  <c:v>1.04</c:v>
                </c:pt>
                <c:pt idx="140">
                  <c:v>1.96</c:v>
                </c:pt>
                <c:pt idx="141">
                  <c:v>4.01</c:v>
                </c:pt>
                <c:pt idx="142">
                  <c:v>7.29</c:v>
                </c:pt>
                <c:pt idx="143">
                  <c:v>12.63</c:v>
                </c:pt>
                <c:pt idx="144">
                  <c:v>19.78</c:v>
                </c:pt>
                <c:pt idx="145">
                  <c:v>28.15</c:v>
                </c:pt>
                <c:pt idx="146">
                  <c:v>38.71</c:v>
                </c:pt>
                <c:pt idx="147">
                  <c:v>48.36</c:v>
                </c:pt>
                <c:pt idx="148">
                  <c:v>58.34</c:v>
                </c:pt>
                <c:pt idx="149">
                  <c:v>68.41</c:v>
                </c:pt>
                <c:pt idx="150">
                  <c:v>76.64</c:v>
                </c:pt>
                <c:pt idx="151">
                  <c:v>84.42</c:v>
                </c:pt>
                <c:pt idx="152">
                  <c:v>90.22</c:v>
                </c:pt>
                <c:pt idx="153">
                  <c:v>94.96</c:v>
                </c:pt>
                <c:pt idx="154">
                  <c:v>98.04</c:v>
                </c:pt>
                <c:pt idx="155">
                  <c:v>99.54</c:v>
                </c:pt>
                <c:pt idx="156">
                  <c:v>100</c:v>
                </c:pt>
                <c:pt idx="157">
                  <c:v>99.27</c:v>
                </c:pt>
                <c:pt idx="158">
                  <c:v>98.04</c:v>
                </c:pt>
                <c:pt idx="159">
                  <c:v>96.11</c:v>
                </c:pt>
                <c:pt idx="160">
                  <c:v>93.95</c:v>
                </c:pt>
                <c:pt idx="161">
                  <c:v>91.76</c:v>
                </c:pt>
                <c:pt idx="162">
                  <c:v>89.42</c:v>
                </c:pt>
                <c:pt idx="163">
                  <c:v>87.24</c:v>
                </c:pt>
                <c:pt idx="164">
                  <c:v>85.03</c:v>
                </c:pt>
                <c:pt idx="165">
                  <c:v>83.44</c:v>
                </c:pt>
                <c:pt idx="166">
                  <c:v>82.82</c:v>
                </c:pt>
                <c:pt idx="167">
                  <c:v>83</c:v>
                </c:pt>
              </c:numCache>
            </c:numRef>
          </c:yVal>
          <c:smooth val="0"/>
          <c:extLst>
            <c:ext xmlns:c16="http://schemas.microsoft.com/office/drawing/2014/chart" uri="{C3380CC4-5D6E-409C-BE32-E72D297353CC}">
              <c16:uniqueId val="{00000000-2726-4519-99CA-A1E3FBDD2415}"/>
            </c:ext>
          </c:extLst>
        </c:ser>
        <c:ser>
          <c:idx val="1"/>
          <c:order val="1"/>
          <c:tx>
            <c:v>Courbe dose</c:v>
          </c:tx>
          <c:spPr>
            <a:ln w="12700" cap="rnd">
              <a:solidFill>
                <a:schemeClr val="accent2"/>
              </a:solidFill>
              <a:round/>
            </a:ln>
            <a:effectLst/>
          </c:spPr>
          <c:marker>
            <c:symbol val="none"/>
          </c:marker>
          <c:xVal>
            <c:numRef>
              <c:f>'6 MeV ionization'!$J$20:$J$187</c:f>
              <c:numCache>
                <c:formatCode>General</c:formatCode>
                <c:ptCount val="168"/>
                <c:pt idx="0">
                  <c:v>200</c:v>
                </c:pt>
                <c:pt idx="1">
                  <c:v>199.3</c:v>
                </c:pt>
                <c:pt idx="2">
                  <c:v>198</c:v>
                </c:pt>
                <c:pt idx="3">
                  <c:v>196.8</c:v>
                </c:pt>
                <c:pt idx="4">
                  <c:v>195.6</c:v>
                </c:pt>
                <c:pt idx="5">
                  <c:v>194.4</c:v>
                </c:pt>
                <c:pt idx="6">
                  <c:v>193.1</c:v>
                </c:pt>
                <c:pt idx="7">
                  <c:v>192</c:v>
                </c:pt>
                <c:pt idx="8">
                  <c:v>190.8</c:v>
                </c:pt>
                <c:pt idx="9">
                  <c:v>189.6</c:v>
                </c:pt>
                <c:pt idx="10">
                  <c:v>188.4</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152.30000000000001</c:v>
                </c:pt>
                <c:pt idx="41">
                  <c:v>151.1</c:v>
                </c:pt>
                <c:pt idx="42">
                  <c:v>149.9</c:v>
                </c:pt>
                <c:pt idx="43">
                  <c:v>148.69999999999999</c:v>
                </c:pt>
                <c:pt idx="44">
                  <c:v>147.5</c:v>
                </c:pt>
                <c:pt idx="45">
                  <c:v>146.19999999999999</c:v>
                </c:pt>
                <c:pt idx="46">
                  <c:v>145.1</c:v>
                </c:pt>
                <c:pt idx="47">
                  <c:v>143.9</c:v>
                </c:pt>
                <c:pt idx="48">
                  <c:v>142.69999999999999</c:v>
                </c:pt>
                <c:pt idx="49">
                  <c:v>141.5</c:v>
                </c:pt>
                <c:pt idx="50">
                  <c:v>140.30000000000001</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105.4</c:v>
                </c:pt>
                <c:pt idx="80">
                  <c:v>104.2</c:v>
                </c:pt>
                <c:pt idx="81">
                  <c:v>103</c:v>
                </c:pt>
                <c:pt idx="82">
                  <c:v>101.8</c:v>
                </c:pt>
                <c:pt idx="83">
                  <c:v>100.6</c:v>
                </c:pt>
                <c:pt idx="84">
                  <c:v>99.4</c:v>
                </c:pt>
                <c:pt idx="85">
                  <c:v>98.2</c:v>
                </c:pt>
                <c:pt idx="86">
                  <c:v>97</c:v>
                </c:pt>
                <c:pt idx="87">
                  <c:v>95.8</c:v>
                </c:pt>
                <c:pt idx="88">
                  <c:v>94.6</c:v>
                </c:pt>
                <c:pt idx="89">
                  <c:v>93.4</c:v>
                </c:pt>
                <c:pt idx="90">
                  <c:v>92.1</c:v>
                </c:pt>
                <c:pt idx="91">
                  <c:v>91</c:v>
                </c:pt>
                <c:pt idx="92">
                  <c:v>89.7</c:v>
                </c:pt>
                <c:pt idx="93">
                  <c:v>88.6</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69.2</c:v>
                </c:pt>
                <c:pt idx="110">
                  <c:v>68</c:v>
                </c:pt>
                <c:pt idx="111">
                  <c:v>66.8</c:v>
                </c:pt>
                <c:pt idx="112">
                  <c:v>65.599999999999994</c:v>
                </c:pt>
                <c:pt idx="113">
                  <c:v>64.400000000000006</c:v>
                </c:pt>
                <c:pt idx="114">
                  <c:v>63.2</c:v>
                </c:pt>
                <c:pt idx="115">
                  <c:v>62</c:v>
                </c:pt>
                <c:pt idx="116">
                  <c:v>60.8</c:v>
                </c:pt>
                <c:pt idx="117">
                  <c:v>59.6</c:v>
                </c:pt>
                <c:pt idx="118">
                  <c:v>58.4</c:v>
                </c:pt>
                <c:pt idx="119">
                  <c:v>57.2</c:v>
                </c:pt>
                <c:pt idx="120">
                  <c:v>56</c:v>
                </c:pt>
                <c:pt idx="121">
                  <c:v>54.8</c:v>
                </c:pt>
                <c:pt idx="122">
                  <c:v>53.6</c:v>
                </c:pt>
                <c:pt idx="123">
                  <c:v>52.4</c:v>
                </c:pt>
                <c:pt idx="124">
                  <c:v>51.2</c:v>
                </c:pt>
                <c:pt idx="125">
                  <c:v>50</c:v>
                </c:pt>
                <c:pt idx="126">
                  <c:v>48.8</c:v>
                </c:pt>
                <c:pt idx="127">
                  <c:v>47.6</c:v>
                </c:pt>
                <c:pt idx="128">
                  <c:v>46.4</c:v>
                </c:pt>
                <c:pt idx="129">
                  <c:v>45.2</c:v>
                </c:pt>
                <c:pt idx="130">
                  <c:v>44</c:v>
                </c:pt>
                <c:pt idx="131">
                  <c:v>42.7</c:v>
                </c:pt>
                <c:pt idx="132">
                  <c:v>41.5</c:v>
                </c:pt>
                <c:pt idx="133">
                  <c:v>40.299999999999997</c:v>
                </c:pt>
                <c:pt idx="134">
                  <c:v>39.1</c:v>
                </c:pt>
                <c:pt idx="135">
                  <c:v>37.9</c:v>
                </c:pt>
                <c:pt idx="136">
                  <c:v>36.700000000000003</c:v>
                </c:pt>
                <c:pt idx="137">
                  <c:v>35.5</c:v>
                </c:pt>
                <c:pt idx="138">
                  <c:v>34.299999999999997</c:v>
                </c:pt>
                <c:pt idx="139">
                  <c:v>33.1</c:v>
                </c:pt>
                <c:pt idx="140">
                  <c:v>31.9</c:v>
                </c:pt>
                <c:pt idx="141">
                  <c:v>30.7</c:v>
                </c:pt>
                <c:pt idx="142">
                  <c:v>29.5</c:v>
                </c:pt>
                <c:pt idx="143">
                  <c:v>28.3</c:v>
                </c:pt>
                <c:pt idx="144">
                  <c:v>27.1</c:v>
                </c:pt>
                <c:pt idx="145">
                  <c:v>25.9</c:v>
                </c:pt>
                <c:pt idx="146">
                  <c:v>24.7</c:v>
                </c:pt>
                <c:pt idx="147">
                  <c:v>23.5</c:v>
                </c:pt>
                <c:pt idx="148">
                  <c:v>22.3</c:v>
                </c:pt>
                <c:pt idx="149">
                  <c:v>21.1</c:v>
                </c:pt>
                <c:pt idx="150">
                  <c:v>19.899999999999999</c:v>
                </c:pt>
                <c:pt idx="151">
                  <c:v>18.600000000000001</c:v>
                </c:pt>
                <c:pt idx="152">
                  <c:v>17.399999999999999</c:v>
                </c:pt>
                <c:pt idx="153">
                  <c:v>16.2</c:v>
                </c:pt>
                <c:pt idx="154">
                  <c:v>15</c:v>
                </c:pt>
                <c:pt idx="155">
                  <c:v>13.8</c:v>
                </c:pt>
                <c:pt idx="156">
                  <c:v>12.6</c:v>
                </c:pt>
                <c:pt idx="157">
                  <c:v>11.4</c:v>
                </c:pt>
                <c:pt idx="158">
                  <c:v>10.199999999999999</c:v>
                </c:pt>
                <c:pt idx="159">
                  <c:v>9</c:v>
                </c:pt>
                <c:pt idx="160">
                  <c:v>7.8</c:v>
                </c:pt>
                <c:pt idx="161">
                  <c:v>6.6</c:v>
                </c:pt>
                <c:pt idx="162">
                  <c:v>5.4</c:v>
                </c:pt>
                <c:pt idx="163">
                  <c:v>4.2</c:v>
                </c:pt>
                <c:pt idx="164">
                  <c:v>3</c:v>
                </c:pt>
                <c:pt idx="165">
                  <c:v>1.8</c:v>
                </c:pt>
                <c:pt idx="166">
                  <c:v>0.6</c:v>
                </c:pt>
                <c:pt idx="167">
                  <c:v>-0.5</c:v>
                </c:pt>
              </c:numCache>
            </c:numRef>
          </c:xVal>
          <c:yVal>
            <c:numRef>
              <c:f>'6 MeV ionization'!$M$20:$M$187</c:f>
              <c:numCache>
                <c:formatCode>General</c:formatCode>
                <c:ptCount val="168"/>
                <c:pt idx="0">
                  <c:v>0.16</c:v>
                </c:pt>
                <c:pt idx="1">
                  <c:v>0.19</c:v>
                </c:pt>
                <c:pt idx="2">
                  <c:v>0.18</c:v>
                </c:pt>
                <c:pt idx="3">
                  <c:v>0.18</c:v>
                </c:pt>
                <c:pt idx="4">
                  <c:v>0.18</c:v>
                </c:pt>
                <c:pt idx="5">
                  <c:v>0.19</c:v>
                </c:pt>
                <c:pt idx="6">
                  <c:v>0.18</c:v>
                </c:pt>
                <c:pt idx="7">
                  <c:v>0.19</c:v>
                </c:pt>
                <c:pt idx="8">
                  <c:v>0.18</c:v>
                </c:pt>
                <c:pt idx="9">
                  <c:v>0.19</c:v>
                </c:pt>
                <c:pt idx="10">
                  <c:v>0.21</c:v>
                </c:pt>
                <c:pt idx="11">
                  <c:v>0.2</c:v>
                </c:pt>
                <c:pt idx="12">
                  <c:v>0.21</c:v>
                </c:pt>
                <c:pt idx="13">
                  <c:v>0.2</c:v>
                </c:pt>
                <c:pt idx="14">
                  <c:v>0.21</c:v>
                </c:pt>
                <c:pt idx="15">
                  <c:v>0.2</c:v>
                </c:pt>
                <c:pt idx="16">
                  <c:v>0.21</c:v>
                </c:pt>
                <c:pt idx="17">
                  <c:v>0.21</c:v>
                </c:pt>
                <c:pt idx="18">
                  <c:v>0.22</c:v>
                </c:pt>
                <c:pt idx="19">
                  <c:v>0.21</c:v>
                </c:pt>
                <c:pt idx="20">
                  <c:v>0.21</c:v>
                </c:pt>
                <c:pt idx="21">
                  <c:v>0.21</c:v>
                </c:pt>
                <c:pt idx="22">
                  <c:v>0.21</c:v>
                </c:pt>
                <c:pt idx="23">
                  <c:v>0.22</c:v>
                </c:pt>
                <c:pt idx="24">
                  <c:v>0.23</c:v>
                </c:pt>
                <c:pt idx="25">
                  <c:v>0.22</c:v>
                </c:pt>
                <c:pt idx="26">
                  <c:v>0.22</c:v>
                </c:pt>
                <c:pt idx="27">
                  <c:v>0.22</c:v>
                </c:pt>
                <c:pt idx="28">
                  <c:v>0.23</c:v>
                </c:pt>
                <c:pt idx="29">
                  <c:v>0.24</c:v>
                </c:pt>
                <c:pt idx="30">
                  <c:v>0.24</c:v>
                </c:pt>
                <c:pt idx="31">
                  <c:v>0.23</c:v>
                </c:pt>
                <c:pt idx="32">
                  <c:v>0.24</c:v>
                </c:pt>
                <c:pt idx="33">
                  <c:v>0.25</c:v>
                </c:pt>
                <c:pt idx="34">
                  <c:v>0.25</c:v>
                </c:pt>
                <c:pt idx="35">
                  <c:v>0.24</c:v>
                </c:pt>
                <c:pt idx="36">
                  <c:v>0.25</c:v>
                </c:pt>
                <c:pt idx="37">
                  <c:v>0.24</c:v>
                </c:pt>
                <c:pt idx="38">
                  <c:v>0.26</c:v>
                </c:pt>
                <c:pt idx="39">
                  <c:v>0.23</c:v>
                </c:pt>
                <c:pt idx="40">
                  <c:v>0.26</c:v>
                </c:pt>
                <c:pt idx="41">
                  <c:v>0.25</c:v>
                </c:pt>
                <c:pt idx="42">
                  <c:v>0.25</c:v>
                </c:pt>
                <c:pt idx="43">
                  <c:v>0.27</c:v>
                </c:pt>
                <c:pt idx="44">
                  <c:v>0.24</c:v>
                </c:pt>
                <c:pt idx="45">
                  <c:v>0.27</c:v>
                </c:pt>
                <c:pt idx="46">
                  <c:v>0.27</c:v>
                </c:pt>
                <c:pt idx="47">
                  <c:v>0.25</c:v>
                </c:pt>
                <c:pt idx="48">
                  <c:v>0.26</c:v>
                </c:pt>
                <c:pt idx="49">
                  <c:v>0.27</c:v>
                </c:pt>
                <c:pt idx="50">
                  <c:v>0.28000000000000003</c:v>
                </c:pt>
                <c:pt idx="51">
                  <c:v>0.27</c:v>
                </c:pt>
                <c:pt idx="52">
                  <c:v>0.25</c:v>
                </c:pt>
                <c:pt idx="53">
                  <c:v>0.26</c:v>
                </c:pt>
                <c:pt idx="54">
                  <c:v>0.27</c:v>
                </c:pt>
                <c:pt idx="55">
                  <c:v>0.28000000000000003</c:v>
                </c:pt>
                <c:pt idx="56">
                  <c:v>0.26</c:v>
                </c:pt>
                <c:pt idx="57">
                  <c:v>0.28000000000000003</c:v>
                </c:pt>
                <c:pt idx="58">
                  <c:v>0.28999999999999998</c:v>
                </c:pt>
                <c:pt idx="59">
                  <c:v>0.28999999999999998</c:v>
                </c:pt>
                <c:pt idx="60">
                  <c:v>0.28999999999999998</c:v>
                </c:pt>
                <c:pt idx="61">
                  <c:v>0.31</c:v>
                </c:pt>
                <c:pt idx="62">
                  <c:v>0.3</c:v>
                </c:pt>
                <c:pt idx="63">
                  <c:v>0.3</c:v>
                </c:pt>
                <c:pt idx="64">
                  <c:v>0.28999999999999998</c:v>
                </c:pt>
                <c:pt idx="65">
                  <c:v>0.32</c:v>
                </c:pt>
                <c:pt idx="66">
                  <c:v>0.3</c:v>
                </c:pt>
                <c:pt idx="67">
                  <c:v>0.31</c:v>
                </c:pt>
                <c:pt idx="68">
                  <c:v>0.31</c:v>
                </c:pt>
                <c:pt idx="69">
                  <c:v>0.32</c:v>
                </c:pt>
                <c:pt idx="70">
                  <c:v>0.32</c:v>
                </c:pt>
                <c:pt idx="71">
                  <c:v>0.33</c:v>
                </c:pt>
                <c:pt idx="72">
                  <c:v>0.32</c:v>
                </c:pt>
                <c:pt idx="73">
                  <c:v>0.32</c:v>
                </c:pt>
                <c:pt idx="74">
                  <c:v>0.34</c:v>
                </c:pt>
                <c:pt idx="75">
                  <c:v>0.33</c:v>
                </c:pt>
                <c:pt idx="76">
                  <c:v>0.35</c:v>
                </c:pt>
                <c:pt idx="77">
                  <c:v>0.34</c:v>
                </c:pt>
                <c:pt idx="78">
                  <c:v>0.35</c:v>
                </c:pt>
                <c:pt idx="79">
                  <c:v>0.35</c:v>
                </c:pt>
                <c:pt idx="80">
                  <c:v>0.35</c:v>
                </c:pt>
                <c:pt idx="81">
                  <c:v>0.36</c:v>
                </c:pt>
                <c:pt idx="82">
                  <c:v>0.36</c:v>
                </c:pt>
                <c:pt idx="83">
                  <c:v>0.37</c:v>
                </c:pt>
                <c:pt idx="84">
                  <c:v>0.36</c:v>
                </c:pt>
                <c:pt idx="85">
                  <c:v>0.38</c:v>
                </c:pt>
                <c:pt idx="86">
                  <c:v>0.38</c:v>
                </c:pt>
                <c:pt idx="87">
                  <c:v>0.39</c:v>
                </c:pt>
                <c:pt idx="88">
                  <c:v>0.37</c:v>
                </c:pt>
                <c:pt idx="89">
                  <c:v>0.39</c:v>
                </c:pt>
                <c:pt idx="90">
                  <c:v>0.39</c:v>
                </c:pt>
                <c:pt idx="91">
                  <c:v>0.41</c:v>
                </c:pt>
                <c:pt idx="92">
                  <c:v>0.42</c:v>
                </c:pt>
                <c:pt idx="93">
                  <c:v>0.4</c:v>
                </c:pt>
                <c:pt idx="94">
                  <c:v>0.42</c:v>
                </c:pt>
                <c:pt idx="95">
                  <c:v>0.41</c:v>
                </c:pt>
                <c:pt idx="96">
                  <c:v>0.42</c:v>
                </c:pt>
                <c:pt idx="97">
                  <c:v>0.41</c:v>
                </c:pt>
                <c:pt idx="98">
                  <c:v>0.42</c:v>
                </c:pt>
                <c:pt idx="99">
                  <c:v>0.43</c:v>
                </c:pt>
                <c:pt idx="100">
                  <c:v>0.44</c:v>
                </c:pt>
                <c:pt idx="101">
                  <c:v>0.44</c:v>
                </c:pt>
                <c:pt idx="102">
                  <c:v>0.44</c:v>
                </c:pt>
                <c:pt idx="103">
                  <c:v>0.45</c:v>
                </c:pt>
                <c:pt idx="104">
                  <c:v>0.45</c:v>
                </c:pt>
                <c:pt idx="105">
                  <c:v>0.46</c:v>
                </c:pt>
                <c:pt idx="106">
                  <c:v>0.47</c:v>
                </c:pt>
                <c:pt idx="107">
                  <c:v>0.47</c:v>
                </c:pt>
                <c:pt idx="108">
                  <c:v>0.47</c:v>
                </c:pt>
                <c:pt idx="109">
                  <c:v>0.46</c:v>
                </c:pt>
                <c:pt idx="110">
                  <c:v>0.49</c:v>
                </c:pt>
                <c:pt idx="111">
                  <c:v>0.48</c:v>
                </c:pt>
                <c:pt idx="112">
                  <c:v>0.49</c:v>
                </c:pt>
                <c:pt idx="113">
                  <c:v>0.48</c:v>
                </c:pt>
                <c:pt idx="114">
                  <c:v>0.47</c:v>
                </c:pt>
                <c:pt idx="115">
                  <c:v>0.5</c:v>
                </c:pt>
                <c:pt idx="116">
                  <c:v>0.5</c:v>
                </c:pt>
                <c:pt idx="117">
                  <c:v>0.53</c:v>
                </c:pt>
                <c:pt idx="118">
                  <c:v>0.52</c:v>
                </c:pt>
                <c:pt idx="119">
                  <c:v>0.51</c:v>
                </c:pt>
                <c:pt idx="120">
                  <c:v>0.53</c:v>
                </c:pt>
                <c:pt idx="121">
                  <c:v>0.52</c:v>
                </c:pt>
                <c:pt idx="122">
                  <c:v>0.54</c:v>
                </c:pt>
                <c:pt idx="123">
                  <c:v>0.54</c:v>
                </c:pt>
                <c:pt idx="124">
                  <c:v>0.55000000000000004</c:v>
                </c:pt>
                <c:pt idx="125">
                  <c:v>0.55000000000000004</c:v>
                </c:pt>
                <c:pt idx="126">
                  <c:v>0.55000000000000004</c:v>
                </c:pt>
                <c:pt idx="127">
                  <c:v>0.56999999999999995</c:v>
                </c:pt>
                <c:pt idx="128">
                  <c:v>0.57999999999999996</c:v>
                </c:pt>
                <c:pt idx="129">
                  <c:v>0.56999999999999995</c:v>
                </c:pt>
                <c:pt idx="130">
                  <c:v>0.56999999999999995</c:v>
                </c:pt>
                <c:pt idx="131">
                  <c:v>0.57999999999999996</c:v>
                </c:pt>
                <c:pt idx="132">
                  <c:v>0.6</c:v>
                </c:pt>
                <c:pt idx="133">
                  <c:v>0.6</c:v>
                </c:pt>
                <c:pt idx="134">
                  <c:v>0.61</c:v>
                </c:pt>
                <c:pt idx="135">
                  <c:v>0.62</c:v>
                </c:pt>
                <c:pt idx="136">
                  <c:v>0.61</c:v>
                </c:pt>
                <c:pt idx="137">
                  <c:v>0.65</c:v>
                </c:pt>
                <c:pt idx="138">
                  <c:v>0.76</c:v>
                </c:pt>
                <c:pt idx="139">
                  <c:v>1.0900000000000001</c:v>
                </c:pt>
                <c:pt idx="140">
                  <c:v>2.04</c:v>
                </c:pt>
                <c:pt idx="141">
                  <c:v>4.18</c:v>
                </c:pt>
                <c:pt idx="142">
                  <c:v>7.59</c:v>
                </c:pt>
                <c:pt idx="143">
                  <c:v>13.15</c:v>
                </c:pt>
                <c:pt idx="144">
                  <c:v>20.58</c:v>
                </c:pt>
                <c:pt idx="145">
                  <c:v>29.27</c:v>
                </c:pt>
                <c:pt idx="146">
                  <c:v>40.200000000000003</c:v>
                </c:pt>
                <c:pt idx="147">
                  <c:v>50.07</c:v>
                </c:pt>
                <c:pt idx="148">
                  <c:v>60.21</c:v>
                </c:pt>
                <c:pt idx="149">
                  <c:v>70.38</c:v>
                </c:pt>
                <c:pt idx="150">
                  <c:v>78.599999999999994</c:v>
                </c:pt>
                <c:pt idx="151">
                  <c:v>86.19</c:v>
                </c:pt>
                <c:pt idx="152">
                  <c:v>91.76</c:v>
                </c:pt>
                <c:pt idx="153">
                  <c:v>96.21</c:v>
                </c:pt>
                <c:pt idx="154">
                  <c:v>98.92</c:v>
                </c:pt>
                <c:pt idx="155">
                  <c:v>100</c:v>
                </c:pt>
                <c:pt idx="156">
                  <c:v>100</c:v>
                </c:pt>
                <c:pt idx="157">
                  <c:v>98.86</c:v>
                </c:pt>
                <c:pt idx="158">
                  <c:v>97.26</c:v>
                </c:pt>
                <c:pt idx="159">
                  <c:v>94.97</c:v>
                </c:pt>
                <c:pt idx="160">
                  <c:v>92.48</c:v>
                </c:pt>
                <c:pt idx="161">
                  <c:v>89.98</c:v>
                </c:pt>
                <c:pt idx="162">
                  <c:v>87.37</c:v>
                </c:pt>
                <c:pt idx="163">
                  <c:v>84.95</c:v>
                </c:pt>
                <c:pt idx="164">
                  <c:v>82.57</c:v>
                </c:pt>
                <c:pt idx="165">
                  <c:v>80.91</c:v>
                </c:pt>
                <c:pt idx="166">
                  <c:v>80.2</c:v>
                </c:pt>
                <c:pt idx="167">
                  <c:v>80.36</c:v>
                </c:pt>
              </c:numCache>
            </c:numRef>
          </c:yVal>
          <c:smooth val="0"/>
          <c:extLst>
            <c:ext xmlns:c16="http://schemas.microsoft.com/office/drawing/2014/chart" uri="{C3380CC4-5D6E-409C-BE32-E72D297353CC}">
              <c16:uniqueId val="{00000001-2726-4519-99CA-A1E3FBDD2415}"/>
            </c:ext>
          </c:extLst>
        </c:ser>
        <c:dLbls>
          <c:showLegendKey val="0"/>
          <c:showVal val="0"/>
          <c:showCatName val="0"/>
          <c:showSerName val="0"/>
          <c:showPercent val="0"/>
          <c:showBubbleSize val="0"/>
        </c:dLbls>
        <c:axId val="102600064"/>
        <c:axId val="102610432"/>
      </c:scatterChart>
      <c:valAx>
        <c:axId val="102600064"/>
        <c:scaling>
          <c:orientation val="minMax"/>
          <c:max val="7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Profondeur</a:t>
                </a:r>
                <a:r>
                  <a:rPr lang="fr-FR" sz="1100" b="1" baseline="0"/>
                  <a:t> (mm)</a:t>
                </a:r>
                <a:endParaRPr lang="fr-FR" sz="1100" b="1"/>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02610432"/>
        <c:crosses val="autoZero"/>
        <c:crossBetween val="midCat"/>
      </c:valAx>
      <c:valAx>
        <c:axId val="10261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0260006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z = 0 cm</c:v>
          </c:tx>
          <c:spPr>
            <a:ln w="12700" cap="rnd">
              <a:solidFill>
                <a:srgbClr val="009999"/>
              </a:solidFill>
              <a:round/>
            </a:ln>
            <a:effectLst/>
          </c:spPr>
          <c:marker>
            <c:symbol val="none"/>
          </c:marker>
          <c:xVal>
            <c:numRef>
              <c:f>'[1]3_Profils profondeur de mesure_'!$A$19:$A$268</c:f>
              <c:numCache>
                <c:formatCode>General</c:formatCode>
                <c:ptCount val="250"/>
                <c:pt idx="0">
                  <c:v>150</c:v>
                </c:pt>
                <c:pt idx="1">
                  <c:v>149.19999999999999</c:v>
                </c:pt>
                <c:pt idx="2">
                  <c:v>147.80000000000001</c:v>
                </c:pt>
                <c:pt idx="3">
                  <c:v>146.6</c:v>
                </c:pt>
                <c:pt idx="4">
                  <c:v>145.4</c:v>
                </c:pt>
                <c:pt idx="5">
                  <c:v>144.19999999999999</c:v>
                </c:pt>
                <c:pt idx="6">
                  <c:v>143</c:v>
                </c:pt>
                <c:pt idx="7">
                  <c:v>141.80000000000001</c:v>
                </c:pt>
                <c:pt idx="8">
                  <c:v>140.6</c:v>
                </c:pt>
                <c:pt idx="9">
                  <c:v>139.4</c:v>
                </c:pt>
                <c:pt idx="10">
                  <c:v>138.19999999999999</c:v>
                </c:pt>
                <c:pt idx="11">
                  <c:v>137</c:v>
                </c:pt>
                <c:pt idx="12">
                  <c:v>135.80000000000001</c:v>
                </c:pt>
                <c:pt idx="13">
                  <c:v>134.6</c:v>
                </c:pt>
                <c:pt idx="14">
                  <c:v>133.4</c:v>
                </c:pt>
                <c:pt idx="15">
                  <c:v>132.19999999999999</c:v>
                </c:pt>
                <c:pt idx="16">
                  <c:v>131</c:v>
                </c:pt>
                <c:pt idx="17">
                  <c:v>129.80000000000001</c:v>
                </c:pt>
                <c:pt idx="18">
                  <c:v>128.6</c:v>
                </c:pt>
                <c:pt idx="19">
                  <c:v>127.4</c:v>
                </c:pt>
                <c:pt idx="20">
                  <c:v>126.2</c:v>
                </c:pt>
                <c:pt idx="21">
                  <c:v>125</c:v>
                </c:pt>
                <c:pt idx="22">
                  <c:v>123.8</c:v>
                </c:pt>
                <c:pt idx="23">
                  <c:v>122.6</c:v>
                </c:pt>
                <c:pt idx="24">
                  <c:v>121.4</c:v>
                </c:pt>
                <c:pt idx="25">
                  <c:v>120.2</c:v>
                </c:pt>
                <c:pt idx="26">
                  <c:v>119</c:v>
                </c:pt>
                <c:pt idx="27">
                  <c:v>117.8</c:v>
                </c:pt>
                <c:pt idx="28">
                  <c:v>116.6</c:v>
                </c:pt>
                <c:pt idx="29">
                  <c:v>115.4</c:v>
                </c:pt>
                <c:pt idx="30">
                  <c:v>114.2</c:v>
                </c:pt>
                <c:pt idx="31">
                  <c:v>113</c:v>
                </c:pt>
                <c:pt idx="32">
                  <c:v>111.8</c:v>
                </c:pt>
                <c:pt idx="33">
                  <c:v>110.6</c:v>
                </c:pt>
                <c:pt idx="34">
                  <c:v>109.4</c:v>
                </c:pt>
                <c:pt idx="35">
                  <c:v>108.2</c:v>
                </c:pt>
                <c:pt idx="36">
                  <c:v>106.9</c:v>
                </c:pt>
                <c:pt idx="37">
                  <c:v>105.8</c:v>
                </c:pt>
                <c:pt idx="38">
                  <c:v>104.6</c:v>
                </c:pt>
                <c:pt idx="39">
                  <c:v>103.4</c:v>
                </c:pt>
                <c:pt idx="40">
                  <c:v>102.2</c:v>
                </c:pt>
                <c:pt idx="41">
                  <c:v>101</c:v>
                </c:pt>
                <c:pt idx="42">
                  <c:v>99.8</c:v>
                </c:pt>
                <c:pt idx="43">
                  <c:v>98.6</c:v>
                </c:pt>
                <c:pt idx="44">
                  <c:v>97.3</c:v>
                </c:pt>
                <c:pt idx="45">
                  <c:v>96.2</c:v>
                </c:pt>
                <c:pt idx="46">
                  <c:v>94.9</c:v>
                </c:pt>
                <c:pt idx="47">
                  <c:v>93.7</c:v>
                </c:pt>
                <c:pt idx="48">
                  <c:v>92.5</c:v>
                </c:pt>
                <c:pt idx="49">
                  <c:v>91.3</c:v>
                </c:pt>
                <c:pt idx="50">
                  <c:v>90.2</c:v>
                </c:pt>
                <c:pt idx="51">
                  <c:v>88.9</c:v>
                </c:pt>
                <c:pt idx="52">
                  <c:v>87.7</c:v>
                </c:pt>
                <c:pt idx="53">
                  <c:v>86.5</c:v>
                </c:pt>
                <c:pt idx="54">
                  <c:v>85.3</c:v>
                </c:pt>
                <c:pt idx="55">
                  <c:v>84.1</c:v>
                </c:pt>
                <c:pt idx="56">
                  <c:v>82.9</c:v>
                </c:pt>
                <c:pt idx="57">
                  <c:v>81.7</c:v>
                </c:pt>
                <c:pt idx="58">
                  <c:v>80.5</c:v>
                </c:pt>
                <c:pt idx="59">
                  <c:v>79.3</c:v>
                </c:pt>
                <c:pt idx="60">
                  <c:v>78.099999999999994</c:v>
                </c:pt>
                <c:pt idx="61">
                  <c:v>76.900000000000006</c:v>
                </c:pt>
                <c:pt idx="62">
                  <c:v>75.7</c:v>
                </c:pt>
                <c:pt idx="63">
                  <c:v>74.5</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58.8</c:v>
                </c:pt>
                <c:pt idx="77">
                  <c:v>57.7</c:v>
                </c:pt>
                <c:pt idx="78">
                  <c:v>56.4</c:v>
                </c:pt>
                <c:pt idx="79">
                  <c:v>55.2</c:v>
                </c:pt>
                <c:pt idx="80">
                  <c:v>54.1</c:v>
                </c:pt>
                <c:pt idx="81">
                  <c:v>52.8</c:v>
                </c:pt>
                <c:pt idx="82">
                  <c:v>51.6</c:v>
                </c:pt>
                <c:pt idx="83">
                  <c:v>50.5</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28.7</c:v>
                </c:pt>
                <c:pt idx="102">
                  <c:v>27.6</c:v>
                </c:pt>
                <c:pt idx="103">
                  <c:v>26.4</c:v>
                </c:pt>
                <c:pt idx="104">
                  <c:v>25.2</c:v>
                </c:pt>
                <c:pt idx="105">
                  <c:v>24</c:v>
                </c:pt>
                <c:pt idx="106">
                  <c:v>22.8</c:v>
                </c:pt>
                <c:pt idx="107">
                  <c:v>21.5</c:v>
                </c:pt>
                <c:pt idx="108">
                  <c:v>20.399999999999999</c:v>
                </c:pt>
                <c:pt idx="109">
                  <c:v>19.2</c:v>
                </c:pt>
                <c:pt idx="110">
                  <c:v>18</c:v>
                </c:pt>
                <c:pt idx="111">
                  <c:v>16.7</c:v>
                </c:pt>
                <c:pt idx="112">
                  <c:v>15.6</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-0.1</c:v>
                </c:pt>
                <c:pt idx="126">
                  <c:v>-1.3</c:v>
                </c:pt>
                <c:pt idx="127">
                  <c:v>-2.5</c:v>
                </c:pt>
                <c:pt idx="128">
                  <c:v>-3.7</c:v>
                </c:pt>
                <c:pt idx="129">
                  <c:v>-4.9000000000000004</c:v>
                </c:pt>
                <c:pt idx="130">
                  <c:v>-6.1</c:v>
                </c:pt>
                <c:pt idx="131">
                  <c:v>-7.3</c:v>
                </c:pt>
                <c:pt idx="132">
                  <c:v>-8.5</c:v>
                </c:pt>
                <c:pt idx="133">
                  <c:v>-9.6999999999999993</c:v>
                </c:pt>
                <c:pt idx="134">
                  <c:v>-10.9</c:v>
                </c:pt>
                <c:pt idx="135">
                  <c:v>-12.1</c:v>
                </c:pt>
                <c:pt idx="136">
                  <c:v>-13.3</c:v>
                </c:pt>
                <c:pt idx="137">
                  <c:v>-14.5</c:v>
                </c:pt>
                <c:pt idx="138">
                  <c:v>-15.7</c:v>
                </c:pt>
                <c:pt idx="139">
                  <c:v>-16.899999999999999</c:v>
                </c:pt>
                <c:pt idx="140">
                  <c:v>-18.100000000000001</c:v>
                </c:pt>
                <c:pt idx="141">
                  <c:v>-19.3</c:v>
                </c:pt>
                <c:pt idx="142">
                  <c:v>-20.5</c:v>
                </c:pt>
                <c:pt idx="143">
                  <c:v>-21.7</c:v>
                </c:pt>
                <c:pt idx="144">
                  <c:v>-22.9</c:v>
                </c:pt>
                <c:pt idx="145">
                  <c:v>-24.1</c:v>
                </c:pt>
                <c:pt idx="146">
                  <c:v>-25.3</c:v>
                </c:pt>
                <c:pt idx="147">
                  <c:v>-26.5</c:v>
                </c:pt>
                <c:pt idx="148">
                  <c:v>-27.7</c:v>
                </c:pt>
                <c:pt idx="149">
                  <c:v>-28.9</c:v>
                </c:pt>
                <c:pt idx="150">
                  <c:v>-30.1</c:v>
                </c:pt>
                <c:pt idx="151">
                  <c:v>-31.4</c:v>
                </c:pt>
                <c:pt idx="152">
                  <c:v>-32.6</c:v>
                </c:pt>
                <c:pt idx="153">
                  <c:v>-33.799999999999997</c:v>
                </c:pt>
                <c:pt idx="154">
                  <c:v>-35</c:v>
                </c:pt>
                <c:pt idx="155">
                  <c:v>-36.200000000000003</c:v>
                </c:pt>
                <c:pt idx="156">
                  <c:v>-37.4</c:v>
                </c:pt>
                <c:pt idx="157">
                  <c:v>-38.6</c:v>
                </c:pt>
                <c:pt idx="158">
                  <c:v>-39.799999999999997</c:v>
                </c:pt>
                <c:pt idx="159">
                  <c:v>-41</c:v>
                </c:pt>
                <c:pt idx="160">
                  <c:v>-42.2</c:v>
                </c:pt>
                <c:pt idx="161">
                  <c:v>-43.4</c:v>
                </c:pt>
                <c:pt idx="162">
                  <c:v>-44.6</c:v>
                </c:pt>
                <c:pt idx="163">
                  <c:v>-45.8</c:v>
                </c:pt>
                <c:pt idx="164">
                  <c:v>-47</c:v>
                </c:pt>
                <c:pt idx="165">
                  <c:v>-48.2</c:v>
                </c:pt>
                <c:pt idx="166">
                  <c:v>-49.4</c:v>
                </c:pt>
                <c:pt idx="167">
                  <c:v>-50.6</c:v>
                </c:pt>
                <c:pt idx="168">
                  <c:v>-51.8</c:v>
                </c:pt>
                <c:pt idx="169">
                  <c:v>-53</c:v>
                </c:pt>
                <c:pt idx="170">
                  <c:v>-54.2</c:v>
                </c:pt>
                <c:pt idx="171">
                  <c:v>-55.4</c:v>
                </c:pt>
                <c:pt idx="172">
                  <c:v>-56.6</c:v>
                </c:pt>
                <c:pt idx="173">
                  <c:v>-57.8</c:v>
                </c:pt>
                <c:pt idx="174">
                  <c:v>-59</c:v>
                </c:pt>
                <c:pt idx="175">
                  <c:v>-60.2</c:v>
                </c:pt>
                <c:pt idx="176">
                  <c:v>-61.4</c:v>
                </c:pt>
                <c:pt idx="177">
                  <c:v>-62.6</c:v>
                </c:pt>
                <c:pt idx="178">
                  <c:v>-63.8</c:v>
                </c:pt>
                <c:pt idx="179">
                  <c:v>-65</c:v>
                </c:pt>
                <c:pt idx="180">
                  <c:v>-66.2</c:v>
                </c:pt>
                <c:pt idx="181">
                  <c:v>-67.400000000000006</c:v>
                </c:pt>
                <c:pt idx="182">
                  <c:v>-68.599999999999994</c:v>
                </c:pt>
                <c:pt idx="183">
                  <c:v>-69.8</c:v>
                </c:pt>
                <c:pt idx="184">
                  <c:v>-71.099999999999994</c:v>
                </c:pt>
                <c:pt idx="185">
                  <c:v>-72.2</c:v>
                </c:pt>
                <c:pt idx="186">
                  <c:v>-73.5</c:v>
                </c:pt>
                <c:pt idx="187">
                  <c:v>-74.599999999999994</c:v>
                </c:pt>
                <c:pt idx="188">
                  <c:v>-75.900000000000006</c:v>
                </c:pt>
                <c:pt idx="189">
                  <c:v>-77.099999999999994</c:v>
                </c:pt>
                <c:pt idx="190">
                  <c:v>-78.2</c:v>
                </c:pt>
                <c:pt idx="191">
                  <c:v>-79.5</c:v>
                </c:pt>
                <c:pt idx="192">
                  <c:v>-80.599999999999994</c:v>
                </c:pt>
                <c:pt idx="193">
                  <c:v>-81.900000000000006</c:v>
                </c:pt>
                <c:pt idx="194">
                  <c:v>-83</c:v>
                </c:pt>
                <c:pt idx="195">
                  <c:v>-84.3</c:v>
                </c:pt>
                <c:pt idx="196">
                  <c:v>-85.5</c:v>
                </c:pt>
                <c:pt idx="197">
                  <c:v>-86.7</c:v>
                </c:pt>
                <c:pt idx="198">
                  <c:v>-87.9</c:v>
                </c:pt>
                <c:pt idx="199">
                  <c:v>-89.1</c:v>
                </c:pt>
                <c:pt idx="200">
                  <c:v>-90.3</c:v>
                </c:pt>
                <c:pt idx="201">
                  <c:v>-91.5</c:v>
                </c:pt>
                <c:pt idx="202">
                  <c:v>-92.7</c:v>
                </c:pt>
                <c:pt idx="203">
                  <c:v>-93.9</c:v>
                </c:pt>
                <c:pt idx="204">
                  <c:v>-95.1</c:v>
                </c:pt>
                <c:pt idx="205">
                  <c:v>-96.3</c:v>
                </c:pt>
                <c:pt idx="206">
                  <c:v>-97.5</c:v>
                </c:pt>
                <c:pt idx="207">
                  <c:v>-98.7</c:v>
                </c:pt>
                <c:pt idx="208">
                  <c:v>-99.9</c:v>
                </c:pt>
                <c:pt idx="209">
                  <c:v>-101.1</c:v>
                </c:pt>
                <c:pt idx="210">
                  <c:v>-102.3</c:v>
                </c:pt>
                <c:pt idx="211">
                  <c:v>-103.5</c:v>
                </c:pt>
                <c:pt idx="212">
                  <c:v>-104.7</c:v>
                </c:pt>
                <c:pt idx="213">
                  <c:v>-105.9</c:v>
                </c:pt>
                <c:pt idx="214">
                  <c:v>-107.1</c:v>
                </c:pt>
                <c:pt idx="215">
                  <c:v>-108.3</c:v>
                </c:pt>
                <c:pt idx="216">
                  <c:v>-109.5</c:v>
                </c:pt>
                <c:pt idx="217">
                  <c:v>-110.7</c:v>
                </c:pt>
                <c:pt idx="218">
                  <c:v>-111.9</c:v>
                </c:pt>
                <c:pt idx="219">
                  <c:v>-113.1</c:v>
                </c:pt>
                <c:pt idx="220">
                  <c:v>-114.3</c:v>
                </c:pt>
                <c:pt idx="221">
                  <c:v>-115.5</c:v>
                </c:pt>
                <c:pt idx="222">
                  <c:v>-116.7</c:v>
                </c:pt>
                <c:pt idx="223">
                  <c:v>-117.9</c:v>
                </c:pt>
                <c:pt idx="224">
                  <c:v>-119.1</c:v>
                </c:pt>
                <c:pt idx="225">
                  <c:v>-120.3</c:v>
                </c:pt>
                <c:pt idx="226">
                  <c:v>-121.5</c:v>
                </c:pt>
                <c:pt idx="227">
                  <c:v>-122.7</c:v>
                </c:pt>
                <c:pt idx="228">
                  <c:v>-123.9</c:v>
                </c:pt>
                <c:pt idx="229">
                  <c:v>-125.1</c:v>
                </c:pt>
                <c:pt idx="230">
                  <c:v>-126.3</c:v>
                </c:pt>
                <c:pt idx="231">
                  <c:v>-127.5</c:v>
                </c:pt>
                <c:pt idx="232">
                  <c:v>-128.69999999999999</c:v>
                </c:pt>
                <c:pt idx="233">
                  <c:v>-129.9</c:v>
                </c:pt>
                <c:pt idx="234">
                  <c:v>-131.1</c:v>
                </c:pt>
                <c:pt idx="235">
                  <c:v>-132.30000000000001</c:v>
                </c:pt>
                <c:pt idx="236">
                  <c:v>-133.5</c:v>
                </c:pt>
                <c:pt idx="237">
                  <c:v>-134.69999999999999</c:v>
                </c:pt>
                <c:pt idx="238">
                  <c:v>-135.9</c:v>
                </c:pt>
                <c:pt idx="239">
                  <c:v>-137.1</c:v>
                </c:pt>
                <c:pt idx="240">
                  <c:v>-138.30000000000001</c:v>
                </c:pt>
                <c:pt idx="241">
                  <c:v>-139.5</c:v>
                </c:pt>
                <c:pt idx="242">
                  <c:v>-140.69999999999999</c:v>
                </c:pt>
                <c:pt idx="243">
                  <c:v>-142</c:v>
                </c:pt>
                <c:pt idx="244">
                  <c:v>-143.19999999999999</c:v>
                </c:pt>
                <c:pt idx="245">
                  <c:v>-144.30000000000001</c:v>
                </c:pt>
                <c:pt idx="246">
                  <c:v>-145.6</c:v>
                </c:pt>
                <c:pt idx="247">
                  <c:v>-146.80000000000001</c:v>
                </c:pt>
                <c:pt idx="248">
                  <c:v>-148</c:v>
                </c:pt>
                <c:pt idx="249">
                  <c:v>-150</c:v>
                </c:pt>
              </c:numCache>
            </c:numRef>
          </c:xVal>
          <c:yVal>
            <c:numRef>
              <c:f>'[1]3_Profils profondeur de mesure_'!$F$19:$F$268</c:f>
              <c:numCache>
                <c:formatCode>General</c:formatCode>
                <c:ptCount val="250"/>
                <c:pt idx="0">
                  <c:v>0.71</c:v>
                </c:pt>
                <c:pt idx="1">
                  <c:v>0.77</c:v>
                </c:pt>
                <c:pt idx="2">
                  <c:v>0.76</c:v>
                </c:pt>
                <c:pt idx="3">
                  <c:v>0.73</c:v>
                </c:pt>
                <c:pt idx="4">
                  <c:v>0.74</c:v>
                </c:pt>
                <c:pt idx="5">
                  <c:v>0.72</c:v>
                </c:pt>
                <c:pt idx="6">
                  <c:v>0.77</c:v>
                </c:pt>
                <c:pt idx="7">
                  <c:v>0.8</c:v>
                </c:pt>
                <c:pt idx="8">
                  <c:v>0.71</c:v>
                </c:pt>
                <c:pt idx="9">
                  <c:v>0.78</c:v>
                </c:pt>
                <c:pt idx="10">
                  <c:v>0.76</c:v>
                </c:pt>
                <c:pt idx="11">
                  <c:v>0.74</c:v>
                </c:pt>
                <c:pt idx="12">
                  <c:v>0.76</c:v>
                </c:pt>
                <c:pt idx="13">
                  <c:v>0.75</c:v>
                </c:pt>
                <c:pt idx="14">
                  <c:v>0.78</c:v>
                </c:pt>
                <c:pt idx="15">
                  <c:v>0.78</c:v>
                </c:pt>
                <c:pt idx="16">
                  <c:v>0.78</c:v>
                </c:pt>
                <c:pt idx="17">
                  <c:v>0.76</c:v>
                </c:pt>
                <c:pt idx="18">
                  <c:v>0.75</c:v>
                </c:pt>
                <c:pt idx="19">
                  <c:v>0.74</c:v>
                </c:pt>
                <c:pt idx="20">
                  <c:v>0.74</c:v>
                </c:pt>
                <c:pt idx="21">
                  <c:v>0.73</c:v>
                </c:pt>
                <c:pt idx="22">
                  <c:v>0.76</c:v>
                </c:pt>
                <c:pt idx="23">
                  <c:v>0.7</c:v>
                </c:pt>
                <c:pt idx="24">
                  <c:v>0.73</c:v>
                </c:pt>
                <c:pt idx="25">
                  <c:v>0.75</c:v>
                </c:pt>
                <c:pt idx="26">
                  <c:v>0.76</c:v>
                </c:pt>
                <c:pt idx="27">
                  <c:v>0.75</c:v>
                </c:pt>
                <c:pt idx="28">
                  <c:v>0.76</c:v>
                </c:pt>
                <c:pt idx="29">
                  <c:v>0.78</c:v>
                </c:pt>
                <c:pt idx="30">
                  <c:v>0.77</c:v>
                </c:pt>
                <c:pt idx="31">
                  <c:v>0.77</c:v>
                </c:pt>
                <c:pt idx="32">
                  <c:v>0.8</c:v>
                </c:pt>
                <c:pt idx="33">
                  <c:v>0.79</c:v>
                </c:pt>
                <c:pt idx="34">
                  <c:v>0.78</c:v>
                </c:pt>
                <c:pt idx="35">
                  <c:v>0.82</c:v>
                </c:pt>
                <c:pt idx="36">
                  <c:v>0.8</c:v>
                </c:pt>
                <c:pt idx="37">
                  <c:v>0.86</c:v>
                </c:pt>
                <c:pt idx="38">
                  <c:v>0.84</c:v>
                </c:pt>
                <c:pt idx="39">
                  <c:v>0.87</c:v>
                </c:pt>
                <c:pt idx="40">
                  <c:v>0.89</c:v>
                </c:pt>
                <c:pt idx="41">
                  <c:v>0.92</c:v>
                </c:pt>
                <c:pt idx="42">
                  <c:v>0.91</c:v>
                </c:pt>
                <c:pt idx="43">
                  <c:v>0.95</c:v>
                </c:pt>
                <c:pt idx="44">
                  <c:v>0.94</c:v>
                </c:pt>
                <c:pt idx="45">
                  <c:v>1.04</c:v>
                </c:pt>
                <c:pt idx="46">
                  <c:v>1.04</c:v>
                </c:pt>
                <c:pt idx="47">
                  <c:v>1.06</c:v>
                </c:pt>
                <c:pt idx="48">
                  <c:v>1.1299999999999999</c:v>
                </c:pt>
                <c:pt idx="49">
                  <c:v>1.22</c:v>
                </c:pt>
                <c:pt idx="50">
                  <c:v>1.21</c:v>
                </c:pt>
                <c:pt idx="51">
                  <c:v>1.27</c:v>
                </c:pt>
                <c:pt idx="52">
                  <c:v>1.26</c:v>
                </c:pt>
                <c:pt idx="53">
                  <c:v>1.32</c:v>
                </c:pt>
                <c:pt idx="54">
                  <c:v>1.33</c:v>
                </c:pt>
                <c:pt idx="55">
                  <c:v>1.44</c:v>
                </c:pt>
                <c:pt idx="56">
                  <c:v>1.5</c:v>
                </c:pt>
                <c:pt idx="57">
                  <c:v>1.56</c:v>
                </c:pt>
                <c:pt idx="58">
                  <c:v>1.57</c:v>
                </c:pt>
                <c:pt idx="59">
                  <c:v>1.64</c:v>
                </c:pt>
                <c:pt idx="60">
                  <c:v>1.72</c:v>
                </c:pt>
                <c:pt idx="61">
                  <c:v>1.74</c:v>
                </c:pt>
                <c:pt idx="62">
                  <c:v>1.86</c:v>
                </c:pt>
                <c:pt idx="63">
                  <c:v>1.98</c:v>
                </c:pt>
                <c:pt idx="64">
                  <c:v>2.11</c:v>
                </c:pt>
                <c:pt idx="65">
                  <c:v>2.1800000000000002</c:v>
                </c:pt>
                <c:pt idx="66">
                  <c:v>2.27</c:v>
                </c:pt>
                <c:pt idx="67">
                  <c:v>2.38</c:v>
                </c:pt>
                <c:pt idx="68">
                  <c:v>2.4300000000000002</c:v>
                </c:pt>
                <c:pt idx="69">
                  <c:v>2.59</c:v>
                </c:pt>
                <c:pt idx="70">
                  <c:v>2.7</c:v>
                </c:pt>
                <c:pt idx="71">
                  <c:v>2.8</c:v>
                </c:pt>
                <c:pt idx="72">
                  <c:v>2.95</c:v>
                </c:pt>
                <c:pt idx="73">
                  <c:v>3.12</c:v>
                </c:pt>
                <c:pt idx="74">
                  <c:v>3.32</c:v>
                </c:pt>
                <c:pt idx="75">
                  <c:v>3.44</c:v>
                </c:pt>
                <c:pt idx="76">
                  <c:v>3.62</c:v>
                </c:pt>
                <c:pt idx="77">
                  <c:v>3.91</c:v>
                </c:pt>
                <c:pt idx="78">
                  <c:v>4.25</c:v>
                </c:pt>
                <c:pt idx="79">
                  <c:v>5.24</c:v>
                </c:pt>
                <c:pt idx="80">
                  <c:v>7.51</c:v>
                </c:pt>
                <c:pt idx="81">
                  <c:v>13.5</c:v>
                </c:pt>
                <c:pt idx="82">
                  <c:v>24.34</c:v>
                </c:pt>
                <c:pt idx="83">
                  <c:v>40.01</c:v>
                </c:pt>
                <c:pt idx="84">
                  <c:v>59.04</c:v>
                </c:pt>
                <c:pt idx="85">
                  <c:v>74.64</c:v>
                </c:pt>
                <c:pt idx="86">
                  <c:v>86.35</c:v>
                </c:pt>
                <c:pt idx="87">
                  <c:v>92.55</c:v>
                </c:pt>
                <c:pt idx="88">
                  <c:v>95.3</c:v>
                </c:pt>
                <c:pt idx="89">
                  <c:v>96.67</c:v>
                </c:pt>
                <c:pt idx="90">
                  <c:v>97.39</c:v>
                </c:pt>
                <c:pt idx="91">
                  <c:v>97.78</c:v>
                </c:pt>
                <c:pt idx="92">
                  <c:v>97.99</c:v>
                </c:pt>
                <c:pt idx="93">
                  <c:v>98.27</c:v>
                </c:pt>
                <c:pt idx="94">
                  <c:v>98.41</c:v>
                </c:pt>
                <c:pt idx="95">
                  <c:v>98.57</c:v>
                </c:pt>
                <c:pt idx="96">
                  <c:v>98.81</c:v>
                </c:pt>
                <c:pt idx="97">
                  <c:v>98.95</c:v>
                </c:pt>
                <c:pt idx="98">
                  <c:v>98.88</c:v>
                </c:pt>
                <c:pt idx="99">
                  <c:v>99.09</c:v>
                </c:pt>
                <c:pt idx="100">
                  <c:v>99.15</c:v>
                </c:pt>
                <c:pt idx="101">
                  <c:v>99.2</c:v>
                </c:pt>
                <c:pt idx="102">
                  <c:v>99.43</c:v>
                </c:pt>
                <c:pt idx="103">
                  <c:v>99.44</c:v>
                </c:pt>
                <c:pt idx="104">
                  <c:v>99.21</c:v>
                </c:pt>
                <c:pt idx="105">
                  <c:v>99.55</c:v>
                </c:pt>
                <c:pt idx="106">
                  <c:v>99.71</c:v>
                </c:pt>
                <c:pt idx="107">
                  <c:v>99.36</c:v>
                </c:pt>
                <c:pt idx="108">
                  <c:v>99.8</c:v>
                </c:pt>
                <c:pt idx="109">
                  <c:v>99.85</c:v>
                </c:pt>
                <c:pt idx="110">
                  <c:v>99.51</c:v>
                </c:pt>
                <c:pt idx="111">
                  <c:v>99.9</c:v>
                </c:pt>
                <c:pt idx="112">
                  <c:v>99.88</c:v>
                </c:pt>
                <c:pt idx="113">
                  <c:v>99.93</c:v>
                </c:pt>
                <c:pt idx="114">
                  <c:v>99.92</c:v>
                </c:pt>
                <c:pt idx="115">
                  <c:v>99.88</c:v>
                </c:pt>
                <c:pt idx="116">
                  <c:v>99.53</c:v>
                </c:pt>
                <c:pt idx="117">
                  <c:v>99.97</c:v>
                </c:pt>
                <c:pt idx="118">
                  <c:v>99.99</c:v>
                </c:pt>
                <c:pt idx="119">
                  <c:v>99.61</c:v>
                </c:pt>
                <c:pt idx="120">
                  <c:v>99.97</c:v>
                </c:pt>
                <c:pt idx="121">
                  <c:v>99.76</c:v>
                </c:pt>
                <c:pt idx="122">
                  <c:v>99.76</c:v>
                </c:pt>
                <c:pt idx="123">
                  <c:v>99.77</c:v>
                </c:pt>
                <c:pt idx="124">
                  <c:v>99.96</c:v>
                </c:pt>
                <c:pt idx="125">
                  <c:v>99.72</c:v>
                </c:pt>
                <c:pt idx="126">
                  <c:v>99.84</c:v>
                </c:pt>
                <c:pt idx="127">
                  <c:v>100</c:v>
                </c:pt>
                <c:pt idx="128">
                  <c:v>99.65</c:v>
                </c:pt>
                <c:pt idx="129">
                  <c:v>99.87</c:v>
                </c:pt>
                <c:pt idx="130">
                  <c:v>99.85</c:v>
                </c:pt>
                <c:pt idx="131">
                  <c:v>99.54</c:v>
                </c:pt>
                <c:pt idx="132">
                  <c:v>99.75</c:v>
                </c:pt>
                <c:pt idx="133">
                  <c:v>99.79</c:v>
                </c:pt>
                <c:pt idx="134">
                  <c:v>99.58</c:v>
                </c:pt>
                <c:pt idx="135">
                  <c:v>99.71</c:v>
                </c:pt>
                <c:pt idx="136">
                  <c:v>99.69</c:v>
                </c:pt>
                <c:pt idx="137">
                  <c:v>99.56</c:v>
                </c:pt>
                <c:pt idx="138">
                  <c:v>99.6</c:v>
                </c:pt>
                <c:pt idx="139">
                  <c:v>99.52</c:v>
                </c:pt>
                <c:pt idx="140">
                  <c:v>99.44</c:v>
                </c:pt>
                <c:pt idx="141">
                  <c:v>99.43</c:v>
                </c:pt>
                <c:pt idx="142">
                  <c:v>99.31</c:v>
                </c:pt>
                <c:pt idx="143">
                  <c:v>99.04</c:v>
                </c:pt>
                <c:pt idx="144">
                  <c:v>99.26</c:v>
                </c:pt>
                <c:pt idx="145">
                  <c:v>99</c:v>
                </c:pt>
                <c:pt idx="146">
                  <c:v>98.77</c:v>
                </c:pt>
                <c:pt idx="147">
                  <c:v>98.91</c:v>
                </c:pt>
                <c:pt idx="148">
                  <c:v>98.78</c:v>
                </c:pt>
                <c:pt idx="149">
                  <c:v>98.62</c:v>
                </c:pt>
                <c:pt idx="150">
                  <c:v>98.62</c:v>
                </c:pt>
                <c:pt idx="151">
                  <c:v>98.42</c:v>
                </c:pt>
                <c:pt idx="152">
                  <c:v>98.26</c:v>
                </c:pt>
                <c:pt idx="153">
                  <c:v>98.11</c:v>
                </c:pt>
                <c:pt idx="154">
                  <c:v>98.05</c:v>
                </c:pt>
                <c:pt idx="155">
                  <c:v>97.48</c:v>
                </c:pt>
                <c:pt idx="156">
                  <c:v>97.63</c:v>
                </c:pt>
                <c:pt idx="157">
                  <c:v>97.37</c:v>
                </c:pt>
                <c:pt idx="158">
                  <c:v>96.89</c:v>
                </c:pt>
                <c:pt idx="159">
                  <c:v>96.9</c:v>
                </c:pt>
                <c:pt idx="160">
                  <c:v>96.51</c:v>
                </c:pt>
                <c:pt idx="161">
                  <c:v>96.19</c:v>
                </c:pt>
                <c:pt idx="162">
                  <c:v>95.83</c:v>
                </c:pt>
                <c:pt idx="163">
                  <c:v>94.58</c:v>
                </c:pt>
                <c:pt idx="164">
                  <c:v>91.55</c:v>
                </c:pt>
                <c:pt idx="165">
                  <c:v>85.24</c:v>
                </c:pt>
                <c:pt idx="166">
                  <c:v>72.78</c:v>
                </c:pt>
                <c:pt idx="167">
                  <c:v>56.78</c:v>
                </c:pt>
                <c:pt idx="168">
                  <c:v>38.17</c:v>
                </c:pt>
                <c:pt idx="169">
                  <c:v>22.33</c:v>
                </c:pt>
                <c:pt idx="170">
                  <c:v>12.72</c:v>
                </c:pt>
                <c:pt idx="171">
                  <c:v>7.45</c:v>
                </c:pt>
                <c:pt idx="172">
                  <c:v>5.34</c:v>
                </c:pt>
                <c:pt idx="173">
                  <c:v>4.3499999999999996</c:v>
                </c:pt>
                <c:pt idx="174">
                  <c:v>3.9</c:v>
                </c:pt>
                <c:pt idx="175">
                  <c:v>3.64</c:v>
                </c:pt>
                <c:pt idx="176">
                  <c:v>3.47</c:v>
                </c:pt>
                <c:pt idx="177">
                  <c:v>3.21</c:v>
                </c:pt>
                <c:pt idx="178">
                  <c:v>3.08</c:v>
                </c:pt>
                <c:pt idx="179">
                  <c:v>2.86</c:v>
                </c:pt>
                <c:pt idx="180">
                  <c:v>2.76</c:v>
                </c:pt>
                <c:pt idx="181">
                  <c:v>2.59</c:v>
                </c:pt>
                <c:pt idx="182">
                  <c:v>2.5099999999999998</c:v>
                </c:pt>
                <c:pt idx="183">
                  <c:v>2.4</c:v>
                </c:pt>
                <c:pt idx="184">
                  <c:v>2.3199999999999998</c:v>
                </c:pt>
                <c:pt idx="185">
                  <c:v>2.21</c:v>
                </c:pt>
                <c:pt idx="186">
                  <c:v>2.12</c:v>
                </c:pt>
                <c:pt idx="187">
                  <c:v>1.99</c:v>
                </c:pt>
                <c:pt idx="188">
                  <c:v>1.92</c:v>
                </c:pt>
                <c:pt idx="189">
                  <c:v>1.81</c:v>
                </c:pt>
                <c:pt idx="190">
                  <c:v>1.78</c:v>
                </c:pt>
                <c:pt idx="191">
                  <c:v>1.66</c:v>
                </c:pt>
                <c:pt idx="192">
                  <c:v>1.62</c:v>
                </c:pt>
                <c:pt idx="193">
                  <c:v>1.6</c:v>
                </c:pt>
                <c:pt idx="194">
                  <c:v>1.5</c:v>
                </c:pt>
                <c:pt idx="195">
                  <c:v>1.44</c:v>
                </c:pt>
                <c:pt idx="196">
                  <c:v>1.34</c:v>
                </c:pt>
                <c:pt idx="197">
                  <c:v>1.3</c:v>
                </c:pt>
                <c:pt idx="198">
                  <c:v>1.27</c:v>
                </c:pt>
                <c:pt idx="199">
                  <c:v>1.17</c:v>
                </c:pt>
                <c:pt idx="200">
                  <c:v>1.1499999999999999</c:v>
                </c:pt>
                <c:pt idx="201">
                  <c:v>1.0900000000000001</c:v>
                </c:pt>
                <c:pt idx="202">
                  <c:v>1.1100000000000001</c:v>
                </c:pt>
                <c:pt idx="203">
                  <c:v>1.05</c:v>
                </c:pt>
                <c:pt idx="204">
                  <c:v>1.05</c:v>
                </c:pt>
                <c:pt idx="205">
                  <c:v>1.02</c:v>
                </c:pt>
                <c:pt idx="206">
                  <c:v>0.98</c:v>
                </c:pt>
                <c:pt idx="207">
                  <c:v>0.96</c:v>
                </c:pt>
                <c:pt idx="208">
                  <c:v>0.95</c:v>
                </c:pt>
                <c:pt idx="209">
                  <c:v>0.92</c:v>
                </c:pt>
                <c:pt idx="210">
                  <c:v>0.9</c:v>
                </c:pt>
                <c:pt idx="211">
                  <c:v>0.9</c:v>
                </c:pt>
                <c:pt idx="212">
                  <c:v>0.86</c:v>
                </c:pt>
                <c:pt idx="213">
                  <c:v>0.85</c:v>
                </c:pt>
                <c:pt idx="214">
                  <c:v>0.84</c:v>
                </c:pt>
                <c:pt idx="215">
                  <c:v>0.85</c:v>
                </c:pt>
                <c:pt idx="216">
                  <c:v>0.9</c:v>
                </c:pt>
                <c:pt idx="217">
                  <c:v>0.82</c:v>
                </c:pt>
                <c:pt idx="218">
                  <c:v>0.81</c:v>
                </c:pt>
                <c:pt idx="219">
                  <c:v>0.84</c:v>
                </c:pt>
                <c:pt idx="220">
                  <c:v>0.84</c:v>
                </c:pt>
                <c:pt idx="221">
                  <c:v>0.88</c:v>
                </c:pt>
                <c:pt idx="222">
                  <c:v>0.84</c:v>
                </c:pt>
                <c:pt idx="223">
                  <c:v>0.87</c:v>
                </c:pt>
                <c:pt idx="224">
                  <c:v>0.86</c:v>
                </c:pt>
                <c:pt idx="225">
                  <c:v>0.89</c:v>
                </c:pt>
                <c:pt idx="226">
                  <c:v>0.87</c:v>
                </c:pt>
                <c:pt idx="227">
                  <c:v>0.95</c:v>
                </c:pt>
                <c:pt idx="228">
                  <c:v>0.93</c:v>
                </c:pt>
                <c:pt idx="229">
                  <c:v>0.93</c:v>
                </c:pt>
                <c:pt idx="230">
                  <c:v>0.9</c:v>
                </c:pt>
                <c:pt idx="231">
                  <c:v>0.91</c:v>
                </c:pt>
                <c:pt idx="232">
                  <c:v>0.9</c:v>
                </c:pt>
                <c:pt idx="233">
                  <c:v>0.95</c:v>
                </c:pt>
                <c:pt idx="234">
                  <c:v>0.92</c:v>
                </c:pt>
                <c:pt idx="235">
                  <c:v>0.95</c:v>
                </c:pt>
                <c:pt idx="236">
                  <c:v>0.92</c:v>
                </c:pt>
                <c:pt idx="237">
                  <c:v>0.92</c:v>
                </c:pt>
                <c:pt idx="238">
                  <c:v>0.93</c:v>
                </c:pt>
                <c:pt idx="239">
                  <c:v>0.9</c:v>
                </c:pt>
                <c:pt idx="240">
                  <c:v>0.89</c:v>
                </c:pt>
                <c:pt idx="241">
                  <c:v>0.91</c:v>
                </c:pt>
                <c:pt idx="242">
                  <c:v>0.9</c:v>
                </c:pt>
                <c:pt idx="243">
                  <c:v>0.86</c:v>
                </c:pt>
                <c:pt idx="244">
                  <c:v>0.93</c:v>
                </c:pt>
                <c:pt idx="245">
                  <c:v>0.9</c:v>
                </c:pt>
                <c:pt idx="246">
                  <c:v>0.88</c:v>
                </c:pt>
                <c:pt idx="247">
                  <c:v>0.87</c:v>
                </c:pt>
                <c:pt idx="248">
                  <c:v>0.9</c:v>
                </c:pt>
                <c:pt idx="249">
                  <c:v>0.86</c:v>
                </c:pt>
              </c:numCache>
            </c:numRef>
          </c:yVal>
          <c:smooth val="1"/>
          <c:extLst>
            <c:ext xmlns:c16="http://schemas.microsoft.com/office/drawing/2014/chart" uri="{C3380CC4-5D6E-409C-BE32-E72D297353CC}">
              <c16:uniqueId val="{00000000-661E-4417-B7AE-D97BD2FD13E5}"/>
            </c:ext>
          </c:extLst>
        </c:ser>
        <c:ser>
          <c:idx val="1"/>
          <c:order val="1"/>
          <c:tx>
            <c:v>z = 2,8 cm</c:v>
          </c:tx>
          <c:spPr>
            <a:ln w="12700" cap="rnd">
              <a:solidFill>
                <a:schemeClr val="accent2"/>
              </a:solidFill>
              <a:round/>
            </a:ln>
            <a:effectLst/>
          </c:spPr>
          <c:marker>
            <c:symbol val="none"/>
          </c:marker>
          <c:xVal>
            <c:numRef>
              <c:f>'[1]3_Profils profondeur de mesure_'!$A$289:$A$541</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-120.4</c:v>
                </c:pt>
                <c:pt idx="27">
                  <c:v>-119.3</c:v>
                </c:pt>
                <c:pt idx="28">
                  <c:v>-118.1</c:v>
                </c:pt>
                <c:pt idx="29">
                  <c:v>-116.9</c:v>
                </c:pt>
                <c:pt idx="30">
                  <c:v>-115.7</c:v>
                </c:pt>
                <c:pt idx="31">
                  <c:v>-114.5</c:v>
                </c:pt>
                <c:pt idx="32">
                  <c:v>-113.3</c:v>
                </c:pt>
                <c:pt idx="33">
                  <c:v>-112</c:v>
                </c:pt>
                <c:pt idx="34">
                  <c:v>-110.9</c:v>
                </c:pt>
                <c:pt idx="35">
                  <c:v>-109.7</c:v>
                </c:pt>
                <c:pt idx="36">
                  <c:v>-108.4</c:v>
                </c:pt>
                <c:pt idx="37">
                  <c:v>-107.2</c:v>
                </c:pt>
                <c:pt idx="38">
                  <c:v>-106</c:v>
                </c:pt>
                <c:pt idx="39">
                  <c:v>-104.8</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-62.7</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49.1</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76.8</c:v>
                </c:pt>
                <c:pt idx="191">
                  <c:v>77.900000000000006</c:v>
                </c:pt>
                <c:pt idx="192">
                  <c:v>79.099999999999994</c:v>
                </c:pt>
                <c:pt idx="193">
                  <c:v>80.400000000000006</c:v>
                </c:pt>
                <c:pt idx="194">
                  <c:v>81.5</c:v>
                </c:pt>
                <c:pt idx="195">
                  <c:v>82.8</c:v>
                </c:pt>
                <c:pt idx="196">
                  <c:v>83.9</c:v>
                </c:pt>
                <c:pt idx="197">
                  <c:v>85.2</c:v>
                </c:pt>
                <c:pt idx="198">
                  <c:v>86.4</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121.2</c:v>
                </c:pt>
                <c:pt idx="228">
                  <c:v>122.4</c:v>
                </c:pt>
                <c:pt idx="229">
                  <c:v>123.6</c:v>
                </c:pt>
                <c:pt idx="230">
                  <c:v>124.8</c:v>
                </c:pt>
                <c:pt idx="231">
                  <c:v>126</c:v>
                </c:pt>
                <c:pt idx="232">
                  <c:v>127.2</c:v>
                </c:pt>
                <c:pt idx="233">
                  <c:v>128.4</c:v>
                </c:pt>
                <c:pt idx="234">
                  <c:v>129.6</c:v>
                </c:pt>
                <c:pt idx="235">
                  <c:v>130.9</c:v>
                </c:pt>
                <c:pt idx="236">
                  <c:v>132</c:v>
                </c:pt>
                <c:pt idx="237">
                  <c:v>133.19999999999999</c:v>
                </c:pt>
                <c:pt idx="238">
                  <c:v>134.4</c:v>
                </c:pt>
                <c:pt idx="239">
                  <c:v>135.6</c:v>
                </c:pt>
                <c:pt idx="240">
                  <c:v>136.80000000000001</c:v>
                </c:pt>
                <c:pt idx="241">
                  <c:v>138</c:v>
                </c:pt>
                <c:pt idx="242">
                  <c:v>139.19999999999999</c:v>
                </c:pt>
                <c:pt idx="243">
                  <c:v>140.4</c:v>
                </c:pt>
                <c:pt idx="244">
                  <c:v>141.6</c:v>
                </c:pt>
                <c:pt idx="245">
                  <c:v>142.9</c:v>
                </c:pt>
                <c:pt idx="246">
                  <c:v>144.1</c:v>
                </c:pt>
                <c:pt idx="247">
                  <c:v>145.30000000000001</c:v>
                </c:pt>
                <c:pt idx="248">
                  <c:v>146.5</c:v>
                </c:pt>
                <c:pt idx="249">
                  <c:v>147.69999999999999</c:v>
                </c:pt>
                <c:pt idx="250">
                  <c:v>148.9</c:v>
                </c:pt>
                <c:pt idx="251">
                  <c:v>150.1</c:v>
                </c:pt>
                <c:pt idx="252">
                  <c:v>151.4</c:v>
                </c:pt>
              </c:numCache>
            </c:numRef>
          </c:xVal>
          <c:yVal>
            <c:numRef>
              <c:f>'[1]3_Profils profondeur de mesure_'!$F$289:$F$541</c:f>
              <c:numCache>
                <c:formatCode>General</c:formatCode>
                <c:ptCount val="253"/>
                <c:pt idx="0">
                  <c:v>0.4</c:v>
                </c:pt>
                <c:pt idx="1">
                  <c:v>0.26</c:v>
                </c:pt>
                <c:pt idx="2">
                  <c:v>0.31</c:v>
                </c:pt>
                <c:pt idx="3">
                  <c:v>0.28000000000000003</c:v>
                </c:pt>
                <c:pt idx="4">
                  <c:v>0.32</c:v>
                </c:pt>
                <c:pt idx="5">
                  <c:v>0.31</c:v>
                </c:pt>
                <c:pt idx="6">
                  <c:v>0.3</c:v>
                </c:pt>
                <c:pt idx="7">
                  <c:v>0.32</c:v>
                </c:pt>
                <c:pt idx="8">
                  <c:v>0.28999999999999998</c:v>
                </c:pt>
                <c:pt idx="9">
                  <c:v>0.3</c:v>
                </c:pt>
                <c:pt idx="10">
                  <c:v>0.34</c:v>
                </c:pt>
                <c:pt idx="11">
                  <c:v>0.34</c:v>
                </c:pt>
                <c:pt idx="12">
                  <c:v>0.36</c:v>
                </c:pt>
                <c:pt idx="13">
                  <c:v>0.33</c:v>
                </c:pt>
                <c:pt idx="14">
                  <c:v>0.35</c:v>
                </c:pt>
                <c:pt idx="15">
                  <c:v>0.31</c:v>
                </c:pt>
                <c:pt idx="16">
                  <c:v>0.32</c:v>
                </c:pt>
                <c:pt idx="17">
                  <c:v>0.3</c:v>
                </c:pt>
                <c:pt idx="18">
                  <c:v>0.34</c:v>
                </c:pt>
                <c:pt idx="19">
                  <c:v>0.34</c:v>
                </c:pt>
                <c:pt idx="20">
                  <c:v>0.33</c:v>
                </c:pt>
                <c:pt idx="21">
                  <c:v>0.35</c:v>
                </c:pt>
                <c:pt idx="22">
                  <c:v>0.32</c:v>
                </c:pt>
                <c:pt idx="23">
                  <c:v>0.32</c:v>
                </c:pt>
                <c:pt idx="24">
                  <c:v>0.37</c:v>
                </c:pt>
                <c:pt idx="25">
                  <c:v>0.33</c:v>
                </c:pt>
                <c:pt idx="26">
                  <c:v>0.32</c:v>
                </c:pt>
                <c:pt idx="27">
                  <c:v>0.3</c:v>
                </c:pt>
                <c:pt idx="28">
                  <c:v>0.38</c:v>
                </c:pt>
                <c:pt idx="29">
                  <c:v>0.31</c:v>
                </c:pt>
                <c:pt idx="30">
                  <c:v>0.3</c:v>
                </c:pt>
                <c:pt idx="31">
                  <c:v>0.33</c:v>
                </c:pt>
                <c:pt idx="32">
                  <c:v>0.36</c:v>
                </c:pt>
                <c:pt idx="33">
                  <c:v>0.33</c:v>
                </c:pt>
                <c:pt idx="34">
                  <c:v>0.35</c:v>
                </c:pt>
                <c:pt idx="35">
                  <c:v>0.36</c:v>
                </c:pt>
                <c:pt idx="36">
                  <c:v>0.32</c:v>
                </c:pt>
                <c:pt idx="37">
                  <c:v>0.35</c:v>
                </c:pt>
                <c:pt idx="38">
                  <c:v>0.4</c:v>
                </c:pt>
                <c:pt idx="39">
                  <c:v>0.42</c:v>
                </c:pt>
                <c:pt idx="40">
                  <c:v>0.4</c:v>
                </c:pt>
                <c:pt idx="41">
                  <c:v>0.42</c:v>
                </c:pt>
                <c:pt idx="42">
                  <c:v>0.45</c:v>
                </c:pt>
                <c:pt idx="43">
                  <c:v>0.46</c:v>
                </c:pt>
                <c:pt idx="44">
                  <c:v>0.47</c:v>
                </c:pt>
                <c:pt idx="45">
                  <c:v>0.49</c:v>
                </c:pt>
                <c:pt idx="46">
                  <c:v>0.54</c:v>
                </c:pt>
                <c:pt idx="47">
                  <c:v>0.6</c:v>
                </c:pt>
                <c:pt idx="48">
                  <c:v>0.61</c:v>
                </c:pt>
                <c:pt idx="49">
                  <c:v>0.6</c:v>
                </c:pt>
                <c:pt idx="50">
                  <c:v>0.67</c:v>
                </c:pt>
                <c:pt idx="51">
                  <c:v>0.65</c:v>
                </c:pt>
                <c:pt idx="52">
                  <c:v>0.75</c:v>
                </c:pt>
                <c:pt idx="53">
                  <c:v>0.81</c:v>
                </c:pt>
                <c:pt idx="54">
                  <c:v>0.92</c:v>
                </c:pt>
                <c:pt idx="55">
                  <c:v>1.02</c:v>
                </c:pt>
                <c:pt idx="56">
                  <c:v>1.1200000000000001</c:v>
                </c:pt>
                <c:pt idx="57">
                  <c:v>1.22</c:v>
                </c:pt>
                <c:pt idx="58">
                  <c:v>1.35</c:v>
                </c:pt>
                <c:pt idx="59">
                  <c:v>1.49</c:v>
                </c:pt>
                <c:pt idx="60">
                  <c:v>1.67</c:v>
                </c:pt>
                <c:pt idx="61">
                  <c:v>1.82</c:v>
                </c:pt>
                <c:pt idx="62">
                  <c:v>2.11</c:v>
                </c:pt>
                <c:pt idx="63">
                  <c:v>2.44</c:v>
                </c:pt>
                <c:pt idx="64">
                  <c:v>2.7</c:v>
                </c:pt>
                <c:pt idx="65">
                  <c:v>3.16</c:v>
                </c:pt>
                <c:pt idx="66">
                  <c:v>3.66</c:v>
                </c:pt>
                <c:pt idx="67">
                  <c:v>4.22</c:v>
                </c:pt>
                <c:pt idx="68">
                  <c:v>4.9000000000000004</c:v>
                </c:pt>
                <c:pt idx="69">
                  <c:v>5.68</c:v>
                </c:pt>
                <c:pt idx="70">
                  <c:v>6.65</c:v>
                </c:pt>
                <c:pt idx="71">
                  <c:v>7.82</c:v>
                </c:pt>
                <c:pt idx="72">
                  <c:v>9.16</c:v>
                </c:pt>
                <c:pt idx="73">
                  <c:v>10.84</c:v>
                </c:pt>
                <c:pt idx="74">
                  <c:v>12.87</c:v>
                </c:pt>
                <c:pt idx="75">
                  <c:v>15.26</c:v>
                </c:pt>
                <c:pt idx="76">
                  <c:v>18.190000000000001</c:v>
                </c:pt>
                <c:pt idx="77">
                  <c:v>21.74</c:v>
                </c:pt>
                <c:pt idx="78">
                  <c:v>25.94</c:v>
                </c:pt>
                <c:pt idx="79">
                  <c:v>30.69</c:v>
                </c:pt>
                <c:pt idx="80">
                  <c:v>36.11</c:v>
                </c:pt>
                <c:pt idx="81">
                  <c:v>42.11</c:v>
                </c:pt>
                <c:pt idx="82">
                  <c:v>48.23</c:v>
                </c:pt>
                <c:pt idx="83">
                  <c:v>54.52</c:v>
                </c:pt>
                <c:pt idx="84">
                  <c:v>60.84</c:v>
                </c:pt>
                <c:pt idx="85">
                  <c:v>66.77</c:v>
                </c:pt>
                <c:pt idx="86">
                  <c:v>71.95</c:v>
                </c:pt>
                <c:pt idx="87">
                  <c:v>76.75</c:v>
                </c:pt>
                <c:pt idx="88">
                  <c:v>80.67</c:v>
                </c:pt>
                <c:pt idx="89">
                  <c:v>84</c:v>
                </c:pt>
                <c:pt idx="90">
                  <c:v>86.83</c:v>
                </c:pt>
                <c:pt idx="91">
                  <c:v>89.06</c:v>
                </c:pt>
                <c:pt idx="92">
                  <c:v>90.7</c:v>
                </c:pt>
                <c:pt idx="93">
                  <c:v>92.12</c:v>
                </c:pt>
                <c:pt idx="94">
                  <c:v>93.39</c:v>
                </c:pt>
                <c:pt idx="95">
                  <c:v>94.43</c:v>
                </c:pt>
                <c:pt idx="96">
                  <c:v>95.11</c:v>
                </c:pt>
                <c:pt idx="97">
                  <c:v>95.88</c:v>
                </c:pt>
                <c:pt idx="98">
                  <c:v>96.32</c:v>
                </c:pt>
                <c:pt idx="99">
                  <c:v>96.62</c:v>
                </c:pt>
                <c:pt idx="100">
                  <c:v>97.26</c:v>
                </c:pt>
                <c:pt idx="101">
                  <c:v>97.47</c:v>
                </c:pt>
                <c:pt idx="102">
                  <c:v>97.92</c:v>
                </c:pt>
                <c:pt idx="103">
                  <c:v>98.1</c:v>
                </c:pt>
                <c:pt idx="104">
                  <c:v>98.35</c:v>
                </c:pt>
                <c:pt idx="105">
                  <c:v>98.62</c:v>
                </c:pt>
                <c:pt idx="106">
                  <c:v>98.63</c:v>
                </c:pt>
                <c:pt idx="107">
                  <c:v>98.7</c:v>
                </c:pt>
                <c:pt idx="108">
                  <c:v>99.11</c:v>
                </c:pt>
                <c:pt idx="109">
                  <c:v>98.99</c:v>
                </c:pt>
                <c:pt idx="110">
                  <c:v>99.34</c:v>
                </c:pt>
                <c:pt idx="111">
                  <c:v>99.35</c:v>
                </c:pt>
                <c:pt idx="112">
                  <c:v>99.48</c:v>
                </c:pt>
                <c:pt idx="113">
                  <c:v>99.46</c:v>
                </c:pt>
                <c:pt idx="114">
                  <c:v>99.33</c:v>
                </c:pt>
                <c:pt idx="115">
                  <c:v>99.53</c:v>
                </c:pt>
                <c:pt idx="116">
                  <c:v>99.64</c:v>
                </c:pt>
                <c:pt idx="117">
                  <c:v>99.53</c:v>
                </c:pt>
                <c:pt idx="118">
                  <c:v>99.67</c:v>
                </c:pt>
                <c:pt idx="119">
                  <c:v>99.62</c:v>
                </c:pt>
                <c:pt idx="120">
                  <c:v>99.69</c:v>
                </c:pt>
                <c:pt idx="121">
                  <c:v>99.73</c:v>
                </c:pt>
                <c:pt idx="122">
                  <c:v>99.75</c:v>
                </c:pt>
                <c:pt idx="123">
                  <c:v>99.85</c:v>
                </c:pt>
                <c:pt idx="124">
                  <c:v>99.95</c:v>
                </c:pt>
                <c:pt idx="125">
                  <c:v>100</c:v>
                </c:pt>
                <c:pt idx="126">
                  <c:v>99.87</c:v>
                </c:pt>
                <c:pt idx="127">
                  <c:v>99.95</c:v>
                </c:pt>
                <c:pt idx="128">
                  <c:v>99.93</c:v>
                </c:pt>
                <c:pt idx="129">
                  <c:v>99.99</c:v>
                </c:pt>
                <c:pt idx="130">
                  <c:v>99.75</c:v>
                </c:pt>
                <c:pt idx="131">
                  <c:v>99.97</c:v>
                </c:pt>
                <c:pt idx="132">
                  <c:v>99.87</c:v>
                </c:pt>
                <c:pt idx="133">
                  <c:v>99.83</c:v>
                </c:pt>
                <c:pt idx="134">
                  <c:v>99.89</c:v>
                </c:pt>
                <c:pt idx="135">
                  <c:v>99.58</c:v>
                </c:pt>
                <c:pt idx="136">
                  <c:v>99.74</c:v>
                </c:pt>
                <c:pt idx="137">
                  <c:v>99.53</c:v>
                </c:pt>
                <c:pt idx="138">
                  <c:v>99.38</c:v>
                </c:pt>
                <c:pt idx="139">
                  <c:v>99.55</c:v>
                </c:pt>
                <c:pt idx="140">
                  <c:v>99.36</c:v>
                </c:pt>
                <c:pt idx="141">
                  <c:v>99.32</c:v>
                </c:pt>
                <c:pt idx="142">
                  <c:v>99.52</c:v>
                </c:pt>
                <c:pt idx="143">
                  <c:v>99.35</c:v>
                </c:pt>
                <c:pt idx="144">
                  <c:v>99.06</c:v>
                </c:pt>
                <c:pt idx="145">
                  <c:v>99.21</c:v>
                </c:pt>
                <c:pt idx="146">
                  <c:v>99.04</c:v>
                </c:pt>
                <c:pt idx="147">
                  <c:v>98.7</c:v>
                </c:pt>
                <c:pt idx="148">
                  <c:v>98.6</c:v>
                </c:pt>
                <c:pt idx="149">
                  <c:v>98.51</c:v>
                </c:pt>
                <c:pt idx="150">
                  <c:v>98.11</c:v>
                </c:pt>
                <c:pt idx="151">
                  <c:v>97.74</c:v>
                </c:pt>
                <c:pt idx="152">
                  <c:v>97.28</c:v>
                </c:pt>
                <c:pt idx="153">
                  <c:v>96.85</c:v>
                </c:pt>
                <c:pt idx="154">
                  <c:v>96.44</c:v>
                </c:pt>
                <c:pt idx="155">
                  <c:v>95.66</c:v>
                </c:pt>
                <c:pt idx="156">
                  <c:v>94.87</c:v>
                </c:pt>
                <c:pt idx="157">
                  <c:v>93.78</c:v>
                </c:pt>
                <c:pt idx="158">
                  <c:v>92.76</c:v>
                </c:pt>
                <c:pt idx="159">
                  <c:v>91.24</c:v>
                </c:pt>
                <c:pt idx="160">
                  <c:v>89.55</c:v>
                </c:pt>
                <c:pt idx="161">
                  <c:v>87.03</c:v>
                </c:pt>
                <c:pt idx="162">
                  <c:v>84.5</c:v>
                </c:pt>
                <c:pt idx="163">
                  <c:v>81.180000000000007</c:v>
                </c:pt>
                <c:pt idx="164">
                  <c:v>77.39</c:v>
                </c:pt>
                <c:pt idx="165">
                  <c:v>72.849999999999994</c:v>
                </c:pt>
                <c:pt idx="166">
                  <c:v>67.48</c:v>
                </c:pt>
                <c:pt idx="167">
                  <c:v>61.89</c:v>
                </c:pt>
                <c:pt idx="168">
                  <c:v>55.72</c:v>
                </c:pt>
                <c:pt idx="169">
                  <c:v>49.28</c:v>
                </c:pt>
                <c:pt idx="170">
                  <c:v>43.03</c:v>
                </c:pt>
                <c:pt idx="171">
                  <c:v>36.9</c:v>
                </c:pt>
                <c:pt idx="172">
                  <c:v>31.33</c:v>
                </c:pt>
                <c:pt idx="173">
                  <c:v>26.32</c:v>
                </c:pt>
                <c:pt idx="174">
                  <c:v>21.93</c:v>
                </c:pt>
                <c:pt idx="175">
                  <c:v>18.23</c:v>
                </c:pt>
                <c:pt idx="176">
                  <c:v>15.13</c:v>
                </c:pt>
                <c:pt idx="177">
                  <c:v>12.71</c:v>
                </c:pt>
                <c:pt idx="178">
                  <c:v>10.63</c:v>
                </c:pt>
                <c:pt idx="179">
                  <c:v>8.9600000000000009</c:v>
                </c:pt>
                <c:pt idx="180">
                  <c:v>7.59</c:v>
                </c:pt>
                <c:pt idx="181">
                  <c:v>6.49</c:v>
                </c:pt>
                <c:pt idx="182">
                  <c:v>5.59</c:v>
                </c:pt>
                <c:pt idx="183">
                  <c:v>4.78</c:v>
                </c:pt>
                <c:pt idx="184">
                  <c:v>4.13</c:v>
                </c:pt>
                <c:pt idx="185">
                  <c:v>3.62</c:v>
                </c:pt>
                <c:pt idx="186">
                  <c:v>3.14</c:v>
                </c:pt>
                <c:pt idx="187">
                  <c:v>2.77</c:v>
                </c:pt>
                <c:pt idx="188">
                  <c:v>2.46</c:v>
                </c:pt>
                <c:pt idx="189">
                  <c:v>2.16</c:v>
                </c:pt>
                <c:pt idx="190">
                  <c:v>1.94</c:v>
                </c:pt>
                <c:pt idx="191">
                  <c:v>1.77</c:v>
                </c:pt>
                <c:pt idx="192">
                  <c:v>1.59</c:v>
                </c:pt>
                <c:pt idx="193">
                  <c:v>1.42</c:v>
                </c:pt>
                <c:pt idx="194">
                  <c:v>1.26</c:v>
                </c:pt>
                <c:pt idx="195">
                  <c:v>1.1599999999999999</c:v>
                </c:pt>
                <c:pt idx="196">
                  <c:v>1</c:v>
                </c:pt>
                <c:pt idx="197">
                  <c:v>0.95</c:v>
                </c:pt>
                <c:pt idx="198">
                  <c:v>0.84</c:v>
                </c:pt>
                <c:pt idx="199">
                  <c:v>0.72</c:v>
                </c:pt>
                <c:pt idx="200">
                  <c:v>0.69</c:v>
                </c:pt>
                <c:pt idx="201">
                  <c:v>0.61</c:v>
                </c:pt>
                <c:pt idx="202">
                  <c:v>0.55000000000000004</c:v>
                </c:pt>
                <c:pt idx="203">
                  <c:v>0.5</c:v>
                </c:pt>
                <c:pt idx="204">
                  <c:v>0.47</c:v>
                </c:pt>
                <c:pt idx="205">
                  <c:v>0.45</c:v>
                </c:pt>
                <c:pt idx="206">
                  <c:v>0.41</c:v>
                </c:pt>
                <c:pt idx="207">
                  <c:v>0.39</c:v>
                </c:pt>
                <c:pt idx="208">
                  <c:v>0.35</c:v>
                </c:pt>
                <c:pt idx="209">
                  <c:v>0.36</c:v>
                </c:pt>
                <c:pt idx="210">
                  <c:v>0.31</c:v>
                </c:pt>
                <c:pt idx="211">
                  <c:v>0.33</c:v>
                </c:pt>
                <c:pt idx="212">
                  <c:v>0.3</c:v>
                </c:pt>
                <c:pt idx="213">
                  <c:v>0.34</c:v>
                </c:pt>
                <c:pt idx="214">
                  <c:v>0.33</c:v>
                </c:pt>
                <c:pt idx="215">
                  <c:v>0.28999999999999998</c:v>
                </c:pt>
                <c:pt idx="216">
                  <c:v>0.31</c:v>
                </c:pt>
                <c:pt idx="217">
                  <c:v>0.28000000000000003</c:v>
                </c:pt>
                <c:pt idx="218">
                  <c:v>0.25</c:v>
                </c:pt>
                <c:pt idx="219">
                  <c:v>0.26</c:v>
                </c:pt>
                <c:pt idx="220">
                  <c:v>0.24</c:v>
                </c:pt>
                <c:pt idx="221">
                  <c:v>0.26</c:v>
                </c:pt>
                <c:pt idx="222">
                  <c:v>0.22</c:v>
                </c:pt>
                <c:pt idx="223">
                  <c:v>0.25</c:v>
                </c:pt>
                <c:pt idx="224">
                  <c:v>0.25</c:v>
                </c:pt>
                <c:pt idx="225">
                  <c:v>0.2</c:v>
                </c:pt>
                <c:pt idx="226">
                  <c:v>0.23</c:v>
                </c:pt>
                <c:pt idx="227">
                  <c:v>0.17</c:v>
                </c:pt>
                <c:pt idx="228">
                  <c:v>0.19</c:v>
                </c:pt>
                <c:pt idx="229">
                  <c:v>0.21</c:v>
                </c:pt>
                <c:pt idx="230">
                  <c:v>0.21</c:v>
                </c:pt>
                <c:pt idx="231">
                  <c:v>0.21</c:v>
                </c:pt>
                <c:pt idx="232">
                  <c:v>0.15</c:v>
                </c:pt>
                <c:pt idx="233">
                  <c:v>0.2</c:v>
                </c:pt>
                <c:pt idx="234">
                  <c:v>0.18</c:v>
                </c:pt>
                <c:pt idx="235">
                  <c:v>0.18</c:v>
                </c:pt>
                <c:pt idx="236">
                  <c:v>0.16</c:v>
                </c:pt>
                <c:pt idx="237">
                  <c:v>0.16</c:v>
                </c:pt>
                <c:pt idx="238">
                  <c:v>0.14000000000000001</c:v>
                </c:pt>
                <c:pt idx="239">
                  <c:v>0.16</c:v>
                </c:pt>
                <c:pt idx="240">
                  <c:v>0.17</c:v>
                </c:pt>
                <c:pt idx="241">
                  <c:v>0.18</c:v>
                </c:pt>
                <c:pt idx="242">
                  <c:v>0.19</c:v>
                </c:pt>
                <c:pt idx="243">
                  <c:v>0.15</c:v>
                </c:pt>
                <c:pt idx="244">
                  <c:v>0.17</c:v>
                </c:pt>
                <c:pt idx="245">
                  <c:v>0.18</c:v>
                </c:pt>
                <c:pt idx="246">
                  <c:v>0.13</c:v>
                </c:pt>
                <c:pt idx="247">
                  <c:v>0.2</c:v>
                </c:pt>
                <c:pt idx="248">
                  <c:v>0.15</c:v>
                </c:pt>
                <c:pt idx="249">
                  <c:v>0.16</c:v>
                </c:pt>
                <c:pt idx="250">
                  <c:v>0.18</c:v>
                </c:pt>
                <c:pt idx="251">
                  <c:v>0.17</c:v>
                </c:pt>
                <c:pt idx="252">
                  <c:v>0.15</c:v>
                </c:pt>
              </c:numCache>
            </c:numRef>
          </c:yVal>
          <c:smooth val="1"/>
          <c:extLst>
            <c:ext xmlns:c16="http://schemas.microsoft.com/office/drawing/2014/chart" uri="{C3380CC4-5D6E-409C-BE32-E72D297353CC}">
              <c16:uniqueId val="{00000001-661E-4417-B7AE-D97BD2FD13E5}"/>
            </c:ext>
          </c:extLst>
        </c:ser>
        <c:ser>
          <c:idx val="2"/>
          <c:order val="2"/>
          <c:tx>
            <c:v>z = 10 cm</c:v>
          </c:tx>
          <c:spPr>
            <a:ln w="12700" cap="rnd">
              <a:solidFill>
                <a:schemeClr val="accent1"/>
              </a:solidFill>
              <a:round/>
            </a:ln>
            <a:effectLst/>
          </c:spPr>
          <c:marker>
            <c:symbol val="none"/>
          </c:marker>
          <c:xVal>
            <c:numRef>
              <c:f>'[1]3_Profils profondeur de mesure_'!$A$562:$A$816</c:f>
              <c:numCache>
                <c:formatCode>General</c:formatCode>
                <c:ptCount val="255"/>
                <c:pt idx="0">
                  <c:v>152.5</c:v>
                </c:pt>
                <c:pt idx="1">
                  <c:v>151.80000000000001</c:v>
                </c:pt>
                <c:pt idx="2">
                  <c:v>150.4</c:v>
                </c:pt>
                <c:pt idx="3">
                  <c:v>149.19999999999999</c:v>
                </c:pt>
                <c:pt idx="4">
                  <c:v>148</c:v>
                </c:pt>
                <c:pt idx="5">
                  <c:v>146.80000000000001</c:v>
                </c:pt>
                <c:pt idx="6">
                  <c:v>145.6</c:v>
                </c:pt>
                <c:pt idx="7">
                  <c:v>144.4</c:v>
                </c:pt>
                <c:pt idx="8">
                  <c:v>143.19999999999999</c:v>
                </c:pt>
                <c:pt idx="9">
                  <c:v>142</c:v>
                </c:pt>
                <c:pt idx="10">
                  <c:v>140.80000000000001</c:v>
                </c:pt>
                <c:pt idx="11">
                  <c:v>139.6</c:v>
                </c:pt>
                <c:pt idx="12">
                  <c:v>138.4</c:v>
                </c:pt>
                <c:pt idx="13">
                  <c:v>137.19999999999999</c:v>
                </c:pt>
                <c:pt idx="14">
                  <c:v>136</c:v>
                </c:pt>
                <c:pt idx="15">
                  <c:v>134.80000000000001</c:v>
                </c:pt>
                <c:pt idx="16">
                  <c:v>133.6</c:v>
                </c:pt>
                <c:pt idx="17">
                  <c:v>132.4</c:v>
                </c:pt>
                <c:pt idx="18">
                  <c:v>131.19999999999999</c:v>
                </c:pt>
                <c:pt idx="19">
                  <c:v>130</c:v>
                </c:pt>
                <c:pt idx="20">
                  <c:v>128.80000000000001</c:v>
                </c:pt>
                <c:pt idx="21">
                  <c:v>127.5</c:v>
                </c:pt>
                <c:pt idx="22">
                  <c:v>126.4</c:v>
                </c:pt>
                <c:pt idx="23">
                  <c:v>125.1</c:v>
                </c:pt>
                <c:pt idx="24">
                  <c:v>124</c:v>
                </c:pt>
                <c:pt idx="25">
                  <c:v>122.8</c:v>
                </c:pt>
                <c:pt idx="26">
                  <c:v>121.5</c:v>
                </c:pt>
                <c:pt idx="27">
                  <c:v>120.4</c:v>
                </c:pt>
                <c:pt idx="28">
                  <c:v>119.1</c:v>
                </c:pt>
                <c:pt idx="29">
                  <c:v>117.9</c:v>
                </c:pt>
                <c:pt idx="30">
                  <c:v>116.7</c:v>
                </c:pt>
                <c:pt idx="31">
                  <c:v>115.5</c:v>
                </c:pt>
                <c:pt idx="32">
                  <c:v>114.4</c:v>
                </c:pt>
                <c:pt idx="33">
                  <c:v>113.1</c:v>
                </c:pt>
                <c:pt idx="34">
                  <c:v>111.9</c:v>
                </c:pt>
                <c:pt idx="35">
                  <c:v>110.7</c:v>
                </c:pt>
                <c:pt idx="36">
                  <c:v>109.5</c:v>
                </c:pt>
                <c:pt idx="37">
                  <c:v>108.4</c:v>
                </c:pt>
                <c:pt idx="38">
                  <c:v>107.1</c:v>
                </c:pt>
                <c:pt idx="39">
                  <c:v>105.9</c:v>
                </c:pt>
                <c:pt idx="40">
                  <c:v>104.7</c:v>
                </c:pt>
                <c:pt idx="41">
                  <c:v>103.5</c:v>
                </c:pt>
                <c:pt idx="42">
                  <c:v>102.3</c:v>
                </c:pt>
                <c:pt idx="43">
                  <c:v>101.1</c:v>
                </c:pt>
                <c:pt idx="44">
                  <c:v>99.9</c:v>
                </c:pt>
                <c:pt idx="45">
                  <c:v>98.7</c:v>
                </c:pt>
                <c:pt idx="46">
                  <c:v>97.5</c:v>
                </c:pt>
                <c:pt idx="47">
                  <c:v>96.3</c:v>
                </c:pt>
                <c:pt idx="48">
                  <c:v>95.1</c:v>
                </c:pt>
                <c:pt idx="49">
                  <c:v>93.9</c:v>
                </c:pt>
                <c:pt idx="50">
                  <c:v>92.7</c:v>
                </c:pt>
                <c:pt idx="51">
                  <c:v>91.5</c:v>
                </c:pt>
                <c:pt idx="52">
                  <c:v>90.3</c:v>
                </c:pt>
                <c:pt idx="53">
                  <c:v>89.1</c:v>
                </c:pt>
                <c:pt idx="54">
                  <c:v>87.9</c:v>
                </c:pt>
                <c:pt idx="55">
                  <c:v>86.7</c:v>
                </c:pt>
                <c:pt idx="56">
                  <c:v>85.5</c:v>
                </c:pt>
                <c:pt idx="57">
                  <c:v>84.3</c:v>
                </c:pt>
                <c:pt idx="58">
                  <c:v>83.1</c:v>
                </c:pt>
                <c:pt idx="59">
                  <c:v>81.900000000000006</c:v>
                </c:pt>
                <c:pt idx="60">
                  <c:v>80.7</c:v>
                </c:pt>
                <c:pt idx="61">
                  <c:v>79.5</c:v>
                </c:pt>
                <c:pt idx="62">
                  <c:v>78.3</c:v>
                </c:pt>
                <c:pt idx="63">
                  <c:v>77.099999999999994</c:v>
                </c:pt>
                <c:pt idx="64">
                  <c:v>75.900000000000006</c:v>
                </c:pt>
                <c:pt idx="65">
                  <c:v>74.7</c:v>
                </c:pt>
                <c:pt idx="66">
                  <c:v>73.5</c:v>
                </c:pt>
                <c:pt idx="67">
                  <c:v>72.3</c:v>
                </c:pt>
                <c:pt idx="68">
                  <c:v>71</c:v>
                </c:pt>
                <c:pt idx="69">
                  <c:v>69.900000000000006</c:v>
                </c:pt>
                <c:pt idx="70">
                  <c:v>68.7</c:v>
                </c:pt>
                <c:pt idx="71">
                  <c:v>67.400000000000006</c:v>
                </c:pt>
                <c:pt idx="72">
                  <c:v>66.3</c:v>
                </c:pt>
                <c:pt idx="73">
                  <c:v>65</c:v>
                </c:pt>
                <c:pt idx="74">
                  <c:v>63.8</c:v>
                </c:pt>
                <c:pt idx="75">
                  <c:v>62.6</c:v>
                </c:pt>
                <c:pt idx="76">
                  <c:v>61.4</c:v>
                </c:pt>
                <c:pt idx="77">
                  <c:v>60.2</c:v>
                </c:pt>
                <c:pt idx="78">
                  <c:v>59</c:v>
                </c:pt>
                <c:pt idx="79">
                  <c:v>57.8</c:v>
                </c:pt>
                <c:pt idx="80">
                  <c:v>56.6</c:v>
                </c:pt>
                <c:pt idx="81">
                  <c:v>55.4</c:v>
                </c:pt>
                <c:pt idx="82">
                  <c:v>54.2</c:v>
                </c:pt>
                <c:pt idx="83">
                  <c:v>53</c:v>
                </c:pt>
                <c:pt idx="84">
                  <c:v>51.8</c:v>
                </c:pt>
                <c:pt idx="85">
                  <c:v>50.6</c:v>
                </c:pt>
                <c:pt idx="86">
                  <c:v>49.4</c:v>
                </c:pt>
                <c:pt idx="87">
                  <c:v>48.2</c:v>
                </c:pt>
                <c:pt idx="88">
                  <c:v>47</c:v>
                </c:pt>
                <c:pt idx="89">
                  <c:v>45.8</c:v>
                </c:pt>
                <c:pt idx="90">
                  <c:v>44.6</c:v>
                </c:pt>
                <c:pt idx="91">
                  <c:v>43.4</c:v>
                </c:pt>
                <c:pt idx="92">
                  <c:v>42.2</c:v>
                </c:pt>
                <c:pt idx="93">
                  <c:v>41</c:v>
                </c:pt>
                <c:pt idx="94">
                  <c:v>39.799999999999997</c:v>
                </c:pt>
                <c:pt idx="95">
                  <c:v>38.6</c:v>
                </c:pt>
                <c:pt idx="96">
                  <c:v>37.4</c:v>
                </c:pt>
                <c:pt idx="97">
                  <c:v>36.200000000000003</c:v>
                </c:pt>
                <c:pt idx="98">
                  <c:v>34.9</c:v>
                </c:pt>
                <c:pt idx="99">
                  <c:v>33.799999999999997</c:v>
                </c:pt>
                <c:pt idx="100">
                  <c:v>32.6</c:v>
                </c:pt>
                <c:pt idx="101">
                  <c:v>31.3</c:v>
                </c:pt>
                <c:pt idx="102">
                  <c:v>30.2</c:v>
                </c:pt>
                <c:pt idx="103">
                  <c:v>28.9</c:v>
                </c:pt>
                <c:pt idx="104">
                  <c:v>27.8</c:v>
                </c:pt>
                <c:pt idx="105">
                  <c:v>26.6</c:v>
                </c:pt>
                <c:pt idx="106">
                  <c:v>25.3</c:v>
                </c:pt>
                <c:pt idx="107">
                  <c:v>24.1</c:v>
                </c:pt>
                <c:pt idx="108">
                  <c:v>22.9</c:v>
                </c:pt>
                <c:pt idx="109">
                  <c:v>21.7</c:v>
                </c:pt>
                <c:pt idx="110">
                  <c:v>20.5</c:v>
                </c:pt>
                <c:pt idx="111">
                  <c:v>19.3</c:v>
                </c:pt>
                <c:pt idx="112">
                  <c:v>18.100000000000001</c:v>
                </c:pt>
                <c:pt idx="113">
                  <c:v>16.899999999999999</c:v>
                </c:pt>
                <c:pt idx="114">
                  <c:v>15.7</c:v>
                </c:pt>
                <c:pt idx="115">
                  <c:v>14.5</c:v>
                </c:pt>
                <c:pt idx="116">
                  <c:v>13.3</c:v>
                </c:pt>
                <c:pt idx="117">
                  <c:v>12.1</c:v>
                </c:pt>
                <c:pt idx="118">
                  <c:v>10.9</c:v>
                </c:pt>
                <c:pt idx="119">
                  <c:v>9.6999999999999993</c:v>
                </c:pt>
                <c:pt idx="120">
                  <c:v>8.5</c:v>
                </c:pt>
                <c:pt idx="121">
                  <c:v>7.3</c:v>
                </c:pt>
                <c:pt idx="122">
                  <c:v>6.1</c:v>
                </c:pt>
                <c:pt idx="123">
                  <c:v>4.9000000000000004</c:v>
                </c:pt>
                <c:pt idx="124">
                  <c:v>3.7</c:v>
                </c:pt>
                <c:pt idx="125">
                  <c:v>2.5</c:v>
                </c:pt>
                <c:pt idx="126">
                  <c:v>1.3</c:v>
                </c:pt>
                <c:pt idx="127">
                  <c:v>0.1</c:v>
                </c:pt>
                <c:pt idx="128">
                  <c:v>-1.1000000000000001</c:v>
                </c:pt>
                <c:pt idx="129">
                  <c:v>-2.2999999999999998</c:v>
                </c:pt>
                <c:pt idx="130">
                  <c:v>-3.5</c:v>
                </c:pt>
                <c:pt idx="131">
                  <c:v>-4.7</c:v>
                </c:pt>
                <c:pt idx="132">
                  <c:v>-5.9</c:v>
                </c:pt>
                <c:pt idx="133">
                  <c:v>-7.1</c:v>
                </c:pt>
                <c:pt idx="134">
                  <c:v>-8.3000000000000007</c:v>
                </c:pt>
                <c:pt idx="135">
                  <c:v>-9.5</c:v>
                </c:pt>
                <c:pt idx="136">
                  <c:v>-10.7</c:v>
                </c:pt>
                <c:pt idx="137">
                  <c:v>-11.9</c:v>
                </c:pt>
                <c:pt idx="138">
                  <c:v>-13.1</c:v>
                </c:pt>
                <c:pt idx="139">
                  <c:v>-14.3</c:v>
                </c:pt>
                <c:pt idx="140">
                  <c:v>-15.5</c:v>
                </c:pt>
                <c:pt idx="141">
                  <c:v>-16.7</c:v>
                </c:pt>
                <c:pt idx="142">
                  <c:v>-17.899999999999999</c:v>
                </c:pt>
                <c:pt idx="143">
                  <c:v>-19.100000000000001</c:v>
                </c:pt>
                <c:pt idx="144">
                  <c:v>-20.3</c:v>
                </c:pt>
                <c:pt idx="145">
                  <c:v>-21.5</c:v>
                </c:pt>
                <c:pt idx="146">
                  <c:v>-22.8</c:v>
                </c:pt>
                <c:pt idx="147">
                  <c:v>-24</c:v>
                </c:pt>
                <c:pt idx="148">
                  <c:v>-25.2</c:v>
                </c:pt>
                <c:pt idx="149">
                  <c:v>-26.4</c:v>
                </c:pt>
                <c:pt idx="150">
                  <c:v>-27.6</c:v>
                </c:pt>
                <c:pt idx="151">
                  <c:v>-28.8</c:v>
                </c:pt>
                <c:pt idx="152">
                  <c:v>-30</c:v>
                </c:pt>
                <c:pt idx="153">
                  <c:v>-31.2</c:v>
                </c:pt>
                <c:pt idx="154">
                  <c:v>-32.4</c:v>
                </c:pt>
                <c:pt idx="155">
                  <c:v>-33.6</c:v>
                </c:pt>
                <c:pt idx="156">
                  <c:v>-34.799999999999997</c:v>
                </c:pt>
                <c:pt idx="157">
                  <c:v>-36</c:v>
                </c:pt>
                <c:pt idx="158">
                  <c:v>-37.200000000000003</c:v>
                </c:pt>
                <c:pt idx="159">
                  <c:v>-38.4</c:v>
                </c:pt>
                <c:pt idx="160">
                  <c:v>-39.6</c:v>
                </c:pt>
                <c:pt idx="161">
                  <c:v>-40.799999999999997</c:v>
                </c:pt>
                <c:pt idx="162">
                  <c:v>-42</c:v>
                </c:pt>
                <c:pt idx="163">
                  <c:v>-43.2</c:v>
                </c:pt>
                <c:pt idx="164">
                  <c:v>-44.4</c:v>
                </c:pt>
                <c:pt idx="165">
                  <c:v>-45.6</c:v>
                </c:pt>
                <c:pt idx="166">
                  <c:v>-46.8</c:v>
                </c:pt>
                <c:pt idx="167">
                  <c:v>-48</c:v>
                </c:pt>
                <c:pt idx="168">
                  <c:v>-49.2</c:v>
                </c:pt>
                <c:pt idx="169">
                  <c:v>-50.4</c:v>
                </c:pt>
                <c:pt idx="170">
                  <c:v>-51.6</c:v>
                </c:pt>
                <c:pt idx="171">
                  <c:v>-52.8</c:v>
                </c:pt>
                <c:pt idx="172">
                  <c:v>-54</c:v>
                </c:pt>
                <c:pt idx="173">
                  <c:v>-55.2</c:v>
                </c:pt>
                <c:pt idx="174">
                  <c:v>-56.4</c:v>
                </c:pt>
                <c:pt idx="175">
                  <c:v>-57.6</c:v>
                </c:pt>
                <c:pt idx="176">
                  <c:v>-58.8</c:v>
                </c:pt>
                <c:pt idx="177">
                  <c:v>-60</c:v>
                </c:pt>
                <c:pt idx="178">
                  <c:v>-61.2</c:v>
                </c:pt>
                <c:pt idx="179">
                  <c:v>-62.4</c:v>
                </c:pt>
                <c:pt idx="180">
                  <c:v>-63.6</c:v>
                </c:pt>
                <c:pt idx="181">
                  <c:v>-64.8</c:v>
                </c:pt>
                <c:pt idx="182">
                  <c:v>-66</c:v>
                </c:pt>
                <c:pt idx="183">
                  <c:v>-67.2</c:v>
                </c:pt>
                <c:pt idx="184">
                  <c:v>-68.400000000000006</c:v>
                </c:pt>
                <c:pt idx="185">
                  <c:v>-69.7</c:v>
                </c:pt>
                <c:pt idx="186">
                  <c:v>-70.900000000000006</c:v>
                </c:pt>
                <c:pt idx="187">
                  <c:v>-72</c:v>
                </c:pt>
                <c:pt idx="188">
                  <c:v>-73.3</c:v>
                </c:pt>
                <c:pt idx="189">
                  <c:v>-74.5</c:v>
                </c:pt>
                <c:pt idx="190">
                  <c:v>-75.7</c:v>
                </c:pt>
                <c:pt idx="191">
                  <c:v>-76.900000000000006</c:v>
                </c:pt>
                <c:pt idx="192">
                  <c:v>-78</c:v>
                </c:pt>
                <c:pt idx="193">
                  <c:v>-79.3</c:v>
                </c:pt>
                <c:pt idx="194">
                  <c:v>-80.400000000000006</c:v>
                </c:pt>
                <c:pt idx="195">
                  <c:v>-81.7</c:v>
                </c:pt>
                <c:pt idx="196">
                  <c:v>-82.9</c:v>
                </c:pt>
                <c:pt idx="197">
                  <c:v>-84.1</c:v>
                </c:pt>
                <c:pt idx="198">
                  <c:v>-85.3</c:v>
                </c:pt>
                <c:pt idx="199">
                  <c:v>-86.5</c:v>
                </c:pt>
                <c:pt idx="200">
                  <c:v>-87.7</c:v>
                </c:pt>
                <c:pt idx="201">
                  <c:v>-88.9</c:v>
                </c:pt>
                <c:pt idx="202">
                  <c:v>-90.1</c:v>
                </c:pt>
                <c:pt idx="203">
                  <c:v>-91.3</c:v>
                </c:pt>
                <c:pt idx="204">
                  <c:v>-92.5</c:v>
                </c:pt>
                <c:pt idx="205">
                  <c:v>-93.7</c:v>
                </c:pt>
                <c:pt idx="206">
                  <c:v>-94.9</c:v>
                </c:pt>
                <c:pt idx="207">
                  <c:v>-96.1</c:v>
                </c:pt>
                <c:pt idx="208">
                  <c:v>-97.3</c:v>
                </c:pt>
                <c:pt idx="209">
                  <c:v>-98.5</c:v>
                </c:pt>
                <c:pt idx="210">
                  <c:v>-99.7</c:v>
                </c:pt>
                <c:pt idx="211">
                  <c:v>-100.9</c:v>
                </c:pt>
                <c:pt idx="212">
                  <c:v>-102.1</c:v>
                </c:pt>
                <c:pt idx="213">
                  <c:v>-103.3</c:v>
                </c:pt>
                <c:pt idx="214">
                  <c:v>-104.5</c:v>
                </c:pt>
                <c:pt idx="215">
                  <c:v>-105.7</c:v>
                </c:pt>
                <c:pt idx="216">
                  <c:v>-106.9</c:v>
                </c:pt>
                <c:pt idx="217">
                  <c:v>-108.1</c:v>
                </c:pt>
                <c:pt idx="218">
                  <c:v>-109.3</c:v>
                </c:pt>
                <c:pt idx="219">
                  <c:v>-110.5</c:v>
                </c:pt>
                <c:pt idx="220">
                  <c:v>-111.7</c:v>
                </c:pt>
                <c:pt idx="221">
                  <c:v>-112.9</c:v>
                </c:pt>
                <c:pt idx="222">
                  <c:v>-114.1</c:v>
                </c:pt>
                <c:pt idx="223">
                  <c:v>-115.3</c:v>
                </c:pt>
                <c:pt idx="224">
                  <c:v>-116.5</c:v>
                </c:pt>
                <c:pt idx="225">
                  <c:v>-117.7</c:v>
                </c:pt>
                <c:pt idx="226">
                  <c:v>-118.9</c:v>
                </c:pt>
                <c:pt idx="227">
                  <c:v>-120.1</c:v>
                </c:pt>
                <c:pt idx="228">
                  <c:v>-121.3</c:v>
                </c:pt>
                <c:pt idx="229">
                  <c:v>-122.5</c:v>
                </c:pt>
                <c:pt idx="230">
                  <c:v>-123.7</c:v>
                </c:pt>
                <c:pt idx="231">
                  <c:v>-124.9</c:v>
                </c:pt>
                <c:pt idx="232">
                  <c:v>-126.1</c:v>
                </c:pt>
                <c:pt idx="233">
                  <c:v>-127.3</c:v>
                </c:pt>
                <c:pt idx="234">
                  <c:v>-128.5</c:v>
                </c:pt>
                <c:pt idx="235">
                  <c:v>-129.69999999999999</c:v>
                </c:pt>
                <c:pt idx="236">
                  <c:v>-130.9</c:v>
                </c:pt>
                <c:pt idx="237">
                  <c:v>-132.1</c:v>
                </c:pt>
                <c:pt idx="238">
                  <c:v>-133.30000000000001</c:v>
                </c:pt>
                <c:pt idx="239">
                  <c:v>-134.5</c:v>
                </c:pt>
                <c:pt idx="240">
                  <c:v>-135.69999999999999</c:v>
                </c:pt>
                <c:pt idx="241">
                  <c:v>-137</c:v>
                </c:pt>
                <c:pt idx="242">
                  <c:v>-138.1</c:v>
                </c:pt>
                <c:pt idx="243">
                  <c:v>-139.4</c:v>
                </c:pt>
                <c:pt idx="244">
                  <c:v>-140.5</c:v>
                </c:pt>
                <c:pt idx="245">
                  <c:v>-141.80000000000001</c:v>
                </c:pt>
                <c:pt idx="246">
                  <c:v>-143</c:v>
                </c:pt>
                <c:pt idx="247">
                  <c:v>-144.1</c:v>
                </c:pt>
                <c:pt idx="248">
                  <c:v>-145.4</c:v>
                </c:pt>
                <c:pt idx="249">
                  <c:v>-146.6</c:v>
                </c:pt>
                <c:pt idx="250">
                  <c:v>-147.80000000000001</c:v>
                </c:pt>
                <c:pt idx="251">
                  <c:v>-149</c:v>
                </c:pt>
                <c:pt idx="252">
                  <c:v>-150.19999999999999</c:v>
                </c:pt>
                <c:pt idx="253">
                  <c:v>-151.4</c:v>
                </c:pt>
                <c:pt idx="254">
                  <c:v>-152.5</c:v>
                </c:pt>
              </c:numCache>
            </c:numRef>
          </c:xVal>
          <c:yVal>
            <c:numRef>
              <c:f>'[1]3_Profils profondeur de mesure_'!$F$562:$F$816</c:f>
              <c:numCache>
                <c:formatCode>General</c:formatCode>
                <c:ptCount val="255"/>
                <c:pt idx="0">
                  <c:v>0.25</c:v>
                </c:pt>
                <c:pt idx="1">
                  <c:v>0.2</c:v>
                </c:pt>
                <c:pt idx="2">
                  <c:v>0.17</c:v>
                </c:pt>
                <c:pt idx="3">
                  <c:v>0.11</c:v>
                </c:pt>
                <c:pt idx="4">
                  <c:v>0.13</c:v>
                </c:pt>
                <c:pt idx="5">
                  <c:v>0.14000000000000001</c:v>
                </c:pt>
                <c:pt idx="6">
                  <c:v>0.12</c:v>
                </c:pt>
                <c:pt idx="7">
                  <c:v>0.13</c:v>
                </c:pt>
                <c:pt idx="8">
                  <c:v>0.19</c:v>
                </c:pt>
                <c:pt idx="9">
                  <c:v>0.23</c:v>
                </c:pt>
                <c:pt idx="10">
                  <c:v>0.25</c:v>
                </c:pt>
                <c:pt idx="11">
                  <c:v>0.23</c:v>
                </c:pt>
                <c:pt idx="12">
                  <c:v>0.21</c:v>
                </c:pt>
                <c:pt idx="13">
                  <c:v>0.2</c:v>
                </c:pt>
                <c:pt idx="14">
                  <c:v>0.22</c:v>
                </c:pt>
                <c:pt idx="15">
                  <c:v>0.28999999999999998</c:v>
                </c:pt>
                <c:pt idx="16">
                  <c:v>0.24</c:v>
                </c:pt>
                <c:pt idx="17">
                  <c:v>0.19</c:v>
                </c:pt>
                <c:pt idx="18">
                  <c:v>0.19</c:v>
                </c:pt>
                <c:pt idx="19">
                  <c:v>0.28000000000000003</c:v>
                </c:pt>
                <c:pt idx="20">
                  <c:v>0.24</c:v>
                </c:pt>
                <c:pt idx="21">
                  <c:v>0.24</c:v>
                </c:pt>
                <c:pt idx="22">
                  <c:v>0.33</c:v>
                </c:pt>
                <c:pt idx="23">
                  <c:v>0.24</c:v>
                </c:pt>
                <c:pt idx="24">
                  <c:v>0.28999999999999998</c:v>
                </c:pt>
                <c:pt idx="25">
                  <c:v>0.35</c:v>
                </c:pt>
                <c:pt idx="26">
                  <c:v>0.28999999999999998</c:v>
                </c:pt>
                <c:pt idx="27">
                  <c:v>0.31</c:v>
                </c:pt>
                <c:pt idx="28">
                  <c:v>0.28999999999999998</c:v>
                </c:pt>
                <c:pt idx="29">
                  <c:v>0.32</c:v>
                </c:pt>
                <c:pt idx="30">
                  <c:v>0.24</c:v>
                </c:pt>
                <c:pt idx="31">
                  <c:v>0.2</c:v>
                </c:pt>
                <c:pt idx="32">
                  <c:v>0.39</c:v>
                </c:pt>
                <c:pt idx="33">
                  <c:v>0.26</c:v>
                </c:pt>
                <c:pt idx="34">
                  <c:v>0.34</c:v>
                </c:pt>
                <c:pt idx="35">
                  <c:v>0.34</c:v>
                </c:pt>
                <c:pt idx="36">
                  <c:v>0.36</c:v>
                </c:pt>
                <c:pt idx="37">
                  <c:v>0.37</c:v>
                </c:pt>
                <c:pt idx="38">
                  <c:v>0.46</c:v>
                </c:pt>
                <c:pt idx="39">
                  <c:v>0.45</c:v>
                </c:pt>
                <c:pt idx="40">
                  <c:v>0.37</c:v>
                </c:pt>
                <c:pt idx="41">
                  <c:v>0.42</c:v>
                </c:pt>
                <c:pt idx="42">
                  <c:v>0.49</c:v>
                </c:pt>
                <c:pt idx="43">
                  <c:v>0.45</c:v>
                </c:pt>
                <c:pt idx="44">
                  <c:v>0.45</c:v>
                </c:pt>
                <c:pt idx="45">
                  <c:v>0.48</c:v>
                </c:pt>
                <c:pt idx="46">
                  <c:v>0.45</c:v>
                </c:pt>
                <c:pt idx="47">
                  <c:v>0.54</c:v>
                </c:pt>
                <c:pt idx="48">
                  <c:v>0.62</c:v>
                </c:pt>
                <c:pt idx="49">
                  <c:v>0.59</c:v>
                </c:pt>
                <c:pt idx="50">
                  <c:v>0.66</c:v>
                </c:pt>
                <c:pt idx="51">
                  <c:v>0.7</c:v>
                </c:pt>
                <c:pt idx="52">
                  <c:v>0.77</c:v>
                </c:pt>
                <c:pt idx="53">
                  <c:v>0.87</c:v>
                </c:pt>
                <c:pt idx="54">
                  <c:v>0.95</c:v>
                </c:pt>
                <c:pt idx="55">
                  <c:v>1.01</c:v>
                </c:pt>
                <c:pt idx="56">
                  <c:v>1.08</c:v>
                </c:pt>
                <c:pt idx="57">
                  <c:v>1.1299999999999999</c:v>
                </c:pt>
                <c:pt idx="58">
                  <c:v>1.26</c:v>
                </c:pt>
                <c:pt idx="59">
                  <c:v>1.43</c:v>
                </c:pt>
                <c:pt idx="60">
                  <c:v>1.61</c:v>
                </c:pt>
                <c:pt idx="61">
                  <c:v>1.88</c:v>
                </c:pt>
                <c:pt idx="62">
                  <c:v>2.21</c:v>
                </c:pt>
                <c:pt idx="63">
                  <c:v>2.4700000000000002</c:v>
                </c:pt>
                <c:pt idx="64">
                  <c:v>3</c:v>
                </c:pt>
                <c:pt idx="65">
                  <c:v>3.67</c:v>
                </c:pt>
                <c:pt idx="66">
                  <c:v>4.33</c:v>
                </c:pt>
                <c:pt idx="67">
                  <c:v>5.19</c:v>
                </c:pt>
                <c:pt idx="68">
                  <c:v>6.14</c:v>
                </c:pt>
                <c:pt idx="69">
                  <c:v>7.37</c:v>
                </c:pt>
                <c:pt idx="70">
                  <c:v>8.7200000000000006</c:v>
                </c:pt>
                <c:pt idx="71">
                  <c:v>10.48</c:v>
                </c:pt>
                <c:pt idx="72">
                  <c:v>12.12</c:v>
                </c:pt>
                <c:pt idx="73">
                  <c:v>14.17</c:v>
                </c:pt>
                <c:pt idx="74">
                  <c:v>16.489999999999998</c:v>
                </c:pt>
                <c:pt idx="75">
                  <c:v>18.8</c:v>
                </c:pt>
                <c:pt idx="76">
                  <c:v>21.35</c:v>
                </c:pt>
                <c:pt idx="77">
                  <c:v>24.15</c:v>
                </c:pt>
                <c:pt idx="78">
                  <c:v>27.28</c:v>
                </c:pt>
                <c:pt idx="79">
                  <c:v>30.48</c:v>
                </c:pt>
                <c:pt idx="80">
                  <c:v>33.86</c:v>
                </c:pt>
                <c:pt idx="81">
                  <c:v>37.65</c:v>
                </c:pt>
                <c:pt idx="82">
                  <c:v>41.13</c:v>
                </c:pt>
                <c:pt idx="83">
                  <c:v>45.08</c:v>
                </c:pt>
                <c:pt idx="84">
                  <c:v>49.13</c:v>
                </c:pt>
                <c:pt idx="85">
                  <c:v>52.68</c:v>
                </c:pt>
                <c:pt idx="86">
                  <c:v>56.66</c:v>
                </c:pt>
                <c:pt idx="87">
                  <c:v>60.35</c:v>
                </c:pt>
                <c:pt idx="88">
                  <c:v>64.040000000000006</c:v>
                </c:pt>
                <c:pt idx="89">
                  <c:v>67.59</c:v>
                </c:pt>
                <c:pt idx="90">
                  <c:v>70.75</c:v>
                </c:pt>
                <c:pt idx="91">
                  <c:v>74.11</c:v>
                </c:pt>
                <c:pt idx="92">
                  <c:v>76.599999999999994</c:v>
                </c:pt>
                <c:pt idx="93">
                  <c:v>79.55</c:v>
                </c:pt>
                <c:pt idx="94">
                  <c:v>82.24</c:v>
                </c:pt>
                <c:pt idx="95">
                  <c:v>84.5</c:v>
                </c:pt>
                <c:pt idx="96">
                  <c:v>87</c:v>
                </c:pt>
                <c:pt idx="97">
                  <c:v>88.7</c:v>
                </c:pt>
                <c:pt idx="98">
                  <c:v>90.8</c:v>
                </c:pt>
                <c:pt idx="99">
                  <c:v>91.87</c:v>
                </c:pt>
                <c:pt idx="100">
                  <c:v>93.18</c:v>
                </c:pt>
                <c:pt idx="101">
                  <c:v>93.69</c:v>
                </c:pt>
                <c:pt idx="102">
                  <c:v>94.36</c:v>
                </c:pt>
                <c:pt idx="103">
                  <c:v>95.58</c:v>
                </c:pt>
                <c:pt idx="104">
                  <c:v>95.74</c:v>
                </c:pt>
                <c:pt idx="105">
                  <c:v>96.5</c:v>
                </c:pt>
                <c:pt idx="106">
                  <c:v>97.54</c:v>
                </c:pt>
                <c:pt idx="107">
                  <c:v>97.68</c:v>
                </c:pt>
                <c:pt idx="108">
                  <c:v>98.44</c:v>
                </c:pt>
                <c:pt idx="109">
                  <c:v>98.85</c:v>
                </c:pt>
                <c:pt idx="110">
                  <c:v>98.41</c:v>
                </c:pt>
                <c:pt idx="111">
                  <c:v>98.8</c:v>
                </c:pt>
                <c:pt idx="112">
                  <c:v>98.69</c:v>
                </c:pt>
                <c:pt idx="113">
                  <c:v>98.85</c:v>
                </c:pt>
                <c:pt idx="114">
                  <c:v>98.92</c:v>
                </c:pt>
                <c:pt idx="115">
                  <c:v>98.64</c:v>
                </c:pt>
                <c:pt idx="116">
                  <c:v>99.56</c:v>
                </c:pt>
                <c:pt idx="117">
                  <c:v>99.36</c:v>
                </c:pt>
                <c:pt idx="118">
                  <c:v>99.25</c:v>
                </c:pt>
                <c:pt idx="119">
                  <c:v>99.56</c:v>
                </c:pt>
                <c:pt idx="120">
                  <c:v>99.62</c:v>
                </c:pt>
                <c:pt idx="121">
                  <c:v>99.42</c:v>
                </c:pt>
                <c:pt idx="122">
                  <c:v>99.81</c:v>
                </c:pt>
                <c:pt idx="123">
                  <c:v>99.53</c:v>
                </c:pt>
                <c:pt idx="124">
                  <c:v>99.84</c:v>
                </c:pt>
                <c:pt idx="125">
                  <c:v>99.68</c:v>
                </c:pt>
                <c:pt idx="126">
                  <c:v>99.6</c:v>
                </c:pt>
                <c:pt idx="127">
                  <c:v>100</c:v>
                </c:pt>
                <c:pt idx="128">
                  <c:v>99.06</c:v>
                </c:pt>
                <c:pt idx="129">
                  <c:v>99.53</c:v>
                </c:pt>
                <c:pt idx="130">
                  <c:v>99.69</c:v>
                </c:pt>
                <c:pt idx="131">
                  <c:v>99.3</c:v>
                </c:pt>
                <c:pt idx="132">
                  <c:v>99.39</c:v>
                </c:pt>
                <c:pt idx="133">
                  <c:v>99.43</c:v>
                </c:pt>
                <c:pt idx="134">
                  <c:v>99.39</c:v>
                </c:pt>
                <c:pt idx="135">
                  <c:v>99.71</c:v>
                </c:pt>
                <c:pt idx="136">
                  <c:v>99.63</c:v>
                </c:pt>
                <c:pt idx="137">
                  <c:v>99.35</c:v>
                </c:pt>
                <c:pt idx="138">
                  <c:v>99.43</c:v>
                </c:pt>
                <c:pt idx="139">
                  <c:v>99.14</c:v>
                </c:pt>
                <c:pt idx="140">
                  <c:v>99.21</c:v>
                </c:pt>
                <c:pt idx="141">
                  <c:v>99.12</c:v>
                </c:pt>
                <c:pt idx="142">
                  <c:v>99.02</c:v>
                </c:pt>
                <c:pt idx="143">
                  <c:v>99.35</c:v>
                </c:pt>
                <c:pt idx="144">
                  <c:v>98.77</c:v>
                </c:pt>
                <c:pt idx="145">
                  <c:v>98.53</c:v>
                </c:pt>
                <c:pt idx="146">
                  <c:v>98.65</c:v>
                </c:pt>
                <c:pt idx="147">
                  <c:v>98.03</c:v>
                </c:pt>
                <c:pt idx="148">
                  <c:v>97.73</c:v>
                </c:pt>
                <c:pt idx="149">
                  <c:v>97.37</c:v>
                </c:pt>
                <c:pt idx="150">
                  <c:v>96.96</c:v>
                </c:pt>
                <c:pt idx="151">
                  <c:v>96.4</c:v>
                </c:pt>
                <c:pt idx="152">
                  <c:v>95.58</c:v>
                </c:pt>
                <c:pt idx="153">
                  <c:v>94.8</c:v>
                </c:pt>
                <c:pt idx="154">
                  <c:v>94.12</c:v>
                </c:pt>
                <c:pt idx="155">
                  <c:v>92.72</c:v>
                </c:pt>
                <c:pt idx="156">
                  <c:v>91.51</c:v>
                </c:pt>
                <c:pt idx="157">
                  <c:v>90.33</c:v>
                </c:pt>
                <c:pt idx="158">
                  <c:v>88.45</c:v>
                </c:pt>
                <c:pt idx="159">
                  <c:v>86.85</c:v>
                </c:pt>
                <c:pt idx="160">
                  <c:v>84.93</c:v>
                </c:pt>
                <c:pt idx="161">
                  <c:v>82.58</c:v>
                </c:pt>
                <c:pt idx="162">
                  <c:v>80.33</c:v>
                </c:pt>
                <c:pt idx="163">
                  <c:v>77.45</c:v>
                </c:pt>
                <c:pt idx="164">
                  <c:v>74.94</c:v>
                </c:pt>
                <c:pt idx="165">
                  <c:v>71.64</c:v>
                </c:pt>
                <c:pt idx="166">
                  <c:v>68.510000000000005</c:v>
                </c:pt>
                <c:pt idx="167">
                  <c:v>65.63</c:v>
                </c:pt>
                <c:pt idx="168">
                  <c:v>61.91</c:v>
                </c:pt>
                <c:pt idx="169">
                  <c:v>58.26</c:v>
                </c:pt>
                <c:pt idx="170">
                  <c:v>54.54</c:v>
                </c:pt>
                <c:pt idx="171">
                  <c:v>50.45</c:v>
                </c:pt>
                <c:pt idx="172">
                  <c:v>46.65</c:v>
                </c:pt>
                <c:pt idx="173">
                  <c:v>43.03</c:v>
                </c:pt>
                <c:pt idx="174">
                  <c:v>39.270000000000003</c:v>
                </c:pt>
                <c:pt idx="175">
                  <c:v>35.67</c:v>
                </c:pt>
                <c:pt idx="176">
                  <c:v>32.119999999999997</c:v>
                </c:pt>
                <c:pt idx="177">
                  <c:v>28.82</c:v>
                </c:pt>
                <c:pt idx="178">
                  <c:v>25.63</c:v>
                </c:pt>
                <c:pt idx="179">
                  <c:v>22.75</c:v>
                </c:pt>
                <c:pt idx="180">
                  <c:v>19.989999999999998</c:v>
                </c:pt>
                <c:pt idx="181">
                  <c:v>17.45</c:v>
                </c:pt>
                <c:pt idx="182">
                  <c:v>15.16</c:v>
                </c:pt>
                <c:pt idx="183">
                  <c:v>13.09</c:v>
                </c:pt>
                <c:pt idx="184">
                  <c:v>11.06</c:v>
                </c:pt>
                <c:pt idx="185">
                  <c:v>9.36</c:v>
                </c:pt>
                <c:pt idx="186">
                  <c:v>7.95</c:v>
                </c:pt>
                <c:pt idx="187">
                  <c:v>6.67</c:v>
                </c:pt>
                <c:pt idx="188">
                  <c:v>5.65</c:v>
                </c:pt>
                <c:pt idx="189">
                  <c:v>4.7</c:v>
                </c:pt>
                <c:pt idx="190">
                  <c:v>3.95</c:v>
                </c:pt>
                <c:pt idx="191">
                  <c:v>3.23</c:v>
                </c:pt>
                <c:pt idx="192">
                  <c:v>2.8</c:v>
                </c:pt>
                <c:pt idx="193">
                  <c:v>2.3199999999999998</c:v>
                </c:pt>
                <c:pt idx="194">
                  <c:v>2.04</c:v>
                </c:pt>
                <c:pt idx="195">
                  <c:v>1.72</c:v>
                </c:pt>
                <c:pt idx="196">
                  <c:v>1.57</c:v>
                </c:pt>
                <c:pt idx="197">
                  <c:v>1.44</c:v>
                </c:pt>
                <c:pt idx="198">
                  <c:v>1.29</c:v>
                </c:pt>
                <c:pt idx="199">
                  <c:v>1.2</c:v>
                </c:pt>
                <c:pt idx="200">
                  <c:v>1.0900000000000001</c:v>
                </c:pt>
                <c:pt idx="201">
                  <c:v>1.05</c:v>
                </c:pt>
                <c:pt idx="202">
                  <c:v>0.92</c:v>
                </c:pt>
                <c:pt idx="203">
                  <c:v>0.95</c:v>
                </c:pt>
                <c:pt idx="204">
                  <c:v>0.89</c:v>
                </c:pt>
                <c:pt idx="205">
                  <c:v>0.77</c:v>
                </c:pt>
                <c:pt idx="206">
                  <c:v>0.71</c:v>
                </c:pt>
                <c:pt idx="207">
                  <c:v>0.65</c:v>
                </c:pt>
                <c:pt idx="208">
                  <c:v>0.72</c:v>
                </c:pt>
                <c:pt idx="209">
                  <c:v>0.62</c:v>
                </c:pt>
                <c:pt idx="210">
                  <c:v>0.56999999999999995</c:v>
                </c:pt>
                <c:pt idx="211">
                  <c:v>0.61</c:v>
                </c:pt>
                <c:pt idx="212">
                  <c:v>0.56000000000000005</c:v>
                </c:pt>
                <c:pt idx="213">
                  <c:v>0.6</c:v>
                </c:pt>
                <c:pt idx="214">
                  <c:v>0.56000000000000005</c:v>
                </c:pt>
                <c:pt idx="215">
                  <c:v>0.5</c:v>
                </c:pt>
                <c:pt idx="216">
                  <c:v>0.51</c:v>
                </c:pt>
                <c:pt idx="217">
                  <c:v>0.49</c:v>
                </c:pt>
                <c:pt idx="218">
                  <c:v>0.54</c:v>
                </c:pt>
                <c:pt idx="219">
                  <c:v>0.48</c:v>
                </c:pt>
                <c:pt idx="220">
                  <c:v>0.56999999999999995</c:v>
                </c:pt>
                <c:pt idx="221">
                  <c:v>0.39</c:v>
                </c:pt>
                <c:pt idx="222">
                  <c:v>0.52</c:v>
                </c:pt>
                <c:pt idx="223">
                  <c:v>0.48</c:v>
                </c:pt>
                <c:pt idx="224">
                  <c:v>0.46</c:v>
                </c:pt>
                <c:pt idx="225">
                  <c:v>0.4</c:v>
                </c:pt>
                <c:pt idx="226">
                  <c:v>0.41</c:v>
                </c:pt>
                <c:pt idx="227">
                  <c:v>0.36</c:v>
                </c:pt>
                <c:pt idx="228">
                  <c:v>0.37</c:v>
                </c:pt>
                <c:pt idx="229">
                  <c:v>0.37</c:v>
                </c:pt>
                <c:pt idx="230">
                  <c:v>0.37</c:v>
                </c:pt>
                <c:pt idx="231">
                  <c:v>0.43</c:v>
                </c:pt>
                <c:pt idx="232">
                  <c:v>0.36</c:v>
                </c:pt>
                <c:pt idx="233">
                  <c:v>0.39</c:v>
                </c:pt>
                <c:pt idx="234">
                  <c:v>0.42</c:v>
                </c:pt>
                <c:pt idx="235">
                  <c:v>0.38</c:v>
                </c:pt>
                <c:pt idx="236">
                  <c:v>0.33</c:v>
                </c:pt>
                <c:pt idx="237">
                  <c:v>0.33</c:v>
                </c:pt>
                <c:pt idx="238">
                  <c:v>0.44</c:v>
                </c:pt>
                <c:pt idx="239">
                  <c:v>0.4</c:v>
                </c:pt>
                <c:pt idx="240">
                  <c:v>0.36</c:v>
                </c:pt>
                <c:pt idx="241">
                  <c:v>0.39</c:v>
                </c:pt>
                <c:pt idx="242">
                  <c:v>0.37</c:v>
                </c:pt>
                <c:pt idx="243">
                  <c:v>0.38</c:v>
                </c:pt>
                <c:pt idx="244">
                  <c:v>0.38</c:v>
                </c:pt>
                <c:pt idx="245">
                  <c:v>0.36</c:v>
                </c:pt>
                <c:pt idx="246">
                  <c:v>0.32</c:v>
                </c:pt>
                <c:pt idx="247">
                  <c:v>0.26</c:v>
                </c:pt>
                <c:pt idx="248">
                  <c:v>0.23</c:v>
                </c:pt>
                <c:pt idx="249">
                  <c:v>0.3</c:v>
                </c:pt>
                <c:pt idx="250">
                  <c:v>0.24</c:v>
                </c:pt>
                <c:pt idx="251">
                  <c:v>0.28000000000000003</c:v>
                </c:pt>
                <c:pt idx="252">
                  <c:v>0.18</c:v>
                </c:pt>
                <c:pt idx="253">
                  <c:v>0.24</c:v>
                </c:pt>
                <c:pt idx="254">
                  <c:v>0.28000000000000003</c:v>
                </c:pt>
              </c:numCache>
            </c:numRef>
          </c:yVal>
          <c:smooth val="1"/>
          <c:extLst>
            <c:ext xmlns:c16="http://schemas.microsoft.com/office/drawing/2014/chart" uri="{C3380CC4-5D6E-409C-BE32-E72D297353CC}">
              <c16:uniqueId val="{00000002-661E-4417-B7AE-D97BD2FD13E5}"/>
            </c:ext>
          </c:extLst>
        </c:ser>
        <c:dLbls>
          <c:showLegendKey val="0"/>
          <c:showVal val="0"/>
          <c:showCatName val="0"/>
          <c:showSerName val="0"/>
          <c:showPercent val="0"/>
          <c:showBubbleSize val="0"/>
        </c:dLbls>
        <c:axId val="123785600"/>
        <c:axId val="123787520"/>
      </c:scatterChart>
      <c:valAx>
        <c:axId val="123785600"/>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fr-FR" sz="1050"/>
                  <a:t>Distance à l'axe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fr-FR"/>
          </a:p>
        </c:txPr>
        <c:crossAx val="123787520"/>
        <c:crosses val="autoZero"/>
        <c:crossBetween val="midCat"/>
      </c:valAx>
      <c:valAx>
        <c:axId val="12378752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fr-FR" sz="1050"/>
                  <a:t>Dose relative (%)</a:t>
                </a:r>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fr-FR"/>
          </a:p>
        </c:txPr>
        <c:crossAx val="12378560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1000" b="1"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0,3 cm/s</c:v>
          </c:tx>
          <c:spPr>
            <a:ln w="12700" cap="rnd">
              <a:solidFill>
                <a:srgbClr val="009999"/>
              </a:solidFill>
              <a:round/>
            </a:ln>
            <a:effectLst/>
          </c:spPr>
          <c:marker>
            <c:symbol val="none"/>
          </c:marker>
          <c:xVal>
            <c:numRef>
              <c:f>Feuil1!$A$19:$A$271</c:f>
              <c:numCache>
                <c:formatCode>General</c:formatCode>
                <c:ptCount val="253"/>
                <c:pt idx="0">
                  <c:v>-151.4</c:v>
                </c:pt>
                <c:pt idx="1">
                  <c:v>-150.69999999999999</c:v>
                </c:pt>
                <c:pt idx="2">
                  <c:v>-149.30000000000001</c:v>
                </c:pt>
                <c:pt idx="3">
                  <c:v>-148.19999999999999</c:v>
                </c:pt>
                <c:pt idx="4">
                  <c:v>-146.9</c:v>
                </c:pt>
                <c:pt idx="5">
                  <c:v>-145.69999999999999</c:v>
                </c:pt>
                <c:pt idx="6">
                  <c:v>-144.5</c:v>
                </c:pt>
                <c:pt idx="7">
                  <c:v>-143.30000000000001</c:v>
                </c:pt>
                <c:pt idx="8">
                  <c:v>-142.19999999999999</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-109.7</c:v>
                </c:pt>
                <c:pt idx="36">
                  <c:v>-108.5</c:v>
                </c:pt>
                <c:pt idx="37">
                  <c:v>-107.3</c:v>
                </c:pt>
                <c:pt idx="38">
                  <c:v>-106.1</c:v>
                </c:pt>
                <c:pt idx="39">
                  <c:v>-104.9</c:v>
                </c:pt>
                <c:pt idx="40">
                  <c:v>-103.7</c:v>
                </c:pt>
                <c:pt idx="41">
                  <c:v>-102.5</c:v>
                </c:pt>
                <c:pt idx="42">
                  <c:v>-101.3</c:v>
                </c:pt>
                <c:pt idx="43">
                  <c:v>-100.1</c:v>
                </c:pt>
                <c:pt idx="44">
                  <c:v>-98.9</c:v>
                </c:pt>
                <c:pt idx="45">
                  <c:v>-97.7</c:v>
                </c:pt>
                <c:pt idx="46">
                  <c:v>-96.5</c:v>
                </c:pt>
                <c:pt idx="47">
                  <c:v>-95.3</c:v>
                </c:pt>
                <c:pt idx="48">
                  <c:v>-94.1</c:v>
                </c:pt>
                <c:pt idx="49">
                  <c:v>-92.9</c:v>
                </c:pt>
                <c:pt idx="50">
                  <c:v>-91.6</c:v>
                </c:pt>
                <c:pt idx="51">
                  <c:v>-90.5</c:v>
                </c:pt>
                <c:pt idx="52">
                  <c:v>-89.3</c:v>
                </c:pt>
                <c:pt idx="53">
                  <c:v>-88</c:v>
                </c:pt>
                <c:pt idx="54">
                  <c:v>-86.9</c:v>
                </c:pt>
                <c:pt idx="55">
                  <c:v>-85.6</c:v>
                </c:pt>
                <c:pt idx="56">
                  <c:v>-84.5</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-39.9</c:v>
                </c:pt>
                <c:pt idx="94">
                  <c:v>-38.799999999999997</c:v>
                </c:pt>
                <c:pt idx="95">
                  <c:v>-37.6</c:v>
                </c:pt>
                <c:pt idx="96">
                  <c:v>-36.299999999999997</c:v>
                </c:pt>
                <c:pt idx="97">
                  <c:v>-35.200000000000003</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2.2000000000000002</c:v>
                </c:pt>
                <c:pt idx="129">
                  <c:v>3.3</c:v>
                </c:pt>
                <c:pt idx="130">
                  <c:v>4.5</c:v>
                </c:pt>
                <c:pt idx="131">
                  <c:v>5.7</c:v>
                </c:pt>
                <c:pt idx="132">
                  <c:v>6.9</c:v>
                </c:pt>
                <c:pt idx="133">
                  <c:v>8.1999999999999993</c:v>
                </c:pt>
                <c:pt idx="134">
                  <c:v>9.3000000000000007</c:v>
                </c:pt>
                <c:pt idx="135">
                  <c:v>10.5</c:v>
                </c:pt>
                <c:pt idx="136">
                  <c:v>11.7</c:v>
                </c:pt>
                <c:pt idx="137">
                  <c:v>12.9</c:v>
                </c:pt>
                <c:pt idx="138">
                  <c:v>14.2</c:v>
                </c:pt>
                <c:pt idx="139">
                  <c:v>15.3</c:v>
                </c:pt>
                <c:pt idx="140">
                  <c:v>16.600000000000001</c:v>
                </c:pt>
                <c:pt idx="141">
                  <c:v>17.7</c:v>
                </c:pt>
                <c:pt idx="142">
                  <c:v>19</c:v>
                </c:pt>
                <c:pt idx="143">
                  <c:v>20.2</c:v>
                </c:pt>
                <c:pt idx="144">
                  <c:v>21.3</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58.6</c:v>
                </c:pt>
                <c:pt idx="176">
                  <c:v>59.8</c:v>
                </c:pt>
                <c:pt idx="177">
                  <c:v>61</c:v>
                </c:pt>
                <c:pt idx="178">
                  <c:v>62.2</c:v>
                </c:pt>
                <c:pt idx="179">
                  <c:v>63.4</c:v>
                </c:pt>
                <c:pt idx="180">
                  <c:v>64.599999999999994</c:v>
                </c:pt>
                <c:pt idx="181">
                  <c:v>65.8</c:v>
                </c:pt>
                <c:pt idx="182">
                  <c:v>67.099999999999994</c:v>
                </c:pt>
                <c:pt idx="183">
                  <c:v>68.2</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103.1</c:v>
                </c:pt>
                <c:pt idx="213">
                  <c:v>104.3</c:v>
                </c:pt>
                <c:pt idx="214">
                  <c:v>105.5</c:v>
                </c:pt>
                <c:pt idx="215">
                  <c:v>106.7</c:v>
                </c:pt>
                <c:pt idx="216">
                  <c:v>107.9</c:v>
                </c:pt>
                <c:pt idx="217">
                  <c:v>109.1</c:v>
                </c:pt>
                <c:pt idx="218">
                  <c:v>110.3</c:v>
                </c:pt>
                <c:pt idx="219">
                  <c:v>111.5</c:v>
                </c:pt>
                <c:pt idx="220">
                  <c:v>112.7</c:v>
                </c:pt>
                <c:pt idx="221">
                  <c:v>113.9</c:v>
                </c:pt>
                <c:pt idx="222">
                  <c:v>115.1</c:v>
                </c:pt>
                <c:pt idx="223">
                  <c:v>116.3</c:v>
                </c:pt>
                <c:pt idx="224">
                  <c:v>117.5</c:v>
                </c:pt>
                <c:pt idx="225">
                  <c:v>118.8</c:v>
                </c:pt>
                <c:pt idx="226">
                  <c:v>119.9</c:v>
                </c:pt>
                <c:pt idx="227">
                  <c:v>121.1</c:v>
                </c:pt>
                <c:pt idx="228">
                  <c:v>122.3</c:v>
                </c:pt>
                <c:pt idx="229">
                  <c:v>123.5</c:v>
                </c:pt>
                <c:pt idx="230">
                  <c:v>124.7</c:v>
                </c:pt>
                <c:pt idx="231">
                  <c:v>126</c:v>
                </c:pt>
                <c:pt idx="232">
                  <c:v>127.1</c:v>
                </c:pt>
                <c:pt idx="233">
                  <c:v>128.30000000000001</c:v>
                </c:pt>
                <c:pt idx="234">
                  <c:v>129.5</c:v>
                </c:pt>
                <c:pt idx="235">
                  <c:v>130.69999999999999</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Feuil1!$G$19:$G$271</c:f>
              <c:numCache>
                <c:formatCode>General</c:formatCode>
                <c:ptCount val="253"/>
                <c:pt idx="0">
                  <c:v>2.3123691817003889</c:v>
                </c:pt>
                <c:pt idx="1">
                  <c:v>1.2857570018937508</c:v>
                </c:pt>
                <c:pt idx="2">
                  <c:v>1.2558556762683146</c:v>
                </c:pt>
                <c:pt idx="3">
                  <c:v>1.3156583275191867</c:v>
                </c:pt>
                <c:pt idx="4">
                  <c:v>1.2458885677265026</c:v>
                </c:pt>
                <c:pt idx="5">
                  <c:v>1.2558556762683146</c:v>
                </c:pt>
                <c:pt idx="6">
                  <c:v>1.2359214591846905</c:v>
                </c:pt>
                <c:pt idx="7">
                  <c:v>1.2658227848101267</c:v>
                </c:pt>
                <c:pt idx="8">
                  <c:v>1.2159872421010665</c:v>
                </c:pt>
                <c:pt idx="9">
                  <c:v>1.2159872421010665</c:v>
                </c:pt>
                <c:pt idx="10">
                  <c:v>1.2159872421010665</c:v>
                </c:pt>
                <c:pt idx="11">
                  <c:v>1.2658227848101267</c:v>
                </c:pt>
                <c:pt idx="12">
                  <c:v>1.2060201335592544</c:v>
                </c:pt>
                <c:pt idx="13">
                  <c:v>1.2658227848101267</c:v>
                </c:pt>
                <c:pt idx="14">
                  <c:v>1.2458885677265026</c:v>
                </c:pt>
                <c:pt idx="15">
                  <c:v>1.2259543506428785</c:v>
                </c:pt>
                <c:pt idx="16">
                  <c:v>1.3056912189773748</c:v>
                </c:pt>
                <c:pt idx="17">
                  <c:v>1.2658227848101267</c:v>
                </c:pt>
                <c:pt idx="18">
                  <c:v>1.2857570018937508</c:v>
                </c:pt>
                <c:pt idx="19">
                  <c:v>1.2658227848101267</c:v>
                </c:pt>
                <c:pt idx="20">
                  <c:v>1.3156583275191867</c:v>
                </c:pt>
                <c:pt idx="21">
                  <c:v>1.3056912189773748</c:v>
                </c:pt>
                <c:pt idx="22">
                  <c:v>1.2857570018937508</c:v>
                </c:pt>
                <c:pt idx="23">
                  <c:v>1.2658227848101267</c:v>
                </c:pt>
                <c:pt idx="24">
                  <c:v>1.3056912189773748</c:v>
                </c:pt>
                <c:pt idx="25">
                  <c:v>1.2159872421010665</c:v>
                </c:pt>
                <c:pt idx="26">
                  <c:v>1.2757898933519387</c:v>
                </c:pt>
                <c:pt idx="27">
                  <c:v>1.3953951958536828</c:v>
                </c:pt>
                <c:pt idx="28">
                  <c:v>1.2757898933519387</c:v>
                </c:pt>
                <c:pt idx="29">
                  <c:v>1.2558556762683146</c:v>
                </c:pt>
                <c:pt idx="30">
                  <c:v>1.3156583275191867</c:v>
                </c:pt>
                <c:pt idx="31">
                  <c:v>1.2359214591846905</c:v>
                </c:pt>
                <c:pt idx="32">
                  <c:v>1.3156583275191867</c:v>
                </c:pt>
                <c:pt idx="33">
                  <c:v>1.2359214591846905</c:v>
                </c:pt>
                <c:pt idx="34">
                  <c:v>1.2458885677265026</c:v>
                </c:pt>
                <c:pt idx="35">
                  <c:v>1.2558556762683146</c:v>
                </c:pt>
                <c:pt idx="36">
                  <c:v>1.2857570018937508</c:v>
                </c:pt>
                <c:pt idx="37">
                  <c:v>1.2159872421010665</c:v>
                </c:pt>
                <c:pt idx="38">
                  <c:v>1.2658227848101267</c:v>
                </c:pt>
                <c:pt idx="39">
                  <c:v>1.2359214591846905</c:v>
                </c:pt>
                <c:pt idx="40">
                  <c:v>1.1561845908501944</c:v>
                </c:pt>
                <c:pt idx="41">
                  <c:v>1.2259543506428785</c:v>
                </c:pt>
                <c:pt idx="42">
                  <c:v>1.1761188079338185</c:v>
                </c:pt>
                <c:pt idx="43">
                  <c:v>1.1561845908501944</c:v>
                </c:pt>
                <c:pt idx="44">
                  <c:v>1.1262832652247583</c:v>
                </c:pt>
                <c:pt idx="45">
                  <c:v>1.0664806139738863</c:v>
                </c:pt>
                <c:pt idx="46">
                  <c:v>1.0764477225156983</c:v>
                </c:pt>
                <c:pt idx="47">
                  <c:v>1.0963819395993224</c:v>
                </c:pt>
                <c:pt idx="48">
                  <c:v>1.0365792883484501</c:v>
                </c:pt>
                <c:pt idx="49">
                  <c:v>1.0166450712648261</c:v>
                </c:pt>
                <c:pt idx="50">
                  <c:v>0.98674374563938994</c:v>
                </c:pt>
                <c:pt idx="51">
                  <c:v>0.90700687730489393</c:v>
                </c:pt>
                <c:pt idx="52">
                  <c:v>0.77743446626133761</c:v>
                </c:pt>
                <c:pt idx="53">
                  <c:v>0.73756603209408955</c:v>
                </c:pt>
                <c:pt idx="54">
                  <c:v>0.68773048938502945</c:v>
                </c:pt>
                <c:pt idx="55">
                  <c:v>0.44851988438154089</c:v>
                </c:pt>
                <c:pt idx="56">
                  <c:v>0.44851988438154089</c:v>
                </c:pt>
                <c:pt idx="57">
                  <c:v>0.31894747333798468</c:v>
                </c:pt>
                <c:pt idx="58">
                  <c:v>0.19934217083624042</c:v>
                </c:pt>
                <c:pt idx="59">
                  <c:v>2.990132562543606E-2</c:v>
                </c:pt>
                <c:pt idx="60">
                  <c:v>0.18937506229442838</c:v>
                </c:pt>
                <c:pt idx="61">
                  <c:v>0.43855277583972885</c:v>
                </c:pt>
                <c:pt idx="62">
                  <c:v>0.61796072959234527</c:v>
                </c:pt>
                <c:pt idx="63">
                  <c:v>0.85717133459583383</c:v>
                </c:pt>
                <c:pt idx="64">
                  <c:v>1.3854280873118707</c:v>
                </c:pt>
                <c:pt idx="65">
                  <c:v>1.6645071264826075</c:v>
                </c:pt>
                <c:pt idx="66">
                  <c:v>2.232632313365893</c:v>
                </c:pt>
                <c:pt idx="67">
                  <c:v>2.7708561746237415</c:v>
                </c:pt>
                <c:pt idx="68">
                  <c:v>3.4386524469251474</c:v>
                </c:pt>
                <c:pt idx="69">
                  <c:v>4.2958237815209808</c:v>
                </c:pt>
                <c:pt idx="70">
                  <c:v>5.4320741552875518</c:v>
                </c:pt>
                <c:pt idx="71">
                  <c:v>6.4287850094687533</c:v>
                </c:pt>
                <c:pt idx="72">
                  <c:v>7.9736868334496167</c:v>
                </c:pt>
                <c:pt idx="73">
                  <c:v>9.8475032393102779</c:v>
                </c:pt>
                <c:pt idx="74">
                  <c:v>11.950563141632612</c:v>
                </c:pt>
                <c:pt idx="75">
                  <c:v>14.731386424798165</c:v>
                </c:pt>
                <c:pt idx="76">
                  <c:v>17.90092694109439</c:v>
                </c:pt>
                <c:pt idx="77">
                  <c:v>21.947573009070069</c:v>
                </c:pt>
                <c:pt idx="78">
                  <c:v>26.233429682049238</c:v>
                </c:pt>
                <c:pt idx="79">
                  <c:v>31.575799860460478</c:v>
                </c:pt>
                <c:pt idx="80">
                  <c:v>37.4763281172132</c:v>
                </c:pt>
                <c:pt idx="81">
                  <c:v>43.855277583972892</c:v>
                </c:pt>
                <c:pt idx="82">
                  <c:v>50.882089105950357</c:v>
                </c:pt>
                <c:pt idx="83">
                  <c:v>57.261038572710063</c:v>
                </c:pt>
                <c:pt idx="84">
                  <c:v>63.450612977175311</c:v>
                </c:pt>
                <c:pt idx="85">
                  <c:v>69.630220273098772</c:v>
                </c:pt>
                <c:pt idx="86">
                  <c:v>74.394498156084921</c:v>
                </c:pt>
                <c:pt idx="87">
                  <c:v>79.049137845111133</c:v>
                </c:pt>
                <c:pt idx="88">
                  <c:v>83.24529054121399</c:v>
                </c:pt>
                <c:pt idx="89">
                  <c:v>85.687232133957934</c:v>
                </c:pt>
                <c:pt idx="90">
                  <c:v>88.308581680454495</c:v>
                </c:pt>
                <c:pt idx="91">
                  <c:v>90.670786404863946</c:v>
                </c:pt>
                <c:pt idx="92">
                  <c:v>91.727299910296026</c:v>
                </c:pt>
                <c:pt idx="93">
                  <c:v>93.132662214691521</c:v>
                </c:pt>
                <c:pt idx="94">
                  <c:v>94.398484999501648</c:v>
                </c:pt>
                <c:pt idx="95">
                  <c:v>94.92674175221768</c:v>
                </c:pt>
                <c:pt idx="96">
                  <c:v>95.883584172231636</c:v>
                </c:pt>
                <c:pt idx="97">
                  <c:v>96.381939599322237</c:v>
                </c:pt>
                <c:pt idx="98">
                  <c:v>96.740755506827469</c:v>
                </c:pt>
                <c:pt idx="99">
                  <c:v>97.089604305790886</c:v>
                </c:pt>
                <c:pt idx="100">
                  <c:v>97.577992624339686</c:v>
                </c:pt>
                <c:pt idx="101">
                  <c:v>97.687630818299624</c:v>
                </c:pt>
                <c:pt idx="102">
                  <c:v>97.906907206219486</c:v>
                </c:pt>
                <c:pt idx="103">
                  <c:v>98.375361307684656</c:v>
                </c:pt>
                <c:pt idx="104">
                  <c:v>98.494966610186381</c:v>
                </c:pt>
                <c:pt idx="105">
                  <c:v>98.634506129771751</c:v>
                </c:pt>
                <c:pt idx="106">
                  <c:v>98.963420711651565</c:v>
                </c:pt>
                <c:pt idx="107">
                  <c:v>98.983354928735181</c:v>
                </c:pt>
                <c:pt idx="108">
                  <c:v>98.973387820193352</c:v>
                </c:pt>
                <c:pt idx="109">
                  <c:v>99.22256553373866</c:v>
                </c:pt>
                <c:pt idx="110">
                  <c:v>99.043157579986058</c:v>
                </c:pt>
                <c:pt idx="111">
                  <c:v>99.322236619156783</c:v>
                </c:pt>
                <c:pt idx="112">
                  <c:v>99.392006378949475</c:v>
                </c:pt>
                <c:pt idx="113">
                  <c:v>99.212598425196859</c:v>
                </c:pt>
                <c:pt idx="114">
                  <c:v>99.441841921658522</c:v>
                </c:pt>
                <c:pt idx="115">
                  <c:v>99.641184092494768</c:v>
                </c:pt>
                <c:pt idx="116">
                  <c:v>99.302302402073153</c:v>
                </c:pt>
                <c:pt idx="117">
                  <c:v>99.372072161865844</c:v>
                </c:pt>
                <c:pt idx="118">
                  <c:v>99.870427588956446</c:v>
                </c:pt>
                <c:pt idx="119">
                  <c:v>99.870427588956446</c:v>
                </c:pt>
                <c:pt idx="120">
                  <c:v>99.661118309578384</c:v>
                </c:pt>
                <c:pt idx="121">
                  <c:v>99.940197348749123</c:v>
                </c:pt>
                <c:pt idx="122">
                  <c:v>99.780723612080138</c:v>
                </c:pt>
                <c:pt idx="123">
                  <c:v>99.750822286454692</c:v>
                </c:pt>
                <c:pt idx="124">
                  <c:v>99.860460480414631</c:v>
                </c:pt>
                <c:pt idx="125">
                  <c:v>99.740855177912877</c:v>
                </c:pt>
                <c:pt idx="126">
                  <c:v>99.970098674374569</c:v>
                </c:pt>
                <c:pt idx="127">
                  <c:v>99.750822286454692</c:v>
                </c:pt>
                <c:pt idx="128">
                  <c:v>100</c:v>
                </c:pt>
                <c:pt idx="129">
                  <c:v>99.69101963520383</c:v>
                </c:pt>
                <c:pt idx="130">
                  <c:v>99.860460480414631</c:v>
                </c:pt>
                <c:pt idx="131">
                  <c:v>99.810624937705569</c:v>
                </c:pt>
                <c:pt idx="132">
                  <c:v>99.740855177912877</c:v>
                </c:pt>
                <c:pt idx="133">
                  <c:v>99.840526263331014</c:v>
                </c:pt>
                <c:pt idx="134">
                  <c:v>99.69101963520383</c:v>
                </c:pt>
                <c:pt idx="135">
                  <c:v>99.790690720621953</c:v>
                </c:pt>
                <c:pt idx="136">
                  <c:v>99.681052526662015</c:v>
                </c:pt>
                <c:pt idx="137">
                  <c:v>99.332203727698598</c:v>
                </c:pt>
                <c:pt idx="138">
                  <c:v>99.401973487491276</c:v>
                </c:pt>
                <c:pt idx="139">
                  <c:v>99.641184092494768</c:v>
                </c:pt>
                <c:pt idx="140">
                  <c:v>99.132861556862352</c:v>
                </c:pt>
                <c:pt idx="141">
                  <c:v>98.893650951858874</c:v>
                </c:pt>
                <c:pt idx="142">
                  <c:v>99.431874813116721</c:v>
                </c:pt>
                <c:pt idx="143">
                  <c:v>99.112927339778736</c:v>
                </c:pt>
                <c:pt idx="144">
                  <c:v>98.873716734775243</c:v>
                </c:pt>
                <c:pt idx="145">
                  <c:v>98.963420711651565</c:v>
                </c:pt>
                <c:pt idx="146">
                  <c:v>98.644473238313566</c:v>
                </c:pt>
                <c:pt idx="147">
                  <c:v>98.644473238313566</c:v>
                </c:pt>
                <c:pt idx="148">
                  <c:v>98.335492873517396</c:v>
                </c:pt>
                <c:pt idx="149">
                  <c:v>98.026512508721225</c:v>
                </c:pt>
                <c:pt idx="150">
                  <c:v>97.757400578092287</c:v>
                </c:pt>
                <c:pt idx="151">
                  <c:v>97.249078042459885</c:v>
                </c:pt>
                <c:pt idx="152">
                  <c:v>96.960031894747331</c:v>
                </c:pt>
                <c:pt idx="153">
                  <c:v>96.581281770158483</c:v>
                </c:pt>
                <c:pt idx="154">
                  <c:v>95.913485497857081</c:v>
                </c:pt>
                <c:pt idx="155">
                  <c:v>95.205820791388419</c:v>
                </c:pt>
                <c:pt idx="156">
                  <c:v>94.1891757201236</c:v>
                </c:pt>
                <c:pt idx="157">
                  <c:v>93.25226751719326</c:v>
                </c:pt>
                <c:pt idx="158">
                  <c:v>92.036280275092196</c:v>
                </c:pt>
                <c:pt idx="159">
                  <c:v>90.541213993820406</c:v>
                </c:pt>
                <c:pt idx="160">
                  <c:v>88.368384331705371</c:v>
                </c:pt>
                <c:pt idx="161">
                  <c:v>85.946376956045057</c:v>
                </c:pt>
                <c:pt idx="162">
                  <c:v>83.026014153294128</c:v>
                </c:pt>
                <c:pt idx="163">
                  <c:v>79.567427489285365</c:v>
                </c:pt>
                <c:pt idx="164">
                  <c:v>74.882886474633708</c:v>
                </c:pt>
                <c:pt idx="165">
                  <c:v>70.158477025814818</c:v>
                </c:pt>
                <c:pt idx="166">
                  <c:v>64.566929133858281</c:v>
                </c:pt>
                <c:pt idx="167">
                  <c:v>57.968703279178712</c:v>
                </c:pt>
                <c:pt idx="168">
                  <c:v>51.480115618459088</c:v>
                </c:pt>
                <c:pt idx="169">
                  <c:v>44.861955546695903</c:v>
                </c:pt>
                <c:pt idx="170">
                  <c:v>38.48300607993621</c:v>
                </c:pt>
                <c:pt idx="171">
                  <c:v>32.373168543805441</c:v>
                </c:pt>
                <c:pt idx="172">
                  <c:v>26.871324628725208</c:v>
                </c:pt>
                <c:pt idx="173">
                  <c:v>21.947573009070069</c:v>
                </c:pt>
                <c:pt idx="174">
                  <c:v>17.861058506927144</c:v>
                </c:pt>
                <c:pt idx="175">
                  <c:v>14.561945579587363</c:v>
                </c:pt>
                <c:pt idx="176">
                  <c:v>11.870826273298118</c:v>
                </c:pt>
                <c:pt idx="177">
                  <c:v>9.5484899830559158</c:v>
                </c:pt>
                <c:pt idx="178">
                  <c:v>7.7643775540715634</c:v>
                </c:pt>
                <c:pt idx="179">
                  <c:v>6.3590152496760686</c:v>
                </c:pt>
                <c:pt idx="180">
                  <c:v>5.1330608990331905</c:v>
                </c:pt>
                <c:pt idx="181">
                  <c:v>4.136350044851989</c:v>
                </c:pt>
                <c:pt idx="182">
                  <c:v>3.4286853383833353</c:v>
                </c:pt>
                <c:pt idx="183">
                  <c:v>2.7309877404564937</c:v>
                </c:pt>
                <c:pt idx="184">
                  <c:v>2.2126980962822689</c:v>
                </c:pt>
                <c:pt idx="185">
                  <c:v>1.7243097777334797</c:v>
                </c:pt>
                <c:pt idx="186">
                  <c:v>1.2359214591846905</c:v>
                </c:pt>
                <c:pt idx="187">
                  <c:v>1.0166450712648261</c:v>
                </c:pt>
                <c:pt idx="188">
                  <c:v>0.72759892355227751</c:v>
                </c:pt>
                <c:pt idx="189">
                  <c:v>0.488388318548789</c:v>
                </c:pt>
                <c:pt idx="190">
                  <c:v>0.22924349646167649</c:v>
                </c:pt>
                <c:pt idx="191">
                  <c:v>0.10963819395993221</c:v>
                </c:pt>
                <c:pt idx="192">
                  <c:v>6.9769759792684155E-2</c:v>
                </c:pt>
                <c:pt idx="193">
                  <c:v>0.23921060500348848</c:v>
                </c:pt>
                <c:pt idx="194">
                  <c:v>0.35881590750523273</c:v>
                </c:pt>
                <c:pt idx="195">
                  <c:v>0.44851988438154089</c:v>
                </c:pt>
                <c:pt idx="196">
                  <c:v>0.53822386125784916</c:v>
                </c:pt>
                <c:pt idx="197">
                  <c:v>0.67776338084321741</c:v>
                </c:pt>
                <c:pt idx="198">
                  <c:v>0.76746735771952557</c:v>
                </c:pt>
                <c:pt idx="199">
                  <c:v>0.84720422605402168</c:v>
                </c:pt>
                <c:pt idx="200">
                  <c:v>0.96680952855576585</c:v>
                </c:pt>
                <c:pt idx="201">
                  <c:v>1.0365792883484501</c:v>
                </c:pt>
                <c:pt idx="202">
                  <c:v>1.1063490481411344</c:v>
                </c:pt>
                <c:pt idx="203">
                  <c:v>0.99671085418120209</c:v>
                </c:pt>
                <c:pt idx="204">
                  <c:v>1.1661516993920062</c:v>
                </c:pt>
                <c:pt idx="205">
                  <c:v>1.1163161566829465</c:v>
                </c:pt>
                <c:pt idx="206">
                  <c:v>1.1462174823083822</c:v>
                </c:pt>
                <c:pt idx="207">
                  <c:v>1.2857570018937508</c:v>
                </c:pt>
                <c:pt idx="208">
                  <c:v>1.1860859164756303</c:v>
                </c:pt>
                <c:pt idx="209">
                  <c:v>1.2359214591846905</c:v>
                </c:pt>
                <c:pt idx="210">
                  <c:v>1.3654938702282469</c:v>
                </c:pt>
                <c:pt idx="211">
                  <c:v>1.2857570018937508</c:v>
                </c:pt>
                <c:pt idx="212">
                  <c:v>1.2259543506428785</c:v>
                </c:pt>
                <c:pt idx="213">
                  <c:v>1.3056912189773748</c:v>
                </c:pt>
                <c:pt idx="214">
                  <c:v>1.4053623043954948</c:v>
                </c:pt>
                <c:pt idx="215">
                  <c:v>1.3256254360609989</c:v>
                </c:pt>
                <c:pt idx="216">
                  <c:v>1.2957241104355628</c:v>
                </c:pt>
                <c:pt idx="217">
                  <c:v>1.3156583275191867</c:v>
                </c:pt>
                <c:pt idx="218">
                  <c:v>1.3256254360609989</c:v>
                </c:pt>
                <c:pt idx="219">
                  <c:v>1.3953951958536828</c:v>
                </c:pt>
                <c:pt idx="220">
                  <c:v>1.3056912189773748</c:v>
                </c:pt>
                <c:pt idx="221">
                  <c:v>1.3654938702282469</c:v>
                </c:pt>
                <c:pt idx="222">
                  <c:v>1.3555267616864348</c:v>
                </c:pt>
                <c:pt idx="223">
                  <c:v>1.3654938702282469</c:v>
                </c:pt>
                <c:pt idx="224">
                  <c:v>1.3555267616864348</c:v>
                </c:pt>
                <c:pt idx="225">
                  <c:v>1.3355925446028107</c:v>
                </c:pt>
                <c:pt idx="226">
                  <c:v>1.345559653144623</c:v>
                </c:pt>
                <c:pt idx="227">
                  <c:v>1.3654938702282469</c:v>
                </c:pt>
                <c:pt idx="228">
                  <c:v>1.3953951958536828</c:v>
                </c:pt>
                <c:pt idx="229">
                  <c:v>1.3555267616864348</c:v>
                </c:pt>
                <c:pt idx="230">
                  <c:v>1.345559653144623</c:v>
                </c:pt>
                <c:pt idx="231">
                  <c:v>1.4153294129373069</c:v>
                </c:pt>
                <c:pt idx="232">
                  <c:v>1.3555267616864348</c:v>
                </c:pt>
                <c:pt idx="233">
                  <c:v>1.3953951958536828</c:v>
                </c:pt>
                <c:pt idx="234">
                  <c:v>1.4053623043954948</c:v>
                </c:pt>
                <c:pt idx="235">
                  <c:v>1.3654938702282469</c:v>
                </c:pt>
                <c:pt idx="236">
                  <c:v>1.4352636300209309</c:v>
                </c:pt>
                <c:pt idx="237">
                  <c:v>1.4053623043954948</c:v>
                </c:pt>
                <c:pt idx="238">
                  <c:v>1.4850991727299911</c:v>
                </c:pt>
                <c:pt idx="239">
                  <c:v>1.4053623043954948</c:v>
                </c:pt>
                <c:pt idx="240">
                  <c:v>1.4452307385627428</c:v>
                </c:pt>
                <c:pt idx="241">
                  <c:v>1.4352636300209309</c:v>
                </c:pt>
                <c:pt idx="242">
                  <c:v>1.4252965214791189</c:v>
                </c:pt>
                <c:pt idx="243">
                  <c:v>1.4252965214791189</c:v>
                </c:pt>
                <c:pt idx="244">
                  <c:v>1.4252965214791189</c:v>
                </c:pt>
                <c:pt idx="245">
                  <c:v>1.4751320641881791</c:v>
                </c:pt>
                <c:pt idx="246">
                  <c:v>1.4252965214791189</c:v>
                </c:pt>
                <c:pt idx="247">
                  <c:v>1.4252965214791189</c:v>
                </c:pt>
                <c:pt idx="248">
                  <c:v>1.4352636300209309</c:v>
                </c:pt>
                <c:pt idx="249">
                  <c:v>1.3754609787700589</c:v>
                </c:pt>
                <c:pt idx="250">
                  <c:v>1.4352636300209309</c:v>
                </c:pt>
                <c:pt idx="251">
                  <c:v>1.3854280873118707</c:v>
                </c:pt>
                <c:pt idx="252">
                  <c:v>1.4651649556463671</c:v>
                </c:pt>
              </c:numCache>
            </c:numRef>
          </c:yVal>
          <c:smooth val="1"/>
          <c:extLst>
            <c:ext xmlns:c16="http://schemas.microsoft.com/office/drawing/2014/chart" uri="{C3380CC4-5D6E-409C-BE32-E72D297353CC}">
              <c16:uniqueId val="{00000000-2AB1-4196-9A1E-688BD516A13E}"/>
            </c:ext>
          </c:extLst>
        </c:ser>
        <c:ser>
          <c:idx val="1"/>
          <c:order val="1"/>
          <c:tx>
            <c:v>1 cm/s</c:v>
          </c:tx>
          <c:spPr>
            <a:ln w="12700" cap="rnd">
              <a:solidFill>
                <a:schemeClr val="accent2"/>
              </a:solidFill>
              <a:round/>
            </a:ln>
            <a:effectLst/>
          </c:spPr>
          <c:marker>
            <c:symbol val="none"/>
          </c:marker>
          <c:xVal>
            <c:numRef>
              <c:f>Feuil1!$A$292:$A$542</c:f>
              <c:numCache>
                <c:formatCode>General</c:formatCode>
                <c:ptCount val="251"/>
                <c:pt idx="0">
                  <c:v>151.4</c:v>
                </c:pt>
                <c:pt idx="1">
                  <c:v>150.4</c:v>
                </c:pt>
                <c:pt idx="2">
                  <c:v>148.6</c:v>
                </c:pt>
                <c:pt idx="3">
                  <c:v>147.19999999999999</c:v>
                </c:pt>
                <c:pt idx="4">
                  <c:v>146</c:v>
                </c:pt>
                <c:pt idx="5">
                  <c:v>144.9</c:v>
                </c:pt>
                <c:pt idx="6">
                  <c:v>143.9</c:v>
                </c:pt>
                <c:pt idx="7">
                  <c:v>142.6</c:v>
                </c:pt>
                <c:pt idx="8">
                  <c:v>141.4</c:v>
                </c:pt>
                <c:pt idx="9">
                  <c:v>140.1</c:v>
                </c:pt>
                <c:pt idx="10">
                  <c:v>138.9</c:v>
                </c:pt>
                <c:pt idx="11">
                  <c:v>137.69999999999999</c:v>
                </c:pt>
                <c:pt idx="12">
                  <c:v>136.5</c:v>
                </c:pt>
                <c:pt idx="13">
                  <c:v>135.30000000000001</c:v>
                </c:pt>
                <c:pt idx="14">
                  <c:v>134.1</c:v>
                </c:pt>
                <c:pt idx="15">
                  <c:v>132.9</c:v>
                </c:pt>
                <c:pt idx="16">
                  <c:v>131.69999999999999</c:v>
                </c:pt>
                <c:pt idx="17">
                  <c:v>130.5</c:v>
                </c:pt>
                <c:pt idx="18">
                  <c:v>129.30000000000001</c:v>
                </c:pt>
                <c:pt idx="19">
                  <c:v>128.1</c:v>
                </c:pt>
                <c:pt idx="20">
                  <c:v>126.9</c:v>
                </c:pt>
                <c:pt idx="21">
                  <c:v>125.7</c:v>
                </c:pt>
                <c:pt idx="22">
                  <c:v>124.5</c:v>
                </c:pt>
                <c:pt idx="23">
                  <c:v>123.3</c:v>
                </c:pt>
                <c:pt idx="24">
                  <c:v>122.1</c:v>
                </c:pt>
                <c:pt idx="25">
                  <c:v>120.9</c:v>
                </c:pt>
                <c:pt idx="26">
                  <c:v>119.7</c:v>
                </c:pt>
                <c:pt idx="27">
                  <c:v>118.5</c:v>
                </c:pt>
                <c:pt idx="28">
                  <c:v>117.2</c:v>
                </c:pt>
                <c:pt idx="29">
                  <c:v>116.1</c:v>
                </c:pt>
                <c:pt idx="30">
                  <c:v>114.8</c:v>
                </c:pt>
                <c:pt idx="31">
                  <c:v>113.6</c:v>
                </c:pt>
                <c:pt idx="32">
                  <c:v>112.4</c:v>
                </c:pt>
                <c:pt idx="33">
                  <c:v>111.2</c:v>
                </c:pt>
                <c:pt idx="34">
                  <c:v>110</c:v>
                </c:pt>
                <c:pt idx="35">
                  <c:v>108.8</c:v>
                </c:pt>
                <c:pt idx="36">
                  <c:v>107.6</c:v>
                </c:pt>
                <c:pt idx="37">
                  <c:v>106.4</c:v>
                </c:pt>
                <c:pt idx="38">
                  <c:v>105.1</c:v>
                </c:pt>
                <c:pt idx="39">
                  <c:v>104</c:v>
                </c:pt>
                <c:pt idx="40">
                  <c:v>102.7</c:v>
                </c:pt>
                <c:pt idx="41">
                  <c:v>101.5</c:v>
                </c:pt>
                <c:pt idx="42">
                  <c:v>100.3</c:v>
                </c:pt>
                <c:pt idx="43">
                  <c:v>99.1</c:v>
                </c:pt>
                <c:pt idx="44">
                  <c:v>97.9</c:v>
                </c:pt>
                <c:pt idx="45">
                  <c:v>96.6</c:v>
                </c:pt>
                <c:pt idx="46">
                  <c:v>95.5</c:v>
                </c:pt>
                <c:pt idx="47">
                  <c:v>94.3</c:v>
                </c:pt>
                <c:pt idx="48">
                  <c:v>93</c:v>
                </c:pt>
                <c:pt idx="49">
                  <c:v>91.8</c:v>
                </c:pt>
                <c:pt idx="50">
                  <c:v>90.6</c:v>
                </c:pt>
                <c:pt idx="51">
                  <c:v>89.4</c:v>
                </c:pt>
                <c:pt idx="52">
                  <c:v>88.2</c:v>
                </c:pt>
                <c:pt idx="53">
                  <c:v>87</c:v>
                </c:pt>
                <c:pt idx="54">
                  <c:v>85.8</c:v>
                </c:pt>
                <c:pt idx="55">
                  <c:v>84.5</c:v>
                </c:pt>
                <c:pt idx="56">
                  <c:v>83.4</c:v>
                </c:pt>
                <c:pt idx="57">
                  <c:v>82.1</c:v>
                </c:pt>
                <c:pt idx="58">
                  <c:v>80.900000000000006</c:v>
                </c:pt>
                <c:pt idx="59">
                  <c:v>79.7</c:v>
                </c:pt>
                <c:pt idx="60">
                  <c:v>78.5</c:v>
                </c:pt>
                <c:pt idx="61">
                  <c:v>77.3</c:v>
                </c:pt>
                <c:pt idx="62">
                  <c:v>76.099999999999994</c:v>
                </c:pt>
                <c:pt idx="63">
                  <c:v>74.900000000000006</c:v>
                </c:pt>
                <c:pt idx="64">
                  <c:v>73.7</c:v>
                </c:pt>
                <c:pt idx="65">
                  <c:v>72.5</c:v>
                </c:pt>
                <c:pt idx="66">
                  <c:v>71.3</c:v>
                </c:pt>
                <c:pt idx="67">
                  <c:v>70.099999999999994</c:v>
                </c:pt>
                <c:pt idx="68">
                  <c:v>68.8</c:v>
                </c:pt>
                <c:pt idx="69">
                  <c:v>67.599999999999994</c:v>
                </c:pt>
                <c:pt idx="70">
                  <c:v>66.400000000000006</c:v>
                </c:pt>
                <c:pt idx="71">
                  <c:v>65.2</c:v>
                </c:pt>
                <c:pt idx="72">
                  <c:v>64</c:v>
                </c:pt>
                <c:pt idx="73">
                  <c:v>62.8</c:v>
                </c:pt>
                <c:pt idx="74">
                  <c:v>61.6</c:v>
                </c:pt>
                <c:pt idx="75">
                  <c:v>60.3</c:v>
                </c:pt>
                <c:pt idx="76">
                  <c:v>59.2</c:v>
                </c:pt>
                <c:pt idx="77">
                  <c:v>58</c:v>
                </c:pt>
                <c:pt idx="78">
                  <c:v>56.7</c:v>
                </c:pt>
                <c:pt idx="79">
                  <c:v>55.6</c:v>
                </c:pt>
                <c:pt idx="80">
                  <c:v>54.3</c:v>
                </c:pt>
                <c:pt idx="81">
                  <c:v>53.1</c:v>
                </c:pt>
                <c:pt idx="82">
                  <c:v>51.9</c:v>
                </c:pt>
                <c:pt idx="83">
                  <c:v>50.7</c:v>
                </c:pt>
                <c:pt idx="84">
                  <c:v>49.5</c:v>
                </c:pt>
                <c:pt idx="85">
                  <c:v>48.3</c:v>
                </c:pt>
                <c:pt idx="86">
                  <c:v>47.1</c:v>
                </c:pt>
                <c:pt idx="87">
                  <c:v>45.9</c:v>
                </c:pt>
                <c:pt idx="88">
                  <c:v>44.6</c:v>
                </c:pt>
                <c:pt idx="89">
                  <c:v>43.5</c:v>
                </c:pt>
                <c:pt idx="90">
                  <c:v>42.2</c:v>
                </c:pt>
                <c:pt idx="91">
                  <c:v>41</c:v>
                </c:pt>
                <c:pt idx="92">
                  <c:v>39.799999999999997</c:v>
                </c:pt>
                <c:pt idx="93">
                  <c:v>38.6</c:v>
                </c:pt>
                <c:pt idx="94">
                  <c:v>37.5</c:v>
                </c:pt>
                <c:pt idx="95">
                  <c:v>36.200000000000003</c:v>
                </c:pt>
                <c:pt idx="96">
                  <c:v>35.1</c:v>
                </c:pt>
                <c:pt idx="97">
                  <c:v>33.799999999999997</c:v>
                </c:pt>
                <c:pt idx="98">
                  <c:v>32.6</c:v>
                </c:pt>
                <c:pt idx="99">
                  <c:v>31.4</c:v>
                </c:pt>
                <c:pt idx="100">
                  <c:v>30.1</c:v>
                </c:pt>
                <c:pt idx="101">
                  <c:v>29</c:v>
                </c:pt>
                <c:pt idx="102">
                  <c:v>27.7</c:v>
                </c:pt>
                <c:pt idx="103">
                  <c:v>26.6</c:v>
                </c:pt>
                <c:pt idx="104">
                  <c:v>25.3</c:v>
                </c:pt>
                <c:pt idx="105">
                  <c:v>24.1</c:v>
                </c:pt>
                <c:pt idx="106">
                  <c:v>22.9</c:v>
                </c:pt>
                <c:pt idx="107">
                  <c:v>21.7</c:v>
                </c:pt>
                <c:pt idx="108">
                  <c:v>20.5</c:v>
                </c:pt>
                <c:pt idx="109">
                  <c:v>19.3</c:v>
                </c:pt>
                <c:pt idx="110">
                  <c:v>18.100000000000001</c:v>
                </c:pt>
                <c:pt idx="111">
                  <c:v>16.899999999999999</c:v>
                </c:pt>
                <c:pt idx="112">
                  <c:v>15.7</c:v>
                </c:pt>
                <c:pt idx="113">
                  <c:v>14.5</c:v>
                </c:pt>
                <c:pt idx="114">
                  <c:v>13.3</c:v>
                </c:pt>
                <c:pt idx="115">
                  <c:v>12</c:v>
                </c:pt>
                <c:pt idx="116">
                  <c:v>10.9</c:v>
                </c:pt>
                <c:pt idx="117">
                  <c:v>9.6</c:v>
                </c:pt>
                <c:pt idx="118">
                  <c:v>8.4</c:v>
                </c:pt>
                <c:pt idx="119">
                  <c:v>7.2</c:v>
                </c:pt>
                <c:pt idx="120">
                  <c:v>6</c:v>
                </c:pt>
                <c:pt idx="121">
                  <c:v>4.8</c:v>
                </c:pt>
                <c:pt idx="122">
                  <c:v>3.6</c:v>
                </c:pt>
                <c:pt idx="123">
                  <c:v>2.2999999999999998</c:v>
                </c:pt>
                <c:pt idx="124">
                  <c:v>1.1000000000000001</c:v>
                </c:pt>
                <c:pt idx="125">
                  <c:v>-0.1</c:v>
                </c:pt>
                <c:pt idx="126">
                  <c:v>-1.2</c:v>
                </c:pt>
                <c:pt idx="127">
                  <c:v>-2.5</c:v>
                </c:pt>
                <c:pt idx="128">
                  <c:v>-3.7</c:v>
                </c:pt>
                <c:pt idx="129">
                  <c:v>-4.9000000000000004</c:v>
                </c:pt>
                <c:pt idx="130">
                  <c:v>-6.1</c:v>
                </c:pt>
                <c:pt idx="131">
                  <c:v>-7.3</c:v>
                </c:pt>
                <c:pt idx="132">
                  <c:v>-8.5</c:v>
                </c:pt>
                <c:pt idx="133">
                  <c:v>-9.6999999999999993</c:v>
                </c:pt>
                <c:pt idx="134">
                  <c:v>-10.9</c:v>
                </c:pt>
                <c:pt idx="135">
                  <c:v>-12.1</c:v>
                </c:pt>
                <c:pt idx="136">
                  <c:v>-13.3</c:v>
                </c:pt>
                <c:pt idx="137">
                  <c:v>-14.6</c:v>
                </c:pt>
                <c:pt idx="138">
                  <c:v>-15.8</c:v>
                </c:pt>
                <c:pt idx="139">
                  <c:v>-17</c:v>
                </c:pt>
                <c:pt idx="140">
                  <c:v>-18.2</c:v>
                </c:pt>
                <c:pt idx="141">
                  <c:v>-19.399999999999999</c:v>
                </c:pt>
                <c:pt idx="142">
                  <c:v>-20.6</c:v>
                </c:pt>
                <c:pt idx="143">
                  <c:v>-21.8</c:v>
                </c:pt>
                <c:pt idx="144">
                  <c:v>-23</c:v>
                </c:pt>
                <c:pt idx="145">
                  <c:v>-24.3</c:v>
                </c:pt>
                <c:pt idx="146">
                  <c:v>-25.4</c:v>
                </c:pt>
                <c:pt idx="147">
                  <c:v>-26.7</c:v>
                </c:pt>
                <c:pt idx="148">
                  <c:v>-27.9</c:v>
                </c:pt>
                <c:pt idx="149">
                  <c:v>-29.1</c:v>
                </c:pt>
                <c:pt idx="150">
                  <c:v>-30.3</c:v>
                </c:pt>
                <c:pt idx="151">
                  <c:v>-31.4</c:v>
                </c:pt>
                <c:pt idx="152">
                  <c:v>-32.700000000000003</c:v>
                </c:pt>
                <c:pt idx="153">
                  <c:v>-33.9</c:v>
                </c:pt>
                <c:pt idx="154">
                  <c:v>-35.1</c:v>
                </c:pt>
                <c:pt idx="155">
                  <c:v>-36.299999999999997</c:v>
                </c:pt>
                <c:pt idx="156">
                  <c:v>-37.4</c:v>
                </c:pt>
                <c:pt idx="157">
                  <c:v>-38.700000000000003</c:v>
                </c:pt>
                <c:pt idx="158">
                  <c:v>-39.9</c:v>
                </c:pt>
                <c:pt idx="159">
                  <c:v>-41.1</c:v>
                </c:pt>
                <c:pt idx="160">
                  <c:v>-42.4</c:v>
                </c:pt>
                <c:pt idx="161">
                  <c:v>-43.5</c:v>
                </c:pt>
                <c:pt idx="162">
                  <c:v>-44.8</c:v>
                </c:pt>
                <c:pt idx="163">
                  <c:v>-45.9</c:v>
                </c:pt>
                <c:pt idx="164">
                  <c:v>-47.1</c:v>
                </c:pt>
                <c:pt idx="165">
                  <c:v>-48.3</c:v>
                </c:pt>
                <c:pt idx="166">
                  <c:v>-49.5</c:v>
                </c:pt>
                <c:pt idx="167">
                  <c:v>-50.8</c:v>
                </c:pt>
                <c:pt idx="168">
                  <c:v>-51.9</c:v>
                </c:pt>
                <c:pt idx="169">
                  <c:v>-53.2</c:v>
                </c:pt>
                <c:pt idx="170">
                  <c:v>-54.4</c:v>
                </c:pt>
                <c:pt idx="171">
                  <c:v>-55.5</c:v>
                </c:pt>
                <c:pt idx="172">
                  <c:v>-56.8</c:v>
                </c:pt>
                <c:pt idx="173">
                  <c:v>-58</c:v>
                </c:pt>
                <c:pt idx="174">
                  <c:v>-59.2</c:v>
                </c:pt>
                <c:pt idx="175">
                  <c:v>-60.4</c:v>
                </c:pt>
                <c:pt idx="176">
                  <c:v>-61.6</c:v>
                </c:pt>
                <c:pt idx="177">
                  <c:v>-62.9</c:v>
                </c:pt>
                <c:pt idx="178">
                  <c:v>-64.099999999999994</c:v>
                </c:pt>
                <c:pt idx="179">
                  <c:v>-65.3</c:v>
                </c:pt>
                <c:pt idx="180">
                  <c:v>-66.5</c:v>
                </c:pt>
                <c:pt idx="181">
                  <c:v>-67.7</c:v>
                </c:pt>
                <c:pt idx="182">
                  <c:v>-68.900000000000006</c:v>
                </c:pt>
                <c:pt idx="183">
                  <c:v>-70.099999999999994</c:v>
                </c:pt>
                <c:pt idx="184">
                  <c:v>-71.3</c:v>
                </c:pt>
                <c:pt idx="185">
                  <c:v>-72.5</c:v>
                </c:pt>
                <c:pt idx="186">
                  <c:v>-73.7</c:v>
                </c:pt>
                <c:pt idx="187">
                  <c:v>-75</c:v>
                </c:pt>
                <c:pt idx="188">
                  <c:v>-76.099999999999994</c:v>
                </c:pt>
                <c:pt idx="189">
                  <c:v>-77.400000000000006</c:v>
                </c:pt>
                <c:pt idx="190">
                  <c:v>-78.599999999999994</c:v>
                </c:pt>
                <c:pt idx="191">
                  <c:v>-79.8</c:v>
                </c:pt>
                <c:pt idx="192">
                  <c:v>-81</c:v>
                </c:pt>
                <c:pt idx="193">
                  <c:v>-82.2</c:v>
                </c:pt>
                <c:pt idx="194">
                  <c:v>-83.4</c:v>
                </c:pt>
                <c:pt idx="195">
                  <c:v>-84.6</c:v>
                </c:pt>
                <c:pt idx="196">
                  <c:v>-85.9</c:v>
                </c:pt>
                <c:pt idx="197">
                  <c:v>-87</c:v>
                </c:pt>
                <c:pt idx="198">
                  <c:v>-88.2</c:v>
                </c:pt>
                <c:pt idx="199">
                  <c:v>-89.5</c:v>
                </c:pt>
                <c:pt idx="200">
                  <c:v>-90.7</c:v>
                </c:pt>
                <c:pt idx="201">
                  <c:v>-91.9</c:v>
                </c:pt>
                <c:pt idx="202">
                  <c:v>-93.1</c:v>
                </c:pt>
                <c:pt idx="203">
                  <c:v>-94.3</c:v>
                </c:pt>
                <c:pt idx="204">
                  <c:v>-95.5</c:v>
                </c:pt>
                <c:pt idx="205">
                  <c:v>-96.7</c:v>
                </c:pt>
                <c:pt idx="206">
                  <c:v>-97.9</c:v>
                </c:pt>
                <c:pt idx="207">
                  <c:v>-99.2</c:v>
                </c:pt>
                <c:pt idx="208">
                  <c:v>-100.3</c:v>
                </c:pt>
                <c:pt idx="209">
                  <c:v>-101.6</c:v>
                </c:pt>
                <c:pt idx="210">
                  <c:v>-102.8</c:v>
                </c:pt>
                <c:pt idx="211">
                  <c:v>-104</c:v>
                </c:pt>
                <c:pt idx="212">
                  <c:v>-105.2</c:v>
                </c:pt>
                <c:pt idx="213">
                  <c:v>-106.4</c:v>
                </c:pt>
                <c:pt idx="214">
                  <c:v>-107.6</c:v>
                </c:pt>
                <c:pt idx="215">
                  <c:v>-108.8</c:v>
                </c:pt>
                <c:pt idx="216">
                  <c:v>-110</c:v>
                </c:pt>
                <c:pt idx="217">
                  <c:v>-111.3</c:v>
                </c:pt>
                <c:pt idx="218">
                  <c:v>-112.4</c:v>
                </c:pt>
                <c:pt idx="219">
                  <c:v>-113.6</c:v>
                </c:pt>
                <c:pt idx="220">
                  <c:v>-114.9</c:v>
                </c:pt>
                <c:pt idx="221">
                  <c:v>-116.1</c:v>
                </c:pt>
                <c:pt idx="222">
                  <c:v>-117.3</c:v>
                </c:pt>
                <c:pt idx="223">
                  <c:v>-118.5</c:v>
                </c:pt>
                <c:pt idx="224">
                  <c:v>-119.7</c:v>
                </c:pt>
                <c:pt idx="225">
                  <c:v>-120.9</c:v>
                </c:pt>
                <c:pt idx="226">
                  <c:v>-122.1</c:v>
                </c:pt>
                <c:pt idx="227">
                  <c:v>-123.3</c:v>
                </c:pt>
                <c:pt idx="228">
                  <c:v>-124.5</c:v>
                </c:pt>
                <c:pt idx="229">
                  <c:v>-125.8</c:v>
                </c:pt>
                <c:pt idx="230">
                  <c:v>-126.9</c:v>
                </c:pt>
                <c:pt idx="231">
                  <c:v>-128.1</c:v>
                </c:pt>
                <c:pt idx="232">
                  <c:v>-129.4</c:v>
                </c:pt>
                <c:pt idx="233">
                  <c:v>-130.6</c:v>
                </c:pt>
                <c:pt idx="234">
                  <c:v>-131.80000000000001</c:v>
                </c:pt>
                <c:pt idx="235">
                  <c:v>-132.9</c:v>
                </c:pt>
                <c:pt idx="236">
                  <c:v>-134.19999999999999</c:v>
                </c:pt>
                <c:pt idx="237">
                  <c:v>-135.4</c:v>
                </c:pt>
                <c:pt idx="238">
                  <c:v>-136.6</c:v>
                </c:pt>
                <c:pt idx="239">
                  <c:v>-137.9</c:v>
                </c:pt>
                <c:pt idx="240">
                  <c:v>-139</c:v>
                </c:pt>
                <c:pt idx="241">
                  <c:v>-140.30000000000001</c:v>
                </c:pt>
                <c:pt idx="242">
                  <c:v>-141.5</c:v>
                </c:pt>
                <c:pt idx="243">
                  <c:v>-142.6</c:v>
                </c:pt>
                <c:pt idx="244">
                  <c:v>-143.9</c:v>
                </c:pt>
                <c:pt idx="245">
                  <c:v>-145</c:v>
                </c:pt>
                <c:pt idx="246">
                  <c:v>-146.30000000000001</c:v>
                </c:pt>
                <c:pt idx="247">
                  <c:v>-147.5</c:v>
                </c:pt>
                <c:pt idx="248">
                  <c:v>-148.69999999999999</c:v>
                </c:pt>
                <c:pt idx="249">
                  <c:v>-149.9</c:v>
                </c:pt>
                <c:pt idx="250">
                  <c:v>-151.4</c:v>
                </c:pt>
              </c:numCache>
            </c:numRef>
          </c:xVal>
          <c:yVal>
            <c:numRef>
              <c:f>Feuil1!$G$292:$G$542</c:f>
              <c:numCache>
                <c:formatCode>General</c:formatCode>
                <c:ptCount val="251"/>
                <c:pt idx="0">
                  <c:v>0.54671968190854869</c:v>
                </c:pt>
                <c:pt idx="1">
                  <c:v>1.5109343936381712</c:v>
                </c:pt>
                <c:pt idx="2">
                  <c:v>1.4910536779324057</c:v>
                </c:pt>
                <c:pt idx="3">
                  <c:v>1.1729622266401591</c:v>
                </c:pt>
                <c:pt idx="4">
                  <c:v>1.7992047713717696</c:v>
                </c:pt>
                <c:pt idx="5">
                  <c:v>1.411530815109344</c:v>
                </c:pt>
                <c:pt idx="6">
                  <c:v>1.4015904572564613</c:v>
                </c:pt>
                <c:pt idx="7">
                  <c:v>1.5308151093439364</c:v>
                </c:pt>
                <c:pt idx="8">
                  <c:v>1.2624254473161034</c:v>
                </c:pt>
                <c:pt idx="9">
                  <c:v>1.7196819085487078</c:v>
                </c:pt>
                <c:pt idx="10">
                  <c:v>1.4015904572564613</c:v>
                </c:pt>
                <c:pt idx="11">
                  <c:v>1.411530815109344</c:v>
                </c:pt>
                <c:pt idx="12">
                  <c:v>1.5705765407554675</c:v>
                </c:pt>
                <c:pt idx="13">
                  <c:v>1.21272365805169</c:v>
                </c:pt>
                <c:pt idx="14">
                  <c:v>1.7495029821073558</c:v>
                </c:pt>
                <c:pt idx="15">
                  <c:v>1.3817097415506958</c:v>
                </c:pt>
                <c:pt idx="16">
                  <c:v>1.3817097415506958</c:v>
                </c:pt>
                <c:pt idx="17">
                  <c:v>1.481113320079523</c:v>
                </c:pt>
                <c:pt idx="18">
                  <c:v>1.1630218687872764</c:v>
                </c:pt>
                <c:pt idx="19">
                  <c:v>1.650099403578529</c:v>
                </c:pt>
                <c:pt idx="20">
                  <c:v>1.3518886679920479</c:v>
                </c:pt>
                <c:pt idx="21">
                  <c:v>1.4015904572564613</c:v>
                </c:pt>
                <c:pt idx="22">
                  <c:v>1.5805168986083502</c:v>
                </c:pt>
                <c:pt idx="23">
                  <c:v>1.3518886679920479</c:v>
                </c:pt>
                <c:pt idx="24">
                  <c:v>1.6003976143141154</c:v>
                </c:pt>
                <c:pt idx="25">
                  <c:v>1.1928429423459244</c:v>
                </c:pt>
                <c:pt idx="26">
                  <c:v>1.4314115308151094</c:v>
                </c:pt>
                <c:pt idx="27">
                  <c:v>1.4612326043737573</c:v>
                </c:pt>
                <c:pt idx="28">
                  <c:v>1.1729622266401591</c:v>
                </c:pt>
                <c:pt idx="29">
                  <c:v>1.5407554671968191</c:v>
                </c:pt>
                <c:pt idx="30">
                  <c:v>1.2823061630218688</c:v>
                </c:pt>
                <c:pt idx="31">
                  <c:v>1.3817097415506958</c:v>
                </c:pt>
                <c:pt idx="32">
                  <c:v>1.411530815109344</c:v>
                </c:pt>
                <c:pt idx="33">
                  <c:v>1.0834990059642149</c:v>
                </c:pt>
                <c:pt idx="34">
                  <c:v>1.481113320079523</c:v>
                </c:pt>
                <c:pt idx="35">
                  <c:v>1.4015904572564613</c:v>
                </c:pt>
                <c:pt idx="36">
                  <c:v>1.4512922465208749</c:v>
                </c:pt>
                <c:pt idx="37">
                  <c:v>1.3518886679920479</c:v>
                </c:pt>
                <c:pt idx="38">
                  <c:v>1.0834990059642149</c:v>
                </c:pt>
                <c:pt idx="39">
                  <c:v>1.3618290258449306</c:v>
                </c:pt>
                <c:pt idx="40">
                  <c:v>1.3320079522862824</c:v>
                </c:pt>
                <c:pt idx="41">
                  <c:v>1.3618290258449306</c:v>
                </c:pt>
                <c:pt idx="42">
                  <c:v>1.2723658051689861</c:v>
                </c:pt>
                <c:pt idx="43">
                  <c:v>1.0934393638170974</c:v>
                </c:pt>
                <c:pt idx="44">
                  <c:v>1.2922465208747518</c:v>
                </c:pt>
                <c:pt idx="45">
                  <c:v>1.1332007952286283</c:v>
                </c:pt>
                <c:pt idx="46">
                  <c:v>1.2524850894632207</c:v>
                </c:pt>
                <c:pt idx="47">
                  <c:v>1.143141153081511</c:v>
                </c:pt>
                <c:pt idx="48">
                  <c:v>1.0139165009940359</c:v>
                </c:pt>
                <c:pt idx="49">
                  <c:v>1.0536779324055667</c:v>
                </c:pt>
                <c:pt idx="50">
                  <c:v>1.1928429423459244</c:v>
                </c:pt>
                <c:pt idx="51">
                  <c:v>1.0039761431411531</c:v>
                </c:pt>
                <c:pt idx="52">
                  <c:v>0.87475149105367789</c:v>
                </c:pt>
                <c:pt idx="53">
                  <c:v>0.67594433399602394</c:v>
                </c:pt>
                <c:pt idx="54">
                  <c:v>0.69582504970178927</c:v>
                </c:pt>
                <c:pt idx="55">
                  <c:v>0.6560636182902585</c:v>
                </c:pt>
                <c:pt idx="56">
                  <c:v>0.4075546719681909</c:v>
                </c:pt>
                <c:pt idx="57">
                  <c:v>0.4075546719681909</c:v>
                </c:pt>
                <c:pt idx="58">
                  <c:v>0.31809145129224653</c:v>
                </c:pt>
                <c:pt idx="59">
                  <c:v>0.13916500994035788</c:v>
                </c:pt>
                <c:pt idx="60">
                  <c:v>9.9403578528827041E-3</c:v>
                </c:pt>
                <c:pt idx="61">
                  <c:v>0.1888667992047714</c:v>
                </c:pt>
                <c:pt idx="62">
                  <c:v>0.44731610337972172</c:v>
                </c:pt>
                <c:pt idx="63">
                  <c:v>0.60636182902584501</c:v>
                </c:pt>
                <c:pt idx="64">
                  <c:v>0.95427435387673964</c:v>
                </c:pt>
                <c:pt idx="65">
                  <c:v>1.0934393638170974</c:v>
                </c:pt>
                <c:pt idx="66">
                  <c:v>1.5805168986083502</c:v>
                </c:pt>
                <c:pt idx="67">
                  <c:v>2.0974155069582503</c:v>
                </c:pt>
                <c:pt idx="68">
                  <c:v>2.5745526838966204</c:v>
                </c:pt>
                <c:pt idx="69">
                  <c:v>2.9522862823061633</c:v>
                </c:pt>
                <c:pt idx="70">
                  <c:v>3.8767395626242549</c:v>
                </c:pt>
                <c:pt idx="71">
                  <c:v>5.0497017892644136</c:v>
                </c:pt>
                <c:pt idx="72">
                  <c:v>5.8051689860834994</c:v>
                </c:pt>
                <c:pt idx="73">
                  <c:v>7.2962226640159038</c:v>
                </c:pt>
                <c:pt idx="74">
                  <c:v>8.9065606361829044</c:v>
                </c:pt>
                <c:pt idx="75">
                  <c:v>11.023856858846919</c:v>
                </c:pt>
                <c:pt idx="76">
                  <c:v>13.499005964214714</c:v>
                </c:pt>
                <c:pt idx="77">
                  <c:v>16.540755467196821</c:v>
                </c:pt>
                <c:pt idx="78">
                  <c:v>20.705765407554672</c:v>
                </c:pt>
                <c:pt idx="79">
                  <c:v>25.168986083499007</c:v>
                </c:pt>
                <c:pt idx="80">
                  <c:v>30.815109343936381</c:v>
                </c:pt>
                <c:pt idx="81">
                  <c:v>36.66003976143142</c:v>
                </c:pt>
                <c:pt idx="82">
                  <c:v>43.240556660039765</c:v>
                </c:pt>
                <c:pt idx="83">
                  <c:v>49.652087475149109</c:v>
                </c:pt>
                <c:pt idx="84">
                  <c:v>56.312127236580523</c:v>
                </c:pt>
                <c:pt idx="85">
                  <c:v>62.74353876739562</c:v>
                </c:pt>
                <c:pt idx="86">
                  <c:v>68.747514910536779</c:v>
                </c:pt>
                <c:pt idx="87">
                  <c:v>73.151093439363819</c:v>
                </c:pt>
                <c:pt idx="88">
                  <c:v>78.280318091451292</c:v>
                </c:pt>
                <c:pt idx="89">
                  <c:v>81.848906560636195</c:v>
                </c:pt>
                <c:pt idx="90">
                  <c:v>85.328031809145131</c:v>
                </c:pt>
                <c:pt idx="91">
                  <c:v>88.071570576540765</c:v>
                </c:pt>
                <c:pt idx="92">
                  <c:v>90.328031809145131</c:v>
                </c:pt>
                <c:pt idx="93">
                  <c:v>91.471172962226646</c:v>
                </c:pt>
                <c:pt idx="94">
                  <c:v>92.654075546719682</c:v>
                </c:pt>
                <c:pt idx="95">
                  <c:v>94.244532803180931</c:v>
                </c:pt>
                <c:pt idx="96">
                  <c:v>94.880715705765411</c:v>
                </c:pt>
                <c:pt idx="97">
                  <c:v>95.477137176938371</c:v>
                </c:pt>
                <c:pt idx="98">
                  <c:v>95.685884691848926</c:v>
                </c:pt>
                <c:pt idx="99">
                  <c:v>96.620278330019886</c:v>
                </c:pt>
                <c:pt idx="100">
                  <c:v>97.077534791252489</c:v>
                </c:pt>
                <c:pt idx="101">
                  <c:v>97.614314115308147</c:v>
                </c:pt>
                <c:pt idx="102">
                  <c:v>98.121272365805169</c:v>
                </c:pt>
                <c:pt idx="103">
                  <c:v>98.310139165009943</c:v>
                </c:pt>
                <c:pt idx="104">
                  <c:v>98.469184890656067</c:v>
                </c:pt>
                <c:pt idx="105">
                  <c:v>98.36978131212723</c:v>
                </c:pt>
                <c:pt idx="106">
                  <c:v>98.071570576540751</c:v>
                </c:pt>
                <c:pt idx="107">
                  <c:v>98.996023856858855</c:v>
                </c:pt>
                <c:pt idx="108">
                  <c:v>98.677932405566608</c:v>
                </c:pt>
                <c:pt idx="109">
                  <c:v>99.37375745526839</c:v>
                </c:pt>
                <c:pt idx="110">
                  <c:v>98.936381709741568</c:v>
                </c:pt>
                <c:pt idx="111">
                  <c:v>99.184890656063629</c:v>
                </c:pt>
                <c:pt idx="112">
                  <c:v>99.721669980119287</c:v>
                </c:pt>
                <c:pt idx="113">
                  <c:v>98.956262425447321</c:v>
                </c:pt>
                <c:pt idx="114">
                  <c:v>99.493041749502993</c:v>
                </c:pt>
                <c:pt idx="115">
                  <c:v>99.592445328031815</c:v>
                </c:pt>
                <c:pt idx="116">
                  <c:v>99.622266401590466</c:v>
                </c:pt>
                <c:pt idx="117">
                  <c:v>99.333996023856869</c:v>
                </c:pt>
                <c:pt idx="118">
                  <c:v>98.996023856858855</c:v>
                </c:pt>
                <c:pt idx="119">
                  <c:v>99.343936381709739</c:v>
                </c:pt>
                <c:pt idx="120">
                  <c:v>99.632206759443349</c:v>
                </c:pt>
                <c:pt idx="121">
                  <c:v>99.870775347912527</c:v>
                </c:pt>
                <c:pt idx="122">
                  <c:v>99.870775347912527</c:v>
                </c:pt>
                <c:pt idx="123">
                  <c:v>99.204771371769382</c:v>
                </c:pt>
                <c:pt idx="124">
                  <c:v>99.721669980119287</c:v>
                </c:pt>
                <c:pt idx="125">
                  <c:v>99.791252485089473</c:v>
                </c:pt>
                <c:pt idx="126">
                  <c:v>99.21471172962228</c:v>
                </c:pt>
                <c:pt idx="127">
                  <c:v>99.781312127236575</c:v>
                </c:pt>
                <c:pt idx="128">
                  <c:v>99.304174950298219</c:v>
                </c:pt>
                <c:pt idx="129">
                  <c:v>99.791252485089473</c:v>
                </c:pt>
                <c:pt idx="130">
                  <c:v>99.880715705765425</c:v>
                </c:pt>
                <c:pt idx="131">
                  <c:v>99.791252485089473</c:v>
                </c:pt>
                <c:pt idx="132">
                  <c:v>100</c:v>
                </c:pt>
                <c:pt idx="133">
                  <c:v>99.085487077534808</c:v>
                </c:pt>
                <c:pt idx="134">
                  <c:v>99.662027833002</c:v>
                </c:pt>
                <c:pt idx="135">
                  <c:v>99.920477137176945</c:v>
                </c:pt>
                <c:pt idx="136">
                  <c:v>99.562624254473164</c:v>
                </c:pt>
                <c:pt idx="137">
                  <c:v>99.70178926441352</c:v>
                </c:pt>
                <c:pt idx="138">
                  <c:v>98.578528827037786</c:v>
                </c:pt>
                <c:pt idx="139">
                  <c:v>99.353876739562637</c:v>
                </c:pt>
                <c:pt idx="140">
                  <c:v>99.165009940357862</c:v>
                </c:pt>
                <c:pt idx="141">
                  <c:v>98.936381709741568</c:v>
                </c:pt>
                <c:pt idx="142">
                  <c:v>99.483101391650109</c:v>
                </c:pt>
                <c:pt idx="143">
                  <c:v>98.449304174950313</c:v>
                </c:pt>
                <c:pt idx="144">
                  <c:v>98.856858846918499</c:v>
                </c:pt>
                <c:pt idx="145">
                  <c:v>98.548707753479135</c:v>
                </c:pt>
                <c:pt idx="146">
                  <c:v>97.793240556660038</c:v>
                </c:pt>
                <c:pt idx="147">
                  <c:v>98.667992047713724</c:v>
                </c:pt>
                <c:pt idx="148">
                  <c:v>97.455268389662038</c:v>
                </c:pt>
                <c:pt idx="149">
                  <c:v>97.723658051689867</c:v>
                </c:pt>
                <c:pt idx="150">
                  <c:v>97.40556660039762</c:v>
                </c:pt>
                <c:pt idx="151">
                  <c:v>97.077534791252489</c:v>
                </c:pt>
                <c:pt idx="152">
                  <c:v>97.375745526838969</c:v>
                </c:pt>
                <c:pt idx="153">
                  <c:v>95.974155069582508</c:v>
                </c:pt>
                <c:pt idx="154">
                  <c:v>95.914512922465207</c:v>
                </c:pt>
                <c:pt idx="155">
                  <c:v>95.646123260437378</c:v>
                </c:pt>
                <c:pt idx="156">
                  <c:v>94.105367793240575</c:v>
                </c:pt>
                <c:pt idx="157">
                  <c:v>94.353876739562637</c:v>
                </c:pt>
                <c:pt idx="158">
                  <c:v>92.485089463220689</c:v>
                </c:pt>
                <c:pt idx="159">
                  <c:v>91.51093439363818</c:v>
                </c:pt>
                <c:pt idx="160">
                  <c:v>89.532803180914513</c:v>
                </c:pt>
                <c:pt idx="161">
                  <c:v>87.992047713717696</c:v>
                </c:pt>
                <c:pt idx="162">
                  <c:v>85.168986083499021</c:v>
                </c:pt>
                <c:pt idx="163">
                  <c:v>81.650099403578537</c:v>
                </c:pt>
                <c:pt idx="164">
                  <c:v>78.618290258449306</c:v>
                </c:pt>
                <c:pt idx="165">
                  <c:v>74.03578528827039</c:v>
                </c:pt>
                <c:pt idx="166">
                  <c:v>68.707753479125259</c:v>
                </c:pt>
                <c:pt idx="167">
                  <c:v>63.00198807157058</c:v>
                </c:pt>
                <c:pt idx="168">
                  <c:v>55.656063618290261</c:v>
                </c:pt>
                <c:pt idx="169">
                  <c:v>49.55268389662028</c:v>
                </c:pt>
                <c:pt idx="170">
                  <c:v>42.604373757455271</c:v>
                </c:pt>
                <c:pt idx="171">
                  <c:v>36.789264413518886</c:v>
                </c:pt>
                <c:pt idx="172">
                  <c:v>30.76540755467197</c:v>
                </c:pt>
                <c:pt idx="173">
                  <c:v>25.43737574552684</c:v>
                </c:pt>
                <c:pt idx="174">
                  <c:v>21.202783300198806</c:v>
                </c:pt>
                <c:pt idx="175">
                  <c:v>17.335984095427438</c:v>
                </c:pt>
                <c:pt idx="176">
                  <c:v>14.00596421471173</c:v>
                </c:pt>
                <c:pt idx="177">
                  <c:v>11.302186878727634</c:v>
                </c:pt>
                <c:pt idx="178">
                  <c:v>9.1252485089463224</c:v>
                </c:pt>
                <c:pt idx="179">
                  <c:v>7.8827037773359834</c:v>
                </c:pt>
                <c:pt idx="180">
                  <c:v>6.3419483101391654</c:v>
                </c:pt>
                <c:pt idx="181">
                  <c:v>5.0397614314115309</c:v>
                </c:pt>
                <c:pt idx="182">
                  <c:v>4.3439363817097423</c:v>
                </c:pt>
                <c:pt idx="183">
                  <c:v>3.2107355864811136</c:v>
                </c:pt>
                <c:pt idx="184">
                  <c:v>2.693836978131213</c:v>
                </c:pt>
                <c:pt idx="185">
                  <c:v>2.0675944333996026</c:v>
                </c:pt>
                <c:pt idx="186">
                  <c:v>1.679920477137177</c:v>
                </c:pt>
                <c:pt idx="187">
                  <c:v>1.3817097415506958</c:v>
                </c:pt>
                <c:pt idx="188">
                  <c:v>0.82504970178926451</c:v>
                </c:pt>
                <c:pt idx="189">
                  <c:v>0.54671968190854869</c:v>
                </c:pt>
                <c:pt idx="190">
                  <c:v>0.23856858846918491</c:v>
                </c:pt>
                <c:pt idx="191">
                  <c:v>0.11928429423459246</c:v>
                </c:pt>
                <c:pt idx="192">
                  <c:v>0.15904572564612326</c:v>
                </c:pt>
                <c:pt idx="193">
                  <c:v>0.22862823061630222</c:v>
                </c:pt>
                <c:pt idx="194">
                  <c:v>0.50695825049701793</c:v>
                </c:pt>
                <c:pt idx="195">
                  <c:v>0.4075546719681909</c:v>
                </c:pt>
                <c:pt idx="196">
                  <c:v>0.51689860834990065</c:v>
                </c:pt>
                <c:pt idx="197">
                  <c:v>0.57654075546719685</c:v>
                </c:pt>
                <c:pt idx="198">
                  <c:v>0.87475149105367789</c:v>
                </c:pt>
                <c:pt idx="199">
                  <c:v>0.93439363817097409</c:v>
                </c:pt>
                <c:pt idx="200">
                  <c:v>0.88469184890656061</c:v>
                </c:pt>
                <c:pt idx="201">
                  <c:v>0.78528827037773374</c:v>
                </c:pt>
                <c:pt idx="202">
                  <c:v>1.0636182902584495</c:v>
                </c:pt>
                <c:pt idx="203">
                  <c:v>1.0039761431411531</c:v>
                </c:pt>
                <c:pt idx="204">
                  <c:v>0.99403578528827041</c:v>
                </c:pt>
                <c:pt idx="205">
                  <c:v>1.0536779324055667</c:v>
                </c:pt>
                <c:pt idx="206">
                  <c:v>1.1033797216699803</c:v>
                </c:pt>
                <c:pt idx="207">
                  <c:v>1.0834990059642149</c:v>
                </c:pt>
                <c:pt idx="208">
                  <c:v>1.3220675944333997</c:v>
                </c:pt>
                <c:pt idx="209">
                  <c:v>1.2326043737574555</c:v>
                </c:pt>
                <c:pt idx="210">
                  <c:v>1.1729622266401591</c:v>
                </c:pt>
                <c:pt idx="211">
                  <c:v>1.1729622266401591</c:v>
                </c:pt>
                <c:pt idx="212">
                  <c:v>1.2027833001988071</c:v>
                </c:pt>
                <c:pt idx="213">
                  <c:v>1.3817097415506958</c:v>
                </c:pt>
                <c:pt idx="214">
                  <c:v>1.1829025844930416</c:v>
                </c:pt>
                <c:pt idx="215">
                  <c:v>1.1729622266401591</c:v>
                </c:pt>
                <c:pt idx="216">
                  <c:v>1.2226640159045727</c:v>
                </c:pt>
                <c:pt idx="217">
                  <c:v>1.1928429423459244</c:v>
                </c:pt>
                <c:pt idx="218">
                  <c:v>1.4910536779324057</c:v>
                </c:pt>
                <c:pt idx="219">
                  <c:v>1.2823061630218688</c:v>
                </c:pt>
                <c:pt idx="220">
                  <c:v>1.2922465208747518</c:v>
                </c:pt>
                <c:pt idx="221">
                  <c:v>1.242544731610338</c:v>
                </c:pt>
                <c:pt idx="222">
                  <c:v>1.2524850894632207</c:v>
                </c:pt>
                <c:pt idx="223">
                  <c:v>1.4314115308151094</c:v>
                </c:pt>
                <c:pt idx="224">
                  <c:v>1.2723658051689861</c:v>
                </c:pt>
                <c:pt idx="225">
                  <c:v>1.242544731610338</c:v>
                </c:pt>
                <c:pt idx="226">
                  <c:v>1.143141153081511</c:v>
                </c:pt>
                <c:pt idx="227">
                  <c:v>1.2624254473161034</c:v>
                </c:pt>
                <c:pt idx="228">
                  <c:v>1.3518886679920479</c:v>
                </c:pt>
                <c:pt idx="229">
                  <c:v>1.21272365805169</c:v>
                </c:pt>
                <c:pt idx="230">
                  <c:v>1.21272365805169</c:v>
                </c:pt>
                <c:pt idx="231">
                  <c:v>1.2027833001988071</c:v>
                </c:pt>
                <c:pt idx="232">
                  <c:v>1.3320079522862824</c:v>
                </c:pt>
                <c:pt idx="233">
                  <c:v>1.3320079522862824</c:v>
                </c:pt>
                <c:pt idx="234">
                  <c:v>1.21272365805169</c:v>
                </c:pt>
                <c:pt idx="235">
                  <c:v>1.2326043737574555</c:v>
                </c:pt>
                <c:pt idx="236">
                  <c:v>1.312127236580517</c:v>
                </c:pt>
                <c:pt idx="237">
                  <c:v>1.481113320079523</c:v>
                </c:pt>
                <c:pt idx="238">
                  <c:v>1.2823061630218688</c:v>
                </c:pt>
                <c:pt idx="239">
                  <c:v>1.2823061630218688</c:v>
                </c:pt>
                <c:pt idx="240">
                  <c:v>1.3220675944333997</c:v>
                </c:pt>
                <c:pt idx="241">
                  <c:v>1.2823061630218688</c:v>
                </c:pt>
                <c:pt idx="242">
                  <c:v>1.4314115308151094</c:v>
                </c:pt>
                <c:pt idx="243">
                  <c:v>1.2922465208747518</c:v>
                </c:pt>
                <c:pt idx="244">
                  <c:v>1.21272365805169</c:v>
                </c:pt>
                <c:pt idx="245">
                  <c:v>1.242544731610338</c:v>
                </c:pt>
                <c:pt idx="246">
                  <c:v>1.2027833001988071</c:v>
                </c:pt>
                <c:pt idx="247">
                  <c:v>1.4214711729622267</c:v>
                </c:pt>
                <c:pt idx="248">
                  <c:v>1.3320079522862824</c:v>
                </c:pt>
                <c:pt idx="249">
                  <c:v>1.2226640159045727</c:v>
                </c:pt>
                <c:pt idx="250">
                  <c:v>1.2723658051689861</c:v>
                </c:pt>
              </c:numCache>
            </c:numRef>
          </c:yVal>
          <c:smooth val="1"/>
          <c:extLst>
            <c:ext xmlns:c16="http://schemas.microsoft.com/office/drawing/2014/chart" uri="{C3380CC4-5D6E-409C-BE32-E72D297353CC}">
              <c16:uniqueId val="{00000001-2AB1-4196-9A1E-688BD516A13E}"/>
            </c:ext>
          </c:extLst>
        </c:ser>
        <c:ser>
          <c:idx val="2"/>
          <c:order val="2"/>
          <c:tx>
            <c:v>2 cm/s</c:v>
          </c:tx>
          <c:spPr>
            <a:ln w="12700" cap="rnd">
              <a:solidFill>
                <a:schemeClr val="accent1"/>
              </a:solidFill>
              <a:round/>
            </a:ln>
            <a:effectLst/>
          </c:spPr>
          <c:marker>
            <c:symbol val="none"/>
          </c:marker>
          <c:xVal>
            <c:numRef>
              <c:f>Feuil1!$A$563:$A$811</c:f>
              <c:numCache>
                <c:formatCode>General</c:formatCode>
                <c:ptCount val="249"/>
                <c:pt idx="0">
                  <c:v>151.4</c:v>
                </c:pt>
                <c:pt idx="1">
                  <c:v>150.19999999999999</c:v>
                </c:pt>
                <c:pt idx="2">
                  <c:v>147.9</c:v>
                </c:pt>
                <c:pt idx="3">
                  <c:v>146.9</c:v>
                </c:pt>
                <c:pt idx="4">
                  <c:v>145.4</c:v>
                </c:pt>
                <c:pt idx="5">
                  <c:v>144.1</c:v>
                </c:pt>
                <c:pt idx="6">
                  <c:v>142.69999999999999</c:v>
                </c:pt>
                <c:pt idx="7">
                  <c:v>141.4</c:v>
                </c:pt>
                <c:pt idx="8">
                  <c:v>140.19999999999999</c:v>
                </c:pt>
                <c:pt idx="9">
                  <c:v>139</c:v>
                </c:pt>
                <c:pt idx="10">
                  <c:v>137.80000000000001</c:v>
                </c:pt>
                <c:pt idx="11">
                  <c:v>136.69999999999999</c:v>
                </c:pt>
                <c:pt idx="12">
                  <c:v>135.6</c:v>
                </c:pt>
                <c:pt idx="13">
                  <c:v>134.30000000000001</c:v>
                </c:pt>
                <c:pt idx="14">
                  <c:v>133.19999999999999</c:v>
                </c:pt>
                <c:pt idx="15">
                  <c:v>132</c:v>
                </c:pt>
                <c:pt idx="16">
                  <c:v>130.80000000000001</c:v>
                </c:pt>
                <c:pt idx="17">
                  <c:v>129.5</c:v>
                </c:pt>
                <c:pt idx="18">
                  <c:v>128.30000000000001</c:v>
                </c:pt>
                <c:pt idx="19">
                  <c:v>127.1</c:v>
                </c:pt>
                <c:pt idx="20">
                  <c:v>125.8</c:v>
                </c:pt>
                <c:pt idx="21">
                  <c:v>124.6</c:v>
                </c:pt>
                <c:pt idx="22">
                  <c:v>123.3</c:v>
                </c:pt>
                <c:pt idx="23">
                  <c:v>122.2</c:v>
                </c:pt>
                <c:pt idx="24">
                  <c:v>121</c:v>
                </c:pt>
                <c:pt idx="25">
                  <c:v>119.7</c:v>
                </c:pt>
                <c:pt idx="26">
                  <c:v>118.6</c:v>
                </c:pt>
                <c:pt idx="27">
                  <c:v>117.3</c:v>
                </c:pt>
                <c:pt idx="28">
                  <c:v>116.1</c:v>
                </c:pt>
                <c:pt idx="29">
                  <c:v>114.8</c:v>
                </c:pt>
                <c:pt idx="30">
                  <c:v>113.6</c:v>
                </c:pt>
                <c:pt idx="31">
                  <c:v>112.4</c:v>
                </c:pt>
                <c:pt idx="32">
                  <c:v>111.1</c:v>
                </c:pt>
                <c:pt idx="33">
                  <c:v>110</c:v>
                </c:pt>
                <c:pt idx="34">
                  <c:v>108.7</c:v>
                </c:pt>
                <c:pt idx="35">
                  <c:v>107.5</c:v>
                </c:pt>
                <c:pt idx="36">
                  <c:v>106.3</c:v>
                </c:pt>
                <c:pt idx="37">
                  <c:v>105.1</c:v>
                </c:pt>
                <c:pt idx="38">
                  <c:v>103.9</c:v>
                </c:pt>
                <c:pt idx="39">
                  <c:v>102.7</c:v>
                </c:pt>
                <c:pt idx="40">
                  <c:v>101.4</c:v>
                </c:pt>
                <c:pt idx="41">
                  <c:v>100.3</c:v>
                </c:pt>
                <c:pt idx="42">
                  <c:v>99</c:v>
                </c:pt>
                <c:pt idx="43">
                  <c:v>97.8</c:v>
                </c:pt>
                <c:pt idx="44">
                  <c:v>96.6</c:v>
                </c:pt>
                <c:pt idx="45">
                  <c:v>95.4</c:v>
                </c:pt>
                <c:pt idx="46">
                  <c:v>94.2</c:v>
                </c:pt>
                <c:pt idx="47">
                  <c:v>92.9</c:v>
                </c:pt>
                <c:pt idx="48">
                  <c:v>91.8</c:v>
                </c:pt>
                <c:pt idx="49">
                  <c:v>90.5</c:v>
                </c:pt>
                <c:pt idx="50">
                  <c:v>89.2</c:v>
                </c:pt>
                <c:pt idx="51">
                  <c:v>88.1</c:v>
                </c:pt>
                <c:pt idx="52">
                  <c:v>86.8</c:v>
                </c:pt>
                <c:pt idx="53">
                  <c:v>85.6</c:v>
                </c:pt>
                <c:pt idx="54">
                  <c:v>84.4</c:v>
                </c:pt>
                <c:pt idx="55">
                  <c:v>83.1</c:v>
                </c:pt>
                <c:pt idx="56">
                  <c:v>82</c:v>
                </c:pt>
                <c:pt idx="57">
                  <c:v>80.7</c:v>
                </c:pt>
                <c:pt idx="58">
                  <c:v>79.599999999999994</c:v>
                </c:pt>
                <c:pt idx="59">
                  <c:v>78.3</c:v>
                </c:pt>
                <c:pt idx="60">
                  <c:v>77.099999999999994</c:v>
                </c:pt>
                <c:pt idx="61">
                  <c:v>75.900000000000006</c:v>
                </c:pt>
                <c:pt idx="62">
                  <c:v>74.599999999999994</c:v>
                </c:pt>
                <c:pt idx="63">
                  <c:v>73.5</c:v>
                </c:pt>
                <c:pt idx="64">
                  <c:v>72.2</c:v>
                </c:pt>
                <c:pt idx="65">
                  <c:v>71</c:v>
                </c:pt>
                <c:pt idx="66">
                  <c:v>69.8</c:v>
                </c:pt>
                <c:pt idx="67">
                  <c:v>68.599999999999994</c:v>
                </c:pt>
                <c:pt idx="68">
                  <c:v>67.400000000000006</c:v>
                </c:pt>
                <c:pt idx="69">
                  <c:v>66.099999999999994</c:v>
                </c:pt>
                <c:pt idx="70">
                  <c:v>64.900000000000006</c:v>
                </c:pt>
                <c:pt idx="71">
                  <c:v>63.8</c:v>
                </c:pt>
                <c:pt idx="72">
                  <c:v>62.5</c:v>
                </c:pt>
                <c:pt idx="73">
                  <c:v>61.3</c:v>
                </c:pt>
                <c:pt idx="74">
                  <c:v>60.1</c:v>
                </c:pt>
                <c:pt idx="75">
                  <c:v>58.9</c:v>
                </c:pt>
                <c:pt idx="76">
                  <c:v>57.6</c:v>
                </c:pt>
                <c:pt idx="77">
                  <c:v>56.4</c:v>
                </c:pt>
                <c:pt idx="78">
                  <c:v>55.3</c:v>
                </c:pt>
                <c:pt idx="79">
                  <c:v>53.9</c:v>
                </c:pt>
                <c:pt idx="80">
                  <c:v>52.8</c:v>
                </c:pt>
                <c:pt idx="81">
                  <c:v>51.5</c:v>
                </c:pt>
                <c:pt idx="82">
                  <c:v>50.3</c:v>
                </c:pt>
                <c:pt idx="83">
                  <c:v>49.1</c:v>
                </c:pt>
                <c:pt idx="84">
                  <c:v>47.9</c:v>
                </c:pt>
                <c:pt idx="85">
                  <c:v>46.7</c:v>
                </c:pt>
                <c:pt idx="86">
                  <c:v>45.5</c:v>
                </c:pt>
                <c:pt idx="87">
                  <c:v>44.2</c:v>
                </c:pt>
                <c:pt idx="88">
                  <c:v>43</c:v>
                </c:pt>
                <c:pt idx="89">
                  <c:v>41.8</c:v>
                </c:pt>
                <c:pt idx="90">
                  <c:v>40.6</c:v>
                </c:pt>
                <c:pt idx="91">
                  <c:v>39.4</c:v>
                </c:pt>
                <c:pt idx="92">
                  <c:v>38.1</c:v>
                </c:pt>
                <c:pt idx="93">
                  <c:v>37</c:v>
                </c:pt>
                <c:pt idx="94">
                  <c:v>35.700000000000003</c:v>
                </c:pt>
                <c:pt idx="95">
                  <c:v>34.5</c:v>
                </c:pt>
                <c:pt idx="96">
                  <c:v>33.200000000000003</c:v>
                </c:pt>
                <c:pt idx="97">
                  <c:v>32</c:v>
                </c:pt>
                <c:pt idx="98">
                  <c:v>30.8</c:v>
                </c:pt>
                <c:pt idx="99">
                  <c:v>29.5</c:v>
                </c:pt>
                <c:pt idx="100">
                  <c:v>28.3</c:v>
                </c:pt>
                <c:pt idx="101">
                  <c:v>27.1</c:v>
                </c:pt>
                <c:pt idx="102">
                  <c:v>25.9</c:v>
                </c:pt>
                <c:pt idx="103">
                  <c:v>24.7</c:v>
                </c:pt>
                <c:pt idx="104">
                  <c:v>23.5</c:v>
                </c:pt>
                <c:pt idx="105">
                  <c:v>22.3</c:v>
                </c:pt>
                <c:pt idx="106">
                  <c:v>21</c:v>
                </c:pt>
                <c:pt idx="107">
                  <c:v>19.899999999999999</c:v>
                </c:pt>
                <c:pt idx="108">
                  <c:v>18.7</c:v>
                </c:pt>
                <c:pt idx="109">
                  <c:v>17.399999999999999</c:v>
                </c:pt>
                <c:pt idx="110">
                  <c:v>16.3</c:v>
                </c:pt>
                <c:pt idx="111">
                  <c:v>15</c:v>
                </c:pt>
                <c:pt idx="112">
                  <c:v>13.8</c:v>
                </c:pt>
                <c:pt idx="113">
                  <c:v>12.5</c:v>
                </c:pt>
                <c:pt idx="114">
                  <c:v>11.3</c:v>
                </c:pt>
                <c:pt idx="115">
                  <c:v>10.199999999999999</c:v>
                </c:pt>
                <c:pt idx="116">
                  <c:v>8.9</c:v>
                </c:pt>
                <c:pt idx="117">
                  <c:v>7.7</c:v>
                </c:pt>
                <c:pt idx="118">
                  <c:v>6.5</c:v>
                </c:pt>
                <c:pt idx="119">
                  <c:v>5.3</c:v>
                </c:pt>
                <c:pt idx="120">
                  <c:v>4.0999999999999996</c:v>
                </c:pt>
                <c:pt idx="121">
                  <c:v>2.8</c:v>
                </c:pt>
                <c:pt idx="122">
                  <c:v>1.6</c:v>
                </c:pt>
                <c:pt idx="123">
                  <c:v>0.4</c:v>
                </c:pt>
                <c:pt idx="124">
                  <c:v>-0.8</c:v>
                </c:pt>
                <c:pt idx="125">
                  <c:v>-2</c:v>
                </c:pt>
                <c:pt idx="126">
                  <c:v>-3.3</c:v>
                </c:pt>
                <c:pt idx="127">
                  <c:v>-4.4000000000000004</c:v>
                </c:pt>
                <c:pt idx="128">
                  <c:v>-5.7</c:v>
                </c:pt>
                <c:pt idx="129">
                  <c:v>-6.9</c:v>
                </c:pt>
                <c:pt idx="130">
                  <c:v>-8.1999999999999993</c:v>
                </c:pt>
                <c:pt idx="131">
                  <c:v>-9.4</c:v>
                </c:pt>
                <c:pt idx="132">
                  <c:v>-10.6</c:v>
                </c:pt>
                <c:pt idx="133">
                  <c:v>-11.8</c:v>
                </c:pt>
                <c:pt idx="134">
                  <c:v>-13</c:v>
                </c:pt>
                <c:pt idx="135">
                  <c:v>-14.3</c:v>
                </c:pt>
                <c:pt idx="136">
                  <c:v>-15.5</c:v>
                </c:pt>
                <c:pt idx="137">
                  <c:v>-16.7</c:v>
                </c:pt>
                <c:pt idx="138">
                  <c:v>-17.899999999999999</c:v>
                </c:pt>
                <c:pt idx="139">
                  <c:v>-19.100000000000001</c:v>
                </c:pt>
                <c:pt idx="140">
                  <c:v>-20.3</c:v>
                </c:pt>
                <c:pt idx="141">
                  <c:v>-21.5</c:v>
                </c:pt>
                <c:pt idx="142">
                  <c:v>-22.7</c:v>
                </c:pt>
                <c:pt idx="143">
                  <c:v>-24</c:v>
                </c:pt>
                <c:pt idx="144">
                  <c:v>-25.2</c:v>
                </c:pt>
                <c:pt idx="145">
                  <c:v>-26.4</c:v>
                </c:pt>
                <c:pt idx="146">
                  <c:v>-27.6</c:v>
                </c:pt>
                <c:pt idx="147">
                  <c:v>-28.8</c:v>
                </c:pt>
                <c:pt idx="148">
                  <c:v>-30.1</c:v>
                </c:pt>
                <c:pt idx="149">
                  <c:v>-31.3</c:v>
                </c:pt>
                <c:pt idx="150">
                  <c:v>-32.5</c:v>
                </c:pt>
                <c:pt idx="151">
                  <c:v>-33.799999999999997</c:v>
                </c:pt>
                <c:pt idx="152">
                  <c:v>-35</c:v>
                </c:pt>
                <c:pt idx="153">
                  <c:v>-36.200000000000003</c:v>
                </c:pt>
                <c:pt idx="154">
                  <c:v>-37.4</c:v>
                </c:pt>
                <c:pt idx="155">
                  <c:v>-38.6</c:v>
                </c:pt>
                <c:pt idx="156">
                  <c:v>-39.799999999999997</c:v>
                </c:pt>
                <c:pt idx="157">
                  <c:v>-41</c:v>
                </c:pt>
                <c:pt idx="158">
                  <c:v>-42.3</c:v>
                </c:pt>
                <c:pt idx="159">
                  <c:v>-43.4</c:v>
                </c:pt>
                <c:pt idx="160">
                  <c:v>-44.7</c:v>
                </c:pt>
                <c:pt idx="161">
                  <c:v>-46</c:v>
                </c:pt>
                <c:pt idx="162">
                  <c:v>-47.2</c:v>
                </c:pt>
                <c:pt idx="163">
                  <c:v>-48.5</c:v>
                </c:pt>
                <c:pt idx="164">
                  <c:v>-49.6</c:v>
                </c:pt>
                <c:pt idx="165">
                  <c:v>-50.8</c:v>
                </c:pt>
                <c:pt idx="166">
                  <c:v>-52</c:v>
                </c:pt>
                <c:pt idx="167">
                  <c:v>-53.2</c:v>
                </c:pt>
                <c:pt idx="168">
                  <c:v>-54.5</c:v>
                </c:pt>
                <c:pt idx="169">
                  <c:v>-55.6</c:v>
                </c:pt>
                <c:pt idx="170">
                  <c:v>-56.9</c:v>
                </c:pt>
                <c:pt idx="171">
                  <c:v>-58.2</c:v>
                </c:pt>
                <c:pt idx="172">
                  <c:v>-59.3</c:v>
                </c:pt>
                <c:pt idx="173">
                  <c:v>-60.5</c:v>
                </c:pt>
                <c:pt idx="174">
                  <c:v>-61.8</c:v>
                </c:pt>
                <c:pt idx="175">
                  <c:v>-63</c:v>
                </c:pt>
                <c:pt idx="176">
                  <c:v>-64.2</c:v>
                </c:pt>
                <c:pt idx="177">
                  <c:v>-65.400000000000006</c:v>
                </c:pt>
                <c:pt idx="178">
                  <c:v>-66.599999999999994</c:v>
                </c:pt>
                <c:pt idx="179">
                  <c:v>-67.8</c:v>
                </c:pt>
                <c:pt idx="180">
                  <c:v>-69</c:v>
                </c:pt>
                <c:pt idx="181">
                  <c:v>-70.3</c:v>
                </c:pt>
                <c:pt idx="182">
                  <c:v>-71.5</c:v>
                </c:pt>
                <c:pt idx="183">
                  <c:v>-72.7</c:v>
                </c:pt>
                <c:pt idx="184">
                  <c:v>-73.900000000000006</c:v>
                </c:pt>
                <c:pt idx="185">
                  <c:v>-75.099999999999994</c:v>
                </c:pt>
                <c:pt idx="186">
                  <c:v>-76.3</c:v>
                </c:pt>
                <c:pt idx="187">
                  <c:v>-77.599999999999994</c:v>
                </c:pt>
                <c:pt idx="188">
                  <c:v>-78.8</c:v>
                </c:pt>
                <c:pt idx="189">
                  <c:v>-80</c:v>
                </c:pt>
                <c:pt idx="190">
                  <c:v>-81.2</c:v>
                </c:pt>
                <c:pt idx="191">
                  <c:v>-82.4</c:v>
                </c:pt>
                <c:pt idx="192">
                  <c:v>-83.7</c:v>
                </c:pt>
                <c:pt idx="193">
                  <c:v>-84.9</c:v>
                </c:pt>
                <c:pt idx="194">
                  <c:v>-86.1</c:v>
                </c:pt>
                <c:pt idx="195">
                  <c:v>-87.3</c:v>
                </c:pt>
                <c:pt idx="196">
                  <c:v>-88.5</c:v>
                </c:pt>
                <c:pt idx="197">
                  <c:v>-89.8</c:v>
                </c:pt>
                <c:pt idx="198">
                  <c:v>-91</c:v>
                </c:pt>
                <c:pt idx="199">
                  <c:v>-92.3</c:v>
                </c:pt>
                <c:pt idx="200">
                  <c:v>-93.5</c:v>
                </c:pt>
                <c:pt idx="201">
                  <c:v>-94.7</c:v>
                </c:pt>
                <c:pt idx="202">
                  <c:v>-95.9</c:v>
                </c:pt>
                <c:pt idx="203">
                  <c:v>-97.1</c:v>
                </c:pt>
                <c:pt idx="204">
                  <c:v>-98.3</c:v>
                </c:pt>
                <c:pt idx="205">
                  <c:v>-99.6</c:v>
                </c:pt>
                <c:pt idx="206">
                  <c:v>-100.7</c:v>
                </c:pt>
                <c:pt idx="207">
                  <c:v>-102</c:v>
                </c:pt>
                <c:pt idx="208">
                  <c:v>-103.2</c:v>
                </c:pt>
                <c:pt idx="209">
                  <c:v>-104.4</c:v>
                </c:pt>
                <c:pt idx="210">
                  <c:v>-105.7</c:v>
                </c:pt>
                <c:pt idx="211">
                  <c:v>-106.8</c:v>
                </c:pt>
                <c:pt idx="212">
                  <c:v>-108.1</c:v>
                </c:pt>
                <c:pt idx="213">
                  <c:v>-109.3</c:v>
                </c:pt>
                <c:pt idx="214">
                  <c:v>-110.6</c:v>
                </c:pt>
                <c:pt idx="215">
                  <c:v>-111.8</c:v>
                </c:pt>
                <c:pt idx="216">
                  <c:v>-113</c:v>
                </c:pt>
                <c:pt idx="217">
                  <c:v>-114.2</c:v>
                </c:pt>
                <c:pt idx="218">
                  <c:v>-115.4</c:v>
                </c:pt>
                <c:pt idx="219">
                  <c:v>-116.6</c:v>
                </c:pt>
                <c:pt idx="220">
                  <c:v>-117.8</c:v>
                </c:pt>
                <c:pt idx="221">
                  <c:v>-119</c:v>
                </c:pt>
                <c:pt idx="222">
                  <c:v>-120.3</c:v>
                </c:pt>
                <c:pt idx="223">
                  <c:v>-121.5</c:v>
                </c:pt>
                <c:pt idx="224">
                  <c:v>-122.8</c:v>
                </c:pt>
                <c:pt idx="225">
                  <c:v>-124</c:v>
                </c:pt>
                <c:pt idx="226">
                  <c:v>-125.1</c:v>
                </c:pt>
                <c:pt idx="227">
                  <c:v>-126.4</c:v>
                </c:pt>
                <c:pt idx="228">
                  <c:v>-127.6</c:v>
                </c:pt>
                <c:pt idx="229">
                  <c:v>-128.80000000000001</c:v>
                </c:pt>
                <c:pt idx="230">
                  <c:v>-130</c:v>
                </c:pt>
                <c:pt idx="231">
                  <c:v>-131.19999999999999</c:v>
                </c:pt>
                <c:pt idx="232">
                  <c:v>-132.4</c:v>
                </c:pt>
                <c:pt idx="233">
                  <c:v>-133.6</c:v>
                </c:pt>
                <c:pt idx="234">
                  <c:v>-134.80000000000001</c:v>
                </c:pt>
                <c:pt idx="235">
                  <c:v>-136</c:v>
                </c:pt>
                <c:pt idx="236">
                  <c:v>-137.19999999999999</c:v>
                </c:pt>
                <c:pt idx="237">
                  <c:v>-138.5</c:v>
                </c:pt>
                <c:pt idx="238">
                  <c:v>-139.69999999999999</c:v>
                </c:pt>
                <c:pt idx="239">
                  <c:v>-140.9</c:v>
                </c:pt>
                <c:pt idx="240">
                  <c:v>-142.1</c:v>
                </c:pt>
                <c:pt idx="241">
                  <c:v>-143.30000000000001</c:v>
                </c:pt>
                <c:pt idx="242">
                  <c:v>-144.6</c:v>
                </c:pt>
                <c:pt idx="243">
                  <c:v>-145.69999999999999</c:v>
                </c:pt>
                <c:pt idx="244">
                  <c:v>-147</c:v>
                </c:pt>
                <c:pt idx="245">
                  <c:v>-148.19999999999999</c:v>
                </c:pt>
                <c:pt idx="246">
                  <c:v>-149.4</c:v>
                </c:pt>
                <c:pt idx="247">
                  <c:v>-150.5</c:v>
                </c:pt>
                <c:pt idx="248">
                  <c:v>-151.4</c:v>
                </c:pt>
              </c:numCache>
            </c:numRef>
          </c:xVal>
          <c:yVal>
            <c:numRef>
              <c:f>Feuil1!$G$563:$G$811</c:f>
              <c:numCache>
                <c:formatCode>General</c:formatCode>
                <c:ptCount val="249"/>
                <c:pt idx="0">
                  <c:v>2.1133048913582693</c:v>
                </c:pt>
                <c:pt idx="1">
                  <c:v>1.4187915467804344</c:v>
                </c:pt>
                <c:pt idx="2">
                  <c:v>1.5775374541125111</c:v>
                </c:pt>
                <c:pt idx="3">
                  <c:v>1.4187915467804344</c:v>
                </c:pt>
                <c:pt idx="4">
                  <c:v>1.2501240202401032</c:v>
                </c:pt>
                <c:pt idx="5">
                  <c:v>1.4088699275721797</c:v>
                </c:pt>
                <c:pt idx="6">
                  <c:v>1.7858914574858615</c:v>
                </c:pt>
                <c:pt idx="7">
                  <c:v>1.359261831530906</c:v>
                </c:pt>
                <c:pt idx="8">
                  <c:v>1.5775374541125111</c:v>
                </c:pt>
                <c:pt idx="9">
                  <c:v>1.2005159241988292</c:v>
                </c:pt>
                <c:pt idx="10">
                  <c:v>1.5973806925290206</c:v>
                </c:pt>
                <c:pt idx="11">
                  <c:v>1.3195753546978866</c:v>
                </c:pt>
                <c:pt idx="12">
                  <c:v>1.2997321162813771</c:v>
                </c:pt>
                <c:pt idx="13">
                  <c:v>1.5874590733207659</c:v>
                </c:pt>
                <c:pt idx="14">
                  <c:v>1.2005159241988292</c:v>
                </c:pt>
                <c:pt idx="15">
                  <c:v>1.2005159241988292</c:v>
                </c:pt>
                <c:pt idx="16">
                  <c:v>1.8851076495684091</c:v>
                </c:pt>
                <c:pt idx="17">
                  <c:v>1.3294969739061415</c:v>
                </c:pt>
                <c:pt idx="18">
                  <c:v>1.488242881238218</c:v>
                </c:pt>
                <c:pt idx="19">
                  <c:v>1.2600456394483579</c:v>
                </c:pt>
                <c:pt idx="20">
                  <c:v>1.4485564044051988</c:v>
                </c:pt>
                <c:pt idx="21">
                  <c:v>1.38902668915567</c:v>
                </c:pt>
                <c:pt idx="22">
                  <c:v>1.1509078281575551</c:v>
                </c:pt>
                <c:pt idx="23">
                  <c:v>1.5775374541125111</c:v>
                </c:pt>
                <c:pt idx="24">
                  <c:v>1.0120051592419883</c:v>
                </c:pt>
                <c:pt idx="25">
                  <c:v>1.4683996428217085</c:v>
                </c:pt>
                <c:pt idx="26">
                  <c:v>1.6668320269868042</c:v>
                </c:pt>
                <c:pt idx="27">
                  <c:v>1.1409862089493004</c:v>
                </c:pt>
                <c:pt idx="28">
                  <c:v>1.4783212620299631</c:v>
                </c:pt>
                <c:pt idx="29">
                  <c:v>1.4088699275721797</c:v>
                </c:pt>
                <c:pt idx="30">
                  <c:v>1.2402024010318484</c:v>
                </c:pt>
                <c:pt idx="31">
                  <c:v>1.4485564044051988</c:v>
                </c:pt>
                <c:pt idx="32">
                  <c:v>1.1012997321162814</c:v>
                </c:pt>
                <c:pt idx="33">
                  <c:v>1.4088699275721797</c:v>
                </c:pt>
                <c:pt idx="34">
                  <c:v>1.0814564936997717</c:v>
                </c:pt>
                <c:pt idx="35">
                  <c:v>1.2501240202401032</c:v>
                </c:pt>
                <c:pt idx="36">
                  <c:v>1.5973806925290206</c:v>
                </c:pt>
                <c:pt idx="37">
                  <c:v>1.0120051592419883</c:v>
                </c:pt>
                <c:pt idx="38">
                  <c:v>1.4088699275721797</c:v>
                </c:pt>
                <c:pt idx="39">
                  <c:v>1.3096537354896318</c:v>
                </c:pt>
                <c:pt idx="40">
                  <c:v>1.0913781129080267</c:v>
                </c:pt>
                <c:pt idx="41">
                  <c:v>1.3989483083639249</c:v>
                </c:pt>
                <c:pt idx="42">
                  <c:v>1.4783212620299631</c:v>
                </c:pt>
                <c:pt idx="43">
                  <c:v>1.2005159241988292</c:v>
                </c:pt>
                <c:pt idx="44">
                  <c:v>1.1112213513245361</c:v>
                </c:pt>
                <c:pt idx="45">
                  <c:v>1.3394185931143963</c:v>
                </c:pt>
                <c:pt idx="46">
                  <c:v>1.4287131659886891</c:v>
                </c:pt>
                <c:pt idx="47">
                  <c:v>1.0715348744915172</c:v>
                </c:pt>
                <c:pt idx="48">
                  <c:v>1.021926778450243</c:v>
                </c:pt>
                <c:pt idx="49">
                  <c:v>1.0814564936997717</c:v>
                </c:pt>
                <c:pt idx="50">
                  <c:v>0.71435658299434457</c:v>
                </c:pt>
                <c:pt idx="51">
                  <c:v>1.0814564936997717</c:v>
                </c:pt>
                <c:pt idx="52">
                  <c:v>0.81357277507689252</c:v>
                </c:pt>
                <c:pt idx="53">
                  <c:v>0.61514039091179673</c:v>
                </c:pt>
                <c:pt idx="54">
                  <c:v>0.29764857624764357</c:v>
                </c:pt>
                <c:pt idx="55">
                  <c:v>0.60521877170354199</c:v>
                </c:pt>
                <c:pt idx="56">
                  <c:v>0.64490524853656117</c:v>
                </c:pt>
                <c:pt idx="57">
                  <c:v>0.37702152991368187</c:v>
                </c:pt>
                <c:pt idx="58">
                  <c:v>1.9843238416509576E-2</c:v>
                </c:pt>
                <c:pt idx="59">
                  <c:v>0.14882428812382179</c:v>
                </c:pt>
                <c:pt idx="60">
                  <c:v>0.36709991070542713</c:v>
                </c:pt>
                <c:pt idx="61">
                  <c:v>0.28772695703938878</c:v>
                </c:pt>
                <c:pt idx="62">
                  <c:v>0.4960809604127393</c:v>
                </c:pt>
                <c:pt idx="63">
                  <c:v>1.021926778450243</c:v>
                </c:pt>
                <c:pt idx="64">
                  <c:v>1.5279293580712372</c:v>
                </c:pt>
                <c:pt idx="65">
                  <c:v>1.359261831530906</c:v>
                </c:pt>
                <c:pt idx="66">
                  <c:v>1.8553427919436452</c:v>
                </c:pt>
                <c:pt idx="67">
                  <c:v>2.3811886099811486</c:v>
                </c:pt>
                <c:pt idx="68">
                  <c:v>3.2542911003075701</c:v>
                </c:pt>
                <c:pt idx="69">
                  <c:v>3.5916261533882325</c:v>
                </c:pt>
                <c:pt idx="70">
                  <c:v>4.9409663657108842</c:v>
                </c:pt>
                <c:pt idx="71">
                  <c:v>5.7545391407877764</c:v>
                </c:pt>
                <c:pt idx="72">
                  <c:v>6.9352118265700966</c:v>
                </c:pt>
                <c:pt idx="73">
                  <c:v>9.2171842444686956</c:v>
                </c:pt>
                <c:pt idx="74">
                  <c:v>11.171743228494888</c:v>
                </c:pt>
                <c:pt idx="75">
                  <c:v>12.798888778648676</c:v>
                </c:pt>
                <c:pt idx="76">
                  <c:v>17.164401230280781</c:v>
                </c:pt>
                <c:pt idx="77">
                  <c:v>20.329397757714059</c:v>
                </c:pt>
                <c:pt idx="78">
                  <c:v>25.845818037503719</c:v>
                </c:pt>
                <c:pt idx="79">
                  <c:v>31.421768032542914</c:v>
                </c:pt>
                <c:pt idx="80">
                  <c:v>36.44210735191983</c:v>
                </c:pt>
                <c:pt idx="81">
                  <c:v>43.992459569401724</c:v>
                </c:pt>
                <c:pt idx="82">
                  <c:v>49.856136521480302</c:v>
                </c:pt>
                <c:pt idx="83">
                  <c:v>57.346959023712664</c:v>
                </c:pt>
                <c:pt idx="84">
                  <c:v>63.061811687667422</c:v>
                </c:pt>
                <c:pt idx="85">
                  <c:v>68.518702252207547</c:v>
                </c:pt>
                <c:pt idx="86">
                  <c:v>74.799087211032827</c:v>
                </c:pt>
                <c:pt idx="87">
                  <c:v>78.30141879154678</c:v>
                </c:pt>
                <c:pt idx="88">
                  <c:v>82.66693124317888</c:v>
                </c:pt>
                <c:pt idx="89">
                  <c:v>85.058041472368288</c:v>
                </c:pt>
                <c:pt idx="90">
                  <c:v>87.786486754638361</c:v>
                </c:pt>
                <c:pt idx="91">
                  <c:v>90.425637464034125</c:v>
                </c:pt>
                <c:pt idx="92">
                  <c:v>91.388034527234836</c:v>
                </c:pt>
                <c:pt idx="93">
                  <c:v>93.600555610675656</c:v>
                </c:pt>
                <c:pt idx="94">
                  <c:v>93.501339418593105</c:v>
                </c:pt>
                <c:pt idx="95">
                  <c:v>94.215696001587446</c:v>
                </c:pt>
                <c:pt idx="96">
                  <c:v>95.584879452326618</c:v>
                </c:pt>
                <c:pt idx="97">
                  <c:v>95.852763170949501</c:v>
                </c:pt>
                <c:pt idx="98">
                  <c:v>96.596884611568598</c:v>
                </c:pt>
                <c:pt idx="99">
                  <c:v>97.519595197936297</c:v>
                </c:pt>
                <c:pt idx="100">
                  <c:v>96.586962992360341</c:v>
                </c:pt>
                <c:pt idx="101">
                  <c:v>98.30340311538842</c:v>
                </c:pt>
                <c:pt idx="102">
                  <c:v>97.152495287230863</c:v>
                </c:pt>
                <c:pt idx="103">
                  <c:v>98.134735588848088</c:v>
                </c:pt>
                <c:pt idx="104">
                  <c:v>98.104970731223332</c:v>
                </c:pt>
                <c:pt idx="105">
                  <c:v>97.847008631808706</c:v>
                </c:pt>
                <c:pt idx="106">
                  <c:v>99.0772894136323</c:v>
                </c:pt>
                <c:pt idx="107">
                  <c:v>98.620894930052586</c:v>
                </c:pt>
                <c:pt idx="108">
                  <c:v>98.243873400138895</c:v>
                </c:pt>
                <c:pt idx="109">
                  <c:v>99.345173132255169</c:v>
                </c:pt>
                <c:pt idx="110">
                  <c:v>99.06736779442403</c:v>
                </c:pt>
                <c:pt idx="111">
                  <c:v>99.980156761583487</c:v>
                </c:pt>
                <c:pt idx="112">
                  <c:v>98.749875979759892</c:v>
                </c:pt>
                <c:pt idx="113">
                  <c:v>100</c:v>
                </c:pt>
                <c:pt idx="114">
                  <c:v>98.601051691636059</c:v>
                </c:pt>
                <c:pt idx="115">
                  <c:v>98.928465125508467</c:v>
                </c:pt>
                <c:pt idx="116">
                  <c:v>99.444389324337735</c:v>
                </c:pt>
                <c:pt idx="117">
                  <c:v>99.672586566127578</c:v>
                </c:pt>
                <c:pt idx="118">
                  <c:v>98.30340311538842</c:v>
                </c:pt>
                <c:pt idx="119">
                  <c:v>99.900783807917449</c:v>
                </c:pt>
                <c:pt idx="120">
                  <c:v>99.047524556007545</c:v>
                </c:pt>
                <c:pt idx="121">
                  <c:v>99.216192082547863</c:v>
                </c:pt>
                <c:pt idx="122">
                  <c:v>98.402619307470985</c:v>
                </c:pt>
                <c:pt idx="123">
                  <c:v>99.216192082547863</c:v>
                </c:pt>
                <c:pt idx="124">
                  <c:v>98.839170552634187</c:v>
                </c:pt>
                <c:pt idx="125">
                  <c:v>99.126897509673569</c:v>
                </c:pt>
                <c:pt idx="126">
                  <c:v>99.047524556007545</c:v>
                </c:pt>
                <c:pt idx="127">
                  <c:v>99.851175711876166</c:v>
                </c:pt>
                <c:pt idx="128">
                  <c:v>99.295565036213901</c:v>
                </c:pt>
                <c:pt idx="129">
                  <c:v>99.930548665542204</c:v>
                </c:pt>
                <c:pt idx="130">
                  <c:v>98.591130072427831</c:v>
                </c:pt>
                <c:pt idx="131">
                  <c:v>99.126897509673569</c:v>
                </c:pt>
                <c:pt idx="132">
                  <c:v>99.821410854251397</c:v>
                </c:pt>
                <c:pt idx="133">
                  <c:v>99.910705427125706</c:v>
                </c:pt>
                <c:pt idx="134">
                  <c:v>98.432384165095726</c:v>
                </c:pt>
                <c:pt idx="135">
                  <c:v>99.10705427125707</c:v>
                </c:pt>
                <c:pt idx="136">
                  <c:v>99.305486655422158</c:v>
                </c:pt>
                <c:pt idx="137">
                  <c:v>99.791645996626642</c:v>
                </c:pt>
                <c:pt idx="138">
                  <c:v>98.481992261137023</c:v>
                </c:pt>
                <c:pt idx="139">
                  <c:v>99.295565036213901</c:v>
                </c:pt>
                <c:pt idx="140">
                  <c:v>98.779640837384648</c:v>
                </c:pt>
                <c:pt idx="141">
                  <c:v>98.18434368488937</c:v>
                </c:pt>
                <c:pt idx="142">
                  <c:v>99.06736779442403</c:v>
                </c:pt>
                <c:pt idx="143">
                  <c:v>99.097132652048799</c:v>
                </c:pt>
                <c:pt idx="144">
                  <c:v>97.380692529020735</c:v>
                </c:pt>
                <c:pt idx="145">
                  <c:v>98.214108542514126</c:v>
                </c:pt>
                <c:pt idx="146">
                  <c:v>97.638654628435347</c:v>
                </c:pt>
                <c:pt idx="147">
                  <c:v>98.104970731223332</c:v>
                </c:pt>
                <c:pt idx="148">
                  <c:v>97.241789860105172</c:v>
                </c:pt>
                <c:pt idx="149">
                  <c:v>96.983827760690545</c:v>
                </c:pt>
                <c:pt idx="150">
                  <c:v>96.567119753943828</c:v>
                </c:pt>
                <c:pt idx="151">
                  <c:v>96.249627939279691</c:v>
                </c:pt>
                <c:pt idx="152">
                  <c:v>96.537354896319073</c:v>
                </c:pt>
                <c:pt idx="153">
                  <c:v>95.654330786784385</c:v>
                </c:pt>
                <c:pt idx="154">
                  <c:v>93.491417799384863</c:v>
                </c:pt>
                <c:pt idx="155">
                  <c:v>94.622482389125906</c:v>
                </c:pt>
                <c:pt idx="156">
                  <c:v>92.429804544101586</c:v>
                </c:pt>
                <c:pt idx="157">
                  <c:v>92.161920825478717</c:v>
                </c:pt>
                <c:pt idx="158">
                  <c:v>90.306578033535061</c:v>
                </c:pt>
                <c:pt idx="159">
                  <c:v>88.342097430300626</c:v>
                </c:pt>
                <c:pt idx="160">
                  <c:v>86.318087111816638</c:v>
                </c:pt>
                <c:pt idx="161">
                  <c:v>83.510268875880541</c:v>
                </c:pt>
                <c:pt idx="162">
                  <c:v>78.559380890961407</c:v>
                </c:pt>
                <c:pt idx="163">
                  <c:v>74.878460164698865</c:v>
                </c:pt>
                <c:pt idx="164">
                  <c:v>68.796507590038686</c:v>
                </c:pt>
                <c:pt idx="165">
                  <c:v>63.924992558785597</c:v>
                </c:pt>
                <c:pt idx="166">
                  <c:v>58.160531798789563</c:v>
                </c:pt>
                <c:pt idx="167">
                  <c:v>50.530806627641624</c:v>
                </c:pt>
                <c:pt idx="168">
                  <c:v>44.300029764857619</c:v>
                </c:pt>
                <c:pt idx="169">
                  <c:v>37.7219962297847</c:v>
                </c:pt>
                <c:pt idx="170">
                  <c:v>30.995138406587952</c:v>
                </c:pt>
                <c:pt idx="171">
                  <c:v>26.57009623970632</c:v>
                </c:pt>
                <c:pt idx="172">
                  <c:v>21.271951582498264</c:v>
                </c:pt>
                <c:pt idx="173">
                  <c:v>17.70016866752654</c:v>
                </c:pt>
                <c:pt idx="174">
                  <c:v>14.118464133346562</c:v>
                </c:pt>
                <c:pt idx="175">
                  <c:v>11.995237622780037</c:v>
                </c:pt>
                <c:pt idx="176">
                  <c:v>9.7430300625062021</c:v>
                </c:pt>
                <c:pt idx="177">
                  <c:v>7.8777656513543013</c:v>
                </c:pt>
                <c:pt idx="178">
                  <c:v>6.2605417204087699</c:v>
                </c:pt>
                <c:pt idx="179">
                  <c:v>5.4668121837483872</c:v>
                </c:pt>
                <c:pt idx="180">
                  <c:v>4.0678638753844618</c:v>
                </c:pt>
                <c:pt idx="181">
                  <c:v>3.4229586268479015</c:v>
                </c:pt>
                <c:pt idx="182">
                  <c:v>2.6689155670205378</c:v>
                </c:pt>
                <c:pt idx="183">
                  <c:v>1.9148725071931736</c:v>
                </c:pt>
                <c:pt idx="184">
                  <c:v>1.2302807818235935</c:v>
                </c:pt>
                <c:pt idx="185">
                  <c:v>1.2501240202401032</c:v>
                </c:pt>
                <c:pt idx="186">
                  <c:v>0.87310249032642118</c:v>
                </c:pt>
                <c:pt idx="187">
                  <c:v>0.42662962595495579</c:v>
                </c:pt>
                <c:pt idx="188">
                  <c:v>0.50600257962099415</c:v>
                </c:pt>
                <c:pt idx="189">
                  <c:v>0.12898104970731222</c:v>
                </c:pt>
                <c:pt idx="190">
                  <c:v>0.18851076495684094</c:v>
                </c:pt>
                <c:pt idx="191">
                  <c:v>0.14882428812382179</c:v>
                </c:pt>
                <c:pt idx="192">
                  <c:v>8.9294572874293071E-2</c:v>
                </c:pt>
                <c:pt idx="193">
                  <c:v>0.80365115586863778</c:v>
                </c:pt>
                <c:pt idx="194">
                  <c:v>0.69451334457783498</c:v>
                </c:pt>
                <c:pt idx="195">
                  <c:v>0.73419982141085427</c:v>
                </c:pt>
                <c:pt idx="196">
                  <c:v>0.57545391407877755</c:v>
                </c:pt>
                <c:pt idx="197">
                  <c:v>1.1310645897410456</c:v>
                </c:pt>
                <c:pt idx="198">
                  <c:v>0.82349439428514715</c:v>
                </c:pt>
                <c:pt idx="199">
                  <c:v>0.96239706320071416</c:v>
                </c:pt>
                <c:pt idx="200">
                  <c:v>1.2600456394483579</c:v>
                </c:pt>
                <c:pt idx="201">
                  <c:v>0.7639646790356186</c:v>
                </c:pt>
                <c:pt idx="202">
                  <c:v>0.87310249032642118</c:v>
                </c:pt>
                <c:pt idx="203">
                  <c:v>1.5874590733207659</c:v>
                </c:pt>
                <c:pt idx="204">
                  <c:v>1.0913781129080267</c:v>
                </c:pt>
                <c:pt idx="205">
                  <c:v>1.3691834507391605</c:v>
                </c:pt>
                <c:pt idx="206">
                  <c:v>0.93263220557594995</c:v>
                </c:pt>
                <c:pt idx="207">
                  <c:v>1.3691834507391605</c:v>
                </c:pt>
                <c:pt idx="208">
                  <c:v>1.2402024010318484</c:v>
                </c:pt>
                <c:pt idx="209">
                  <c:v>1.1112213513245361</c:v>
                </c:pt>
                <c:pt idx="210">
                  <c:v>1.359261831530906</c:v>
                </c:pt>
                <c:pt idx="211">
                  <c:v>1.1112213513245361</c:v>
                </c:pt>
                <c:pt idx="212">
                  <c:v>1.1707510665740648</c:v>
                </c:pt>
                <c:pt idx="213">
                  <c:v>1.5180077388629822</c:v>
                </c:pt>
                <c:pt idx="214">
                  <c:v>1.0120051592419883</c:v>
                </c:pt>
                <c:pt idx="215">
                  <c:v>1.3989483083639249</c:v>
                </c:pt>
                <c:pt idx="216">
                  <c:v>1.0715348744915172</c:v>
                </c:pt>
                <c:pt idx="217">
                  <c:v>1.2997321162813771</c:v>
                </c:pt>
                <c:pt idx="218">
                  <c:v>1.4386347851969441</c:v>
                </c:pt>
                <c:pt idx="219">
                  <c:v>1.1409862089493004</c:v>
                </c:pt>
                <c:pt idx="220">
                  <c:v>1.5775374541125111</c:v>
                </c:pt>
                <c:pt idx="221">
                  <c:v>0.98224030161722398</c:v>
                </c:pt>
                <c:pt idx="222">
                  <c:v>1.38902668915567</c:v>
                </c:pt>
                <c:pt idx="223">
                  <c:v>1.5477725964877467</c:v>
                </c:pt>
                <c:pt idx="224">
                  <c:v>1.1707510665740648</c:v>
                </c:pt>
                <c:pt idx="225">
                  <c:v>1.4287131659886891</c:v>
                </c:pt>
                <c:pt idx="226">
                  <c:v>1.349340212322651</c:v>
                </c:pt>
                <c:pt idx="227">
                  <c:v>1.1608294473658098</c:v>
                </c:pt>
                <c:pt idx="228">
                  <c:v>1.3791050699474152</c:v>
                </c:pt>
                <c:pt idx="229">
                  <c:v>1.0913781129080267</c:v>
                </c:pt>
                <c:pt idx="230">
                  <c:v>1.7462049806528424</c:v>
                </c:pt>
                <c:pt idx="231">
                  <c:v>1.359261831530906</c:v>
                </c:pt>
                <c:pt idx="232">
                  <c:v>1.4088699275721797</c:v>
                </c:pt>
                <c:pt idx="233">
                  <c:v>1.5676158349042564</c:v>
                </c:pt>
                <c:pt idx="234">
                  <c:v>1.1409862089493004</c:v>
                </c:pt>
                <c:pt idx="235">
                  <c:v>1.4187915467804344</c:v>
                </c:pt>
                <c:pt idx="236">
                  <c:v>1.2997321162813771</c:v>
                </c:pt>
                <c:pt idx="237">
                  <c:v>1.0913781129080267</c:v>
                </c:pt>
                <c:pt idx="238">
                  <c:v>1.5477725964877467</c:v>
                </c:pt>
                <c:pt idx="239">
                  <c:v>1.1806726857823195</c:v>
                </c:pt>
                <c:pt idx="240">
                  <c:v>1.4088699275721797</c:v>
                </c:pt>
                <c:pt idx="241">
                  <c:v>1.0120051592419883</c:v>
                </c:pt>
                <c:pt idx="242">
                  <c:v>1.4485564044051988</c:v>
                </c:pt>
                <c:pt idx="243">
                  <c:v>1.5973806925290206</c:v>
                </c:pt>
                <c:pt idx="244">
                  <c:v>1.2005159241988292</c:v>
                </c:pt>
                <c:pt idx="245">
                  <c:v>1.38902668915567</c:v>
                </c:pt>
                <c:pt idx="246">
                  <c:v>1.5080861196547275</c:v>
                </c:pt>
                <c:pt idx="247">
                  <c:v>1.0318483976584978</c:v>
                </c:pt>
                <c:pt idx="248">
                  <c:v>1.3989483083639249</c:v>
                </c:pt>
              </c:numCache>
            </c:numRef>
          </c:yVal>
          <c:smooth val="1"/>
          <c:extLst>
            <c:ext xmlns:c16="http://schemas.microsoft.com/office/drawing/2014/chart" uri="{C3380CC4-5D6E-409C-BE32-E72D297353CC}">
              <c16:uniqueId val="{00000002-2AB1-4196-9A1E-688BD516A13E}"/>
            </c:ext>
          </c:extLst>
        </c:ser>
        <c:dLbls>
          <c:showLegendKey val="0"/>
          <c:showVal val="0"/>
          <c:showCatName val="0"/>
          <c:showSerName val="0"/>
          <c:showPercent val="0"/>
          <c:showBubbleSize val="0"/>
        </c:dLbls>
        <c:axId val="123909248"/>
        <c:axId val="123911168"/>
      </c:scatterChart>
      <c:valAx>
        <c:axId val="123909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23911168"/>
        <c:crosses val="autoZero"/>
        <c:crossBetween val="midCat"/>
      </c:valAx>
      <c:valAx>
        <c:axId val="123911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a:t>
                </a:r>
                <a:r>
                  <a:rPr lang="fr-FR" sz="1050" b="1" baseline="0"/>
                  <a:t> relative (%)</a:t>
                </a:r>
                <a:endParaRPr lang="fr-FR" sz="1050" b="1"/>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23909248"/>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tx>
            <c:v>Inline</c:v>
          </c:tx>
          <c:spPr>
            <a:ln w="12700" cap="rnd">
              <a:solidFill>
                <a:srgbClr val="009999"/>
              </a:solidFill>
              <a:round/>
            </a:ln>
            <a:effectLst/>
          </c:spPr>
          <c:marker>
            <c:symbol val="none"/>
          </c:marker>
          <c:xVal>
            <c:numRef>
              <c:f>Feuil1!$A$293:$A$545</c:f>
              <c:numCache>
                <c:formatCode>General</c:formatCode>
                <c:ptCount val="253"/>
                <c:pt idx="0">
                  <c:v>-151.4</c:v>
                </c:pt>
                <c:pt idx="1">
                  <c:v>-150.69999999999999</c:v>
                </c:pt>
                <c:pt idx="2">
                  <c:v>-149.30000000000001</c:v>
                </c:pt>
                <c:pt idx="3">
                  <c:v>-148.19999999999999</c:v>
                </c:pt>
                <c:pt idx="4">
                  <c:v>-146.9</c:v>
                </c:pt>
                <c:pt idx="5">
                  <c:v>-145.69999999999999</c:v>
                </c:pt>
                <c:pt idx="6">
                  <c:v>-144.5</c:v>
                </c:pt>
                <c:pt idx="7">
                  <c:v>-143.30000000000001</c:v>
                </c:pt>
                <c:pt idx="8">
                  <c:v>-142.19999999999999</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-109.7</c:v>
                </c:pt>
                <c:pt idx="36">
                  <c:v>-108.5</c:v>
                </c:pt>
                <c:pt idx="37">
                  <c:v>-107.3</c:v>
                </c:pt>
                <c:pt idx="38">
                  <c:v>-106.1</c:v>
                </c:pt>
                <c:pt idx="39">
                  <c:v>-104.9</c:v>
                </c:pt>
                <c:pt idx="40">
                  <c:v>-103.7</c:v>
                </c:pt>
                <c:pt idx="41">
                  <c:v>-102.5</c:v>
                </c:pt>
                <c:pt idx="42">
                  <c:v>-101.3</c:v>
                </c:pt>
                <c:pt idx="43">
                  <c:v>-100.1</c:v>
                </c:pt>
                <c:pt idx="44">
                  <c:v>-98.9</c:v>
                </c:pt>
                <c:pt idx="45">
                  <c:v>-97.7</c:v>
                </c:pt>
                <c:pt idx="46">
                  <c:v>-96.5</c:v>
                </c:pt>
                <c:pt idx="47">
                  <c:v>-95.3</c:v>
                </c:pt>
                <c:pt idx="48">
                  <c:v>-94.1</c:v>
                </c:pt>
                <c:pt idx="49">
                  <c:v>-92.9</c:v>
                </c:pt>
                <c:pt idx="50">
                  <c:v>-91.6</c:v>
                </c:pt>
                <c:pt idx="51">
                  <c:v>-90.5</c:v>
                </c:pt>
                <c:pt idx="52">
                  <c:v>-89.3</c:v>
                </c:pt>
                <c:pt idx="53">
                  <c:v>-88</c:v>
                </c:pt>
                <c:pt idx="54">
                  <c:v>-86.9</c:v>
                </c:pt>
                <c:pt idx="55">
                  <c:v>-85.6</c:v>
                </c:pt>
                <c:pt idx="56">
                  <c:v>-84.5</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-39.9</c:v>
                </c:pt>
                <c:pt idx="94">
                  <c:v>-38.799999999999997</c:v>
                </c:pt>
                <c:pt idx="95">
                  <c:v>-37.6</c:v>
                </c:pt>
                <c:pt idx="96">
                  <c:v>-36.299999999999997</c:v>
                </c:pt>
                <c:pt idx="97">
                  <c:v>-35.200000000000003</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2.2000000000000002</c:v>
                </c:pt>
                <c:pt idx="129">
                  <c:v>3.3</c:v>
                </c:pt>
                <c:pt idx="130">
                  <c:v>4.5</c:v>
                </c:pt>
                <c:pt idx="131">
                  <c:v>5.7</c:v>
                </c:pt>
                <c:pt idx="132">
                  <c:v>6.9</c:v>
                </c:pt>
                <c:pt idx="133">
                  <c:v>8.1999999999999993</c:v>
                </c:pt>
                <c:pt idx="134">
                  <c:v>9.3000000000000007</c:v>
                </c:pt>
                <c:pt idx="135">
                  <c:v>10.5</c:v>
                </c:pt>
                <c:pt idx="136">
                  <c:v>11.7</c:v>
                </c:pt>
                <c:pt idx="137">
                  <c:v>12.9</c:v>
                </c:pt>
                <c:pt idx="138">
                  <c:v>14.2</c:v>
                </c:pt>
                <c:pt idx="139">
                  <c:v>15.3</c:v>
                </c:pt>
                <c:pt idx="140">
                  <c:v>16.600000000000001</c:v>
                </c:pt>
                <c:pt idx="141">
                  <c:v>17.7</c:v>
                </c:pt>
                <c:pt idx="142">
                  <c:v>19</c:v>
                </c:pt>
                <c:pt idx="143">
                  <c:v>20.2</c:v>
                </c:pt>
                <c:pt idx="144">
                  <c:v>21.3</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58.6</c:v>
                </c:pt>
                <c:pt idx="176">
                  <c:v>59.8</c:v>
                </c:pt>
                <c:pt idx="177">
                  <c:v>61</c:v>
                </c:pt>
                <c:pt idx="178">
                  <c:v>62.2</c:v>
                </c:pt>
                <c:pt idx="179">
                  <c:v>63.4</c:v>
                </c:pt>
                <c:pt idx="180">
                  <c:v>64.599999999999994</c:v>
                </c:pt>
                <c:pt idx="181">
                  <c:v>65.8</c:v>
                </c:pt>
                <c:pt idx="182">
                  <c:v>67.099999999999994</c:v>
                </c:pt>
                <c:pt idx="183">
                  <c:v>68.2</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103.1</c:v>
                </c:pt>
                <c:pt idx="213">
                  <c:v>104.3</c:v>
                </c:pt>
                <c:pt idx="214">
                  <c:v>105.5</c:v>
                </c:pt>
                <c:pt idx="215">
                  <c:v>106.7</c:v>
                </c:pt>
                <c:pt idx="216">
                  <c:v>107.9</c:v>
                </c:pt>
                <c:pt idx="217">
                  <c:v>109.1</c:v>
                </c:pt>
                <c:pt idx="218">
                  <c:v>110.3</c:v>
                </c:pt>
                <c:pt idx="219">
                  <c:v>111.5</c:v>
                </c:pt>
                <c:pt idx="220">
                  <c:v>112.7</c:v>
                </c:pt>
                <c:pt idx="221">
                  <c:v>113.9</c:v>
                </c:pt>
                <c:pt idx="222">
                  <c:v>115.1</c:v>
                </c:pt>
                <c:pt idx="223">
                  <c:v>116.3</c:v>
                </c:pt>
                <c:pt idx="224">
                  <c:v>117.5</c:v>
                </c:pt>
                <c:pt idx="225">
                  <c:v>118.8</c:v>
                </c:pt>
                <c:pt idx="226">
                  <c:v>119.9</c:v>
                </c:pt>
                <c:pt idx="227">
                  <c:v>121.1</c:v>
                </c:pt>
                <c:pt idx="228">
                  <c:v>122.3</c:v>
                </c:pt>
                <c:pt idx="229">
                  <c:v>123.5</c:v>
                </c:pt>
                <c:pt idx="230">
                  <c:v>124.7</c:v>
                </c:pt>
                <c:pt idx="231">
                  <c:v>126</c:v>
                </c:pt>
                <c:pt idx="232">
                  <c:v>127.1</c:v>
                </c:pt>
                <c:pt idx="233">
                  <c:v>128.30000000000001</c:v>
                </c:pt>
                <c:pt idx="234">
                  <c:v>129.5</c:v>
                </c:pt>
                <c:pt idx="235">
                  <c:v>130.69999999999999</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Feuil1!$G$293:$G$545</c:f>
              <c:numCache>
                <c:formatCode>General</c:formatCode>
                <c:ptCount val="253"/>
                <c:pt idx="0">
                  <c:v>2.3123691817003889</c:v>
                </c:pt>
                <c:pt idx="1">
                  <c:v>1.2857570018937508</c:v>
                </c:pt>
                <c:pt idx="2">
                  <c:v>1.2558556762683146</c:v>
                </c:pt>
                <c:pt idx="3">
                  <c:v>1.3156583275191867</c:v>
                </c:pt>
                <c:pt idx="4">
                  <c:v>1.2458885677265026</c:v>
                </c:pt>
                <c:pt idx="5">
                  <c:v>1.2558556762683146</c:v>
                </c:pt>
                <c:pt idx="6">
                  <c:v>1.2359214591846905</c:v>
                </c:pt>
                <c:pt idx="7">
                  <c:v>1.2658227848101267</c:v>
                </c:pt>
                <c:pt idx="8">
                  <c:v>1.2159872421010665</c:v>
                </c:pt>
                <c:pt idx="9">
                  <c:v>1.2159872421010665</c:v>
                </c:pt>
                <c:pt idx="10">
                  <c:v>1.2159872421010665</c:v>
                </c:pt>
                <c:pt idx="11">
                  <c:v>1.2658227848101267</c:v>
                </c:pt>
                <c:pt idx="12">
                  <c:v>1.2060201335592544</c:v>
                </c:pt>
                <c:pt idx="13">
                  <c:v>1.2658227848101267</c:v>
                </c:pt>
                <c:pt idx="14">
                  <c:v>1.2458885677265026</c:v>
                </c:pt>
                <c:pt idx="15">
                  <c:v>1.2259543506428785</c:v>
                </c:pt>
                <c:pt idx="16">
                  <c:v>1.3056912189773748</c:v>
                </c:pt>
                <c:pt idx="17">
                  <c:v>1.2658227848101267</c:v>
                </c:pt>
                <c:pt idx="18">
                  <c:v>1.2857570018937508</c:v>
                </c:pt>
                <c:pt idx="19">
                  <c:v>1.2658227848101267</c:v>
                </c:pt>
                <c:pt idx="20">
                  <c:v>1.3156583275191867</c:v>
                </c:pt>
                <c:pt idx="21">
                  <c:v>1.3056912189773748</c:v>
                </c:pt>
                <c:pt idx="22">
                  <c:v>1.2857570018937508</c:v>
                </c:pt>
                <c:pt idx="23">
                  <c:v>1.2658227848101267</c:v>
                </c:pt>
                <c:pt idx="24">
                  <c:v>1.3056912189773748</c:v>
                </c:pt>
                <c:pt idx="25">
                  <c:v>1.2159872421010665</c:v>
                </c:pt>
                <c:pt idx="26">
                  <c:v>1.2757898933519387</c:v>
                </c:pt>
                <c:pt idx="27">
                  <c:v>1.3953951958536828</c:v>
                </c:pt>
                <c:pt idx="28">
                  <c:v>1.2757898933519387</c:v>
                </c:pt>
                <c:pt idx="29">
                  <c:v>1.2558556762683146</c:v>
                </c:pt>
                <c:pt idx="30">
                  <c:v>1.3156583275191867</c:v>
                </c:pt>
                <c:pt idx="31">
                  <c:v>1.2359214591846905</c:v>
                </c:pt>
                <c:pt idx="32">
                  <c:v>1.3156583275191867</c:v>
                </c:pt>
                <c:pt idx="33">
                  <c:v>1.2359214591846905</c:v>
                </c:pt>
                <c:pt idx="34">
                  <c:v>1.2458885677265026</c:v>
                </c:pt>
                <c:pt idx="35">
                  <c:v>1.2558556762683146</c:v>
                </c:pt>
                <c:pt idx="36">
                  <c:v>1.2857570018937508</c:v>
                </c:pt>
                <c:pt idx="37">
                  <c:v>1.2159872421010665</c:v>
                </c:pt>
                <c:pt idx="38">
                  <c:v>1.2658227848101267</c:v>
                </c:pt>
                <c:pt idx="39">
                  <c:v>1.2359214591846905</c:v>
                </c:pt>
                <c:pt idx="40">
                  <c:v>1.1561845908501944</c:v>
                </c:pt>
                <c:pt idx="41">
                  <c:v>1.2259543506428785</c:v>
                </c:pt>
                <c:pt idx="42">
                  <c:v>1.1761188079338185</c:v>
                </c:pt>
                <c:pt idx="43">
                  <c:v>1.1561845908501944</c:v>
                </c:pt>
                <c:pt idx="44">
                  <c:v>1.1262832652247583</c:v>
                </c:pt>
                <c:pt idx="45">
                  <c:v>1.0664806139738863</c:v>
                </c:pt>
                <c:pt idx="46">
                  <c:v>1.0764477225156983</c:v>
                </c:pt>
                <c:pt idx="47">
                  <c:v>1.0963819395993224</c:v>
                </c:pt>
                <c:pt idx="48">
                  <c:v>1.0365792883484501</c:v>
                </c:pt>
                <c:pt idx="49">
                  <c:v>1.0166450712648261</c:v>
                </c:pt>
                <c:pt idx="50">
                  <c:v>0.98674374563938994</c:v>
                </c:pt>
                <c:pt idx="51">
                  <c:v>0.90700687730489393</c:v>
                </c:pt>
                <c:pt idx="52">
                  <c:v>0.77743446626133761</c:v>
                </c:pt>
                <c:pt idx="53">
                  <c:v>0.73756603209408955</c:v>
                </c:pt>
                <c:pt idx="54">
                  <c:v>0.68773048938502945</c:v>
                </c:pt>
                <c:pt idx="55">
                  <c:v>0.44851988438154089</c:v>
                </c:pt>
                <c:pt idx="56">
                  <c:v>0.44851988438154089</c:v>
                </c:pt>
                <c:pt idx="57">
                  <c:v>0.31894747333798468</c:v>
                </c:pt>
                <c:pt idx="58">
                  <c:v>0.19934217083624042</c:v>
                </c:pt>
                <c:pt idx="59">
                  <c:v>2.990132562543606E-2</c:v>
                </c:pt>
                <c:pt idx="60">
                  <c:v>0.18937506229442838</c:v>
                </c:pt>
                <c:pt idx="61">
                  <c:v>0.43855277583972885</c:v>
                </c:pt>
                <c:pt idx="62">
                  <c:v>0.61796072959234527</c:v>
                </c:pt>
                <c:pt idx="63">
                  <c:v>0.85717133459583383</c:v>
                </c:pt>
                <c:pt idx="64">
                  <c:v>1.3854280873118707</c:v>
                </c:pt>
                <c:pt idx="65">
                  <c:v>1.6645071264826075</c:v>
                </c:pt>
                <c:pt idx="66">
                  <c:v>2.232632313365893</c:v>
                </c:pt>
                <c:pt idx="67">
                  <c:v>2.7708561746237415</c:v>
                </c:pt>
                <c:pt idx="68">
                  <c:v>3.4386524469251474</c:v>
                </c:pt>
                <c:pt idx="69">
                  <c:v>4.2958237815209808</c:v>
                </c:pt>
                <c:pt idx="70">
                  <c:v>5.4320741552875518</c:v>
                </c:pt>
                <c:pt idx="71">
                  <c:v>6.4287850094687533</c:v>
                </c:pt>
                <c:pt idx="72">
                  <c:v>7.9736868334496167</c:v>
                </c:pt>
                <c:pt idx="73">
                  <c:v>9.8475032393102779</c:v>
                </c:pt>
                <c:pt idx="74">
                  <c:v>11.950563141632612</c:v>
                </c:pt>
                <c:pt idx="75">
                  <c:v>14.731386424798165</c:v>
                </c:pt>
                <c:pt idx="76">
                  <c:v>17.90092694109439</c:v>
                </c:pt>
                <c:pt idx="77">
                  <c:v>21.947573009070069</c:v>
                </c:pt>
                <c:pt idx="78">
                  <c:v>26.233429682049238</c:v>
                </c:pt>
                <c:pt idx="79">
                  <c:v>31.575799860460478</c:v>
                </c:pt>
                <c:pt idx="80">
                  <c:v>37.4763281172132</c:v>
                </c:pt>
                <c:pt idx="81">
                  <c:v>43.855277583972892</c:v>
                </c:pt>
                <c:pt idx="82">
                  <c:v>50.882089105950357</c:v>
                </c:pt>
                <c:pt idx="83">
                  <c:v>57.261038572710063</c:v>
                </c:pt>
                <c:pt idx="84">
                  <c:v>63.450612977175311</c:v>
                </c:pt>
                <c:pt idx="85">
                  <c:v>69.630220273098772</c:v>
                </c:pt>
                <c:pt idx="86">
                  <c:v>74.394498156084921</c:v>
                </c:pt>
                <c:pt idx="87">
                  <c:v>79.049137845111133</c:v>
                </c:pt>
                <c:pt idx="88">
                  <c:v>83.24529054121399</c:v>
                </c:pt>
                <c:pt idx="89">
                  <c:v>85.687232133957934</c:v>
                </c:pt>
                <c:pt idx="90">
                  <c:v>88.308581680454495</c:v>
                </c:pt>
                <c:pt idx="91">
                  <c:v>90.670786404863946</c:v>
                </c:pt>
                <c:pt idx="92">
                  <c:v>91.727299910296026</c:v>
                </c:pt>
                <c:pt idx="93">
                  <c:v>93.132662214691521</c:v>
                </c:pt>
                <c:pt idx="94">
                  <c:v>94.398484999501648</c:v>
                </c:pt>
                <c:pt idx="95">
                  <c:v>94.92674175221768</c:v>
                </c:pt>
                <c:pt idx="96">
                  <c:v>95.883584172231636</c:v>
                </c:pt>
                <c:pt idx="97">
                  <c:v>96.381939599322237</c:v>
                </c:pt>
                <c:pt idx="98">
                  <c:v>96.740755506827469</c:v>
                </c:pt>
                <c:pt idx="99">
                  <c:v>97.089604305790886</c:v>
                </c:pt>
                <c:pt idx="100">
                  <c:v>97.577992624339686</c:v>
                </c:pt>
                <c:pt idx="101">
                  <c:v>97.687630818299624</c:v>
                </c:pt>
                <c:pt idx="102">
                  <c:v>97.906907206219486</c:v>
                </c:pt>
                <c:pt idx="103">
                  <c:v>98.375361307684656</c:v>
                </c:pt>
                <c:pt idx="104">
                  <c:v>98.494966610186381</c:v>
                </c:pt>
                <c:pt idx="105">
                  <c:v>98.634506129771751</c:v>
                </c:pt>
                <c:pt idx="106">
                  <c:v>98.963420711651565</c:v>
                </c:pt>
                <c:pt idx="107">
                  <c:v>98.983354928735181</c:v>
                </c:pt>
                <c:pt idx="108">
                  <c:v>98.973387820193352</c:v>
                </c:pt>
                <c:pt idx="109">
                  <c:v>99.22256553373866</c:v>
                </c:pt>
                <c:pt idx="110">
                  <c:v>99.043157579986058</c:v>
                </c:pt>
                <c:pt idx="111">
                  <c:v>99.322236619156783</c:v>
                </c:pt>
                <c:pt idx="112">
                  <c:v>99.392006378949475</c:v>
                </c:pt>
                <c:pt idx="113">
                  <c:v>99.212598425196859</c:v>
                </c:pt>
                <c:pt idx="114">
                  <c:v>99.441841921658522</c:v>
                </c:pt>
                <c:pt idx="115">
                  <c:v>99.641184092494768</c:v>
                </c:pt>
                <c:pt idx="116">
                  <c:v>99.302302402073153</c:v>
                </c:pt>
                <c:pt idx="117">
                  <c:v>99.372072161865844</c:v>
                </c:pt>
                <c:pt idx="118">
                  <c:v>99.870427588956446</c:v>
                </c:pt>
                <c:pt idx="119">
                  <c:v>99.870427588956446</c:v>
                </c:pt>
                <c:pt idx="120">
                  <c:v>99.661118309578384</c:v>
                </c:pt>
                <c:pt idx="121">
                  <c:v>99.940197348749123</c:v>
                </c:pt>
                <c:pt idx="122">
                  <c:v>99.780723612080138</c:v>
                </c:pt>
                <c:pt idx="123">
                  <c:v>99.750822286454692</c:v>
                </c:pt>
                <c:pt idx="124">
                  <c:v>99.860460480414631</c:v>
                </c:pt>
                <c:pt idx="125">
                  <c:v>99.740855177912877</c:v>
                </c:pt>
                <c:pt idx="126">
                  <c:v>99.970098674374569</c:v>
                </c:pt>
                <c:pt idx="127">
                  <c:v>99.750822286454692</c:v>
                </c:pt>
                <c:pt idx="128">
                  <c:v>100</c:v>
                </c:pt>
                <c:pt idx="129">
                  <c:v>99.69101963520383</c:v>
                </c:pt>
                <c:pt idx="130">
                  <c:v>99.860460480414631</c:v>
                </c:pt>
                <c:pt idx="131">
                  <c:v>99.810624937705569</c:v>
                </c:pt>
                <c:pt idx="132">
                  <c:v>99.740855177912877</c:v>
                </c:pt>
                <c:pt idx="133">
                  <c:v>99.840526263331014</c:v>
                </c:pt>
                <c:pt idx="134">
                  <c:v>99.69101963520383</c:v>
                </c:pt>
                <c:pt idx="135">
                  <c:v>99.790690720621953</c:v>
                </c:pt>
                <c:pt idx="136">
                  <c:v>99.681052526662015</c:v>
                </c:pt>
                <c:pt idx="137">
                  <c:v>99.332203727698598</c:v>
                </c:pt>
                <c:pt idx="138">
                  <c:v>99.401973487491276</c:v>
                </c:pt>
                <c:pt idx="139">
                  <c:v>99.641184092494768</c:v>
                </c:pt>
                <c:pt idx="140">
                  <c:v>99.132861556862352</c:v>
                </c:pt>
                <c:pt idx="141">
                  <c:v>98.893650951858874</c:v>
                </c:pt>
                <c:pt idx="142">
                  <c:v>99.431874813116721</c:v>
                </c:pt>
                <c:pt idx="143">
                  <c:v>99.112927339778736</c:v>
                </c:pt>
                <c:pt idx="144">
                  <c:v>98.873716734775243</c:v>
                </c:pt>
                <c:pt idx="145">
                  <c:v>98.963420711651565</c:v>
                </c:pt>
                <c:pt idx="146">
                  <c:v>98.644473238313566</c:v>
                </c:pt>
                <c:pt idx="147">
                  <c:v>98.644473238313566</c:v>
                </c:pt>
                <c:pt idx="148">
                  <c:v>98.335492873517396</c:v>
                </c:pt>
                <c:pt idx="149">
                  <c:v>98.026512508721225</c:v>
                </c:pt>
                <c:pt idx="150">
                  <c:v>97.757400578092287</c:v>
                </c:pt>
                <c:pt idx="151">
                  <c:v>97.249078042459885</c:v>
                </c:pt>
                <c:pt idx="152">
                  <c:v>96.960031894747331</c:v>
                </c:pt>
                <c:pt idx="153">
                  <c:v>96.581281770158483</c:v>
                </c:pt>
                <c:pt idx="154">
                  <c:v>95.913485497857081</c:v>
                </c:pt>
                <c:pt idx="155">
                  <c:v>95.205820791388419</c:v>
                </c:pt>
                <c:pt idx="156">
                  <c:v>94.1891757201236</c:v>
                </c:pt>
                <c:pt idx="157">
                  <c:v>93.25226751719326</c:v>
                </c:pt>
                <c:pt idx="158">
                  <c:v>92.036280275092196</c:v>
                </c:pt>
                <c:pt idx="159">
                  <c:v>90.541213993820406</c:v>
                </c:pt>
                <c:pt idx="160">
                  <c:v>88.368384331705371</c:v>
                </c:pt>
                <c:pt idx="161">
                  <c:v>85.946376956045057</c:v>
                </c:pt>
                <c:pt idx="162">
                  <c:v>83.026014153294128</c:v>
                </c:pt>
                <c:pt idx="163">
                  <c:v>79.567427489285365</c:v>
                </c:pt>
                <c:pt idx="164">
                  <c:v>74.882886474633708</c:v>
                </c:pt>
                <c:pt idx="165">
                  <c:v>70.158477025814818</c:v>
                </c:pt>
                <c:pt idx="166">
                  <c:v>64.566929133858281</c:v>
                </c:pt>
                <c:pt idx="167">
                  <c:v>57.968703279178712</c:v>
                </c:pt>
                <c:pt idx="168">
                  <c:v>51.480115618459088</c:v>
                </c:pt>
                <c:pt idx="169">
                  <c:v>44.861955546695903</c:v>
                </c:pt>
                <c:pt idx="170">
                  <c:v>38.48300607993621</c:v>
                </c:pt>
                <c:pt idx="171">
                  <c:v>32.373168543805441</c:v>
                </c:pt>
                <c:pt idx="172">
                  <c:v>26.871324628725208</c:v>
                </c:pt>
                <c:pt idx="173">
                  <c:v>21.947573009070069</c:v>
                </c:pt>
                <c:pt idx="174">
                  <c:v>17.861058506927144</c:v>
                </c:pt>
                <c:pt idx="175">
                  <c:v>14.561945579587363</c:v>
                </c:pt>
                <c:pt idx="176">
                  <c:v>11.870826273298118</c:v>
                </c:pt>
                <c:pt idx="177">
                  <c:v>9.5484899830559158</c:v>
                </c:pt>
                <c:pt idx="178">
                  <c:v>7.7643775540715634</c:v>
                </c:pt>
                <c:pt idx="179">
                  <c:v>6.3590152496760686</c:v>
                </c:pt>
                <c:pt idx="180">
                  <c:v>5.1330608990331905</c:v>
                </c:pt>
                <c:pt idx="181">
                  <c:v>4.136350044851989</c:v>
                </c:pt>
                <c:pt idx="182">
                  <c:v>3.4286853383833353</c:v>
                </c:pt>
                <c:pt idx="183">
                  <c:v>2.7309877404564937</c:v>
                </c:pt>
                <c:pt idx="184">
                  <c:v>2.2126980962822689</c:v>
                </c:pt>
                <c:pt idx="185">
                  <c:v>1.7243097777334797</c:v>
                </c:pt>
                <c:pt idx="186">
                  <c:v>1.2359214591846905</c:v>
                </c:pt>
                <c:pt idx="187">
                  <c:v>1.0166450712648261</c:v>
                </c:pt>
                <c:pt idx="188">
                  <c:v>0.72759892355227751</c:v>
                </c:pt>
                <c:pt idx="189">
                  <c:v>0.488388318548789</c:v>
                </c:pt>
                <c:pt idx="190">
                  <c:v>0.22924349646167649</c:v>
                </c:pt>
                <c:pt idx="191">
                  <c:v>0.10963819395993221</c:v>
                </c:pt>
                <c:pt idx="192">
                  <c:v>6.9769759792684155E-2</c:v>
                </c:pt>
                <c:pt idx="193">
                  <c:v>0.23921060500348848</c:v>
                </c:pt>
                <c:pt idx="194">
                  <c:v>0.35881590750523273</c:v>
                </c:pt>
                <c:pt idx="195">
                  <c:v>0.44851988438154089</c:v>
                </c:pt>
                <c:pt idx="196">
                  <c:v>0.53822386125784916</c:v>
                </c:pt>
                <c:pt idx="197">
                  <c:v>0.67776338084321741</c:v>
                </c:pt>
                <c:pt idx="198">
                  <c:v>0.76746735771952557</c:v>
                </c:pt>
                <c:pt idx="199">
                  <c:v>0.84720422605402168</c:v>
                </c:pt>
                <c:pt idx="200">
                  <c:v>0.96680952855576585</c:v>
                </c:pt>
                <c:pt idx="201">
                  <c:v>1.0365792883484501</c:v>
                </c:pt>
                <c:pt idx="202">
                  <c:v>1.1063490481411344</c:v>
                </c:pt>
                <c:pt idx="203">
                  <c:v>0.99671085418120209</c:v>
                </c:pt>
                <c:pt idx="204">
                  <c:v>1.1661516993920062</c:v>
                </c:pt>
                <c:pt idx="205">
                  <c:v>1.1163161566829465</c:v>
                </c:pt>
                <c:pt idx="206">
                  <c:v>1.1462174823083822</c:v>
                </c:pt>
                <c:pt idx="207">
                  <c:v>1.2857570018937508</c:v>
                </c:pt>
                <c:pt idx="208">
                  <c:v>1.1860859164756303</c:v>
                </c:pt>
                <c:pt idx="209">
                  <c:v>1.2359214591846905</c:v>
                </c:pt>
                <c:pt idx="210">
                  <c:v>1.3654938702282469</c:v>
                </c:pt>
                <c:pt idx="211">
                  <c:v>1.2857570018937508</c:v>
                </c:pt>
                <c:pt idx="212">
                  <c:v>1.2259543506428785</c:v>
                </c:pt>
                <c:pt idx="213">
                  <c:v>1.3056912189773748</c:v>
                </c:pt>
                <c:pt idx="214">
                  <c:v>1.4053623043954948</c:v>
                </c:pt>
                <c:pt idx="215">
                  <c:v>1.3256254360609989</c:v>
                </c:pt>
                <c:pt idx="216">
                  <c:v>1.2957241104355628</c:v>
                </c:pt>
                <c:pt idx="217">
                  <c:v>1.3156583275191867</c:v>
                </c:pt>
                <c:pt idx="218">
                  <c:v>1.3256254360609989</c:v>
                </c:pt>
                <c:pt idx="219">
                  <c:v>1.3953951958536828</c:v>
                </c:pt>
                <c:pt idx="220">
                  <c:v>1.3056912189773748</c:v>
                </c:pt>
                <c:pt idx="221">
                  <c:v>1.3654938702282469</c:v>
                </c:pt>
                <c:pt idx="222">
                  <c:v>1.3555267616864348</c:v>
                </c:pt>
                <c:pt idx="223">
                  <c:v>1.3654938702282469</c:v>
                </c:pt>
                <c:pt idx="224">
                  <c:v>1.3555267616864348</c:v>
                </c:pt>
                <c:pt idx="225">
                  <c:v>1.3355925446028107</c:v>
                </c:pt>
                <c:pt idx="226">
                  <c:v>1.345559653144623</c:v>
                </c:pt>
                <c:pt idx="227">
                  <c:v>1.3654938702282469</c:v>
                </c:pt>
                <c:pt idx="228">
                  <c:v>1.3953951958536828</c:v>
                </c:pt>
                <c:pt idx="229">
                  <c:v>1.3555267616864348</c:v>
                </c:pt>
                <c:pt idx="230">
                  <c:v>1.345559653144623</c:v>
                </c:pt>
                <c:pt idx="231">
                  <c:v>1.4153294129373069</c:v>
                </c:pt>
                <c:pt idx="232">
                  <c:v>1.3555267616864348</c:v>
                </c:pt>
                <c:pt idx="233">
                  <c:v>1.3953951958536828</c:v>
                </c:pt>
                <c:pt idx="234">
                  <c:v>1.4053623043954948</c:v>
                </c:pt>
                <c:pt idx="235">
                  <c:v>1.3654938702282469</c:v>
                </c:pt>
                <c:pt idx="236">
                  <c:v>1.4352636300209309</c:v>
                </c:pt>
                <c:pt idx="237">
                  <c:v>1.4053623043954948</c:v>
                </c:pt>
                <c:pt idx="238">
                  <c:v>1.4850991727299911</c:v>
                </c:pt>
                <c:pt idx="239">
                  <c:v>1.4053623043954948</c:v>
                </c:pt>
                <c:pt idx="240">
                  <c:v>1.4452307385627428</c:v>
                </c:pt>
                <c:pt idx="241">
                  <c:v>1.4352636300209309</c:v>
                </c:pt>
                <c:pt idx="242">
                  <c:v>1.4252965214791189</c:v>
                </c:pt>
                <c:pt idx="243">
                  <c:v>1.4252965214791189</c:v>
                </c:pt>
                <c:pt idx="244">
                  <c:v>1.4252965214791189</c:v>
                </c:pt>
                <c:pt idx="245">
                  <c:v>1.4751320641881791</c:v>
                </c:pt>
                <c:pt idx="246">
                  <c:v>1.4252965214791189</c:v>
                </c:pt>
                <c:pt idx="247">
                  <c:v>1.4252965214791189</c:v>
                </c:pt>
                <c:pt idx="248">
                  <c:v>1.4352636300209309</c:v>
                </c:pt>
                <c:pt idx="249">
                  <c:v>1.3754609787700589</c:v>
                </c:pt>
                <c:pt idx="250">
                  <c:v>1.4352636300209309</c:v>
                </c:pt>
                <c:pt idx="251">
                  <c:v>1.3854280873118707</c:v>
                </c:pt>
                <c:pt idx="252">
                  <c:v>1.4651649556463671</c:v>
                </c:pt>
              </c:numCache>
            </c:numRef>
          </c:yVal>
          <c:smooth val="1"/>
          <c:extLst>
            <c:ext xmlns:c16="http://schemas.microsoft.com/office/drawing/2014/chart" uri="{C3380CC4-5D6E-409C-BE32-E72D297353CC}">
              <c16:uniqueId val="{00000000-E0FF-47DF-9188-9159258EC403}"/>
            </c:ext>
          </c:extLst>
        </c:ser>
        <c:ser>
          <c:idx val="0"/>
          <c:order val="1"/>
          <c:tx>
            <c:v>Crossline</c:v>
          </c:tx>
          <c:spPr>
            <a:ln w="12700" cap="rnd">
              <a:solidFill>
                <a:schemeClr val="accent2"/>
              </a:solidFill>
              <a:round/>
            </a:ln>
            <a:effectLst/>
          </c:spPr>
          <c:marker>
            <c:symbol val="none"/>
          </c:marker>
          <c:xVal>
            <c:numRef>
              <c:f>Feuil1!$B$19:$B$271</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115.6</c:v>
                </c:pt>
                <c:pt idx="31">
                  <c:v>114.5</c:v>
                </c:pt>
                <c:pt idx="32">
                  <c:v>113.3</c:v>
                </c:pt>
                <c:pt idx="33">
                  <c:v>112.1</c:v>
                </c:pt>
                <c:pt idx="34">
                  <c:v>110.8</c:v>
                </c:pt>
                <c:pt idx="35">
                  <c:v>109.6</c:v>
                </c:pt>
                <c:pt idx="36">
                  <c:v>108.4</c:v>
                </c:pt>
                <c:pt idx="37">
                  <c:v>107.2</c:v>
                </c:pt>
                <c:pt idx="38">
                  <c:v>106.1</c:v>
                </c:pt>
                <c:pt idx="39">
                  <c:v>104.8</c:v>
                </c:pt>
                <c:pt idx="40">
                  <c:v>103.6</c:v>
                </c:pt>
                <c:pt idx="41">
                  <c:v>102.5</c:v>
                </c:pt>
                <c:pt idx="42">
                  <c:v>101.2</c:v>
                </c:pt>
                <c:pt idx="43">
                  <c:v>100.1</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84.5</c:v>
                </c:pt>
                <c:pt idx="57">
                  <c:v>83.2</c:v>
                </c:pt>
                <c:pt idx="58">
                  <c:v>82.1</c:v>
                </c:pt>
                <c:pt idx="59">
                  <c:v>80.8</c:v>
                </c:pt>
                <c:pt idx="60">
                  <c:v>79.599999999999994</c:v>
                </c:pt>
                <c:pt idx="61">
                  <c:v>78.400000000000006</c:v>
                </c:pt>
                <c:pt idx="62">
                  <c:v>77.3</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62.7</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40</c:v>
                </c:pt>
                <c:pt idx="94">
                  <c:v>38.799999999999997</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-2.1</c:v>
                </c:pt>
                <c:pt idx="129">
                  <c:v>-3.3</c:v>
                </c:pt>
                <c:pt idx="130">
                  <c:v>-4.5</c:v>
                </c:pt>
                <c:pt idx="131">
                  <c:v>-5.7</c:v>
                </c:pt>
                <c:pt idx="132">
                  <c:v>-7</c:v>
                </c:pt>
                <c:pt idx="133">
                  <c:v>-8.1999999999999993</c:v>
                </c:pt>
                <c:pt idx="134">
                  <c:v>-9.3000000000000007</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-58.7</c:v>
                </c:pt>
                <c:pt idx="176">
                  <c:v>-59.8</c:v>
                </c:pt>
                <c:pt idx="177">
                  <c:v>-61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-96</c:v>
                </c:pt>
                <c:pt idx="207">
                  <c:v>-97.1</c:v>
                </c:pt>
                <c:pt idx="208">
                  <c:v>-98.3</c:v>
                </c:pt>
                <c:pt idx="209">
                  <c:v>-99.5</c:v>
                </c:pt>
                <c:pt idx="210">
                  <c:v>-100.7</c:v>
                </c:pt>
                <c:pt idx="211">
                  <c:v>-101.9</c:v>
                </c:pt>
                <c:pt idx="212">
                  <c:v>-103.1</c:v>
                </c:pt>
                <c:pt idx="213">
                  <c:v>-104.4</c:v>
                </c:pt>
                <c:pt idx="214">
                  <c:v>-105.5</c:v>
                </c:pt>
                <c:pt idx="215">
                  <c:v>-106.7</c:v>
                </c:pt>
                <c:pt idx="216">
                  <c:v>-107.9</c:v>
                </c:pt>
                <c:pt idx="217">
                  <c:v>-109.1</c:v>
                </c:pt>
                <c:pt idx="218">
                  <c:v>-110.4</c:v>
                </c:pt>
                <c:pt idx="219">
                  <c:v>-111.6</c:v>
                </c:pt>
                <c:pt idx="220">
                  <c:v>-112.8</c:v>
                </c:pt>
                <c:pt idx="221">
                  <c:v>-114</c:v>
                </c:pt>
                <c:pt idx="222">
                  <c:v>-115.2</c:v>
                </c:pt>
                <c:pt idx="223">
                  <c:v>-116.4</c:v>
                </c:pt>
                <c:pt idx="224">
                  <c:v>-117.6</c:v>
                </c:pt>
                <c:pt idx="225">
                  <c:v>-118.7</c:v>
                </c:pt>
                <c:pt idx="226">
                  <c:v>-120</c:v>
                </c:pt>
                <c:pt idx="227">
                  <c:v>-121.2</c:v>
                </c:pt>
                <c:pt idx="228">
                  <c:v>-122.4</c:v>
                </c:pt>
                <c:pt idx="229">
                  <c:v>-123.6</c:v>
                </c:pt>
                <c:pt idx="230">
                  <c:v>-124.8</c:v>
                </c:pt>
                <c:pt idx="231">
                  <c:v>-126</c:v>
                </c:pt>
                <c:pt idx="232">
                  <c:v>-127.1</c:v>
                </c:pt>
                <c:pt idx="233">
                  <c:v>-128.4</c:v>
                </c:pt>
                <c:pt idx="234">
                  <c:v>-129.6</c:v>
                </c:pt>
                <c:pt idx="235">
                  <c:v>-130.80000000000001</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Feuil1!$G$19:$G$271</c:f>
              <c:numCache>
                <c:formatCode>General</c:formatCode>
                <c:ptCount val="253"/>
                <c:pt idx="0">
                  <c:v>2.0597014925373132</c:v>
                </c:pt>
                <c:pt idx="1">
                  <c:v>1.4427860696517412</c:v>
                </c:pt>
                <c:pt idx="2">
                  <c:v>1.3930348258706466</c:v>
                </c:pt>
                <c:pt idx="3">
                  <c:v>1.3930348258706466</c:v>
                </c:pt>
                <c:pt idx="4">
                  <c:v>1.3830845771144278</c:v>
                </c:pt>
                <c:pt idx="5">
                  <c:v>1.4328358208955223</c:v>
                </c:pt>
                <c:pt idx="6">
                  <c:v>1.4328358208955223</c:v>
                </c:pt>
                <c:pt idx="7">
                  <c:v>1.3731343283582089</c:v>
                </c:pt>
                <c:pt idx="8">
                  <c:v>1.4129353233830844</c:v>
                </c:pt>
                <c:pt idx="9">
                  <c:v>1.3532338308457712</c:v>
                </c:pt>
                <c:pt idx="10">
                  <c:v>1.4029850746268657</c:v>
                </c:pt>
                <c:pt idx="11">
                  <c:v>1.4129353233830844</c:v>
                </c:pt>
                <c:pt idx="12">
                  <c:v>1.4029850746268657</c:v>
                </c:pt>
                <c:pt idx="13">
                  <c:v>1.3233830845771144</c:v>
                </c:pt>
                <c:pt idx="14">
                  <c:v>1.3532338308457712</c:v>
                </c:pt>
                <c:pt idx="15">
                  <c:v>1.4129353233830844</c:v>
                </c:pt>
                <c:pt idx="16">
                  <c:v>1.3333333333333335</c:v>
                </c:pt>
                <c:pt idx="17">
                  <c:v>1.4029850746268657</c:v>
                </c:pt>
                <c:pt idx="18">
                  <c:v>1.3930348258706466</c:v>
                </c:pt>
                <c:pt idx="19">
                  <c:v>1.3830845771144278</c:v>
                </c:pt>
                <c:pt idx="20">
                  <c:v>1.3930348258706466</c:v>
                </c:pt>
                <c:pt idx="21">
                  <c:v>1.3830845771144278</c:v>
                </c:pt>
                <c:pt idx="22">
                  <c:v>1.4129353233830844</c:v>
                </c:pt>
                <c:pt idx="23">
                  <c:v>1.3930348258706466</c:v>
                </c:pt>
                <c:pt idx="24">
                  <c:v>1.3731343283582089</c:v>
                </c:pt>
                <c:pt idx="25">
                  <c:v>1.4129353233830844</c:v>
                </c:pt>
                <c:pt idx="26">
                  <c:v>1.4029850746268657</c:v>
                </c:pt>
                <c:pt idx="27">
                  <c:v>1.3731343283582089</c:v>
                </c:pt>
                <c:pt idx="28">
                  <c:v>1.3731343283582089</c:v>
                </c:pt>
                <c:pt idx="29">
                  <c:v>1.3333333333333335</c:v>
                </c:pt>
                <c:pt idx="30">
                  <c:v>1.4925373134328357</c:v>
                </c:pt>
                <c:pt idx="31">
                  <c:v>1.3233830845771144</c:v>
                </c:pt>
                <c:pt idx="32">
                  <c:v>1.3333333333333335</c:v>
                </c:pt>
                <c:pt idx="33">
                  <c:v>1.3532338308457712</c:v>
                </c:pt>
                <c:pt idx="34">
                  <c:v>1.2935323383084578</c:v>
                </c:pt>
                <c:pt idx="35">
                  <c:v>1.3532338308457712</c:v>
                </c:pt>
                <c:pt idx="36">
                  <c:v>1.3830845771144278</c:v>
                </c:pt>
                <c:pt idx="37">
                  <c:v>1.2835820895522387</c:v>
                </c:pt>
                <c:pt idx="38">
                  <c:v>1.3731343283582089</c:v>
                </c:pt>
                <c:pt idx="39">
                  <c:v>1.3233830845771144</c:v>
                </c:pt>
                <c:pt idx="40">
                  <c:v>1.2736318407960199</c:v>
                </c:pt>
                <c:pt idx="41">
                  <c:v>1.2835820895522387</c:v>
                </c:pt>
                <c:pt idx="42">
                  <c:v>1.3532338308457712</c:v>
                </c:pt>
                <c:pt idx="43">
                  <c:v>1.2835820895522387</c:v>
                </c:pt>
                <c:pt idx="44">
                  <c:v>1.2139303482587065</c:v>
                </c:pt>
                <c:pt idx="45">
                  <c:v>1.2338308457711442</c:v>
                </c:pt>
                <c:pt idx="46">
                  <c:v>1.2238805970149254</c:v>
                </c:pt>
                <c:pt idx="47">
                  <c:v>1.2039800995024874</c:v>
                </c:pt>
                <c:pt idx="48">
                  <c:v>1.164179104477612</c:v>
                </c:pt>
                <c:pt idx="49">
                  <c:v>1.1940298507462688</c:v>
                </c:pt>
                <c:pt idx="50">
                  <c:v>1.0945273631840797</c:v>
                </c:pt>
                <c:pt idx="51">
                  <c:v>1.1542288557213929</c:v>
                </c:pt>
                <c:pt idx="52">
                  <c:v>1.0149253731343284</c:v>
                </c:pt>
                <c:pt idx="53">
                  <c:v>1.0646766169154229</c:v>
                </c:pt>
                <c:pt idx="54">
                  <c:v>0.91542288557213936</c:v>
                </c:pt>
                <c:pt idx="55">
                  <c:v>0.83582089552238803</c:v>
                </c:pt>
                <c:pt idx="56">
                  <c:v>0.72636815920398012</c:v>
                </c:pt>
                <c:pt idx="57">
                  <c:v>0.74626865671641784</c:v>
                </c:pt>
                <c:pt idx="58">
                  <c:v>0.47761194029850745</c:v>
                </c:pt>
                <c:pt idx="59">
                  <c:v>0.4079601990049751</c:v>
                </c:pt>
                <c:pt idx="60">
                  <c:v>0.19900497512437815</c:v>
                </c:pt>
                <c:pt idx="61">
                  <c:v>4.9751243781094537E-2</c:v>
                </c:pt>
                <c:pt idx="62">
                  <c:v>3.9800995024875621E-2</c:v>
                </c:pt>
                <c:pt idx="63">
                  <c:v>0.39800995024875629</c:v>
                </c:pt>
                <c:pt idx="64">
                  <c:v>0.53731343283582089</c:v>
                </c:pt>
                <c:pt idx="65">
                  <c:v>0.74626865671641784</c:v>
                </c:pt>
                <c:pt idx="66">
                  <c:v>1.1343283582089552</c:v>
                </c:pt>
                <c:pt idx="67">
                  <c:v>1.5024875621890548</c:v>
                </c:pt>
                <c:pt idx="68">
                  <c:v>1.8905472636815919</c:v>
                </c:pt>
                <c:pt idx="69">
                  <c:v>2.3283582089552239</c:v>
                </c:pt>
                <c:pt idx="70">
                  <c:v>2.9353233830845773</c:v>
                </c:pt>
                <c:pt idx="71">
                  <c:v>3.5920398009950247</c:v>
                </c:pt>
                <c:pt idx="72">
                  <c:v>4.5074626865671643</c:v>
                </c:pt>
                <c:pt idx="73">
                  <c:v>5.5920398009950256</c:v>
                </c:pt>
                <c:pt idx="74">
                  <c:v>6.845771144278606</c:v>
                </c:pt>
                <c:pt idx="75">
                  <c:v>8.2686567164179099</c:v>
                </c:pt>
                <c:pt idx="76">
                  <c:v>10.298507462686567</c:v>
                </c:pt>
                <c:pt idx="77">
                  <c:v>12.527363184079601</c:v>
                </c:pt>
                <c:pt idx="78">
                  <c:v>15.611940298507463</c:v>
                </c:pt>
                <c:pt idx="79">
                  <c:v>19.014925373134329</c:v>
                </c:pt>
                <c:pt idx="80">
                  <c:v>23.253731343283583</c:v>
                </c:pt>
                <c:pt idx="81">
                  <c:v>28.427860696517413</c:v>
                </c:pt>
                <c:pt idx="82">
                  <c:v>34.019900497512431</c:v>
                </c:pt>
                <c:pt idx="83">
                  <c:v>40.527363184079604</c:v>
                </c:pt>
                <c:pt idx="84">
                  <c:v>47.03482587064677</c:v>
                </c:pt>
                <c:pt idx="85">
                  <c:v>54.169154228855717</c:v>
                </c:pt>
                <c:pt idx="86">
                  <c:v>61.044776119402989</c:v>
                </c:pt>
                <c:pt idx="87">
                  <c:v>67.303482587064678</c:v>
                </c:pt>
                <c:pt idx="88">
                  <c:v>73.044776119402982</c:v>
                </c:pt>
                <c:pt idx="89">
                  <c:v>77.980099502487562</c:v>
                </c:pt>
                <c:pt idx="90">
                  <c:v>82.039800995024876</c:v>
                </c:pt>
                <c:pt idx="91">
                  <c:v>85.582089552238813</c:v>
                </c:pt>
                <c:pt idx="92">
                  <c:v>88.238805970149258</c:v>
                </c:pt>
                <c:pt idx="93">
                  <c:v>90.49751243781094</c:v>
                </c:pt>
                <c:pt idx="94">
                  <c:v>92.159203980099505</c:v>
                </c:pt>
                <c:pt idx="95">
                  <c:v>93.462686567164184</c:v>
                </c:pt>
                <c:pt idx="96">
                  <c:v>94.099502487562177</c:v>
                </c:pt>
                <c:pt idx="97">
                  <c:v>95.293532338308452</c:v>
                </c:pt>
                <c:pt idx="98">
                  <c:v>96.019900497512438</c:v>
                </c:pt>
                <c:pt idx="99">
                  <c:v>96.646766169154219</c:v>
                </c:pt>
                <c:pt idx="100">
                  <c:v>96.74626865671641</c:v>
                </c:pt>
                <c:pt idx="101">
                  <c:v>97.512437810945272</c:v>
                </c:pt>
                <c:pt idx="102">
                  <c:v>97.542288557213936</c:v>
                </c:pt>
                <c:pt idx="103">
                  <c:v>97.930348258706474</c:v>
                </c:pt>
                <c:pt idx="104">
                  <c:v>98.258706467661696</c:v>
                </c:pt>
                <c:pt idx="105">
                  <c:v>98.507462686567166</c:v>
                </c:pt>
                <c:pt idx="106">
                  <c:v>98.46766169154229</c:v>
                </c:pt>
                <c:pt idx="107">
                  <c:v>98.597014925373145</c:v>
                </c:pt>
                <c:pt idx="108">
                  <c:v>98.975124378109442</c:v>
                </c:pt>
                <c:pt idx="109">
                  <c:v>98.925373134328368</c:v>
                </c:pt>
                <c:pt idx="110">
                  <c:v>99.154228855721399</c:v>
                </c:pt>
                <c:pt idx="111">
                  <c:v>99.06467661691542</c:v>
                </c:pt>
                <c:pt idx="112">
                  <c:v>99.233830845771152</c:v>
                </c:pt>
                <c:pt idx="113">
                  <c:v>99.402985074626869</c:v>
                </c:pt>
                <c:pt idx="114">
                  <c:v>99.582089552238813</c:v>
                </c:pt>
                <c:pt idx="115">
                  <c:v>99.273631840796014</c:v>
                </c:pt>
                <c:pt idx="116">
                  <c:v>99.442786069651731</c:v>
                </c:pt>
                <c:pt idx="117">
                  <c:v>99.542288557213936</c:v>
                </c:pt>
                <c:pt idx="118">
                  <c:v>99.333333333333329</c:v>
                </c:pt>
                <c:pt idx="119">
                  <c:v>99.711442786069654</c:v>
                </c:pt>
                <c:pt idx="120">
                  <c:v>99.661691542288551</c:v>
                </c:pt>
                <c:pt idx="121">
                  <c:v>99.512437810945272</c:v>
                </c:pt>
                <c:pt idx="122">
                  <c:v>99.671641791044777</c:v>
                </c:pt>
                <c:pt idx="123">
                  <c:v>99.572139303482572</c:v>
                </c:pt>
                <c:pt idx="124">
                  <c:v>99.701492537313442</c:v>
                </c:pt>
                <c:pt idx="125">
                  <c:v>99.880597014925371</c:v>
                </c:pt>
                <c:pt idx="126">
                  <c:v>99.850746268656707</c:v>
                </c:pt>
                <c:pt idx="127">
                  <c:v>99.820895522388057</c:v>
                </c:pt>
                <c:pt idx="128">
                  <c:v>99.641791044776113</c:v>
                </c:pt>
                <c:pt idx="129">
                  <c:v>100</c:v>
                </c:pt>
                <c:pt idx="130">
                  <c:v>99.860696517412933</c:v>
                </c:pt>
                <c:pt idx="131">
                  <c:v>99.771144278606954</c:v>
                </c:pt>
                <c:pt idx="132">
                  <c:v>99.711442786069654</c:v>
                </c:pt>
                <c:pt idx="133">
                  <c:v>99.741293532338304</c:v>
                </c:pt>
                <c:pt idx="134">
                  <c:v>99.46268656716417</c:v>
                </c:pt>
                <c:pt idx="135">
                  <c:v>99.880597014925371</c:v>
                </c:pt>
                <c:pt idx="136">
                  <c:v>99.890547263681597</c:v>
                </c:pt>
                <c:pt idx="137">
                  <c:v>99.572139303482572</c:v>
                </c:pt>
                <c:pt idx="138">
                  <c:v>99.840796019900495</c:v>
                </c:pt>
                <c:pt idx="139">
                  <c:v>99.741293532338304</c:v>
                </c:pt>
                <c:pt idx="140">
                  <c:v>99.691542288557216</c:v>
                </c:pt>
                <c:pt idx="141">
                  <c:v>99.492537313432834</c:v>
                </c:pt>
                <c:pt idx="142">
                  <c:v>99.492537313432834</c:v>
                </c:pt>
                <c:pt idx="143">
                  <c:v>99.422885572139307</c:v>
                </c:pt>
                <c:pt idx="144">
                  <c:v>99.114427860696523</c:v>
                </c:pt>
                <c:pt idx="145">
                  <c:v>99.134328358208947</c:v>
                </c:pt>
                <c:pt idx="146">
                  <c:v>99.174129353233837</c:v>
                </c:pt>
                <c:pt idx="147">
                  <c:v>98.786069651741286</c:v>
                </c:pt>
                <c:pt idx="148">
                  <c:v>98.666666666666657</c:v>
                </c:pt>
                <c:pt idx="149">
                  <c:v>98.577114427860693</c:v>
                </c:pt>
                <c:pt idx="150">
                  <c:v>98.646766169154233</c:v>
                </c:pt>
                <c:pt idx="151">
                  <c:v>98.328358208955208</c:v>
                </c:pt>
                <c:pt idx="152">
                  <c:v>97.910447761194035</c:v>
                </c:pt>
                <c:pt idx="153">
                  <c:v>97.741293532338318</c:v>
                </c:pt>
                <c:pt idx="154">
                  <c:v>97.373134328358219</c:v>
                </c:pt>
                <c:pt idx="155">
                  <c:v>96.71641791044776</c:v>
                </c:pt>
                <c:pt idx="156">
                  <c:v>96.24875621890547</c:v>
                </c:pt>
                <c:pt idx="157">
                  <c:v>95.990049751243774</c:v>
                </c:pt>
                <c:pt idx="158">
                  <c:v>94.915422885572141</c:v>
                </c:pt>
                <c:pt idx="159">
                  <c:v>94.208955223880608</c:v>
                </c:pt>
                <c:pt idx="160">
                  <c:v>93.124378109452749</c:v>
                </c:pt>
                <c:pt idx="161">
                  <c:v>91.53233830845771</c:v>
                </c:pt>
                <c:pt idx="162">
                  <c:v>89.97014925373135</c:v>
                </c:pt>
                <c:pt idx="163">
                  <c:v>87.830845771144268</c:v>
                </c:pt>
                <c:pt idx="164">
                  <c:v>84.995024875621894</c:v>
                </c:pt>
                <c:pt idx="165">
                  <c:v>81.880597014925385</c:v>
                </c:pt>
                <c:pt idx="166">
                  <c:v>77.880597014925371</c:v>
                </c:pt>
                <c:pt idx="167">
                  <c:v>72.746268656716424</c:v>
                </c:pt>
                <c:pt idx="168">
                  <c:v>67.592039800995025</c:v>
                </c:pt>
                <c:pt idx="169">
                  <c:v>61.353233830845767</c:v>
                </c:pt>
                <c:pt idx="170">
                  <c:v>54.497512437810947</c:v>
                </c:pt>
                <c:pt idx="171">
                  <c:v>48.079601990049753</c:v>
                </c:pt>
                <c:pt idx="172">
                  <c:v>41.114427860696516</c:v>
                </c:pt>
                <c:pt idx="173">
                  <c:v>34.547263681592035</c:v>
                </c:pt>
                <c:pt idx="174">
                  <c:v>28.995024875621887</c:v>
                </c:pt>
                <c:pt idx="175">
                  <c:v>23.651741293532339</c:v>
                </c:pt>
                <c:pt idx="176">
                  <c:v>19.293532338308459</c:v>
                </c:pt>
                <c:pt idx="177">
                  <c:v>15.582089552238806</c:v>
                </c:pt>
                <c:pt idx="178">
                  <c:v>12.776119402985076</c:v>
                </c:pt>
                <c:pt idx="179">
                  <c:v>10.17910447761194</c:v>
                </c:pt>
                <c:pt idx="180">
                  <c:v>8.4577114427860707</c:v>
                </c:pt>
                <c:pt idx="181">
                  <c:v>6.8159203980099505</c:v>
                </c:pt>
                <c:pt idx="182">
                  <c:v>5.4626865671641793</c:v>
                </c:pt>
                <c:pt idx="183">
                  <c:v>4.5472636815920398</c:v>
                </c:pt>
                <c:pt idx="184">
                  <c:v>3.7213930348258706</c:v>
                </c:pt>
                <c:pt idx="185">
                  <c:v>2.9253731343283582</c:v>
                </c:pt>
                <c:pt idx="186">
                  <c:v>2.4079601990049748</c:v>
                </c:pt>
                <c:pt idx="187">
                  <c:v>1.9502487562189055</c:v>
                </c:pt>
                <c:pt idx="188">
                  <c:v>1.3930348258706466</c:v>
                </c:pt>
                <c:pt idx="189">
                  <c:v>1.1144278606965174</c:v>
                </c:pt>
                <c:pt idx="190">
                  <c:v>0.86567164179104472</c:v>
                </c:pt>
                <c:pt idx="191">
                  <c:v>0.54726368159203986</c:v>
                </c:pt>
                <c:pt idx="192">
                  <c:v>0.30845771144278605</c:v>
                </c:pt>
                <c:pt idx="193">
                  <c:v>0.11940298507462686</c:v>
                </c:pt>
                <c:pt idx="194">
                  <c:v>6.965174129353234E-2</c:v>
                </c:pt>
                <c:pt idx="195">
                  <c:v>0.23880597014925373</c:v>
                </c:pt>
                <c:pt idx="196">
                  <c:v>0.27860696517412936</c:v>
                </c:pt>
                <c:pt idx="197">
                  <c:v>0.55721393034825872</c:v>
                </c:pt>
                <c:pt idx="198">
                  <c:v>0.63681592039800994</c:v>
                </c:pt>
                <c:pt idx="199">
                  <c:v>0.75621890547263682</c:v>
                </c:pt>
                <c:pt idx="200">
                  <c:v>0.89552238805970152</c:v>
                </c:pt>
                <c:pt idx="201">
                  <c:v>0.89552238805970152</c:v>
                </c:pt>
                <c:pt idx="202">
                  <c:v>0.90547263681592038</c:v>
                </c:pt>
                <c:pt idx="203">
                  <c:v>1.1044776119402986</c:v>
                </c:pt>
                <c:pt idx="204">
                  <c:v>1.0845771144278606</c:v>
                </c:pt>
                <c:pt idx="205">
                  <c:v>1.1044776119402986</c:v>
                </c:pt>
                <c:pt idx="206">
                  <c:v>1.2736318407960199</c:v>
                </c:pt>
                <c:pt idx="207">
                  <c:v>1.1741293532338306</c:v>
                </c:pt>
                <c:pt idx="208">
                  <c:v>1.1542288557213929</c:v>
                </c:pt>
                <c:pt idx="209">
                  <c:v>1.2935323383084578</c:v>
                </c:pt>
                <c:pt idx="210">
                  <c:v>1.2736318407960199</c:v>
                </c:pt>
                <c:pt idx="211">
                  <c:v>1.2437810945273633</c:v>
                </c:pt>
                <c:pt idx="212">
                  <c:v>1.3631840796019903</c:v>
                </c:pt>
                <c:pt idx="213">
                  <c:v>1.2935323383084578</c:v>
                </c:pt>
                <c:pt idx="214">
                  <c:v>1.2437810945273633</c:v>
                </c:pt>
                <c:pt idx="215">
                  <c:v>1.3233830845771144</c:v>
                </c:pt>
                <c:pt idx="216">
                  <c:v>1.4029850746268657</c:v>
                </c:pt>
                <c:pt idx="217">
                  <c:v>1.2835820895522387</c:v>
                </c:pt>
                <c:pt idx="218">
                  <c:v>1.3731343283582089</c:v>
                </c:pt>
                <c:pt idx="219">
                  <c:v>1.3532338308457712</c:v>
                </c:pt>
                <c:pt idx="220">
                  <c:v>1.3233830845771144</c:v>
                </c:pt>
                <c:pt idx="221">
                  <c:v>1.3631840796019903</c:v>
                </c:pt>
                <c:pt idx="222">
                  <c:v>1.3432835820895523</c:v>
                </c:pt>
                <c:pt idx="223">
                  <c:v>1.3333333333333335</c:v>
                </c:pt>
                <c:pt idx="224">
                  <c:v>1.4029850746268657</c:v>
                </c:pt>
                <c:pt idx="225">
                  <c:v>1.4527363184079602</c:v>
                </c:pt>
                <c:pt idx="226">
                  <c:v>1.3233830845771144</c:v>
                </c:pt>
                <c:pt idx="227">
                  <c:v>1.4427860696517412</c:v>
                </c:pt>
                <c:pt idx="228">
                  <c:v>1.4029850746268657</c:v>
                </c:pt>
                <c:pt idx="229">
                  <c:v>1.3532338308457712</c:v>
                </c:pt>
                <c:pt idx="230">
                  <c:v>1.4029850746268657</c:v>
                </c:pt>
                <c:pt idx="231">
                  <c:v>1.4029850746268657</c:v>
                </c:pt>
                <c:pt idx="232">
                  <c:v>1.4228855721393034</c:v>
                </c:pt>
                <c:pt idx="233">
                  <c:v>1.4029850746268657</c:v>
                </c:pt>
                <c:pt idx="234">
                  <c:v>1.4129353233830844</c:v>
                </c:pt>
                <c:pt idx="235">
                  <c:v>1.4029850746268657</c:v>
                </c:pt>
                <c:pt idx="236">
                  <c:v>1.3930348258706466</c:v>
                </c:pt>
                <c:pt idx="237">
                  <c:v>1.4228855721393034</c:v>
                </c:pt>
                <c:pt idx="238">
                  <c:v>1.3532338308457712</c:v>
                </c:pt>
                <c:pt idx="239">
                  <c:v>1.4129353233830844</c:v>
                </c:pt>
                <c:pt idx="240">
                  <c:v>1.3532338308457712</c:v>
                </c:pt>
                <c:pt idx="241">
                  <c:v>1.4228855721393034</c:v>
                </c:pt>
                <c:pt idx="242">
                  <c:v>1.3930348258706466</c:v>
                </c:pt>
                <c:pt idx="243">
                  <c:v>1.3631840796019903</c:v>
                </c:pt>
                <c:pt idx="244">
                  <c:v>1.3830845771144278</c:v>
                </c:pt>
                <c:pt idx="245">
                  <c:v>1.4427860696517412</c:v>
                </c:pt>
                <c:pt idx="246">
                  <c:v>1.4129353233830844</c:v>
                </c:pt>
                <c:pt idx="247">
                  <c:v>1.3532338308457712</c:v>
                </c:pt>
                <c:pt idx="248">
                  <c:v>1.4527363184079602</c:v>
                </c:pt>
                <c:pt idx="249">
                  <c:v>1.3930348258706466</c:v>
                </c:pt>
                <c:pt idx="250">
                  <c:v>1.4228855721393034</c:v>
                </c:pt>
                <c:pt idx="251">
                  <c:v>1.4328358208955223</c:v>
                </c:pt>
                <c:pt idx="252">
                  <c:v>1.4228855721393034</c:v>
                </c:pt>
              </c:numCache>
            </c:numRef>
          </c:yVal>
          <c:smooth val="1"/>
          <c:extLst>
            <c:ext xmlns:c16="http://schemas.microsoft.com/office/drawing/2014/chart" uri="{C3380CC4-5D6E-409C-BE32-E72D297353CC}">
              <c16:uniqueId val="{00000001-E0FF-47DF-9188-9159258EC403}"/>
            </c:ext>
          </c:extLst>
        </c:ser>
        <c:dLbls>
          <c:showLegendKey val="0"/>
          <c:showVal val="0"/>
          <c:showCatName val="0"/>
          <c:showSerName val="0"/>
          <c:showPercent val="0"/>
          <c:showBubbleSize val="0"/>
        </c:dLbls>
        <c:axId val="123937920"/>
        <c:axId val="123939840"/>
      </c:scatterChart>
      <c:valAx>
        <c:axId val="123937920"/>
        <c:scaling>
          <c:orientation val="minMax"/>
          <c:max val="150"/>
          <c:min val="-1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23939840"/>
        <c:crosses val="autoZero"/>
        <c:crossBetween val="midCat"/>
      </c:valAx>
      <c:valAx>
        <c:axId val="123939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a:t>
                </a:r>
                <a:r>
                  <a:rPr lang="fr-FR" sz="1050" b="1" baseline="0"/>
                  <a:t> (%)</a:t>
                </a:r>
                <a:endParaRPr lang="fr-FR" sz="1050" b="1"/>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2393792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Chambre dans le coin</c:v>
          </c:tx>
          <c:spPr>
            <a:ln w="9525" cap="rnd">
              <a:solidFill>
                <a:srgbClr val="009999"/>
              </a:solidFill>
              <a:round/>
            </a:ln>
            <a:effectLst/>
          </c:spPr>
          <c:marker>
            <c:symbol val="none"/>
          </c:marker>
          <c:xVal>
            <c:numRef>
              <c:f>'[1]1_Profils chambre de ref'!$A$19:$A$352</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-152.19999999999999</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-105.3</c:v>
                </c:pt>
                <c:pt idx="80">
                  <c:v>-104.2</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-58.4</c:v>
                </c:pt>
                <c:pt idx="119">
                  <c:v>-57.3</c:v>
                </c:pt>
                <c:pt idx="120">
                  <c:v>-56.1</c:v>
                </c:pt>
                <c:pt idx="121">
                  <c:v>-54.8</c:v>
                </c:pt>
                <c:pt idx="122">
                  <c:v>-53.6</c:v>
                </c:pt>
                <c:pt idx="123">
                  <c:v>-52.4</c:v>
                </c:pt>
                <c:pt idx="124">
                  <c:v>-51.2</c:v>
                </c:pt>
                <c:pt idx="125">
                  <c:v>-50</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-5.5</c:v>
                </c:pt>
                <c:pt idx="163">
                  <c:v>-4.3</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41.4</c:v>
                </c:pt>
                <c:pt idx="202">
                  <c:v>42.5</c:v>
                </c:pt>
                <c:pt idx="203">
                  <c:v>43.8</c:v>
                </c:pt>
                <c:pt idx="204">
                  <c:v>45</c:v>
                </c:pt>
                <c:pt idx="205">
                  <c:v>46.2</c:v>
                </c:pt>
                <c:pt idx="206">
                  <c:v>47.4</c:v>
                </c:pt>
                <c:pt idx="207">
                  <c:v>48.6</c:v>
                </c:pt>
                <c:pt idx="208">
                  <c:v>49.8</c:v>
                </c:pt>
                <c:pt idx="209">
                  <c:v>51</c:v>
                </c:pt>
                <c:pt idx="210">
                  <c:v>52.2</c:v>
                </c:pt>
                <c:pt idx="211">
                  <c:v>53.4</c:v>
                </c:pt>
                <c:pt idx="212">
                  <c:v>54.6</c:v>
                </c:pt>
                <c:pt idx="213">
                  <c:v>55.8</c:v>
                </c:pt>
                <c:pt idx="214">
                  <c:v>57</c:v>
                </c:pt>
                <c:pt idx="215">
                  <c:v>58.2</c:v>
                </c:pt>
                <c:pt idx="216">
                  <c:v>59.4</c:v>
                </c:pt>
                <c:pt idx="217">
                  <c:v>60.6</c:v>
                </c:pt>
                <c:pt idx="218">
                  <c:v>61.8</c:v>
                </c:pt>
                <c:pt idx="219">
                  <c:v>63</c:v>
                </c:pt>
                <c:pt idx="220">
                  <c:v>64.2</c:v>
                </c:pt>
                <c:pt idx="221">
                  <c:v>65.400000000000006</c:v>
                </c:pt>
                <c:pt idx="222">
                  <c:v>66.599999999999994</c:v>
                </c:pt>
                <c:pt idx="223">
                  <c:v>67.8</c:v>
                </c:pt>
                <c:pt idx="224">
                  <c:v>69</c:v>
                </c:pt>
                <c:pt idx="225">
                  <c:v>70.2</c:v>
                </c:pt>
                <c:pt idx="226">
                  <c:v>71.400000000000006</c:v>
                </c:pt>
                <c:pt idx="227">
                  <c:v>72.599999999999994</c:v>
                </c:pt>
                <c:pt idx="228">
                  <c:v>73.900000000000006</c:v>
                </c:pt>
                <c:pt idx="229">
                  <c:v>75</c:v>
                </c:pt>
                <c:pt idx="230">
                  <c:v>76.2</c:v>
                </c:pt>
                <c:pt idx="231">
                  <c:v>77.400000000000006</c:v>
                </c:pt>
                <c:pt idx="232">
                  <c:v>78.599999999999994</c:v>
                </c:pt>
                <c:pt idx="233">
                  <c:v>79.900000000000006</c:v>
                </c:pt>
                <c:pt idx="234">
                  <c:v>81.099999999999994</c:v>
                </c:pt>
                <c:pt idx="235">
                  <c:v>82.3</c:v>
                </c:pt>
                <c:pt idx="236">
                  <c:v>83.5</c:v>
                </c:pt>
                <c:pt idx="237">
                  <c:v>84.7</c:v>
                </c:pt>
                <c:pt idx="238">
                  <c:v>85.9</c:v>
                </c:pt>
                <c:pt idx="239">
                  <c:v>87.1</c:v>
                </c:pt>
                <c:pt idx="240">
                  <c:v>88.3</c:v>
                </c:pt>
                <c:pt idx="241">
                  <c:v>89.5</c:v>
                </c:pt>
                <c:pt idx="242">
                  <c:v>90.7</c:v>
                </c:pt>
                <c:pt idx="243">
                  <c:v>91.9</c:v>
                </c:pt>
                <c:pt idx="244">
                  <c:v>93.1</c:v>
                </c:pt>
                <c:pt idx="245">
                  <c:v>94.3</c:v>
                </c:pt>
                <c:pt idx="246">
                  <c:v>95.5</c:v>
                </c:pt>
                <c:pt idx="247">
                  <c:v>96.7</c:v>
                </c:pt>
                <c:pt idx="248">
                  <c:v>97.9</c:v>
                </c:pt>
                <c:pt idx="249">
                  <c:v>99.1</c:v>
                </c:pt>
                <c:pt idx="250">
                  <c:v>100.3</c:v>
                </c:pt>
                <c:pt idx="251">
                  <c:v>101.5</c:v>
                </c:pt>
                <c:pt idx="252">
                  <c:v>102.7</c:v>
                </c:pt>
                <c:pt idx="253">
                  <c:v>103.9</c:v>
                </c:pt>
                <c:pt idx="254">
                  <c:v>105.1</c:v>
                </c:pt>
                <c:pt idx="255">
                  <c:v>106.3</c:v>
                </c:pt>
                <c:pt idx="256">
                  <c:v>107.5</c:v>
                </c:pt>
                <c:pt idx="257">
                  <c:v>108.7</c:v>
                </c:pt>
                <c:pt idx="258">
                  <c:v>109.9</c:v>
                </c:pt>
                <c:pt idx="259">
                  <c:v>111.1</c:v>
                </c:pt>
                <c:pt idx="260">
                  <c:v>112.3</c:v>
                </c:pt>
                <c:pt idx="261">
                  <c:v>113.5</c:v>
                </c:pt>
                <c:pt idx="262">
                  <c:v>114.7</c:v>
                </c:pt>
                <c:pt idx="263">
                  <c:v>115.9</c:v>
                </c:pt>
                <c:pt idx="264">
                  <c:v>117.1</c:v>
                </c:pt>
                <c:pt idx="265">
                  <c:v>118.3</c:v>
                </c:pt>
                <c:pt idx="266">
                  <c:v>119.6</c:v>
                </c:pt>
                <c:pt idx="267">
                  <c:v>120.7</c:v>
                </c:pt>
                <c:pt idx="268">
                  <c:v>122</c:v>
                </c:pt>
                <c:pt idx="269">
                  <c:v>123.2</c:v>
                </c:pt>
                <c:pt idx="270">
                  <c:v>124.4</c:v>
                </c:pt>
                <c:pt idx="271">
                  <c:v>125.6</c:v>
                </c:pt>
                <c:pt idx="272">
                  <c:v>126.8</c:v>
                </c:pt>
                <c:pt idx="273">
                  <c:v>128</c:v>
                </c:pt>
                <c:pt idx="274">
                  <c:v>129.19999999999999</c:v>
                </c:pt>
                <c:pt idx="275">
                  <c:v>130.4</c:v>
                </c:pt>
                <c:pt idx="276">
                  <c:v>131.6</c:v>
                </c:pt>
                <c:pt idx="277">
                  <c:v>132.80000000000001</c:v>
                </c:pt>
                <c:pt idx="278">
                  <c:v>134</c:v>
                </c:pt>
                <c:pt idx="279">
                  <c:v>135.19999999999999</c:v>
                </c:pt>
                <c:pt idx="280">
                  <c:v>136.4</c:v>
                </c:pt>
                <c:pt idx="281">
                  <c:v>137.6</c:v>
                </c:pt>
                <c:pt idx="282">
                  <c:v>138.80000000000001</c:v>
                </c:pt>
                <c:pt idx="283">
                  <c:v>140</c:v>
                </c:pt>
                <c:pt idx="284">
                  <c:v>141.19999999999999</c:v>
                </c:pt>
                <c:pt idx="285">
                  <c:v>142.4</c:v>
                </c:pt>
                <c:pt idx="286">
                  <c:v>143.6</c:v>
                </c:pt>
                <c:pt idx="287">
                  <c:v>144.80000000000001</c:v>
                </c:pt>
                <c:pt idx="288">
                  <c:v>146</c:v>
                </c:pt>
                <c:pt idx="289">
                  <c:v>147.19999999999999</c:v>
                </c:pt>
                <c:pt idx="290">
                  <c:v>148.4</c:v>
                </c:pt>
                <c:pt idx="291">
                  <c:v>149.6</c:v>
                </c:pt>
                <c:pt idx="292">
                  <c:v>150.80000000000001</c:v>
                </c:pt>
                <c:pt idx="293">
                  <c:v>152</c:v>
                </c:pt>
                <c:pt idx="294">
                  <c:v>153.19999999999999</c:v>
                </c:pt>
                <c:pt idx="295">
                  <c:v>154.4</c:v>
                </c:pt>
                <c:pt idx="296">
                  <c:v>155.6</c:v>
                </c:pt>
                <c:pt idx="297">
                  <c:v>156.80000000000001</c:v>
                </c:pt>
                <c:pt idx="298">
                  <c:v>158</c:v>
                </c:pt>
                <c:pt idx="299">
                  <c:v>159.19999999999999</c:v>
                </c:pt>
                <c:pt idx="300">
                  <c:v>160.4</c:v>
                </c:pt>
                <c:pt idx="301">
                  <c:v>161.6</c:v>
                </c:pt>
                <c:pt idx="302">
                  <c:v>162.80000000000001</c:v>
                </c:pt>
                <c:pt idx="303">
                  <c:v>164</c:v>
                </c:pt>
                <c:pt idx="304">
                  <c:v>165.2</c:v>
                </c:pt>
                <c:pt idx="305">
                  <c:v>166.4</c:v>
                </c:pt>
                <c:pt idx="306">
                  <c:v>167.7</c:v>
                </c:pt>
                <c:pt idx="307">
                  <c:v>168.8</c:v>
                </c:pt>
                <c:pt idx="308">
                  <c:v>170</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184.5</c:v>
                </c:pt>
                <c:pt idx="321">
                  <c:v>185.6</c:v>
                </c:pt>
                <c:pt idx="322">
                  <c:v>186.8</c:v>
                </c:pt>
                <c:pt idx="323">
                  <c:v>188.1</c:v>
                </c:pt>
                <c:pt idx="324">
                  <c:v>189.3</c:v>
                </c:pt>
                <c:pt idx="325">
                  <c:v>190.4</c:v>
                </c:pt>
                <c:pt idx="326">
                  <c:v>191.7</c:v>
                </c:pt>
                <c:pt idx="327">
                  <c:v>192.9</c:v>
                </c:pt>
                <c:pt idx="328">
                  <c:v>194.1</c:v>
                </c:pt>
                <c:pt idx="329">
                  <c:v>195.3</c:v>
                </c:pt>
                <c:pt idx="330">
                  <c:v>196.5</c:v>
                </c:pt>
                <c:pt idx="331">
                  <c:v>197.7</c:v>
                </c:pt>
                <c:pt idx="332">
                  <c:v>198.9</c:v>
                </c:pt>
                <c:pt idx="333">
                  <c:v>200</c:v>
                </c:pt>
              </c:numCache>
            </c:numRef>
          </c:xVal>
          <c:yVal>
            <c:numRef>
              <c:f>'[1]1_Profils chambre de ref'!$F$19:$F$352</c:f>
              <c:numCache>
                <c:formatCode>General</c:formatCode>
                <c:ptCount val="334"/>
                <c:pt idx="0">
                  <c:v>0.21</c:v>
                </c:pt>
                <c:pt idx="1">
                  <c:v>0.28000000000000003</c:v>
                </c:pt>
                <c:pt idx="2">
                  <c:v>0.3</c:v>
                </c:pt>
                <c:pt idx="3">
                  <c:v>0.3</c:v>
                </c:pt>
                <c:pt idx="4">
                  <c:v>0.26</c:v>
                </c:pt>
                <c:pt idx="5">
                  <c:v>0.3</c:v>
                </c:pt>
                <c:pt idx="6">
                  <c:v>0.3</c:v>
                </c:pt>
                <c:pt idx="7">
                  <c:v>0.31</c:v>
                </c:pt>
                <c:pt idx="8">
                  <c:v>0.32</c:v>
                </c:pt>
                <c:pt idx="9">
                  <c:v>0.3</c:v>
                </c:pt>
                <c:pt idx="10">
                  <c:v>0.3</c:v>
                </c:pt>
                <c:pt idx="11">
                  <c:v>0.28000000000000003</c:v>
                </c:pt>
                <c:pt idx="12">
                  <c:v>0.33</c:v>
                </c:pt>
                <c:pt idx="13">
                  <c:v>0.28000000000000003</c:v>
                </c:pt>
                <c:pt idx="14">
                  <c:v>0.32</c:v>
                </c:pt>
                <c:pt idx="15">
                  <c:v>0.32</c:v>
                </c:pt>
                <c:pt idx="16">
                  <c:v>0.32</c:v>
                </c:pt>
                <c:pt idx="17">
                  <c:v>0.36</c:v>
                </c:pt>
                <c:pt idx="18">
                  <c:v>0.35</c:v>
                </c:pt>
                <c:pt idx="19">
                  <c:v>0.34</c:v>
                </c:pt>
                <c:pt idx="20">
                  <c:v>0.39</c:v>
                </c:pt>
                <c:pt idx="21">
                  <c:v>0.38</c:v>
                </c:pt>
                <c:pt idx="22">
                  <c:v>0.35</c:v>
                </c:pt>
                <c:pt idx="23">
                  <c:v>0.4</c:v>
                </c:pt>
                <c:pt idx="24">
                  <c:v>0.38</c:v>
                </c:pt>
                <c:pt idx="25">
                  <c:v>0.36</c:v>
                </c:pt>
                <c:pt idx="26">
                  <c:v>0.34</c:v>
                </c:pt>
                <c:pt idx="27">
                  <c:v>0.34</c:v>
                </c:pt>
                <c:pt idx="28">
                  <c:v>0.36</c:v>
                </c:pt>
                <c:pt idx="29">
                  <c:v>0.36</c:v>
                </c:pt>
                <c:pt idx="30">
                  <c:v>0.34</c:v>
                </c:pt>
                <c:pt idx="31">
                  <c:v>0.39</c:v>
                </c:pt>
                <c:pt idx="32">
                  <c:v>0.38</c:v>
                </c:pt>
                <c:pt idx="33">
                  <c:v>0.41</c:v>
                </c:pt>
                <c:pt idx="34">
                  <c:v>0.37</c:v>
                </c:pt>
                <c:pt idx="35">
                  <c:v>0.35</c:v>
                </c:pt>
                <c:pt idx="36">
                  <c:v>0.36</c:v>
                </c:pt>
                <c:pt idx="37">
                  <c:v>0.36</c:v>
                </c:pt>
                <c:pt idx="38">
                  <c:v>0.38</c:v>
                </c:pt>
                <c:pt idx="39">
                  <c:v>0.38</c:v>
                </c:pt>
                <c:pt idx="40">
                  <c:v>0.37</c:v>
                </c:pt>
                <c:pt idx="41">
                  <c:v>0.38</c:v>
                </c:pt>
                <c:pt idx="42">
                  <c:v>0.39</c:v>
                </c:pt>
                <c:pt idx="43">
                  <c:v>0.39</c:v>
                </c:pt>
                <c:pt idx="44">
                  <c:v>0.39</c:v>
                </c:pt>
                <c:pt idx="45">
                  <c:v>0.37</c:v>
                </c:pt>
                <c:pt idx="46">
                  <c:v>0.36</c:v>
                </c:pt>
                <c:pt idx="47">
                  <c:v>0.39</c:v>
                </c:pt>
                <c:pt idx="48">
                  <c:v>0.4</c:v>
                </c:pt>
                <c:pt idx="49">
                  <c:v>0.42</c:v>
                </c:pt>
                <c:pt idx="50">
                  <c:v>0.39</c:v>
                </c:pt>
                <c:pt idx="51">
                  <c:v>0.4</c:v>
                </c:pt>
                <c:pt idx="52">
                  <c:v>0.4</c:v>
                </c:pt>
                <c:pt idx="53">
                  <c:v>0.42</c:v>
                </c:pt>
                <c:pt idx="54">
                  <c:v>0.43</c:v>
                </c:pt>
                <c:pt idx="55">
                  <c:v>0.4</c:v>
                </c:pt>
                <c:pt idx="56">
                  <c:v>0.45</c:v>
                </c:pt>
                <c:pt idx="57">
                  <c:v>0.41</c:v>
                </c:pt>
                <c:pt idx="58">
                  <c:v>0.43</c:v>
                </c:pt>
                <c:pt idx="59">
                  <c:v>0.44</c:v>
                </c:pt>
                <c:pt idx="60">
                  <c:v>0.47</c:v>
                </c:pt>
                <c:pt idx="61">
                  <c:v>0.46</c:v>
                </c:pt>
                <c:pt idx="62">
                  <c:v>0.49</c:v>
                </c:pt>
                <c:pt idx="63">
                  <c:v>0.53</c:v>
                </c:pt>
                <c:pt idx="64">
                  <c:v>0.49</c:v>
                </c:pt>
                <c:pt idx="65">
                  <c:v>0.47</c:v>
                </c:pt>
                <c:pt idx="66">
                  <c:v>0.52</c:v>
                </c:pt>
                <c:pt idx="67">
                  <c:v>0.55000000000000004</c:v>
                </c:pt>
                <c:pt idx="68">
                  <c:v>0.57999999999999996</c:v>
                </c:pt>
                <c:pt idx="69">
                  <c:v>0.62</c:v>
                </c:pt>
                <c:pt idx="70">
                  <c:v>0.68</c:v>
                </c:pt>
                <c:pt idx="71">
                  <c:v>0.7</c:v>
                </c:pt>
                <c:pt idx="72">
                  <c:v>0.77</c:v>
                </c:pt>
                <c:pt idx="73">
                  <c:v>0.81</c:v>
                </c:pt>
                <c:pt idx="74">
                  <c:v>0.93</c:v>
                </c:pt>
                <c:pt idx="75">
                  <c:v>1.01</c:v>
                </c:pt>
                <c:pt idx="76">
                  <c:v>1.1100000000000001</c:v>
                </c:pt>
                <c:pt idx="77">
                  <c:v>1.27</c:v>
                </c:pt>
                <c:pt idx="78">
                  <c:v>1.45</c:v>
                </c:pt>
                <c:pt idx="79">
                  <c:v>1.63</c:v>
                </c:pt>
                <c:pt idx="80">
                  <c:v>1.86</c:v>
                </c:pt>
                <c:pt idx="81">
                  <c:v>2.13</c:v>
                </c:pt>
                <c:pt idx="82">
                  <c:v>2.4500000000000002</c:v>
                </c:pt>
                <c:pt idx="83">
                  <c:v>2.75</c:v>
                </c:pt>
                <c:pt idx="84">
                  <c:v>3.24</c:v>
                </c:pt>
                <c:pt idx="85">
                  <c:v>3.71</c:v>
                </c:pt>
                <c:pt idx="86">
                  <c:v>4.29</c:v>
                </c:pt>
                <c:pt idx="87">
                  <c:v>4.9800000000000004</c:v>
                </c:pt>
                <c:pt idx="88">
                  <c:v>5.85</c:v>
                </c:pt>
                <c:pt idx="89">
                  <c:v>6.78</c:v>
                </c:pt>
                <c:pt idx="90">
                  <c:v>7.94</c:v>
                </c:pt>
                <c:pt idx="91">
                  <c:v>9.39</c:v>
                </c:pt>
                <c:pt idx="92">
                  <c:v>11.03</c:v>
                </c:pt>
                <c:pt idx="93">
                  <c:v>13.1</c:v>
                </c:pt>
                <c:pt idx="94">
                  <c:v>15.63</c:v>
                </c:pt>
                <c:pt idx="95">
                  <c:v>18.52</c:v>
                </c:pt>
                <c:pt idx="96">
                  <c:v>22.19</c:v>
                </c:pt>
                <c:pt idx="97">
                  <c:v>26.21</c:v>
                </c:pt>
                <c:pt idx="98">
                  <c:v>31.02</c:v>
                </c:pt>
                <c:pt idx="99">
                  <c:v>36.51</c:v>
                </c:pt>
                <c:pt idx="100">
                  <c:v>42.42</c:v>
                </c:pt>
                <c:pt idx="101">
                  <c:v>48.65</c:v>
                </c:pt>
                <c:pt idx="102">
                  <c:v>54.9</c:v>
                </c:pt>
                <c:pt idx="103">
                  <c:v>60.98</c:v>
                </c:pt>
                <c:pt idx="104">
                  <c:v>66.760000000000005</c:v>
                </c:pt>
                <c:pt idx="105">
                  <c:v>71.849999999999994</c:v>
                </c:pt>
                <c:pt idx="106">
                  <c:v>76.510000000000005</c:v>
                </c:pt>
                <c:pt idx="107">
                  <c:v>80.290000000000006</c:v>
                </c:pt>
                <c:pt idx="108">
                  <c:v>83.62</c:v>
                </c:pt>
                <c:pt idx="109">
                  <c:v>86.3</c:v>
                </c:pt>
                <c:pt idx="110">
                  <c:v>88.2</c:v>
                </c:pt>
                <c:pt idx="111">
                  <c:v>90.28</c:v>
                </c:pt>
                <c:pt idx="112">
                  <c:v>91.64</c:v>
                </c:pt>
                <c:pt idx="113">
                  <c:v>92.85</c:v>
                </c:pt>
                <c:pt idx="114">
                  <c:v>93.63</c:v>
                </c:pt>
                <c:pt idx="115">
                  <c:v>94.46</c:v>
                </c:pt>
                <c:pt idx="116">
                  <c:v>95.03</c:v>
                </c:pt>
                <c:pt idx="117">
                  <c:v>95.57</c:v>
                </c:pt>
                <c:pt idx="118">
                  <c:v>96.27</c:v>
                </c:pt>
                <c:pt idx="119">
                  <c:v>96.46</c:v>
                </c:pt>
                <c:pt idx="120">
                  <c:v>96.93</c:v>
                </c:pt>
                <c:pt idx="121">
                  <c:v>97.22</c:v>
                </c:pt>
                <c:pt idx="122">
                  <c:v>97.61</c:v>
                </c:pt>
                <c:pt idx="123">
                  <c:v>97.77</c:v>
                </c:pt>
                <c:pt idx="124">
                  <c:v>98.03</c:v>
                </c:pt>
                <c:pt idx="125">
                  <c:v>98.29</c:v>
                </c:pt>
                <c:pt idx="126">
                  <c:v>98.44</c:v>
                </c:pt>
                <c:pt idx="127">
                  <c:v>98.33</c:v>
                </c:pt>
                <c:pt idx="128">
                  <c:v>98.73</c:v>
                </c:pt>
                <c:pt idx="129">
                  <c:v>98.75</c:v>
                </c:pt>
                <c:pt idx="130">
                  <c:v>99.04</c:v>
                </c:pt>
                <c:pt idx="131">
                  <c:v>98.78</c:v>
                </c:pt>
                <c:pt idx="132">
                  <c:v>99.08</c:v>
                </c:pt>
                <c:pt idx="133">
                  <c:v>99.28</c:v>
                </c:pt>
                <c:pt idx="134">
                  <c:v>99.22</c:v>
                </c:pt>
                <c:pt idx="135">
                  <c:v>99.28</c:v>
                </c:pt>
                <c:pt idx="136">
                  <c:v>99.49</c:v>
                </c:pt>
                <c:pt idx="137">
                  <c:v>99.4</c:v>
                </c:pt>
                <c:pt idx="138">
                  <c:v>99.55</c:v>
                </c:pt>
                <c:pt idx="139">
                  <c:v>99.5</c:v>
                </c:pt>
                <c:pt idx="140">
                  <c:v>99.67</c:v>
                </c:pt>
                <c:pt idx="141">
                  <c:v>99.49</c:v>
                </c:pt>
                <c:pt idx="142">
                  <c:v>99.75</c:v>
                </c:pt>
                <c:pt idx="143">
                  <c:v>99.66</c:v>
                </c:pt>
                <c:pt idx="144">
                  <c:v>99.8</c:v>
                </c:pt>
                <c:pt idx="145">
                  <c:v>99.66</c:v>
                </c:pt>
                <c:pt idx="146">
                  <c:v>99.74</c:v>
                </c:pt>
                <c:pt idx="147">
                  <c:v>99.87</c:v>
                </c:pt>
                <c:pt idx="148">
                  <c:v>99.61</c:v>
                </c:pt>
                <c:pt idx="149">
                  <c:v>99.97</c:v>
                </c:pt>
                <c:pt idx="150">
                  <c:v>99.83</c:v>
                </c:pt>
                <c:pt idx="151">
                  <c:v>99.84</c:v>
                </c:pt>
                <c:pt idx="152">
                  <c:v>99.68</c:v>
                </c:pt>
                <c:pt idx="153">
                  <c:v>99.66</c:v>
                </c:pt>
                <c:pt idx="154">
                  <c:v>99.77</c:v>
                </c:pt>
                <c:pt idx="155">
                  <c:v>99.7</c:v>
                </c:pt>
                <c:pt idx="156">
                  <c:v>99.8</c:v>
                </c:pt>
                <c:pt idx="157">
                  <c:v>99.87</c:v>
                </c:pt>
                <c:pt idx="158">
                  <c:v>99.54</c:v>
                </c:pt>
                <c:pt idx="159">
                  <c:v>99.8</c:v>
                </c:pt>
                <c:pt idx="160">
                  <c:v>99.91</c:v>
                </c:pt>
                <c:pt idx="161">
                  <c:v>99.91</c:v>
                </c:pt>
                <c:pt idx="162">
                  <c:v>99.83</c:v>
                </c:pt>
                <c:pt idx="163">
                  <c:v>99.9</c:v>
                </c:pt>
                <c:pt idx="164">
                  <c:v>99.94</c:v>
                </c:pt>
                <c:pt idx="165">
                  <c:v>99.76</c:v>
                </c:pt>
                <c:pt idx="166">
                  <c:v>99.96</c:v>
                </c:pt>
                <c:pt idx="167">
                  <c:v>99.98</c:v>
                </c:pt>
                <c:pt idx="168">
                  <c:v>99.93</c:v>
                </c:pt>
                <c:pt idx="169">
                  <c:v>99.86</c:v>
                </c:pt>
                <c:pt idx="170">
                  <c:v>100</c:v>
                </c:pt>
                <c:pt idx="171">
                  <c:v>99.86</c:v>
                </c:pt>
                <c:pt idx="172">
                  <c:v>99.73</c:v>
                </c:pt>
                <c:pt idx="173">
                  <c:v>99.98</c:v>
                </c:pt>
                <c:pt idx="174">
                  <c:v>99.78</c:v>
                </c:pt>
                <c:pt idx="175">
                  <c:v>99.9</c:v>
                </c:pt>
                <c:pt idx="176">
                  <c:v>99.8</c:v>
                </c:pt>
                <c:pt idx="177">
                  <c:v>99.74</c:v>
                </c:pt>
                <c:pt idx="178">
                  <c:v>99.86</c:v>
                </c:pt>
                <c:pt idx="179">
                  <c:v>99.61</c:v>
                </c:pt>
                <c:pt idx="180">
                  <c:v>99.68</c:v>
                </c:pt>
                <c:pt idx="181">
                  <c:v>99.75</c:v>
                </c:pt>
                <c:pt idx="182">
                  <c:v>99.55</c:v>
                </c:pt>
                <c:pt idx="183">
                  <c:v>99.57</c:v>
                </c:pt>
                <c:pt idx="184">
                  <c:v>99.74</c:v>
                </c:pt>
                <c:pt idx="185">
                  <c:v>99.79</c:v>
                </c:pt>
                <c:pt idx="186">
                  <c:v>99.55</c:v>
                </c:pt>
                <c:pt idx="187">
                  <c:v>99.78</c:v>
                </c:pt>
                <c:pt idx="188">
                  <c:v>99.59</c:v>
                </c:pt>
                <c:pt idx="189">
                  <c:v>99.48</c:v>
                </c:pt>
                <c:pt idx="190">
                  <c:v>99.58</c:v>
                </c:pt>
                <c:pt idx="191">
                  <c:v>99.56</c:v>
                </c:pt>
                <c:pt idx="192">
                  <c:v>99.41</c:v>
                </c:pt>
                <c:pt idx="193">
                  <c:v>99.18</c:v>
                </c:pt>
                <c:pt idx="194">
                  <c:v>99.37</c:v>
                </c:pt>
                <c:pt idx="195">
                  <c:v>99.4</c:v>
                </c:pt>
                <c:pt idx="196">
                  <c:v>99.04</c:v>
                </c:pt>
                <c:pt idx="197">
                  <c:v>99.12</c:v>
                </c:pt>
                <c:pt idx="198">
                  <c:v>98.97</c:v>
                </c:pt>
                <c:pt idx="199">
                  <c:v>98.9</c:v>
                </c:pt>
                <c:pt idx="200">
                  <c:v>98.81</c:v>
                </c:pt>
                <c:pt idx="201">
                  <c:v>98.56</c:v>
                </c:pt>
                <c:pt idx="202">
                  <c:v>98.7</c:v>
                </c:pt>
                <c:pt idx="203">
                  <c:v>98.31</c:v>
                </c:pt>
                <c:pt idx="204">
                  <c:v>98.19</c:v>
                </c:pt>
                <c:pt idx="205">
                  <c:v>98.27</c:v>
                </c:pt>
                <c:pt idx="206">
                  <c:v>97.93</c:v>
                </c:pt>
                <c:pt idx="207">
                  <c:v>97.76</c:v>
                </c:pt>
                <c:pt idx="208">
                  <c:v>97.6</c:v>
                </c:pt>
                <c:pt idx="209">
                  <c:v>97.19</c:v>
                </c:pt>
                <c:pt idx="210">
                  <c:v>97.04</c:v>
                </c:pt>
                <c:pt idx="211">
                  <c:v>96.82</c:v>
                </c:pt>
                <c:pt idx="212">
                  <c:v>96.41</c:v>
                </c:pt>
                <c:pt idx="213">
                  <c:v>96.08</c:v>
                </c:pt>
                <c:pt idx="214">
                  <c:v>95.57</c:v>
                </c:pt>
                <c:pt idx="215">
                  <c:v>95.22</c:v>
                </c:pt>
                <c:pt idx="216">
                  <c:v>94.47</c:v>
                </c:pt>
                <c:pt idx="217">
                  <c:v>93.7</c:v>
                </c:pt>
                <c:pt idx="218">
                  <c:v>92.87</c:v>
                </c:pt>
                <c:pt idx="219">
                  <c:v>91.87</c:v>
                </c:pt>
                <c:pt idx="220">
                  <c:v>90.78</c:v>
                </c:pt>
                <c:pt idx="221">
                  <c:v>89.18</c:v>
                </c:pt>
                <c:pt idx="222">
                  <c:v>87.33</c:v>
                </c:pt>
                <c:pt idx="223">
                  <c:v>85.42</c:v>
                </c:pt>
                <c:pt idx="224">
                  <c:v>82.47</c:v>
                </c:pt>
                <c:pt idx="225">
                  <c:v>79.19</c:v>
                </c:pt>
                <c:pt idx="226">
                  <c:v>75.569999999999993</c:v>
                </c:pt>
                <c:pt idx="227">
                  <c:v>70.86</c:v>
                </c:pt>
                <c:pt idx="228">
                  <c:v>65.63</c:v>
                </c:pt>
                <c:pt idx="229">
                  <c:v>60.08</c:v>
                </c:pt>
                <c:pt idx="230">
                  <c:v>53.93</c:v>
                </c:pt>
                <c:pt idx="231">
                  <c:v>47.69</c:v>
                </c:pt>
                <c:pt idx="232">
                  <c:v>41.61</c:v>
                </c:pt>
                <c:pt idx="233">
                  <c:v>35.54</c:v>
                </c:pt>
                <c:pt idx="234">
                  <c:v>30.2</c:v>
                </c:pt>
                <c:pt idx="235">
                  <c:v>25.24</c:v>
                </c:pt>
                <c:pt idx="236">
                  <c:v>21.21</c:v>
                </c:pt>
                <c:pt idx="237">
                  <c:v>17.64</c:v>
                </c:pt>
                <c:pt idx="238">
                  <c:v>14.62</c:v>
                </c:pt>
                <c:pt idx="239">
                  <c:v>12.27</c:v>
                </c:pt>
                <c:pt idx="240">
                  <c:v>10.220000000000001</c:v>
                </c:pt>
                <c:pt idx="241">
                  <c:v>8.65</c:v>
                </c:pt>
                <c:pt idx="242">
                  <c:v>7.34</c:v>
                </c:pt>
                <c:pt idx="243">
                  <c:v>6.26</c:v>
                </c:pt>
                <c:pt idx="244">
                  <c:v>5.3</c:v>
                </c:pt>
                <c:pt idx="245">
                  <c:v>4.6500000000000004</c:v>
                </c:pt>
                <c:pt idx="246">
                  <c:v>4.01</c:v>
                </c:pt>
                <c:pt idx="247">
                  <c:v>3.47</c:v>
                </c:pt>
                <c:pt idx="248">
                  <c:v>3.04</c:v>
                </c:pt>
                <c:pt idx="249">
                  <c:v>2.68</c:v>
                </c:pt>
                <c:pt idx="250">
                  <c:v>2.37</c:v>
                </c:pt>
                <c:pt idx="251">
                  <c:v>2.0699999999999998</c:v>
                </c:pt>
                <c:pt idx="252">
                  <c:v>1.86</c:v>
                </c:pt>
                <c:pt idx="253">
                  <c:v>1.68</c:v>
                </c:pt>
                <c:pt idx="254">
                  <c:v>1.47</c:v>
                </c:pt>
                <c:pt idx="255">
                  <c:v>1.31</c:v>
                </c:pt>
                <c:pt idx="256">
                  <c:v>1.18</c:v>
                </c:pt>
                <c:pt idx="257">
                  <c:v>1.05</c:v>
                </c:pt>
                <c:pt idx="258">
                  <c:v>0.95</c:v>
                </c:pt>
                <c:pt idx="259">
                  <c:v>0.86</c:v>
                </c:pt>
                <c:pt idx="260">
                  <c:v>0.76</c:v>
                </c:pt>
                <c:pt idx="261">
                  <c:v>0.69</c:v>
                </c:pt>
                <c:pt idx="262">
                  <c:v>0.61</c:v>
                </c:pt>
                <c:pt idx="263">
                  <c:v>0.59</c:v>
                </c:pt>
                <c:pt idx="264">
                  <c:v>0.54</c:v>
                </c:pt>
                <c:pt idx="265">
                  <c:v>0.5</c:v>
                </c:pt>
                <c:pt idx="266">
                  <c:v>0.43</c:v>
                </c:pt>
                <c:pt idx="267">
                  <c:v>0.43</c:v>
                </c:pt>
                <c:pt idx="268">
                  <c:v>0.43</c:v>
                </c:pt>
                <c:pt idx="269">
                  <c:v>0.44</c:v>
                </c:pt>
                <c:pt idx="270">
                  <c:v>0.42</c:v>
                </c:pt>
                <c:pt idx="271">
                  <c:v>0.37</c:v>
                </c:pt>
                <c:pt idx="272">
                  <c:v>0.36</c:v>
                </c:pt>
                <c:pt idx="273">
                  <c:v>0.38</c:v>
                </c:pt>
                <c:pt idx="274">
                  <c:v>0.3</c:v>
                </c:pt>
                <c:pt idx="275">
                  <c:v>0.3</c:v>
                </c:pt>
                <c:pt idx="276">
                  <c:v>0.3</c:v>
                </c:pt>
                <c:pt idx="277">
                  <c:v>0.3</c:v>
                </c:pt>
                <c:pt idx="278">
                  <c:v>0.26</c:v>
                </c:pt>
                <c:pt idx="279">
                  <c:v>0.28000000000000003</c:v>
                </c:pt>
                <c:pt idx="280">
                  <c:v>0.3</c:v>
                </c:pt>
                <c:pt idx="281">
                  <c:v>0.27</c:v>
                </c:pt>
                <c:pt idx="282">
                  <c:v>0.27</c:v>
                </c:pt>
                <c:pt idx="283">
                  <c:v>0.23</c:v>
                </c:pt>
                <c:pt idx="284">
                  <c:v>0.23</c:v>
                </c:pt>
                <c:pt idx="285">
                  <c:v>0.28999999999999998</c:v>
                </c:pt>
                <c:pt idx="286">
                  <c:v>0.28000000000000003</c:v>
                </c:pt>
                <c:pt idx="287">
                  <c:v>0.24</c:v>
                </c:pt>
                <c:pt idx="288">
                  <c:v>0.25</c:v>
                </c:pt>
                <c:pt idx="289">
                  <c:v>0.27</c:v>
                </c:pt>
                <c:pt idx="290">
                  <c:v>0.22</c:v>
                </c:pt>
                <c:pt idx="291">
                  <c:v>0.25</c:v>
                </c:pt>
                <c:pt idx="292">
                  <c:v>0.26</c:v>
                </c:pt>
                <c:pt idx="293">
                  <c:v>0.24</c:v>
                </c:pt>
                <c:pt idx="294">
                  <c:v>0.2</c:v>
                </c:pt>
                <c:pt idx="295">
                  <c:v>0.26</c:v>
                </c:pt>
                <c:pt idx="296">
                  <c:v>0.23</c:v>
                </c:pt>
                <c:pt idx="297">
                  <c:v>0.19</c:v>
                </c:pt>
                <c:pt idx="298">
                  <c:v>0.22</c:v>
                </c:pt>
                <c:pt idx="299">
                  <c:v>0.22</c:v>
                </c:pt>
                <c:pt idx="300">
                  <c:v>0.2</c:v>
                </c:pt>
                <c:pt idx="301">
                  <c:v>0.21</c:v>
                </c:pt>
                <c:pt idx="302">
                  <c:v>0.18</c:v>
                </c:pt>
                <c:pt idx="303">
                  <c:v>0.19</c:v>
                </c:pt>
                <c:pt idx="304">
                  <c:v>0.21</c:v>
                </c:pt>
                <c:pt idx="305">
                  <c:v>0.22</c:v>
                </c:pt>
                <c:pt idx="306">
                  <c:v>0.18</c:v>
                </c:pt>
                <c:pt idx="307">
                  <c:v>0.17</c:v>
                </c:pt>
                <c:pt idx="308">
                  <c:v>0.15</c:v>
                </c:pt>
                <c:pt idx="309">
                  <c:v>0.15</c:v>
                </c:pt>
                <c:pt idx="310">
                  <c:v>0.16</c:v>
                </c:pt>
                <c:pt idx="311">
                  <c:v>0.14000000000000001</c:v>
                </c:pt>
                <c:pt idx="312">
                  <c:v>0.15</c:v>
                </c:pt>
                <c:pt idx="313">
                  <c:v>0.15</c:v>
                </c:pt>
                <c:pt idx="314">
                  <c:v>0.17</c:v>
                </c:pt>
                <c:pt idx="315">
                  <c:v>0.17</c:v>
                </c:pt>
                <c:pt idx="316">
                  <c:v>0.18</c:v>
                </c:pt>
                <c:pt idx="317">
                  <c:v>0.15</c:v>
                </c:pt>
                <c:pt idx="318">
                  <c:v>0.2</c:v>
                </c:pt>
                <c:pt idx="319">
                  <c:v>0.16</c:v>
                </c:pt>
                <c:pt idx="320">
                  <c:v>0.18</c:v>
                </c:pt>
                <c:pt idx="321">
                  <c:v>0.19</c:v>
                </c:pt>
                <c:pt idx="322">
                  <c:v>0.19</c:v>
                </c:pt>
                <c:pt idx="323">
                  <c:v>0.19</c:v>
                </c:pt>
                <c:pt idx="324">
                  <c:v>0.17</c:v>
                </c:pt>
                <c:pt idx="325">
                  <c:v>0.18</c:v>
                </c:pt>
                <c:pt idx="326">
                  <c:v>0.18</c:v>
                </c:pt>
                <c:pt idx="327">
                  <c:v>0.17</c:v>
                </c:pt>
                <c:pt idx="328">
                  <c:v>0.12</c:v>
                </c:pt>
                <c:pt idx="329">
                  <c:v>0.15</c:v>
                </c:pt>
                <c:pt idx="330">
                  <c:v>0.14000000000000001</c:v>
                </c:pt>
                <c:pt idx="331">
                  <c:v>0.12</c:v>
                </c:pt>
                <c:pt idx="332">
                  <c:v>0.12</c:v>
                </c:pt>
                <c:pt idx="333">
                  <c:v>0.12</c:v>
                </c:pt>
              </c:numCache>
            </c:numRef>
          </c:yVal>
          <c:smooth val="1"/>
          <c:extLst>
            <c:ext xmlns:c16="http://schemas.microsoft.com/office/drawing/2014/chart" uri="{C3380CC4-5D6E-409C-BE32-E72D297353CC}">
              <c16:uniqueId val="{00000000-2C0A-40F6-97BD-3CD88ADF9041}"/>
            </c:ext>
          </c:extLst>
        </c:ser>
        <c:ser>
          <c:idx val="1"/>
          <c:order val="1"/>
          <c:tx>
            <c:v>Chambre centrée</c:v>
          </c:tx>
          <c:spPr>
            <a:ln w="9525" cap="rnd">
              <a:solidFill>
                <a:schemeClr val="accent2"/>
              </a:solidFill>
              <a:round/>
            </a:ln>
            <a:effectLst/>
          </c:spPr>
          <c:marker>
            <c:symbol val="none"/>
          </c:marker>
          <c:xVal>
            <c:numRef>
              <c:f>'[1]1_Profils chambre de ref'!$A$727:$A$1058</c:f>
              <c:numCache>
                <c:formatCode>General</c:formatCode>
                <c:ptCount val="332"/>
                <c:pt idx="0">
                  <c:v>-199.1</c:v>
                </c:pt>
                <c:pt idx="1">
                  <c:v>-197.3</c:v>
                </c:pt>
                <c:pt idx="2">
                  <c:v>-196.1</c:v>
                </c:pt>
                <c:pt idx="3">
                  <c:v>-194.9</c:v>
                </c:pt>
                <c:pt idx="4">
                  <c:v>-193.7</c:v>
                </c:pt>
                <c:pt idx="5">
                  <c:v>-192.5</c:v>
                </c:pt>
                <c:pt idx="6">
                  <c:v>-191.3</c:v>
                </c:pt>
                <c:pt idx="7">
                  <c:v>-190.1</c:v>
                </c:pt>
                <c:pt idx="8">
                  <c:v>-188.9</c:v>
                </c:pt>
                <c:pt idx="9">
                  <c:v>-187.7</c:v>
                </c:pt>
                <c:pt idx="10">
                  <c:v>-186.5</c:v>
                </c:pt>
                <c:pt idx="11">
                  <c:v>-185.3</c:v>
                </c:pt>
                <c:pt idx="12">
                  <c:v>-184.1</c:v>
                </c:pt>
                <c:pt idx="13">
                  <c:v>-182.8</c:v>
                </c:pt>
                <c:pt idx="14">
                  <c:v>-181.6</c:v>
                </c:pt>
                <c:pt idx="15">
                  <c:v>-180.5</c:v>
                </c:pt>
                <c:pt idx="16">
                  <c:v>-179.2</c:v>
                </c:pt>
                <c:pt idx="17">
                  <c:v>-178.1</c:v>
                </c:pt>
                <c:pt idx="18">
                  <c:v>-176.9</c:v>
                </c:pt>
                <c:pt idx="19">
                  <c:v>-175.7</c:v>
                </c:pt>
                <c:pt idx="20">
                  <c:v>-174.4</c:v>
                </c:pt>
                <c:pt idx="21">
                  <c:v>-173.3</c:v>
                </c:pt>
                <c:pt idx="22">
                  <c:v>-172</c:v>
                </c:pt>
                <c:pt idx="23">
                  <c:v>-170.9</c:v>
                </c:pt>
                <c:pt idx="24">
                  <c:v>-169.6</c:v>
                </c:pt>
                <c:pt idx="25">
                  <c:v>-168.4</c:v>
                </c:pt>
                <c:pt idx="26">
                  <c:v>-167.2</c:v>
                </c:pt>
                <c:pt idx="27">
                  <c:v>-166</c:v>
                </c:pt>
                <c:pt idx="28">
                  <c:v>-164.8</c:v>
                </c:pt>
                <c:pt idx="29">
                  <c:v>-163.6</c:v>
                </c:pt>
                <c:pt idx="30">
                  <c:v>-162.4</c:v>
                </c:pt>
                <c:pt idx="31">
                  <c:v>-161.19999999999999</c:v>
                </c:pt>
                <c:pt idx="32">
                  <c:v>-160</c:v>
                </c:pt>
                <c:pt idx="33">
                  <c:v>-158.80000000000001</c:v>
                </c:pt>
                <c:pt idx="34">
                  <c:v>-157.6</c:v>
                </c:pt>
                <c:pt idx="35">
                  <c:v>-156.4</c:v>
                </c:pt>
                <c:pt idx="36">
                  <c:v>-155.19999999999999</c:v>
                </c:pt>
                <c:pt idx="37">
                  <c:v>-154</c:v>
                </c:pt>
                <c:pt idx="38">
                  <c:v>-152.80000000000001</c:v>
                </c:pt>
                <c:pt idx="39">
                  <c:v>-151.6</c:v>
                </c:pt>
                <c:pt idx="40">
                  <c:v>-150.4</c:v>
                </c:pt>
                <c:pt idx="41">
                  <c:v>-149.19999999999999</c:v>
                </c:pt>
                <c:pt idx="42">
                  <c:v>-148</c:v>
                </c:pt>
                <c:pt idx="43">
                  <c:v>-146.80000000000001</c:v>
                </c:pt>
                <c:pt idx="44">
                  <c:v>-145.6</c:v>
                </c:pt>
                <c:pt idx="45">
                  <c:v>-144.4</c:v>
                </c:pt>
                <c:pt idx="46">
                  <c:v>-143.19999999999999</c:v>
                </c:pt>
                <c:pt idx="47">
                  <c:v>-142</c:v>
                </c:pt>
                <c:pt idx="48">
                  <c:v>-140.80000000000001</c:v>
                </c:pt>
                <c:pt idx="49">
                  <c:v>-139.6</c:v>
                </c:pt>
                <c:pt idx="50">
                  <c:v>-138.4</c:v>
                </c:pt>
                <c:pt idx="51">
                  <c:v>-137.19999999999999</c:v>
                </c:pt>
                <c:pt idx="52">
                  <c:v>-136</c:v>
                </c:pt>
                <c:pt idx="53">
                  <c:v>-134.80000000000001</c:v>
                </c:pt>
                <c:pt idx="54">
                  <c:v>-133.6</c:v>
                </c:pt>
                <c:pt idx="55">
                  <c:v>-132.4</c:v>
                </c:pt>
                <c:pt idx="56">
                  <c:v>-131.19999999999999</c:v>
                </c:pt>
                <c:pt idx="57">
                  <c:v>-130</c:v>
                </c:pt>
                <c:pt idx="58">
                  <c:v>-128.80000000000001</c:v>
                </c:pt>
                <c:pt idx="59">
                  <c:v>-127.6</c:v>
                </c:pt>
                <c:pt idx="60">
                  <c:v>-126.4</c:v>
                </c:pt>
                <c:pt idx="61">
                  <c:v>-125.2</c:v>
                </c:pt>
                <c:pt idx="62">
                  <c:v>-124</c:v>
                </c:pt>
                <c:pt idx="63">
                  <c:v>-122.8</c:v>
                </c:pt>
                <c:pt idx="64">
                  <c:v>-121.6</c:v>
                </c:pt>
                <c:pt idx="65">
                  <c:v>-120.3</c:v>
                </c:pt>
                <c:pt idx="66">
                  <c:v>-119.2</c:v>
                </c:pt>
                <c:pt idx="67">
                  <c:v>-118</c:v>
                </c:pt>
                <c:pt idx="68">
                  <c:v>-116.7</c:v>
                </c:pt>
                <c:pt idx="69">
                  <c:v>-115.6</c:v>
                </c:pt>
                <c:pt idx="70">
                  <c:v>-114.3</c:v>
                </c:pt>
                <c:pt idx="71">
                  <c:v>-113.2</c:v>
                </c:pt>
                <c:pt idx="72">
                  <c:v>-112</c:v>
                </c:pt>
                <c:pt idx="73">
                  <c:v>-110.8</c:v>
                </c:pt>
                <c:pt idx="74">
                  <c:v>-109.5</c:v>
                </c:pt>
                <c:pt idx="75">
                  <c:v>-108.3</c:v>
                </c:pt>
                <c:pt idx="76">
                  <c:v>-107.1</c:v>
                </c:pt>
                <c:pt idx="77">
                  <c:v>-105.9</c:v>
                </c:pt>
                <c:pt idx="78">
                  <c:v>-104.7</c:v>
                </c:pt>
                <c:pt idx="79">
                  <c:v>-103.5</c:v>
                </c:pt>
                <c:pt idx="80">
                  <c:v>-102.3</c:v>
                </c:pt>
                <c:pt idx="81">
                  <c:v>-101.1</c:v>
                </c:pt>
                <c:pt idx="82">
                  <c:v>-99.9</c:v>
                </c:pt>
                <c:pt idx="83">
                  <c:v>-98.7</c:v>
                </c:pt>
                <c:pt idx="84">
                  <c:v>-97.5</c:v>
                </c:pt>
                <c:pt idx="85">
                  <c:v>-96.3</c:v>
                </c:pt>
                <c:pt idx="86">
                  <c:v>-95.1</c:v>
                </c:pt>
                <c:pt idx="87">
                  <c:v>-93.9</c:v>
                </c:pt>
                <c:pt idx="88">
                  <c:v>-92.7</c:v>
                </c:pt>
                <c:pt idx="89">
                  <c:v>-91.5</c:v>
                </c:pt>
                <c:pt idx="90">
                  <c:v>-90.3</c:v>
                </c:pt>
                <c:pt idx="91">
                  <c:v>-89.1</c:v>
                </c:pt>
                <c:pt idx="92">
                  <c:v>-87.9</c:v>
                </c:pt>
                <c:pt idx="93">
                  <c:v>-86.7</c:v>
                </c:pt>
                <c:pt idx="94">
                  <c:v>-85.5</c:v>
                </c:pt>
                <c:pt idx="95">
                  <c:v>-84.3</c:v>
                </c:pt>
                <c:pt idx="96">
                  <c:v>-83.1</c:v>
                </c:pt>
                <c:pt idx="97">
                  <c:v>-81.900000000000006</c:v>
                </c:pt>
                <c:pt idx="98">
                  <c:v>-80.7</c:v>
                </c:pt>
                <c:pt idx="99">
                  <c:v>-79.5</c:v>
                </c:pt>
                <c:pt idx="100">
                  <c:v>-78.3</c:v>
                </c:pt>
                <c:pt idx="101">
                  <c:v>-77.099999999999994</c:v>
                </c:pt>
                <c:pt idx="102">
                  <c:v>-75.900000000000006</c:v>
                </c:pt>
                <c:pt idx="103">
                  <c:v>-74.7</c:v>
                </c:pt>
                <c:pt idx="104">
                  <c:v>-73.5</c:v>
                </c:pt>
                <c:pt idx="105">
                  <c:v>-72.3</c:v>
                </c:pt>
                <c:pt idx="106">
                  <c:v>-71.099999999999994</c:v>
                </c:pt>
                <c:pt idx="107">
                  <c:v>-69.8</c:v>
                </c:pt>
                <c:pt idx="108">
                  <c:v>-68.7</c:v>
                </c:pt>
                <c:pt idx="109">
                  <c:v>-67.400000000000006</c:v>
                </c:pt>
                <c:pt idx="110">
                  <c:v>-66.2</c:v>
                </c:pt>
                <c:pt idx="111">
                  <c:v>-65</c:v>
                </c:pt>
                <c:pt idx="112">
                  <c:v>-63.8</c:v>
                </c:pt>
                <c:pt idx="113">
                  <c:v>-62.6</c:v>
                </c:pt>
                <c:pt idx="114">
                  <c:v>-61.4</c:v>
                </c:pt>
                <c:pt idx="115">
                  <c:v>-60.2</c:v>
                </c:pt>
                <c:pt idx="116">
                  <c:v>-59</c:v>
                </c:pt>
                <c:pt idx="117">
                  <c:v>-57.8</c:v>
                </c:pt>
                <c:pt idx="118">
                  <c:v>-56.6</c:v>
                </c:pt>
                <c:pt idx="119">
                  <c:v>-55.4</c:v>
                </c:pt>
                <c:pt idx="120">
                  <c:v>-54.2</c:v>
                </c:pt>
                <c:pt idx="121">
                  <c:v>-53</c:v>
                </c:pt>
                <c:pt idx="122">
                  <c:v>-51.8</c:v>
                </c:pt>
                <c:pt idx="123">
                  <c:v>-50.6</c:v>
                </c:pt>
                <c:pt idx="124">
                  <c:v>-49.4</c:v>
                </c:pt>
                <c:pt idx="125">
                  <c:v>-48.2</c:v>
                </c:pt>
                <c:pt idx="126">
                  <c:v>-47</c:v>
                </c:pt>
                <c:pt idx="127">
                  <c:v>-45.8</c:v>
                </c:pt>
                <c:pt idx="128">
                  <c:v>-44.6</c:v>
                </c:pt>
                <c:pt idx="129">
                  <c:v>-43.4</c:v>
                </c:pt>
                <c:pt idx="130">
                  <c:v>-42.2</c:v>
                </c:pt>
                <c:pt idx="131">
                  <c:v>-41</c:v>
                </c:pt>
                <c:pt idx="132">
                  <c:v>-39.799999999999997</c:v>
                </c:pt>
                <c:pt idx="133">
                  <c:v>-38.6</c:v>
                </c:pt>
                <c:pt idx="134">
                  <c:v>-37.4</c:v>
                </c:pt>
                <c:pt idx="135">
                  <c:v>-36.200000000000003</c:v>
                </c:pt>
                <c:pt idx="136">
                  <c:v>-35</c:v>
                </c:pt>
                <c:pt idx="137">
                  <c:v>-33.799999999999997</c:v>
                </c:pt>
                <c:pt idx="138">
                  <c:v>-32.6</c:v>
                </c:pt>
                <c:pt idx="139">
                  <c:v>-31.4</c:v>
                </c:pt>
                <c:pt idx="140">
                  <c:v>-30.2</c:v>
                </c:pt>
                <c:pt idx="141">
                  <c:v>-29</c:v>
                </c:pt>
                <c:pt idx="142">
                  <c:v>-27.8</c:v>
                </c:pt>
                <c:pt idx="143">
                  <c:v>-26.6</c:v>
                </c:pt>
                <c:pt idx="144">
                  <c:v>-25.4</c:v>
                </c:pt>
                <c:pt idx="145">
                  <c:v>-24.2</c:v>
                </c:pt>
                <c:pt idx="146">
                  <c:v>-23</c:v>
                </c:pt>
                <c:pt idx="147">
                  <c:v>-21.8</c:v>
                </c:pt>
                <c:pt idx="148">
                  <c:v>-20.6</c:v>
                </c:pt>
                <c:pt idx="149">
                  <c:v>-19.3</c:v>
                </c:pt>
                <c:pt idx="150">
                  <c:v>-18.2</c:v>
                </c:pt>
                <c:pt idx="151">
                  <c:v>-17</c:v>
                </c:pt>
                <c:pt idx="152">
                  <c:v>-15.7</c:v>
                </c:pt>
                <c:pt idx="153">
                  <c:v>-14.6</c:v>
                </c:pt>
                <c:pt idx="154">
                  <c:v>-13.3</c:v>
                </c:pt>
                <c:pt idx="155">
                  <c:v>-12.2</c:v>
                </c:pt>
                <c:pt idx="156">
                  <c:v>-10.9</c:v>
                </c:pt>
                <c:pt idx="157">
                  <c:v>-9.6999999999999993</c:v>
                </c:pt>
                <c:pt idx="158">
                  <c:v>-8.5</c:v>
                </c:pt>
                <c:pt idx="159">
                  <c:v>-7.3</c:v>
                </c:pt>
                <c:pt idx="160">
                  <c:v>-6.1</c:v>
                </c:pt>
                <c:pt idx="161">
                  <c:v>-4.9000000000000004</c:v>
                </c:pt>
                <c:pt idx="162">
                  <c:v>-3.7</c:v>
                </c:pt>
                <c:pt idx="163">
                  <c:v>-2.5</c:v>
                </c:pt>
                <c:pt idx="164">
                  <c:v>-1.3</c:v>
                </c:pt>
                <c:pt idx="165">
                  <c:v>-0.1</c:v>
                </c:pt>
                <c:pt idx="166">
                  <c:v>1.1000000000000001</c:v>
                </c:pt>
                <c:pt idx="167">
                  <c:v>2.2999999999999998</c:v>
                </c:pt>
                <c:pt idx="168">
                  <c:v>3.5</c:v>
                </c:pt>
                <c:pt idx="169">
                  <c:v>4.7</c:v>
                </c:pt>
                <c:pt idx="170">
                  <c:v>5.9</c:v>
                </c:pt>
                <c:pt idx="171">
                  <c:v>7.1</c:v>
                </c:pt>
                <c:pt idx="172">
                  <c:v>8.3000000000000007</c:v>
                </c:pt>
                <c:pt idx="173">
                  <c:v>9.5</c:v>
                </c:pt>
                <c:pt idx="174">
                  <c:v>10.7</c:v>
                </c:pt>
                <c:pt idx="175">
                  <c:v>11.9</c:v>
                </c:pt>
                <c:pt idx="176">
                  <c:v>13.1</c:v>
                </c:pt>
                <c:pt idx="177">
                  <c:v>14.3</c:v>
                </c:pt>
                <c:pt idx="178">
                  <c:v>15.5</c:v>
                </c:pt>
                <c:pt idx="179">
                  <c:v>16.7</c:v>
                </c:pt>
                <c:pt idx="180">
                  <c:v>17.899999999999999</c:v>
                </c:pt>
                <c:pt idx="181">
                  <c:v>19.100000000000001</c:v>
                </c:pt>
                <c:pt idx="182">
                  <c:v>20.3</c:v>
                </c:pt>
                <c:pt idx="183">
                  <c:v>21.5</c:v>
                </c:pt>
                <c:pt idx="184">
                  <c:v>22.7</c:v>
                </c:pt>
                <c:pt idx="185">
                  <c:v>23.9</c:v>
                </c:pt>
                <c:pt idx="186">
                  <c:v>25.1</c:v>
                </c:pt>
                <c:pt idx="187">
                  <c:v>26.3</c:v>
                </c:pt>
                <c:pt idx="188">
                  <c:v>27.5</c:v>
                </c:pt>
                <c:pt idx="189">
                  <c:v>28.7</c:v>
                </c:pt>
                <c:pt idx="190">
                  <c:v>29.9</c:v>
                </c:pt>
                <c:pt idx="191">
                  <c:v>31.1</c:v>
                </c:pt>
                <c:pt idx="192">
                  <c:v>32.299999999999997</c:v>
                </c:pt>
                <c:pt idx="193">
                  <c:v>33.5</c:v>
                </c:pt>
                <c:pt idx="194">
                  <c:v>34.700000000000003</c:v>
                </c:pt>
                <c:pt idx="195">
                  <c:v>35.9</c:v>
                </c:pt>
                <c:pt idx="196">
                  <c:v>37.1</c:v>
                </c:pt>
                <c:pt idx="197">
                  <c:v>38.299999999999997</c:v>
                </c:pt>
                <c:pt idx="198">
                  <c:v>39.6</c:v>
                </c:pt>
                <c:pt idx="199">
                  <c:v>40.799999999999997</c:v>
                </c:pt>
                <c:pt idx="200">
                  <c:v>42</c:v>
                </c:pt>
                <c:pt idx="201">
                  <c:v>43.2</c:v>
                </c:pt>
                <c:pt idx="202">
                  <c:v>44.4</c:v>
                </c:pt>
                <c:pt idx="203">
                  <c:v>45.6</c:v>
                </c:pt>
                <c:pt idx="204">
                  <c:v>46.8</c:v>
                </c:pt>
                <c:pt idx="205">
                  <c:v>48</c:v>
                </c:pt>
                <c:pt idx="206">
                  <c:v>49.2</c:v>
                </c:pt>
                <c:pt idx="207">
                  <c:v>50.4</c:v>
                </c:pt>
                <c:pt idx="208">
                  <c:v>51.6</c:v>
                </c:pt>
                <c:pt idx="209">
                  <c:v>52.8</c:v>
                </c:pt>
                <c:pt idx="210">
                  <c:v>54</c:v>
                </c:pt>
                <c:pt idx="211">
                  <c:v>55.2</c:v>
                </c:pt>
                <c:pt idx="212">
                  <c:v>56.4</c:v>
                </c:pt>
                <c:pt idx="213">
                  <c:v>57.6</c:v>
                </c:pt>
                <c:pt idx="214">
                  <c:v>58.8</c:v>
                </c:pt>
                <c:pt idx="215">
                  <c:v>60</c:v>
                </c:pt>
                <c:pt idx="216">
                  <c:v>61.2</c:v>
                </c:pt>
                <c:pt idx="217">
                  <c:v>62.4</c:v>
                </c:pt>
                <c:pt idx="218">
                  <c:v>63.6</c:v>
                </c:pt>
                <c:pt idx="219">
                  <c:v>64.8</c:v>
                </c:pt>
                <c:pt idx="220">
                  <c:v>66</c:v>
                </c:pt>
                <c:pt idx="221">
                  <c:v>67.2</c:v>
                </c:pt>
                <c:pt idx="222">
                  <c:v>68.400000000000006</c:v>
                </c:pt>
                <c:pt idx="223">
                  <c:v>69.599999999999994</c:v>
                </c:pt>
                <c:pt idx="224">
                  <c:v>70.8</c:v>
                </c:pt>
                <c:pt idx="225">
                  <c:v>72</c:v>
                </c:pt>
                <c:pt idx="226">
                  <c:v>73.2</c:v>
                </c:pt>
                <c:pt idx="227">
                  <c:v>74.5</c:v>
                </c:pt>
                <c:pt idx="228">
                  <c:v>75.599999999999994</c:v>
                </c:pt>
                <c:pt idx="229">
                  <c:v>76.8</c:v>
                </c:pt>
                <c:pt idx="230">
                  <c:v>78</c:v>
                </c:pt>
                <c:pt idx="231">
                  <c:v>79.2</c:v>
                </c:pt>
                <c:pt idx="232">
                  <c:v>80.5</c:v>
                </c:pt>
                <c:pt idx="233">
                  <c:v>81.599999999999994</c:v>
                </c:pt>
                <c:pt idx="234">
                  <c:v>82.9</c:v>
                </c:pt>
                <c:pt idx="235">
                  <c:v>84</c:v>
                </c:pt>
                <c:pt idx="236">
                  <c:v>85.2</c:v>
                </c:pt>
                <c:pt idx="237">
                  <c:v>86.4</c:v>
                </c:pt>
                <c:pt idx="238">
                  <c:v>87.7</c:v>
                </c:pt>
                <c:pt idx="239">
                  <c:v>88.9</c:v>
                </c:pt>
                <c:pt idx="240">
                  <c:v>90.1</c:v>
                </c:pt>
                <c:pt idx="241">
                  <c:v>91.3</c:v>
                </c:pt>
                <c:pt idx="242">
                  <c:v>92.5</c:v>
                </c:pt>
                <c:pt idx="243">
                  <c:v>93.7</c:v>
                </c:pt>
                <c:pt idx="244">
                  <c:v>94.9</c:v>
                </c:pt>
                <c:pt idx="245">
                  <c:v>96.1</c:v>
                </c:pt>
                <c:pt idx="246">
                  <c:v>97.3</c:v>
                </c:pt>
                <c:pt idx="247">
                  <c:v>98.5</c:v>
                </c:pt>
                <c:pt idx="248">
                  <c:v>99.7</c:v>
                </c:pt>
                <c:pt idx="249">
                  <c:v>100.9</c:v>
                </c:pt>
                <c:pt idx="250">
                  <c:v>102.1</c:v>
                </c:pt>
                <c:pt idx="251">
                  <c:v>103.3</c:v>
                </c:pt>
                <c:pt idx="252">
                  <c:v>104.5</c:v>
                </c:pt>
                <c:pt idx="253">
                  <c:v>105.7</c:v>
                </c:pt>
                <c:pt idx="254">
                  <c:v>106.9</c:v>
                </c:pt>
                <c:pt idx="255">
                  <c:v>108.1</c:v>
                </c:pt>
                <c:pt idx="256">
                  <c:v>109.3</c:v>
                </c:pt>
                <c:pt idx="257">
                  <c:v>110.5</c:v>
                </c:pt>
                <c:pt idx="258">
                  <c:v>111.7</c:v>
                </c:pt>
                <c:pt idx="259">
                  <c:v>112.9</c:v>
                </c:pt>
                <c:pt idx="260">
                  <c:v>114.1</c:v>
                </c:pt>
                <c:pt idx="261">
                  <c:v>115.3</c:v>
                </c:pt>
                <c:pt idx="262">
                  <c:v>116.5</c:v>
                </c:pt>
                <c:pt idx="263">
                  <c:v>117.7</c:v>
                </c:pt>
                <c:pt idx="264">
                  <c:v>118.9</c:v>
                </c:pt>
                <c:pt idx="265">
                  <c:v>120.1</c:v>
                </c:pt>
                <c:pt idx="266">
                  <c:v>121.3</c:v>
                </c:pt>
                <c:pt idx="267">
                  <c:v>122.5</c:v>
                </c:pt>
                <c:pt idx="268">
                  <c:v>123.7</c:v>
                </c:pt>
                <c:pt idx="269">
                  <c:v>124.9</c:v>
                </c:pt>
                <c:pt idx="270">
                  <c:v>126.1</c:v>
                </c:pt>
                <c:pt idx="271">
                  <c:v>127.3</c:v>
                </c:pt>
                <c:pt idx="272">
                  <c:v>128.5</c:v>
                </c:pt>
                <c:pt idx="273">
                  <c:v>129.69999999999999</c:v>
                </c:pt>
                <c:pt idx="274">
                  <c:v>130.9</c:v>
                </c:pt>
                <c:pt idx="275">
                  <c:v>132.1</c:v>
                </c:pt>
                <c:pt idx="276">
                  <c:v>133.4</c:v>
                </c:pt>
                <c:pt idx="277">
                  <c:v>134.6</c:v>
                </c:pt>
                <c:pt idx="278">
                  <c:v>135.69999999999999</c:v>
                </c:pt>
                <c:pt idx="279">
                  <c:v>137</c:v>
                </c:pt>
                <c:pt idx="280">
                  <c:v>138.19999999999999</c:v>
                </c:pt>
                <c:pt idx="281">
                  <c:v>139.4</c:v>
                </c:pt>
                <c:pt idx="282">
                  <c:v>140.6</c:v>
                </c:pt>
                <c:pt idx="283">
                  <c:v>141.80000000000001</c:v>
                </c:pt>
                <c:pt idx="284">
                  <c:v>143</c:v>
                </c:pt>
                <c:pt idx="285">
                  <c:v>144.19999999999999</c:v>
                </c:pt>
                <c:pt idx="286">
                  <c:v>145.4</c:v>
                </c:pt>
                <c:pt idx="287">
                  <c:v>146.6</c:v>
                </c:pt>
                <c:pt idx="288">
                  <c:v>147.80000000000001</c:v>
                </c:pt>
                <c:pt idx="289">
                  <c:v>149</c:v>
                </c:pt>
                <c:pt idx="290">
                  <c:v>150.19999999999999</c:v>
                </c:pt>
                <c:pt idx="291">
                  <c:v>151.4</c:v>
                </c:pt>
                <c:pt idx="292">
                  <c:v>152.6</c:v>
                </c:pt>
                <c:pt idx="293">
                  <c:v>153.80000000000001</c:v>
                </c:pt>
                <c:pt idx="294">
                  <c:v>155</c:v>
                </c:pt>
                <c:pt idx="295">
                  <c:v>156.19999999999999</c:v>
                </c:pt>
                <c:pt idx="296">
                  <c:v>157.4</c:v>
                </c:pt>
                <c:pt idx="297">
                  <c:v>158.6</c:v>
                </c:pt>
                <c:pt idx="298">
                  <c:v>159.80000000000001</c:v>
                </c:pt>
                <c:pt idx="299">
                  <c:v>161</c:v>
                </c:pt>
                <c:pt idx="300">
                  <c:v>162.19999999999999</c:v>
                </c:pt>
                <c:pt idx="301">
                  <c:v>163.4</c:v>
                </c:pt>
                <c:pt idx="302">
                  <c:v>164.6</c:v>
                </c:pt>
                <c:pt idx="303">
                  <c:v>165.8</c:v>
                </c:pt>
                <c:pt idx="304">
                  <c:v>167</c:v>
                </c:pt>
                <c:pt idx="305">
                  <c:v>168.2</c:v>
                </c:pt>
                <c:pt idx="306">
                  <c:v>169.4</c:v>
                </c:pt>
                <c:pt idx="307">
                  <c:v>170.6</c:v>
                </c:pt>
                <c:pt idx="308">
                  <c:v>171.8</c:v>
                </c:pt>
                <c:pt idx="309">
                  <c:v>173</c:v>
                </c:pt>
                <c:pt idx="310">
                  <c:v>174.2</c:v>
                </c:pt>
                <c:pt idx="311">
                  <c:v>175.4</c:v>
                </c:pt>
                <c:pt idx="312">
                  <c:v>176.6</c:v>
                </c:pt>
                <c:pt idx="313">
                  <c:v>177.8</c:v>
                </c:pt>
                <c:pt idx="314">
                  <c:v>179</c:v>
                </c:pt>
                <c:pt idx="315">
                  <c:v>180.2</c:v>
                </c:pt>
                <c:pt idx="316">
                  <c:v>181.4</c:v>
                </c:pt>
                <c:pt idx="317">
                  <c:v>182.7</c:v>
                </c:pt>
                <c:pt idx="318">
                  <c:v>183.8</c:v>
                </c:pt>
                <c:pt idx="319">
                  <c:v>185.1</c:v>
                </c:pt>
                <c:pt idx="320">
                  <c:v>186.3</c:v>
                </c:pt>
                <c:pt idx="321">
                  <c:v>187.5</c:v>
                </c:pt>
                <c:pt idx="322">
                  <c:v>188.7</c:v>
                </c:pt>
                <c:pt idx="323">
                  <c:v>189.9</c:v>
                </c:pt>
                <c:pt idx="324">
                  <c:v>191.1</c:v>
                </c:pt>
                <c:pt idx="325">
                  <c:v>192.3</c:v>
                </c:pt>
                <c:pt idx="326">
                  <c:v>193.5</c:v>
                </c:pt>
                <c:pt idx="327">
                  <c:v>194.7</c:v>
                </c:pt>
                <c:pt idx="328">
                  <c:v>195.9</c:v>
                </c:pt>
                <c:pt idx="329">
                  <c:v>197.1</c:v>
                </c:pt>
                <c:pt idx="330">
                  <c:v>198.3</c:v>
                </c:pt>
                <c:pt idx="331">
                  <c:v>200</c:v>
                </c:pt>
              </c:numCache>
            </c:numRef>
          </c:xVal>
          <c:yVal>
            <c:numRef>
              <c:f>'[1]1_Profils chambre de ref'!$F$727:$F$1058</c:f>
              <c:numCache>
                <c:formatCode>General</c:formatCode>
                <c:ptCount val="332"/>
                <c:pt idx="0">
                  <c:v>0.14000000000000001</c:v>
                </c:pt>
                <c:pt idx="1">
                  <c:v>0.14000000000000001</c:v>
                </c:pt>
                <c:pt idx="2">
                  <c:v>0.15</c:v>
                </c:pt>
                <c:pt idx="3">
                  <c:v>0.16</c:v>
                </c:pt>
                <c:pt idx="4">
                  <c:v>0.19</c:v>
                </c:pt>
                <c:pt idx="5">
                  <c:v>0.16</c:v>
                </c:pt>
                <c:pt idx="6">
                  <c:v>0.18</c:v>
                </c:pt>
                <c:pt idx="7">
                  <c:v>0.16</c:v>
                </c:pt>
                <c:pt idx="8">
                  <c:v>0.15</c:v>
                </c:pt>
                <c:pt idx="9">
                  <c:v>0.2</c:v>
                </c:pt>
                <c:pt idx="10">
                  <c:v>0.2</c:v>
                </c:pt>
                <c:pt idx="11">
                  <c:v>0.17</c:v>
                </c:pt>
                <c:pt idx="12">
                  <c:v>0.17</c:v>
                </c:pt>
                <c:pt idx="13">
                  <c:v>0.19</c:v>
                </c:pt>
                <c:pt idx="14">
                  <c:v>0.16</c:v>
                </c:pt>
                <c:pt idx="15">
                  <c:v>0.24</c:v>
                </c:pt>
                <c:pt idx="16">
                  <c:v>0.21</c:v>
                </c:pt>
                <c:pt idx="17">
                  <c:v>0.24</c:v>
                </c:pt>
                <c:pt idx="18">
                  <c:v>0.23</c:v>
                </c:pt>
                <c:pt idx="19">
                  <c:v>0.27</c:v>
                </c:pt>
                <c:pt idx="20">
                  <c:v>0.21</c:v>
                </c:pt>
                <c:pt idx="21">
                  <c:v>0.26</c:v>
                </c:pt>
                <c:pt idx="22">
                  <c:v>0.2</c:v>
                </c:pt>
                <c:pt idx="23">
                  <c:v>0.2</c:v>
                </c:pt>
                <c:pt idx="24">
                  <c:v>0.23</c:v>
                </c:pt>
                <c:pt idx="25">
                  <c:v>0.24</c:v>
                </c:pt>
                <c:pt idx="26">
                  <c:v>0.24</c:v>
                </c:pt>
                <c:pt idx="27">
                  <c:v>0.21</c:v>
                </c:pt>
                <c:pt idx="28">
                  <c:v>0.22</c:v>
                </c:pt>
                <c:pt idx="29">
                  <c:v>0.2</c:v>
                </c:pt>
                <c:pt idx="30">
                  <c:v>0.24</c:v>
                </c:pt>
                <c:pt idx="31">
                  <c:v>0.23</c:v>
                </c:pt>
                <c:pt idx="32">
                  <c:v>0.22</c:v>
                </c:pt>
                <c:pt idx="33">
                  <c:v>0.25</c:v>
                </c:pt>
                <c:pt idx="34">
                  <c:v>0.22</c:v>
                </c:pt>
                <c:pt idx="35">
                  <c:v>0.23</c:v>
                </c:pt>
                <c:pt idx="36">
                  <c:v>0.24</c:v>
                </c:pt>
                <c:pt idx="37">
                  <c:v>0.21</c:v>
                </c:pt>
                <c:pt idx="38">
                  <c:v>0.24</c:v>
                </c:pt>
                <c:pt idx="39">
                  <c:v>0.23</c:v>
                </c:pt>
                <c:pt idx="40">
                  <c:v>0.23</c:v>
                </c:pt>
                <c:pt idx="41">
                  <c:v>0.24</c:v>
                </c:pt>
                <c:pt idx="42">
                  <c:v>0.24</c:v>
                </c:pt>
                <c:pt idx="43">
                  <c:v>0.22</c:v>
                </c:pt>
                <c:pt idx="44">
                  <c:v>0.23</c:v>
                </c:pt>
                <c:pt idx="45">
                  <c:v>0.25</c:v>
                </c:pt>
                <c:pt idx="46">
                  <c:v>0.23</c:v>
                </c:pt>
                <c:pt idx="47">
                  <c:v>0.27</c:v>
                </c:pt>
                <c:pt idx="48">
                  <c:v>0.28000000000000003</c:v>
                </c:pt>
                <c:pt idx="49">
                  <c:v>0.28000000000000003</c:v>
                </c:pt>
                <c:pt idx="50">
                  <c:v>0.26</c:v>
                </c:pt>
                <c:pt idx="51">
                  <c:v>0.28000000000000003</c:v>
                </c:pt>
                <c:pt idx="52">
                  <c:v>0.28000000000000003</c:v>
                </c:pt>
                <c:pt idx="53">
                  <c:v>0.3</c:v>
                </c:pt>
                <c:pt idx="54">
                  <c:v>0.33</c:v>
                </c:pt>
                <c:pt idx="55">
                  <c:v>0.34</c:v>
                </c:pt>
                <c:pt idx="56">
                  <c:v>0.36</c:v>
                </c:pt>
                <c:pt idx="57">
                  <c:v>0.35</c:v>
                </c:pt>
                <c:pt idx="58">
                  <c:v>0.37</c:v>
                </c:pt>
                <c:pt idx="59">
                  <c:v>0.38</c:v>
                </c:pt>
                <c:pt idx="60">
                  <c:v>0.4</c:v>
                </c:pt>
                <c:pt idx="61">
                  <c:v>0.39</c:v>
                </c:pt>
                <c:pt idx="62">
                  <c:v>0.41</c:v>
                </c:pt>
                <c:pt idx="63">
                  <c:v>0.45</c:v>
                </c:pt>
                <c:pt idx="64">
                  <c:v>0.41</c:v>
                </c:pt>
                <c:pt idx="65">
                  <c:v>0.44</c:v>
                </c:pt>
                <c:pt idx="66">
                  <c:v>0.51</c:v>
                </c:pt>
                <c:pt idx="67">
                  <c:v>0.5</c:v>
                </c:pt>
                <c:pt idx="68">
                  <c:v>0.54</c:v>
                </c:pt>
                <c:pt idx="69">
                  <c:v>0.57999999999999996</c:v>
                </c:pt>
                <c:pt idx="70">
                  <c:v>0.65</c:v>
                </c:pt>
                <c:pt idx="71">
                  <c:v>0.75</c:v>
                </c:pt>
                <c:pt idx="72">
                  <c:v>0.77</c:v>
                </c:pt>
                <c:pt idx="73">
                  <c:v>0.8</c:v>
                </c:pt>
                <c:pt idx="74">
                  <c:v>1.01</c:v>
                </c:pt>
                <c:pt idx="75">
                  <c:v>1.08</c:v>
                </c:pt>
                <c:pt idx="76">
                  <c:v>1.27</c:v>
                </c:pt>
                <c:pt idx="77">
                  <c:v>1.47</c:v>
                </c:pt>
                <c:pt idx="78">
                  <c:v>1.68</c:v>
                </c:pt>
                <c:pt idx="79">
                  <c:v>1.9</c:v>
                </c:pt>
                <c:pt idx="80">
                  <c:v>2.13</c:v>
                </c:pt>
                <c:pt idx="81">
                  <c:v>2.48</c:v>
                </c:pt>
                <c:pt idx="82">
                  <c:v>2.87</c:v>
                </c:pt>
                <c:pt idx="83">
                  <c:v>3.32</c:v>
                </c:pt>
                <c:pt idx="84">
                  <c:v>3.86</c:v>
                </c:pt>
                <c:pt idx="85">
                  <c:v>4.49</c:v>
                </c:pt>
                <c:pt idx="86">
                  <c:v>5.25</c:v>
                </c:pt>
                <c:pt idx="87">
                  <c:v>6.11</c:v>
                </c:pt>
                <c:pt idx="88">
                  <c:v>7.16</c:v>
                </c:pt>
                <c:pt idx="89">
                  <c:v>8.3800000000000008</c:v>
                </c:pt>
                <c:pt idx="90">
                  <c:v>9.84</c:v>
                </c:pt>
                <c:pt idx="91">
                  <c:v>11.72</c:v>
                </c:pt>
                <c:pt idx="92">
                  <c:v>13.86</c:v>
                </c:pt>
                <c:pt idx="93">
                  <c:v>16.52</c:v>
                </c:pt>
                <c:pt idx="94">
                  <c:v>19.72</c:v>
                </c:pt>
                <c:pt idx="95">
                  <c:v>23.48</c:v>
                </c:pt>
                <c:pt idx="96">
                  <c:v>27.88</c:v>
                </c:pt>
                <c:pt idx="97">
                  <c:v>32.89</c:v>
                </c:pt>
                <c:pt idx="98">
                  <c:v>38.51</c:v>
                </c:pt>
                <c:pt idx="99">
                  <c:v>44.34</c:v>
                </c:pt>
                <c:pt idx="100">
                  <c:v>50.52</c:v>
                </c:pt>
                <c:pt idx="101">
                  <c:v>56.46</c:v>
                </c:pt>
                <c:pt idx="102">
                  <c:v>62.27</c:v>
                </c:pt>
                <c:pt idx="103">
                  <c:v>67.61</c:v>
                </c:pt>
                <c:pt idx="104">
                  <c:v>72.28</c:v>
                </c:pt>
                <c:pt idx="105">
                  <c:v>76.39</c:v>
                </c:pt>
                <c:pt idx="106">
                  <c:v>79.94</c:v>
                </c:pt>
                <c:pt idx="107">
                  <c:v>82.61</c:v>
                </c:pt>
                <c:pt idx="108">
                  <c:v>84.97</c:v>
                </c:pt>
                <c:pt idx="109">
                  <c:v>86.91</c:v>
                </c:pt>
                <c:pt idx="110">
                  <c:v>88.38</c:v>
                </c:pt>
                <c:pt idx="111">
                  <c:v>89.49</c:v>
                </c:pt>
                <c:pt idx="112">
                  <c:v>90.5</c:v>
                </c:pt>
                <c:pt idx="113">
                  <c:v>91.37</c:v>
                </c:pt>
                <c:pt idx="114">
                  <c:v>91.91</c:v>
                </c:pt>
                <c:pt idx="115">
                  <c:v>92.73</c:v>
                </c:pt>
                <c:pt idx="116">
                  <c:v>93.13</c:v>
                </c:pt>
                <c:pt idx="117">
                  <c:v>93.52</c:v>
                </c:pt>
                <c:pt idx="118">
                  <c:v>93.83</c:v>
                </c:pt>
                <c:pt idx="119">
                  <c:v>94.34</c:v>
                </c:pt>
                <c:pt idx="120">
                  <c:v>94.7</c:v>
                </c:pt>
                <c:pt idx="121">
                  <c:v>94.89</c:v>
                </c:pt>
                <c:pt idx="122">
                  <c:v>95.19</c:v>
                </c:pt>
                <c:pt idx="123">
                  <c:v>95.37</c:v>
                </c:pt>
                <c:pt idx="124">
                  <c:v>95.7</c:v>
                </c:pt>
                <c:pt idx="125">
                  <c:v>95.95</c:v>
                </c:pt>
                <c:pt idx="126">
                  <c:v>96.04</c:v>
                </c:pt>
                <c:pt idx="127">
                  <c:v>96.25</c:v>
                </c:pt>
                <c:pt idx="128">
                  <c:v>96.31</c:v>
                </c:pt>
                <c:pt idx="129">
                  <c:v>96.4</c:v>
                </c:pt>
                <c:pt idx="130">
                  <c:v>96.6</c:v>
                </c:pt>
                <c:pt idx="131">
                  <c:v>96.84</c:v>
                </c:pt>
                <c:pt idx="132">
                  <c:v>96.9</c:v>
                </c:pt>
                <c:pt idx="133">
                  <c:v>96.91</c:v>
                </c:pt>
                <c:pt idx="134">
                  <c:v>97.09</c:v>
                </c:pt>
                <c:pt idx="135">
                  <c:v>97.1</c:v>
                </c:pt>
                <c:pt idx="136">
                  <c:v>97.14</c:v>
                </c:pt>
                <c:pt idx="137">
                  <c:v>97.29</c:v>
                </c:pt>
                <c:pt idx="138">
                  <c:v>97.54</c:v>
                </c:pt>
                <c:pt idx="139">
                  <c:v>97.34</c:v>
                </c:pt>
                <c:pt idx="140">
                  <c:v>97.49</c:v>
                </c:pt>
                <c:pt idx="141">
                  <c:v>97.73</c:v>
                </c:pt>
                <c:pt idx="142">
                  <c:v>97.49</c:v>
                </c:pt>
                <c:pt idx="143">
                  <c:v>97.86</c:v>
                </c:pt>
                <c:pt idx="144">
                  <c:v>97.96</c:v>
                </c:pt>
                <c:pt idx="145">
                  <c:v>97.95</c:v>
                </c:pt>
                <c:pt idx="146">
                  <c:v>98.08</c:v>
                </c:pt>
                <c:pt idx="147">
                  <c:v>98.21</c:v>
                </c:pt>
                <c:pt idx="148">
                  <c:v>98.16</c:v>
                </c:pt>
                <c:pt idx="149">
                  <c:v>98.18</c:v>
                </c:pt>
                <c:pt idx="150">
                  <c:v>98.25</c:v>
                </c:pt>
                <c:pt idx="151">
                  <c:v>98.31</c:v>
                </c:pt>
                <c:pt idx="152">
                  <c:v>98.34</c:v>
                </c:pt>
                <c:pt idx="153">
                  <c:v>98.52</c:v>
                </c:pt>
                <c:pt idx="154">
                  <c:v>98.59</c:v>
                </c:pt>
                <c:pt idx="155">
                  <c:v>98.42</c:v>
                </c:pt>
                <c:pt idx="156">
                  <c:v>98.77</c:v>
                </c:pt>
                <c:pt idx="157">
                  <c:v>98.78</c:v>
                </c:pt>
                <c:pt idx="158">
                  <c:v>98.73</c:v>
                </c:pt>
                <c:pt idx="159">
                  <c:v>98.86</c:v>
                </c:pt>
                <c:pt idx="160">
                  <c:v>98.78</c:v>
                </c:pt>
                <c:pt idx="161">
                  <c:v>98.86</c:v>
                </c:pt>
                <c:pt idx="162">
                  <c:v>99.12</c:v>
                </c:pt>
                <c:pt idx="163">
                  <c:v>98.82</c:v>
                </c:pt>
                <c:pt idx="164">
                  <c:v>99.3</c:v>
                </c:pt>
                <c:pt idx="165">
                  <c:v>99.38</c:v>
                </c:pt>
                <c:pt idx="166">
                  <c:v>99.08</c:v>
                </c:pt>
                <c:pt idx="167">
                  <c:v>99.55</c:v>
                </c:pt>
                <c:pt idx="168">
                  <c:v>99.42</c:v>
                </c:pt>
                <c:pt idx="169">
                  <c:v>99.53</c:v>
                </c:pt>
                <c:pt idx="170">
                  <c:v>99.65</c:v>
                </c:pt>
                <c:pt idx="171">
                  <c:v>99.72</c:v>
                </c:pt>
                <c:pt idx="172">
                  <c:v>99.63</c:v>
                </c:pt>
                <c:pt idx="173">
                  <c:v>99.8</c:v>
                </c:pt>
                <c:pt idx="174">
                  <c:v>99.82</c:v>
                </c:pt>
                <c:pt idx="175">
                  <c:v>99.66</c:v>
                </c:pt>
                <c:pt idx="176">
                  <c:v>99.87</c:v>
                </c:pt>
                <c:pt idx="177">
                  <c:v>99.82</c:v>
                </c:pt>
                <c:pt idx="178">
                  <c:v>99.87</c:v>
                </c:pt>
                <c:pt idx="179">
                  <c:v>100</c:v>
                </c:pt>
                <c:pt idx="180">
                  <c:v>99.83</c:v>
                </c:pt>
                <c:pt idx="181">
                  <c:v>99.98</c:v>
                </c:pt>
                <c:pt idx="182">
                  <c:v>99.81</c:v>
                </c:pt>
                <c:pt idx="183">
                  <c:v>99.89</c:v>
                </c:pt>
                <c:pt idx="184">
                  <c:v>99.75</c:v>
                </c:pt>
                <c:pt idx="185">
                  <c:v>99.73</c:v>
                </c:pt>
                <c:pt idx="186">
                  <c:v>99.76</c:v>
                </c:pt>
                <c:pt idx="187">
                  <c:v>99.8</c:v>
                </c:pt>
                <c:pt idx="188">
                  <c:v>99.92</c:v>
                </c:pt>
                <c:pt idx="189">
                  <c:v>99.75</c:v>
                </c:pt>
                <c:pt idx="190">
                  <c:v>99.78</c:v>
                </c:pt>
                <c:pt idx="191">
                  <c:v>99.85</c:v>
                </c:pt>
                <c:pt idx="192">
                  <c:v>99.92</c:v>
                </c:pt>
                <c:pt idx="193">
                  <c:v>99.76</c:v>
                </c:pt>
                <c:pt idx="194">
                  <c:v>99.62</c:v>
                </c:pt>
                <c:pt idx="195">
                  <c:v>99.62</c:v>
                </c:pt>
                <c:pt idx="196">
                  <c:v>99.64</c:v>
                </c:pt>
                <c:pt idx="197">
                  <c:v>99.35</c:v>
                </c:pt>
                <c:pt idx="198">
                  <c:v>99.43</c:v>
                </c:pt>
                <c:pt idx="199">
                  <c:v>99.27</c:v>
                </c:pt>
                <c:pt idx="200">
                  <c:v>99.08</c:v>
                </c:pt>
                <c:pt idx="201">
                  <c:v>98.99</c:v>
                </c:pt>
                <c:pt idx="202">
                  <c:v>99</c:v>
                </c:pt>
                <c:pt idx="203">
                  <c:v>98.54</c:v>
                </c:pt>
                <c:pt idx="204">
                  <c:v>98.61</c:v>
                </c:pt>
                <c:pt idx="205">
                  <c:v>98.36</c:v>
                </c:pt>
                <c:pt idx="206">
                  <c:v>98.09</c:v>
                </c:pt>
                <c:pt idx="207">
                  <c:v>97.91</c:v>
                </c:pt>
                <c:pt idx="208">
                  <c:v>97.38</c:v>
                </c:pt>
                <c:pt idx="209">
                  <c:v>97.09</c:v>
                </c:pt>
                <c:pt idx="210">
                  <c:v>96.68</c:v>
                </c:pt>
                <c:pt idx="211">
                  <c:v>96.21</c:v>
                </c:pt>
                <c:pt idx="212">
                  <c:v>95.99</c:v>
                </c:pt>
                <c:pt idx="213">
                  <c:v>95.55</c:v>
                </c:pt>
                <c:pt idx="214">
                  <c:v>94.67</c:v>
                </c:pt>
                <c:pt idx="215">
                  <c:v>94.12</c:v>
                </c:pt>
                <c:pt idx="216">
                  <c:v>93.32</c:v>
                </c:pt>
                <c:pt idx="217">
                  <c:v>92.27</c:v>
                </c:pt>
                <c:pt idx="218">
                  <c:v>91.32</c:v>
                </c:pt>
                <c:pt idx="219">
                  <c:v>89.84</c:v>
                </c:pt>
                <c:pt idx="220">
                  <c:v>88.15</c:v>
                </c:pt>
                <c:pt idx="221">
                  <c:v>86.16</c:v>
                </c:pt>
                <c:pt idx="222">
                  <c:v>83.9</c:v>
                </c:pt>
                <c:pt idx="223">
                  <c:v>81.040000000000006</c:v>
                </c:pt>
                <c:pt idx="224">
                  <c:v>77.31</c:v>
                </c:pt>
                <c:pt idx="225">
                  <c:v>73.2</c:v>
                </c:pt>
                <c:pt idx="226">
                  <c:v>68.489999999999995</c:v>
                </c:pt>
                <c:pt idx="227">
                  <c:v>62.9</c:v>
                </c:pt>
                <c:pt idx="228">
                  <c:v>57.37</c:v>
                </c:pt>
                <c:pt idx="229">
                  <c:v>51.18</c:v>
                </c:pt>
                <c:pt idx="230">
                  <c:v>45.04</c:v>
                </c:pt>
                <c:pt idx="231">
                  <c:v>39.1</c:v>
                </c:pt>
                <c:pt idx="232">
                  <c:v>33.57</c:v>
                </c:pt>
                <c:pt idx="233">
                  <c:v>28.52</c:v>
                </c:pt>
                <c:pt idx="234">
                  <c:v>24.08</c:v>
                </c:pt>
                <c:pt idx="235">
                  <c:v>20.23</c:v>
                </c:pt>
                <c:pt idx="236">
                  <c:v>17</c:v>
                </c:pt>
                <c:pt idx="237">
                  <c:v>14.33</c:v>
                </c:pt>
                <c:pt idx="238">
                  <c:v>12.13</c:v>
                </c:pt>
                <c:pt idx="239">
                  <c:v>10.27</c:v>
                </c:pt>
                <c:pt idx="240">
                  <c:v>8.7100000000000009</c:v>
                </c:pt>
                <c:pt idx="241">
                  <c:v>7.47</c:v>
                </c:pt>
                <c:pt idx="242">
                  <c:v>6.4</c:v>
                </c:pt>
                <c:pt idx="243">
                  <c:v>5.5</c:v>
                </c:pt>
                <c:pt idx="244">
                  <c:v>4.76</c:v>
                </c:pt>
                <c:pt idx="245">
                  <c:v>4.12</c:v>
                </c:pt>
                <c:pt idx="246">
                  <c:v>3.61</c:v>
                </c:pt>
                <c:pt idx="247">
                  <c:v>3.16</c:v>
                </c:pt>
                <c:pt idx="248">
                  <c:v>2.75</c:v>
                </c:pt>
                <c:pt idx="249">
                  <c:v>2.41</c:v>
                </c:pt>
                <c:pt idx="250">
                  <c:v>2.12</c:v>
                </c:pt>
                <c:pt idx="251">
                  <c:v>1.83</c:v>
                </c:pt>
                <c:pt idx="252">
                  <c:v>1.6</c:v>
                </c:pt>
                <c:pt idx="253">
                  <c:v>1.4</c:v>
                </c:pt>
                <c:pt idx="254">
                  <c:v>1.24</c:v>
                </c:pt>
                <c:pt idx="255">
                  <c:v>1.1000000000000001</c:v>
                </c:pt>
                <c:pt idx="256">
                  <c:v>0.94</c:v>
                </c:pt>
                <c:pt idx="257">
                  <c:v>0.81</c:v>
                </c:pt>
                <c:pt idx="258">
                  <c:v>0.71</c:v>
                </c:pt>
                <c:pt idx="259">
                  <c:v>0.63</c:v>
                </c:pt>
                <c:pt idx="260">
                  <c:v>0.52</c:v>
                </c:pt>
                <c:pt idx="261">
                  <c:v>0.48</c:v>
                </c:pt>
                <c:pt idx="262">
                  <c:v>0.4</c:v>
                </c:pt>
                <c:pt idx="263">
                  <c:v>0.37</c:v>
                </c:pt>
                <c:pt idx="264">
                  <c:v>0.35</c:v>
                </c:pt>
                <c:pt idx="265">
                  <c:v>0.31</c:v>
                </c:pt>
                <c:pt idx="266">
                  <c:v>0.28000000000000003</c:v>
                </c:pt>
                <c:pt idx="267">
                  <c:v>0.26</c:v>
                </c:pt>
                <c:pt idx="268">
                  <c:v>0.25</c:v>
                </c:pt>
                <c:pt idx="269">
                  <c:v>0.19</c:v>
                </c:pt>
                <c:pt idx="270">
                  <c:v>0.19</c:v>
                </c:pt>
                <c:pt idx="271">
                  <c:v>0.23</c:v>
                </c:pt>
                <c:pt idx="272">
                  <c:v>0.19</c:v>
                </c:pt>
                <c:pt idx="273">
                  <c:v>0.17</c:v>
                </c:pt>
                <c:pt idx="274">
                  <c:v>0.18</c:v>
                </c:pt>
                <c:pt idx="275">
                  <c:v>0.16</c:v>
                </c:pt>
                <c:pt idx="276">
                  <c:v>0.17</c:v>
                </c:pt>
                <c:pt idx="277">
                  <c:v>0.14000000000000001</c:v>
                </c:pt>
                <c:pt idx="278">
                  <c:v>0.09</c:v>
                </c:pt>
                <c:pt idx="279">
                  <c:v>0.11</c:v>
                </c:pt>
                <c:pt idx="280">
                  <c:v>0.11</c:v>
                </c:pt>
                <c:pt idx="281">
                  <c:v>0.08</c:v>
                </c:pt>
                <c:pt idx="282">
                  <c:v>0.1</c:v>
                </c:pt>
                <c:pt idx="283">
                  <c:v>0.09</c:v>
                </c:pt>
                <c:pt idx="284">
                  <c:v>0.13</c:v>
                </c:pt>
                <c:pt idx="285">
                  <c:v>0.1</c:v>
                </c:pt>
                <c:pt idx="286">
                  <c:v>0.1</c:v>
                </c:pt>
                <c:pt idx="287">
                  <c:v>0.09</c:v>
                </c:pt>
                <c:pt idx="288">
                  <c:v>0.09</c:v>
                </c:pt>
                <c:pt idx="289">
                  <c:v>0.1</c:v>
                </c:pt>
                <c:pt idx="290">
                  <c:v>0.09</c:v>
                </c:pt>
                <c:pt idx="291">
                  <c:v>0.11</c:v>
                </c:pt>
                <c:pt idx="292">
                  <c:v>0.08</c:v>
                </c:pt>
                <c:pt idx="293">
                  <c:v>7.0000000000000007E-2</c:v>
                </c:pt>
                <c:pt idx="294">
                  <c:v>0.11</c:v>
                </c:pt>
                <c:pt idx="295">
                  <c:v>0.05</c:v>
                </c:pt>
                <c:pt idx="296">
                  <c:v>0.03</c:v>
                </c:pt>
                <c:pt idx="297">
                  <c:v>0.03</c:v>
                </c:pt>
                <c:pt idx="298">
                  <c:v>0.02</c:v>
                </c:pt>
                <c:pt idx="299">
                  <c:v>7.0000000000000007E-2</c:v>
                </c:pt>
                <c:pt idx="300">
                  <c:v>0.05</c:v>
                </c:pt>
                <c:pt idx="301">
                  <c:v>0.01</c:v>
                </c:pt>
                <c:pt idx="302">
                  <c:v>0.04</c:v>
                </c:pt>
                <c:pt idx="303">
                  <c:v>0.04</c:v>
                </c:pt>
                <c:pt idx="304">
                  <c:v>0.04</c:v>
                </c:pt>
                <c:pt idx="305">
                  <c:v>0.05</c:v>
                </c:pt>
                <c:pt idx="306">
                  <c:v>0.03</c:v>
                </c:pt>
                <c:pt idx="307">
                  <c:v>0.03</c:v>
                </c:pt>
                <c:pt idx="308">
                  <c:v>7.0000000000000007E-2</c:v>
                </c:pt>
                <c:pt idx="309">
                  <c:v>0.04</c:v>
                </c:pt>
                <c:pt idx="310">
                  <c:v>0.02</c:v>
                </c:pt>
                <c:pt idx="311">
                  <c:v>0.02</c:v>
                </c:pt>
                <c:pt idx="312">
                  <c:v>0.04</c:v>
                </c:pt>
                <c:pt idx="313">
                  <c:v>7.0000000000000007E-2</c:v>
                </c:pt>
                <c:pt idx="314">
                  <c:v>0.03</c:v>
                </c:pt>
                <c:pt idx="315">
                  <c:v>0.02</c:v>
                </c:pt>
                <c:pt idx="316">
                  <c:v>0.01</c:v>
                </c:pt>
                <c:pt idx="317">
                  <c:v>0.03</c:v>
                </c:pt>
                <c:pt idx="318">
                  <c:v>0.03</c:v>
                </c:pt>
                <c:pt idx="319">
                  <c:v>0</c:v>
                </c:pt>
                <c:pt idx="320">
                  <c:v>0.03</c:v>
                </c:pt>
                <c:pt idx="321">
                  <c:v>0.04</c:v>
                </c:pt>
                <c:pt idx="322">
                  <c:v>0.05</c:v>
                </c:pt>
                <c:pt idx="323">
                  <c:v>7.0000000000000007E-2</c:v>
                </c:pt>
                <c:pt idx="324">
                  <c:v>0.04</c:v>
                </c:pt>
                <c:pt idx="325">
                  <c:v>0.03</c:v>
                </c:pt>
                <c:pt idx="326">
                  <c:v>0.02</c:v>
                </c:pt>
                <c:pt idx="327">
                  <c:v>0</c:v>
                </c:pt>
                <c:pt idx="328">
                  <c:v>0.01</c:v>
                </c:pt>
                <c:pt idx="329">
                  <c:v>0.01</c:v>
                </c:pt>
                <c:pt idx="330">
                  <c:v>0.01</c:v>
                </c:pt>
                <c:pt idx="331">
                  <c:v>0.01</c:v>
                </c:pt>
              </c:numCache>
            </c:numRef>
          </c:yVal>
          <c:smooth val="1"/>
          <c:extLst>
            <c:ext xmlns:c16="http://schemas.microsoft.com/office/drawing/2014/chart" uri="{C3380CC4-5D6E-409C-BE32-E72D297353CC}">
              <c16:uniqueId val="{00000001-2C0A-40F6-97BD-3CD88ADF9041}"/>
            </c:ext>
          </c:extLst>
        </c:ser>
        <c:ser>
          <c:idx val="2"/>
          <c:order val="2"/>
          <c:tx>
            <c:v>Chambre désactivée</c:v>
          </c:tx>
          <c:spPr>
            <a:ln w="9525" cap="rnd">
              <a:solidFill>
                <a:schemeClr val="accent1"/>
              </a:solidFill>
              <a:round/>
            </a:ln>
            <a:effectLst/>
          </c:spPr>
          <c:marker>
            <c:symbol val="none"/>
          </c:marker>
          <c:xVal>
            <c:numRef>
              <c:f>'[1]1_Profils chambre de ref'!$A$1433:$A$1766</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-153.4</c:v>
                </c:pt>
                <c:pt idx="40">
                  <c:v>-152.30000000000001</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-105.4</c:v>
                </c:pt>
                <c:pt idx="80">
                  <c:v>-104.1</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-58.5</c:v>
                </c:pt>
                <c:pt idx="119">
                  <c:v>-57.3</c:v>
                </c:pt>
                <c:pt idx="120">
                  <c:v>-56.1</c:v>
                </c:pt>
                <c:pt idx="121">
                  <c:v>-54.9</c:v>
                </c:pt>
                <c:pt idx="122">
                  <c:v>-53.6</c:v>
                </c:pt>
                <c:pt idx="123">
                  <c:v>-52.4</c:v>
                </c:pt>
                <c:pt idx="124">
                  <c:v>-51.2</c:v>
                </c:pt>
                <c:pt idx="125">
                  <c:v>-50.1</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-5.6</c:v>
                </c:pt>
                <c:pt idx="163">
                  <c:v>-4.4000000000000004</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41.3</c:v>
                </c:pt>
                <c:pt idx="202">
                  <c:v>42.5</c:v>
                </c:pt>
                <c:pt idx="203">
                  <c:v>43.7</c:v>
                </c:pt>
                <c:pt idx="204">
                  <c:v>44.9</c:v>
                </c:pt>
                <c:pt idx="205">
                  <c:v>46.1</c:v>
                </c:pt>
                <c:pt idx="206">
                  <c:v>47.3</c:v>
                </c:pt>
                <c:pt idx="207">
                  <c:v>48.5</c:v>
                </c:pt>
                <c:pt idx="208">
                  <c:v>49.7</c:v>
                </c:pt>
                <c:pt idx="209">
                  <c:v>50.9</c:v>
                </c:pt>
                <c:pt idx="210">
                  <c:v>52.1</c:v>
                </c:pt>
                <c:pt idx="211">
                  <c:v>53.3</c:v>
                </c:pt>
                <c:pt idx="212">
                  <c:v>54.5</c:v>
                </c:pt>
                <c:pt idx="213">
                  <c:v>55.7</c:v>
                </c:pt>
                <c:pt idx="214">
                  <c:v>56.9</c:v>
                </c:pt>
                <c:pt idx="215">
                  <c:v>58.1</c:v>
                </c:pt>
                <c:pt idx="216">
                  <c:v>59.3</c:v>
                </c:pt>
                <c:pt idx="217">
                  <c:v>60.5</c:v>
                </c:pt>
                <c:pt idx="218">
                  <c:v>61.7</c:v>
                </c:pt>
                <c:pt idx="219">
                  <c:v>62.9</c:v>
                </c:pt>
                <c:pt idx="220">
                  <c:v>64.099999999999994</c:v>
                </c:pt>
                <c:pt idx="221">
                  <c:v>65.400000000000006</c:v>
                </c:pt>
                <c:pt idx="222">
                  <c:v>66.599999999999994</c:v>
                </c:pt>
                <c:pt idx="223">
                  <c:v>67.8</c:v>
                </c:pt>
                <c:pt idx="224">
                  <c:v>69</c:v>
                </c:pt>
                <c:pt idx="225">
                  <c:v>70.2</c:v>
                </c:pt>
                <c:pt idx="226">
                  <c:v>71.400000000000006</c:v>
                </c:pt>
                <c:pt idx="227">
                  <c:v>72.599999999999994</c:v>
                </c:pt>
                <c:pt idx="228">
                  <c:v>73.8</c:v>
                </c:pt>
                <c:pt idx="229">
                  <c:v>75</c:v>
                </c:pt>
                <c:pt idx="230">
                  <c:v>76.2</c:v>
                </c:pt>
                <c:pt idx="231">
                  <c:v>77.400000000000006</c:v>
                </c:pt>
                <c:pt idx="232">
                  <c:v>78.599999999999994</c:v>
                </c:pt>
                <c:pt idx="233">
                  <c:v>79.8</c:v>
                </c:pt>
                <c:pt idx="234">
                  <c:v>81</c:v>
                </c:pt>
                <c:pt idx="235">
                  <c:v>82.2</c:v>
                </c:pt>
                <c:pt idx="236">
                  <c:v>83.4</c:v>
                </c:pt>
                <c:pt idx="237">
                  <c:v>84.6</c:v>
                </c:pt>
                <c:pt idx="238">
                  <c:v>85.8</c:v>
                </c:pt>
                <c:pt idx="239">
                  <c:v>87</c:v>
                </c:pt>
                <c:pt idx="240">
                  <c:v>88.2</c:v>
                </c:pt>
                <c:pt idx="241">
                  <c:v>89.4</c:v>
                </c:pt>
                <c:pt idx="242">
                  <c:v>90.6</c:v>
                </c:pt>
                <c:pt idx="243">
                  <c:v>91.8</c:v>
                </c:pt>
                <c:pt idx="244">
                  <c:v>93</c:v>
                </c:pt>
                <c:pt idx="245">
                  <c:v>94.2</c:v>
                </c:pt>
                <c:pt idx="246">
                  <c:v>95.4</c:v>
                </c:pt>
                <c:pt idx="247">
                  <c:v>96.6</c:v>
                </c:pt>
                <c:pt idx="248">
                  <c:v>97.8</c:v>
                </c:pt>
                <c:pt idx="249">
                  <c:v>99</c:v>
                </c:pt>
                <c:pt idx="250">
                  <c:v>100.2</c:v>
                </c:pt>
                <c:pt idx="251">
                  <c:v>101.4</c:v>
                </c:pt>
                <c:pt idx="252">
                  <c:v>102.6</c:v>
                </c:pt>
                <c:pt idx="253">
                  <c:v>103.8</c:v>
                </c:pt>
                <c:pt idx="254">
                  <c:v>105</c:v>
                </c:pt>
                <c:pt idx="255">
                  <c:v>106.2</c:v>
                </c:pt>
                <c:pt idx="256">
                  <c:v>107.4</c:v>
                </c:pt>
                <c:pt idx="257">
                  <c:v>108.6</c:v>
                </c:pt>
                <c:pt idx="258">
                  <c:v>109.9</c:v>
                </c:pt>
                <c:pt idx="259">
                  <c:v>111.1</c:v>
                </c:pt>
                <c:pt idx="260">
                  <c:v>112.3</c:v>
                </c:pt>
                <c:pt idx="261">
                  <c:v>113.5</c:v>
                </c:pt>
                <c:pt idx="262">
                  <c:v>114.7</c:v>
                </c:pt>
                <c:pt idx="263">
                  <c:v>115.9</c:v>
                </c:pt>
                <c:pt idx="264">
                  <c:v>117.1</c:v>
                </c:pt>
                <c:pt idx="265">
                  <c:v>118.3</c:v>
                </c:pt>
                <c:pt idx="266">
                  <c:v>119.5</c:v>
                </c:pt>
                <c:pt idx="267">
                  <c:v>120.7</c:v>
                </c:pt>
                <c:pt idx="268">
                  <c:v>121.9</c:v>
                </c:pt>
                <c:pt idx="269">
                  <c:v>123.1</c:v>
                </c:pt>
                <c:pt idx="270">
                  <c:v>124.3</c:v>
                </c:pt>
                <c:pt idx="271">
                  <c:v>125.5</c:v>
                </c:pt>
                <c:pt idx="272">
                  <c:v>126.7</c:v>
                </c:pt>
                <c:pt idx="273">
                  <c:v>127.9</c:v>
                </c:pt>
                <c:pt idx="274">
                  <c:v>129.1</c:v>
                </c:pt>
                <c:pt idx="275">
                  <c:v>130.30000000000001</c:v>
                </c:pt>
                <c:pt idx="276">
                  <c:v>131.5</c:v>
                </c:pt>
                <c:pt idx="277">
                  <c:v>132.69999999999999</c:v>
                </c:pt>
                <c:pt idx="278">
                  <c:v>133.9</c:v>
                </c:pt>
                <c:pt idx="279">
                  <c:v>135.1</c:v>
                </c:pt>
                <c:pt idx="280">
                  <c:v>136.30000000000001</c:v>
                </c:pt>
                <c:pt idx="281">
                  <c:v>137.5</c:v>
                </c:pt>
                <c:pt idx="282">
                  <c:v>138.69999999999999</c:v>
                </c:pt>
                <c:pt idx="283">
                  <c:v>139.9</c:v>
                </c:pt>
                <c:pt idx="284">
                  <c:v>141.1</c:v>
                </c:pt>
                <c:pt idx="285">
                  <c:v>142.30000000000001</c:v>
                </c:pt>
                <c:pt idx="286">
                  <c:v>143.5</c:v>
                </c:pt>
                <c:pt idx="287">
                  <c:v>144.69999999999999</c:v>
                </c:pt>
                <c:pt idx="288">
                  <c:v>145.9</c:v>
                </c:pt>
                <c:pt idx="289">
                  <c:v>147.1</c:v>
                </c:pt>
                <c:pt idx="290">
                  <c:v>148.30000000000001</c:v>
                </c:pt>
                <c:pt idx="291">
                  <c:v>149.5</c:v>
                </c:pt>
                <c:pt idx="292">
                  <c:v>150.69999999999999</c:v>
                </c:pt>
                <c:pt idx="293">
                  <c:v>151.9</c:v>
                </c:pt>
                <c:pt idx="294">
                  <c:v>153.1</c:v>
                </c:pt>
                <c:pt idx="295">
                  <c:v>154.30000000000001</c:v>
                </c:pt>
                <c:pt idx="296">
                  <c:v>155.5</c:v>
                </c:pt>
                <c:pt idx="297">
                  <c:v>156.69999999999999</c:v>
                </c:pt>
                <c:pt idx="298">
                  <c:v>158</c:v>
                </c:pt>
                <c:pt idx="299">
                  <c:v>159.1</c:v>
                </c:pt>
                <c:pt idx="300">
                  <c:v>160.30000000000001</c:v>
                </c:pt>
                <c:pt idx="301">
                  <c:v>161.6</c:v>
                </c:pt>
                <c:pt idx="302">
                  <c:v>162.69999999999999</c:v>
                </c:pt>
                <c:pt idx="303">
                  <c:v>164</c:v>
                </c:pt>
                <c:pt idx="304">
                  <c:v>165.1</c:v>
                </c:pt>
                <c:pt idx="305">
                  <c:v>166.3</c:v>
                </c:pt>
                <c:pt idx="306">
                  <c:v>167.6</c:v>
                </c:pt>
                <c:pt idx="307">
                  <c:v>168.7</c:v>
                </c:pt>
                <c:pt idx="308">
                  <c:v>169.9</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184.4</c:v>
                </c:pt>
                <c:pt idx="321">
                  <c:v>185.6</c:v>
                </c:pt>
                <c:pt idx="322">
                  <c:v>186.8</c:v>
                </c:pt>
                <c:pt idx="323">
                  <c:v>188</c:v>
                </c:pt>
                <c:pt idx="324">
                  <c:v>189.2</c:v>
                </c:pt>
                <c:pt idx="325">
                  <c:v>190.4</c:v>
                </c:pt>
                <c:pt idx="326">
                  <c:v>191.6</c:v>
                </c:pt>
                <c:pt idx="327">
                  <c:v>192.8</c:v>
                </c:pt>
                <c:pt idx="328">
                  <c:v>194</c:v>
                </c:pt>
                <c:pt idx="329">
                  <c:v>195.2</c:v>
                </c:pt>
                <c:pt idx="330">
                  <c:v>196.4</c:v>
                </c:pt>
                <c:pt idx="331">
                  <c:v>197.6</c:v>
                </c:pt>
                <c:pt idx="332">
                  <c:v>198.8</c:v>
                </c:pt>
                <c:pt idx="333">
                  <c:v>200</c:v>
                </c:pt>
              </c:numCache>
            </c:numRef>
          </c:xVal>
          <c:yVal>
            <c:numRef>
              <c:f>'[1]1_Profils chambre de ref'!$D$1433:$D$1766</c:f>
              <c:numCache>
                <c:formatCode>General</c:formatCode>
                <c:ptCount val="334"/>
                <c:pt idx="0">
                  <c:v>0.14000000000000001</c:v>
                </c:pt>
                <c:pt idx="1">
                  <c:v>0.06</c:v>
                </c:pt>
                <c:pt idx="2">
                  <c:v>7.0000000000000007E-2</c:v>
                </c:pt>
                <c:pt idx="3">
                  <c:v>0.06</c:v>
                </c:pt>
                <c:pt idx="4">
                  <c:v>0.03</c:v>
                </c:pt>
                <c:pt idx="5">
                  <c:v>0.09</c:v>
                </c:pt>
                <c:pt idx="6">
                  <c:v>0.1</c:v>
                </c:pt>
                <c:pt idx="7">
                  <c:v>0.09</c:v>
                </c:pt>
                <c:pt idx="8">
                  <c:v>7.0000000000000007E-2</c:v>
                </c:pt>
                <c:pt idx="9">
                  <c:v>0.1</c:v>
                </c:pt>
                <c:pt idx="10">
                  <c:v>0.09</c:v>
                </c:pt>
                <c:pt idx="11">
                  <c:v>7.0000000000000007E-2</c:v>
                </c:pt>
                <c:pt idx="12">
                  <c:v>0.09</c:v>
                </c:pt>
                <c:pt idx="13">
                  <c:v>0.14000000000000001</c:v>
                </c:pt>
                <c:pt idx="14">
                  <c:v>0.11</c:v>
                </c:pt>
                <c:pt idx="15">
                  <c:v>0.1</c:v>
                </c:pt>
                <c:pt idx="16">
                  <c:v>0.08</c:v>
                </c:pt>
                <c:pt idx="17">
                  <c:v>0.11</c:v>
                </c:pt>
                <c:pt idx="18">
                  <c:v>0.11</c:v>
                </c:pt>
                <c:pt idx="19">
                  <c:v>0.15</c:v>
                </c:pt>
                <c:pt idx="20">
                  <c:v>0.11</c:v>
                </c:pt>
                <c:pt idx="21">
                  <c:v>0.11</c:v>
                </c:pt>
                <c:pt idx="22">
                  <c:v>0.09</c:v>
                </c:pt>
                <c:pt idx="23">
                  <c:v>0.06</c:v>
                </c:pt>
                <c:pt idx="24">
                  <c:v>0.12</c:v>
                </c:pt>
                <c:pt idx="25">
                  <c:v>0.14000000000000001</c:v>
                </c:pt>
                <c:pt idx="26">
                  <c:v>7.0000000000000007E-2</c:v>
                </c:pt>
                <c:pt idx="27">
                  <c:v>0.12</c:v>
                </c:pt>
                <c:pt idx="28">
                  <c:v>0.12</c:v>
                </c:pt>
                <c:pt idx="29">
                  <c:v>0.08</c:v>
                </c:pt>
                <c:pt idx="30">
                  <c:v>0.12</c:v>
                </c:pt>
                <c:pt idx="31">
                  <c:v>0.13</c:v>
                </c:pt>
                <c:pt idx="32">
                  <c:v>0.13</c:v>
                </c:pt>
                <c:pt idx="33">
                  <c:v>0.13</c:v>
                </c:pt>
                <c:pt idx="34">
                  <c:v>0.17</c:v>
                </c:pt>
                <c:pt idx="35">
                  <c:v>0.13</c:v>
                </c:pt>
                <c:pt idx="36">
                  <c:v>0.16</c:v>
                </c:pt>
                <c:pt idx="37">
                  <c:v>0.14000000000000001</c:v>
                </c:pt>
                <c:pt idx="38">
                  <c:v>0.14000000000000001</c:v>
                </c:pt>
                <c:pt idx="39">
                  <c:v>0.13</c:v>
                </c:pt>
                <c:pt idx="40">
                  <c:v>0.15</c:v>
                </c:pt>
                <c:pt idx="41">
                  <c:v>0.12</c:v>
                </c:pt>
                <c:pt idx="42">
                  <c:v>0.14000000000000001</c:v>
                </c:pt>
                <c:pt idx="43">
                  <c:v>0.14000000000000001</c:v>
                </c:pt>
                <c:pt idx="44">
                  <c:v>0.15</c:v>
                </c:pt>
                <c:pt idx="45">
                  <c:v>0.17</c:v>
                </c:pt>
                <c:pt idx="46">
                  <c:v>0.15</c:v>
                </c:pt>
                <c:pt idx="47">
                  <c:v>0.12</c:v>
                </c:pt>
                <c:pt idx="48">
                  <c:v>0.14000000000000001</c:v>
                </c:pt>
                <c:pt idx="49">
                  <c:v>0.18</c:v>
                </c:pt>
                <c:pt idx="50">
                  <c:v>0.14000000000000001</c:v>
                </c:pt>
                <c:pt idx="51">
                  <c:v>0.15</c:v>
                </c:pt>
                <c:pt idx="52">
                  <c:v>0.19</c:v>
                </c:pt>
                <c:pt idx="53">
                  <c:v>0.15</c:v>
                </c:pt>
                <c:pt idx="54">
                  <c:v>0.17</c:v>
                </c:pt>
                <c:pt idx="55">
                  <c:v>0.22</c:v>
                </c:pt>
                <c:pt idx="56">
                  <c:v>0.17</c:v>
                </c:pt>
                <c:pt idx="57">
                  <c:v>0.19</c:v>
                </c:pt>
                <c:pt idx="58">
                  <c:v>0.22</c:v>
                </c:pt>
                <c:pt idx="59">
                  <c:v>0.17</c:v>
                </c:pt>
                <c:pt idx="60">
                  <c:v>0.24</c:v>
                </c:pt>
                <c:pt idx="61">
                  <c:v>0.24</c:v>
                </c:pt>
                <c:pt idx="62">
                  <c:v>0.25</c:v>
                </c:pt>
                <c:pt idx="63">
                  <c:v>0.28000000000000003</c:v>
                </c:pt>
                <c:pt idx="64">
                  <c:v>0.28000000000000003</c:v>
                </c:pt>
                <c:pt idx="65">
                  <c:v>0.3</c:v>
                </c:pt>
                <c:pt idx="66">
                  <c:v>0.32</c:v>
                </c:pt>
                <c:pt idx="67">
                  <c:v>0.37</c:v>
                </c:pt>
                <c:pt idx="68">
                  <c:v>0.38</c:v>
                </c:pt>
                <c:pt idx="69">
                  <c:v>0.41</c:v>
                </c:pt>
                <c:pt idx="70">
                  <c:v>0.44</c:v>
                </c:pt>
                <c:pt idx="71">
                  <c:v>0.47</c:v>
                </c:pt>
                <c:pt idx="72">
                  <c:v>0.56999999999999995</c:v>
                </c:pt>
                <c:pt idx="73">
                  <c:v>0.64</c:v>
                </c:pt>
                <c:pt idx="74">
                  <c:v>0.64</c:v>
                </c:pt>
                <c:pt idx="75">
                  <c:v>0.8</c:v>
                </c:pt>
                <c:pt idx="76">
                  <c:v>0.96</c:v>
                </c:pt>
                <c:pt idx="77">
                  <c:v>0.99</c:v>
                </c:pt>
                <c:pt idx="78">
                  <c:v>1.2</c:v>
                </c:pt>
                <c:pt idx="79">
                  <c:v>1.46</c:v>
                </c:pt>
                <c:pt idx="80">
                  <c:v>1.55</c:v>
                </c:pt>
                <c:pt idx="81">
                  <c:v>1.87</c:v>
                </c:pt>
                <c:pt idx="82">
                  <c:v>2.23</c:v>
                </c:pt>
                <c:pt idx="83">
                  <c:v>2.41</c:v>
                </c:pt>
                <c:pt idx="84">
                  <c:v>2.95</c:v>
                </c:pt>
                <c:pt idx="85">
                  <c:v>3.55</c:v>
                </c:pt>
                <c:pt idx="86">
                  <c:v>4</c:v>
                </c:pt>
                <c:pt idx="87">
                  <c:v>4.76</c:v>
                </c:pt>
                <c:pt idx="88">
                  <c:v>5.7</c:v>
                </c:pt>
                <c:pt idx="89">
                  <c:v>6.42</c:v>
                </c:pt>
                <c:pt idx="90">
                  <c:v>7.71</c:v>
                </c:pt>
                <c:pt idx="91">
                  <c:v>8.8000000000000007</c:v>
                </c:pt>
                <c:pt idx="92">
                  <c:v>10.64</c:v>
                </c:pt>
                <c:pt idx="93">
                  <c:v>12.82</c:v>
                </c:pt>
                <c:pt idx="94">
                  <c:v>15.54</c:v>
                </c:pt>
                <c:pt idx="95">
                  <c:v>17.28</c:v>
                </c:pt>
                <c:pt idx="96">
                  <c:v>21.28</c:v>
                </c:pt>
                <c:pt idx="97">
                  <c:v>26.35</c:v>
                </c:pt>
                <c:pt idx="98">
                  <c:v>30.29</c:v>
                </c:pt>
                <c:pt idx="99">
                  <c:v>35.86</c:v>
                </c:pt>
                <c:pt idx="100">
                  <c:v>42.34</c:v>
                </c:pt>
                <c:pt idx="101">
                  <c:v>47.35</c:v>
                </c:pt>
                <c:pt idx="102">
                  <c:v>54.55</c:v>
                </c:pt>
                <c:pt idx="103">
                  <c:v>57.87</c:v>
                </c:pt>
                <c:pt idx="104">
                  <c:v>64.900000000000006</c:v>
                </c:pt>
                <c:pt idx="105">
                  <c:v>70.959999999999994</c:v>
                </c:pt>
                <c:pt idx="106">
                  <c:v>76.44</c:v>
                </c:pt>
                <c:pt idx="107">
                  <c:v>77.819999999999993</c:v>
                </c:pt>
                <c:pt idx="108">
                  <c:v>82.09</c:v>
                </c:pt>
                <c:pt idx="109">
                  <c:v>85.73</c:v>
                </c:pt>
                <c:pt idx="110">
                  <c:v>85.17</c:v>
                </c:pt>
                <c:pt idx="111">
                  <c:v>86.62</c:v>
                </c:pt>
                <c:pt idx="112">
                  <c:v>88.55</c:v>
                </c:pt>
                <c:pt idx="113">
                  <c:v>89.32</c:v>
                </c:pt>
                <c:pt idx="114">
                  <c:v>90.23</c:v>
                </c:pt>
                <c:pt idx="115">
                  <c:v>92.25</c:v>
                </c:pt>
                <c:pt idx="116">
                  <c:v>91.85</c:v>
                </c:pt>
                <c:pt idx="117">
                  <c:v>93.71</c:v>
                </c:pt>
                <c:pt idx="118">
                  <c:v>94.64</c:v>
                </c:pt>
                <c:pt idx="119">
                  <c:v>93.47</c:v>
                </c:pt>
                <c:pt idx="120">
                  <c:v>95.53</c:v>
                </c:pt>
                <c:pt idx="121">
                  <c:v>95.94</c:v>
                </c:pt>
                <c:pt idx="122">
                  <c:v>95.05</c:v>
                </c:pt>
                <c:pt idx="123">
                  <c:v>96.35</c:v>
                </c:pt>
                <c:pt idx="124">
                  <c:v>96.8</c:v>
                </c:pt>
                <c:pt idx="125">
                  <c:v>95.16</c:v>
                </c:pt>
                <c:pt idx="126">
                  <c:v>97.28</c:v>
                </c:pt>
                <c:pt idx="127">
                  <c:v>97.42</c:v>
                </c:pt>
                <c:pt idx="128">
                  <c:v>96.93</c:v>
                </c:pt>
                <c:pt idx="129">
                  <c:v>97.88</c:v>
                </c:pt>
                <c:pt idx="130">
                  <c:v>97.26</c:v>
                </c:pt>
                <c:pt idx="131">
                  <c:v>98.14</c:v>
                </c:pt>
                <c:pt idx="132">
                  <c:v>97.8</c:v>
                </c:pt>
                <c:pt idx="133">
                  <c:v>92.88</c:v>
                </c:pt>
                <c:pt idx="134">
                  <c:v>97.77</c:v>
                </c:pt>
                <c:pt idx="135">
                  <c:v>96.6</c:v>
                </c:pt>
                <c:pt idx="136">
                  <c:v>98.53</c:v>
                </c:pt>
                <c:pt idx="137">
                  <c:v>95.72</c:v>
                </c:pt>
                <c:pt idx="138">
                  <c:v>96.97</c:v>
                </c:pt>
                <c:pt idx="139">
                  <c:v>97.02</c:v>
                </c:pt>
                <c:pt idx="140">
                  <c:v>96.8</c:v>
                </c:pt>
                <c:pt idx="141">
                  <c:v>96.55</c:v>
                </c:pt>
                <c:pt idx="142">
                  <c:v>96.46</c:v>
                </c:pt>
                <c:pt idx="143">
                  <c:v>97.37</c:v>
                </c:pt>
                <c:pt idx="144">
                  <c:v>97.85</c:v>
                </c:pt>
                <c:pt idx="145">
                  <c:v>98.06</c:v>
                </c:pt>
                <c:pt idx="146">
                  <c:v>98.13</c:v>
                </c:pt>
                <c:pt idx="147">
                  <c:v>97.31</c:v>
                </c:pt>
                <c:pt idx="148">
                  <c:v>100</c:v>
                </c:pt>
                <c:pt idx="149">
                  <c:v>97.09</c:v>
                </c:pt>
                <c:pt idx="150">
                  <c:v>99.87</c:v>
                </c:pt>
                <c:pt idx="151">
                  <c:v>94.29</c:v>
                </c:pt>
                <c:pt idx="152">
                  <c:v>98.08</c:v>
                </c:pt>
                <c:pt idx="153">
                  <c:v>98.71</c:v>
                </c:pt>
                <c:pt idx="154">
                  <c:v>94.29</c:v>
                </c:pt>
                <c:pt idx="155">
                  <c:v>97.05</c:v>
                </c:pt>
                <c:pt idx="156">
                  <c:v>99.16</c:v>
                </c:pt>
                <c:pt idx="157">
                  <c:v>98.04</c:v>
                </c:pt>
                <c:pt idx="158">
                  <c:v>98.13</c:v>
                </c:pt>
                <c:pt idx="159">
                  <c:v>97.6</c:v>
                </c:pt>
                <c:pt idx="160">
                  <c:v>97.47</c:v>
                </c:pt>
                <c:pt idx="161">
                  <c:v>98.05</c:v>
                </c:pt>
                <c:pt idx="162">
                  <c:v>96.49</c:v>
                </c:pt>
                <c:pt idx="163">
                  <c:v>97.55</c:v>
                </c:pt>
                <c:pt idx="164">
                  <c:v>97.1</c:v>
                </c:pt>
                <c:pt idx="165">
                  <c:v>97.06</c:v>
                </c:pt>
                <c:pt idx="166">
                  <c:v>97.18</c:v>
                </c:pt>
                <c:pt idx="167">
                  <c:v>97.26</c:v>
                </c:pt>
                <c:pt idx="168">
                  <c:v>98.17</c:v>
                </c:pt>
                <c:pt idx="169">
                  <c:v>97.84</c:v>
                </c:pt>
                <c:pt idx="170">
                  <c:v>98.01</c:v>
                </c:pt>
                <c:pt idx="171">
                  <c:v>98.09</c:v>
                </c:pt>
                <c:pt idx="172">
                  <c:v>97.62</c:v>
                </c:pt>
                <c:pt idx="173">
                  <c:v>97.75</c:v>
                </c:pt>
                <c:pt idx="174">
                  <c:v>98.22</c:v>
                </c:pt>
                <c:pt idx="175">
                  <c:v>93.84</c:v>
                </c:pt>
                <c:pt idx="176">
                  <c:v>98.36</c:v>
                </c:pt>
                <c:pt idx="177">
                  <c:v>98.65</c:v>
                </c:pt>
                <c:pt idx="178">
                  <c:v>99.16</c:v>
                </c:pt>
                <c:pt idx="179">
                  <c:v>97.78</c:v>
                </c:pt>
                <c:pt idx="180">
                  <c:v>93.84</c:v>
                </c:pt>
                <c:pt idx="181">
                  <c:v>98.37</c:v>
                </c:pt>
                <c:pt idx="182">
                  <c:v>98.4</c:v>
                </c:pt>
                <c:pt idx="183">
                  <c:v>98.11</c:v>
                </c:pt>
                <c:pt idx="184">
                  <c:v>98.52</c:v>
                </c:pt>
                <c:pt idx="185">
                  <c:v>98.25</c:v>
                </c:pt>
                <c:pt idx="186">
                  <c:v>98.41</c:v>
                </c:pt>
                <c:pt idx="187">
                  <c:v>98.46</c:v>
                </c:pt>
                <c:pt idx="188">
                  <c:v>97.56</c:v>
                </c:pt>
                <c:pt idx="189">
                  <c:v>98.11</c:v>
                </c:pt>
                <c:pt idx="190">
                  <c:v>97.79</c:v>
                </c:pt>
                <c:pt idx="191">
                  <c:v>97.54</c:v>
                </c:pt>
                <c:pt idx="192">
                  <c:v>97.28</c:v>
                </c:pt>
                <c:pt idx="193">
                  <c:v>97.41</c:v>
                </c:pt>
                <c:pt idx="194">
                  <c:v>97.04</c:v>
                </c:pt>
                <c:pt idx="195">
                  <c:v>96.33</c:v>
                </c:pt>
                <c:pt idx="196">
                  <c:v>96.27</c:v>
                </c:pt>
                <c:pt idx="197">
                  <c:v>99.48</c:v>
                </c:pt>
                <c:pt idx="198">
                  <c:v>95.11</c:v>
                </c:pt>
                <c:pt idx="199">
                  <c:v>91.3</c:v>
                </c:pt>
                <c:pt idx="200">
                  <c:v>99.98</c:v>
                </c:pt>
                <c:pt idx="201">
                  <c:v>95.08</c:v>
                </c:pt>
                <c:pt idx="202">
                  <c:v>91.4</c:v>
                </c:pt>
                <c:pt idx="203">
                  <c:v>99.74</c:v>
                </c:pt>
                <c:pt idx="204">
                  <c:v>91.33</c:v>
                </c:pt>
                <c:pt idx="205">
                  <c:v>96.09</c:v>
                </c:pt>
                <c:pt idx="206">
                  <c:v>95.72</c:v>
                </c:pt>
                <c:pt idx="207">
                  <c:v>95.47</c:v>
                </c:pt>
                <c:pt idx="208">
                  <c:v>94.82</c:v>
                </c:pt>
                <c:pt idx="209">
                  <c:v>94.82</c:v>
                </c:pt>
                <c:pt idx="210">
                  <c:v>95.27</c:v>
                </c:pt>
                <c:pt idx="211">
                  <c:v>95.12</c:v>
                </c:pt>
                <c:pt idx="212">
                  <c:v>94.41</c:v>
                </c:pt>
                <c:pt idx="213">
                  <c:v>94.66</c:v>
                </c:pt>
                <c:pt idx="214">
                  <c:v>93.78</c:v>
                </c:pt>
                <c:pt idx="215">
                  <c:v>93.21</c:v>
                </c:pt>
                <c:pt idx="216">
                  <c:v>92.87</c:v>
                </c:pt>
                <c:pt idx="217">
                  <c:v>92.64</c:v>
                </c:pt>
                <c:pt idx="218">
                  <c:v>91.72</c:v>
                </c:pt>
                <c:pt idx="219">
                  <c:v>89.7</c:v>
                </c:pt>
                <c:pt idx="220">
                  <c:v>90.06</c:v>
                </c:pt>
                <c:pt idx="221">
                  <c:v>87.38</c:v>
                </c:pt>
                <c:pt idx="222">
                  <c:v>86.88</c:v>
                </c:pt>
                <c:pt idx="223">
                  <c:v>83.92</c:v>
                </c:pt>
                <c:pt idx="224">
                  <c:v>81.09</c:v>
                </c:pt>
                <c:pt idx="225">
                  <c:v>78.680000000000007</c:v>
                </c:pt>
                <c:pt idx="226">
                  <c:v>74.25</c:v>
                </c:pt>
                <c:pt idx="227">
                  <c:v>70.319999999999993</c:v>
                </c:pt>
                <c:pt idx="228">
                  <c:v>64.91</c:v>
                </c:pt>
                <c:pt idx="229">
                  <c:v>59.15</c:v>
                </c:pt>
                <c:pt idx="230">
                  <c:v>52.91</c:v>
                </c:pt>
                <c:pt idx="231">
                  <c:v>46.71</c:v>
                </c:pt>
                <c:pt idx="232">
                  <c:v>40.549999999999997</c:v>
                </c:pt>
                <c:pt idx="233">
                  <c:v>34.58</c:v>
                </c:pt>
                <c:pt idx="234">
                  <c:v>29.2</c:v>
                </c:pt>
                <c:pt idx="235">
                  <c:v>24.66</c:v>
                </c:pt>
                <c:pt idx="236">
                  <c:v>20.329999999999998</c:v>
                </c:pt>
                <c:pt idx="237">
                  <c:v>17.09</c:v>
                </c:pt>
                <c:pt idx="238">
                  <c:v>14.16</c:v>
                </c:pt>
                <c:pt idx="239">
                  <c:v>11.82</c:v>
                </c:pt>
                <c:pt idx="240">
                  <c:v>9.83</c:v>
                </c:pt>
                <c:pt idx="241">
                  <c:v>8.24</c:v>
                </c:pt>
                <c:pt idx="242">
                  <c:v>7.07</c:v>
                </c:pt>
                <c:pt idx="243">
                  <c:v>5.88</c:v>
                </c:pt>
                <c:pt idx="244">
                  <c:v>5.09</c:v>
                </c:pt>
                <c:pt idx="245">
                  <c:v>4.26</c:v>
                </c:pt>
                <c:pt idx="246">
                  <c:v>3.71</c:v>
                </c:pt>
                <c:pt idx="247">
                  <c:v>3.23</c:v>
                </c:pt>
                <c:pt idx="248">
                  <c:v>2.77</c:v>
                </c:pt>
                <c:pt idx="249">
                  <c:v>2.42</c:v>
                </c:pt>
                <c:pt idx="250">
                  <c:v>2.16</c:v>
                </c:pt>
                <c:pt idx="251">
                  <c:v>1.74</c:v>
                </c:pt>
                <c:pt idx="252">
                  <c:v>1.6</c:v>
                </c:pt>
                <c:pt idx="253">
                  <c:v>1.41</c:v>
                </c:pt>
                <c:pt idx="254">
                  <c:v>1.23</c:v>
                </c:pt>
                <c:pt idx="255">
                  <c:v>1.08</c:v>
                </c:pt>
                <c:pt idx="256">
                  <c:v>0.91</c:v>
                </c:pt>
                <c:pt idx="257">
                  <c:v>0.82</c:v>
                </c:pt>
                <c:pt idx="258">
                  <c:v>0.63</c:v>
                </c:pt>
                <c:pt idx="259">
                  <c:v>0.55000000000000004</c:v>
                </c:pt>
                <c:pt idx="260">
                  <c:v>0.51</c:v>
                </c:pt>
                <c:pt idx="261">
                  <c:v>0.4</c:v>
                </c:pt>
                <c:pt idx="262">
                  <c:v>0.32</c:v>
                </c:pt>
                <c:pt idx="263">
                  <c:v>0.33</c:v>
                </c:pt>
                <c:pt idx="264">
                  <c:v>0.27</c:v>
                </c:pt>
                <c:pt idx="265">
                  <c:v>0.26</c:v>
                </c:pt>
                <c:pt idx="266">
                  <c:v>0.28999999999999998</c:v>
                </c:pt>
                <c:pt idx="267">
                  <c:v>0.18</c:v>
                </c:pt>
                <c:pt idx="268">
                  <c:v>0.17</c:v>
                </c:pt>
                <c:pt idx="269">
                  <c:v>0.15</c:v>
                </c:pt>
                <c:pt idx="270">
                  <c:v>0.12</c:v>
                </c:pt>
                <c:pt idx="271">
                  <c:v>0.14000000000000001</c:v>
                </c:pt>
                <c:pt idx="272">
                  <c:v>0.1</c:v>
                </c:pt>
                <c:pt idx="273">
                  <c:v>7.0000000000000007E-2</c:v>
                </c:pt>
                <c:pt idx="274">
                  <c:v>0.1</c:v>
                </c:pt>
                <c:pt idx="275">
                  <c:v>0.08</c:v>
                </c:pt>
                <c:pt idx="276">
                  <c:v>0.1</c:v>
                </c:pt>
                <c:pt idx="277">
                  <c:v>0.06</c:v>
                </c:pt>
                <c:pt idx="278">
                  <c:v>0.1</c:v>
                </c:pt>
                <c:pt idx="279">
                  <c:v>0.06</c:v>
                </c:pt>
                <c:pt idx="280">
                  <c:v>7.0000000000000007E-2</c:v>
                </c:pt>
                <c:pt idx="281">
                  <c:v>0.08</c:v>
                </c:pt>
                <c:pt idx="282">
                  <c:v>7.0000000000000007E-2</c:v>
                </c:pt>
                <c:pt idx="283">
                  <c:v>0</c:v>
                </c:pt>
                <c:pt idx="284">
                  <c:v>0.06</c:v>
                </c:pt>
                <c:pt idx="285">
                  <c:v>0.05</c:v>
                </c:pt>
                <c:pt idx="286">
                  <c:v>0.02</c:v>
                </c:pt>
                <c:pt idx="287">
                  <c:v>0.03</c:v>
                </c:pt>
                <c:pt idx="288">
                  <c:v>0.02</c:v>
                </c:pt>
                <c:pt idx="289">
                  <c:v>0.03</c:v>
                </c:pt>
                <c:pt idx="290">
                  <c:v>0.01</c:v>
                </c:pt>
                <c:pt idx="291">
                  <c:v>0.06</c:v>
                </c:pt>
                <c:pt idx="292">
                  <c:v>0.04</c:v>
                </c:pt>
                <c:pt idx="293">
                  <c:v>0.04</c:v>
                </c:pt>
                <c:pt idx="294">
                  <c:v>0.03</c:v>
                </c:pt>
                <c:pt idx="295">
                  <c:v>0.01</c:v>
                </c:pt>
                <c:pt idx="296">
                  <c:v>0.01</c:v>
                </c:pt>
                <c:pt idx="297">
                  <c:v>0.03</c:v>
                </c:pt>
                <c:pt idx="298">
                  <c:v>0</c:v>
                </c:pt>
                <c:pt idx="299">
                  <c:v>0.02</c:v>
                </c:pt>
                <c:pt idx="300">
                  <c:v>0.04</c:v>
                </c:pt>
                <c:pt idx="301">
                  <c:v>0.04</c:v>
                </c:pt>
                <c:pt idx="302">
                  <c:v>0.03</c:v>
                </c:pt>
                <c:pt idx="303">
                  <c:v>0</c:v>
                </c:pt>
                <c:pt idx="304">
                  <c:v>0.02</c:v>
                </c:pt>
                <c:pt idx="305">
                  <c:v>0.01</c:v>
                </c:pt>
                <c:pt idx="306">
                  <c:v>0.01</c:v>
                </c:pt>
                <c:pt idx="307">
                  <c:v>0</c:v>
                </c:pt>
                <c:pt idx="308">
                  <c:v>0.04</c:v>
                </c:pt>
                <c:pt idx="309">
                  <c:v>0.04</c:v>
                </c:pt>
                <c:pt idx="310">
                  <c:v>0</c:v>
                </c:pt>
                <c:pt idx="311">
                  <c:v>0.02</c:v>
                </c:pt>
                <c:pt idx="312">
                  <c:v>0.04</c:v>
                </c:pt>
                <c:pt idx="313">
                  <c:v>0.05</c:v>
                </c:pt>
                <c:pt idx="314">
                  <c:v>0.06</c:v>
                </c:pt>
                <c:pt idx="315">
                  <c:v>0.08</c:v>
                </c:pt>
                <c:pt idx="316">
                  <c:v>0.08</c:v>
                </c:pt>
                <c:pt idx="317">
                  <c:v>0.04</c:v>
                </c:pt>
                <c:pt idx="318">
                  <c:v>7.0000000000000007E-2</c:v>
                </c:pt>
                <c:pt idx="319">
                  <c:v>0.03</c:v>
                </c:pt>
                <c:pt idx="320">
                  <c:v>0.05</c:v>
                </c:pt>
                <c:pt idx="321">
                  <c:v>0.03</c:v>
                </c:pt>
                <c:pt idx="322">
                  <c:v>0.06</c:v>
                </c:pt>
                <c:pt idx="323">
                  <c:v>0.08</c:v>
                </c:pt>
                <c:pt idx="324">
                  <c:v>0.06</c:v>
                </c:pt>
                <c:pt idx="325">
                  <c:v>7.0000000000000007E-2</c:v>
                </c:pt>
                <c:pt idx="326">
                  <c:v>0.02</c:v>
                </c:pt>
                <c:pt idx="327">
                  <c:v>0.04</c:v>
                </c:pt>
                <c:pt idx="328">
                  <c:v>0.06</c:v>
                </c:pt>
                <c:pt idx="329">
                  <c:v>0.04</c:v>
                </c:pt>
                <c:pt idx="330">
                  <c:v>0.05</c:v>
                </c:pt>
                <c:pt idx="331">
                  <c:v>0.09</c:v>
                </c:pt>
                <c:pt idx="332">
                  <c:v>0.01</c:v>
                </c:pt>
                <c:pt idx="333">
                  <c:v>0.04</c:v>
                </c:pt>
              </c:numCache>
            </c:numRef>
          </c:yVal>
          <c:smooth val="1"/>
          <c:extLst>
            <c:ext xmlns:c16="http://schemas.microsoft.com/office/drawing/2014/chart" uri="{C3380CC4-5D6E-409C-BE32-E72D297353CC}">
              <c16:uniqueId val="{00000002-2C0A-40F6-97BD-3CD88ADF9041}"/>
            </c:ext>
          </c:extLst>
        </c:ser>
        <c:ser>
          <c:idx val="3"/>
          <c:order val="3"/>
          <c:tx>
            <c:v>Chambre hors champ avec normalisation</c:v>
          </c:tx>
          <c:spPr>
            <a:ln w="9525" cap="rnd">
              <a:solidFill>
                <a:srgbClr val="FF0066"/>
              </a:solidFill>
              <a:round/>
            </a:ln>
            <a:effectLst/>
          </c:spPr>
          <c:marker>
            <c:symbol val="none"/>
          </c:marker>
          <c:xVal>
            <c:numRef>
              <c:f>'[1]1_Profils chambre de ref'!$A$1079:$A$1412</c:f>
              <c:numCache>
                <c:formatCode>General</c:formatCode>
                <c:ptCount val="334"/>
                <c:pt idx="0">
                  <c:v>-200</c:v>
                </c:pt>
                <c:pt idx="1">
                  <c:v>-199.3</c:v>
                </c:pt>
                <c:pt idx="2">
                  <c:v>-198</c:v>
                </c:pt>
                <c:pt idx="3">
                  <c:v>-196.8</c:v>
                </c:pt>
                <c:pt idx="4">
                  <c:v>-195.6</c:v>
                </c:pt>
                <c:pt idx="5">
                  <c:v>-194.4</c:v>
                </c:pt>
                <c:pt idx="6">
                  <c:v>-193.2</c:v>
                </c:pt>
                <c:pt idx="7">
                  <c:v>-192</c:v>
                </c:pt>
                <c:pt idx="8">
                  <c:v>-190.8</c:v>
                </c:pt>
                <c:pt idx="9">
                  <c:v>-189.6</c:v>
                </c:pt>
                <c:pt idx="10">
                  <c:v>-188.4</c:v>
                </c:pt>
                <c:pt idx="11">
                  <c:v>-187.2</c:v>
                </c:pt>
                <c:pt idx="12">
                  <c:v>-186</c:v>
                </c:pt>
                <c:pt idx="13">
                  <c:v>-184.7</c:v>
                </c:pt>
                <c:pt idx="14">
                  <c:v>-183.5</c:v>
                </c:pt>
                <c:pt idx="15">
                  <c:v>-182.3</c:v>
                </c:pt>
                <c:pt idx="16">
                  <c:v>-181.1</c:v>
                </c:pt>
                <c:pt idx="17">
                  <c:v>-180</c:v>
                </c:pt>
                <c:pt idx="18">
                  <c:v>-178.7</c:v>
                </c:pt>
                <c:pt idx="19">
                  <c:v>-177.5</c:v>
                </c:pt>
                <c:pt idx="20">
                  <c:v>-176.3</c:v>
                </c:pt>
                <c:pt idx="21">
                  <c:v>-175.1</c:v>
                </c:pt>
                <c:pt idx="22">
                  <c:v>-173.9</c:v>
                </c:pt>
                <c:pt idx="23">
                  <c:v>-172.7</c:v>
                </c:pt>
                <c:pt idx="24">
                  <c:v>-171.5</c:v>
                </c:pt>
                <c:pt idx="25">
                  <c:v>-170.4</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-152.30000000000001</c:v>
                </c:pt>
                <c:pt idx="41">
                  <c:v>-151.1</c:v>
                </c:pt>
                <c:pt idx="42">
                  <c:v>-149.9</c:v>
                </c:pt>
                <c:pt idx="43">
                  <c:v>-148.69999999999999</c:v>
                </c:pt>
                <c:pt idx="44">
                  <c:v>-147.5</c:v>
                </c:pt>
                <c:pt idx="45">
                  <c:v>-146.30000000000001</c:v>
                </c:pt>
                <c:pt idx="46">
                  <c:v>-145.1</c:v>
                </c:pt>
                <c:pt idx="47">
                  <c:v>-143.9</c:v>
                </c:pt>
                <c:pt idx="48">
                  <c:v>-142.69999999999999</c:v>
                </c:pt>
                <c:pt idx="49">
                  <c:v>-141.5</c:v>
                </c:pt>
                <c:pt idx="50">
                  <c:v>-140.30000000000001</c:v>
                </c:pt>
                <c:pt idx="51">
                  <c:v>-139.1</c:v>
                </c:pt>
                <c:pt idx="52">
                  <c:v>-137.9</c:v>
                </c:pt>
                <c:pt idx="53">
                  <c:v>-136.69999999999999</c:v>
                </c:pt>
                <c:pt idx="54">
                  <c:v>-135.5</c:v>
                </c:pt>
                <c:pt idx="55">
                  <c:v>-134.30000000000001</c:v>
                </c:pt>
                <c:pt idx="56">
                  <c:v>-133.1</c:v>
                </c:pt>
                <c:pt idx="57">
                  <c:v>-131.9</c:v>
                </c:pt>
                <c:pt idx="58">
                  <c:v>-130.69999999999999</c:v>
                </c:pt>
                <c:pt idx="59">
                  <c:v>-129.5</c:v>
                </c:pt>
                <c:pt idx="60">
                  <c:v>-128.30000000000001</c:v>
                </c:pt>
                <c:pt idx="61">
                  <c:v>-127.1</c:v>
                </c:pt>
                <c:pt idx="62">
                  <c:v>-125.9</c:v>
                </c:pt>
                <c:pt idx="63">
                  <c:v>-124.7</c:v>
                </c:pt>
                <c:pt idx="64">
                  <c:v>-123.4</c:v>
                </c:pt>
                <c:pt idx="65">
                  <c:v>-122.3</c:v>
                </c:pt>
                <c:pt idx="66">
                  <c:v>-121.1</c:v>
                </c:pt>
                <c:pt idx="67">
                  <c:v>-119.9</c:v>
                </c:pt>
                <c:pt idx="68">
                  <c:v>-118.7</c:v>
                </c:pt>
                <c:pt idx="69">
                  <c:v>-117.4</c:v>
                </c:pt>
                <c:pt idx="70">
                  <c:v>-116.3</c:v>
                </c:pt>
                <c:pt idx="71">
                  <c:v>-115</c:v>
                </c:pt>
                <c:pt idx="72">
                  <c:v>-113.8</c:v>
                </c:pt>
                <c:pt idx="73">
                  <c:v>-112.7</c:v>
                </c:pt>
                <c:pt idx="74">
                  <c:v>-111.4</c:v>
                </c:pt>
                <c:pt idx="75">
                  <c:v>-110.2</c:v>
                </c:pt>
                <c:pt idx="76">
                  <c:v>-109</c:v>
                </c:pt>
                <c:pt idx="77">
                  <c:v>-107.8</c:v>
                </c:pt>
                <c:pt idx="78">
                  <c:v>-106.6</c:v>
                </c:pt>
                <c:pt idx="79">
                  <c:v>-105.4</c:v>
                </c:pt>
                <c:pt idx="80">
                  <c:v>-104.2</c:v>
                </c:pt>
                <c:pt idx="81">
                  <c:v>-103</c:v>
                </c:pt>
                <c:pt idx="82">
                  <c:v>-101.8</c:v>
                </c:pt>
                <c:pt idx="83">
                  <c:v>-100.6</c:v>
                </c:pt>
                <c:pt idx="84">
                  <c:v>-99.4</c:v>
                </c:pt>
                <c:pt idx="85">
                  <c:v>-98.2</c:v>
                </c:pt>
                <c:pt idx="86">
                  <c:v>-97</c:v>
                </c:pt>
                <c:pt idx="87">
                  <c:v>-95.8</c:v>
                </c:pt>
                <c:pt idx="88">
                  <c:v>-94.6</c:v>
                </c:pt>
                <c:pt idx="89">
                  <c:v>-93.4</c:v>
                </c:pt>
                <c:pt idx="90">
                  <c:v>-92.2</c:v>
                </c:pt>
                <c:pt idx="91">
                  <c:v>-91</c:v>
                </c:pt>
                <c:pt idx="92">
                  <c:v>-89.8</c:v>
                </c:pt>
                <c:pt idx="93">
                  <c:v>-88.6</c:v>
                </c:pt>
                <c:pt idx="94">
                  <c:v>-87.4</c:v>
                </c:pt>
                <c:pt idx="95">
                  <c:v>-86.2</c:v>
                </c:pt>
                <c:pt idx="96">
                  <c:v>-85</c:v>
                </c:pt>
                <c:pt idx="97">
                  <c:v>-83.8</c:v>
                </c:pt>
                <c:pt idx="98">
                  <c:v>-82.6</c:v>
                </c:pt>
                <c:pt idx="99">
                  <c:v>-81.400000000000006</c:v>
                </c:pt>
                <c:pt idx="100">
                  <c:v>-80.2</c:v>
                </c:pt>
                <c:pt idx="101">
                  <c:v>-79</c:v>
                </c:pt>
                <c:pt idx="102">
                  <c:v>-77.8</c:v>
                </c:pt>
                <c:pt idx="103">
                  <c:v>-76.599999999999994</c:v>
                </c:pt>
                <c:pt idx="104">
                  <c:v>-75.400000000000006</c:v>
                </c:pt>
                <c:pt idx="105">
                  <c:v>-74.2</c:v>
                </c:pt>
                <c:pt idx="106">
                  <c:v>-73</c:v>
                </c:pt>
                <c:pt idx="107">
                  <c:v>-71.8</c:v>
                </c:pt>
                <c:pt idx="108">
                  <c:v>-70.599999999999994</c:v>
                </c:pt>
                <c:pt idx="109">
                  <c:v>-69.400000000000006</c:v>
                </c:pt>
                <c:pt idx="110">
                  <c:v>-68.2</c:v>
                </c:pt>
                <c:pt idx="111">
                  <c:v>-66.900000000000006</c:v>
                </c:pt>
                <c:pt idx="112">
                  <c:v>-65.7</c:v>
                </c:pt>
                <c:pt idx="113">
                  <c:v>-64.5</c:v>
                </c:pt>
                <c:pt idx="114">
                  <c:v>-63.3</c:v>
                </c:pt>
                <c:pt idx="115">
                  <c:v>-62.1</c:v>
                </c:pt>
                <c:pt idx="116">
                  <c:v>-60.9</c:v>
                </c:pt>
                <c:pt idx="117">
                  <c:v>-59.7</c:v>
                </c:pt>
                <c:pt idx="118">
                  <c:v>-58.5</c:v>
                </c:pt>
                <c:pt idx="119">
                  <c:v>-57.3</c:v>
                </c:pt>
                <c:pt idx="120">
                  <c:v>-56.1</c:v>
                </c:pt>
                <c:pt idx="121">
                  <c:v>-54.9</c:v>
                </c:pt>
                <c:pt idx="122">
                  <c:v>-53.7</c:v>
                </c:pt>
                <c:pt idx="123">
                  <c:v>-52.5</c:v>
                </c:pt>
                <c:pt idx="124">
                  <c:v>-51.3</c:v>
                </c:pt>
                <c:pt idx="125">
                  <c:v>-50.1</c:v>
                </c:pt>
                <c:pt idx="126">
                  <c:v>-48.9</c:v>
                </c:pt>
                <c:pt idx="127">
                  <c:v>-47.7</c:v>
                </c:pt>
                <c:pt idx="128">
                  <c:v>-46.5</c:v>
                </c:pt>
                <c:pt idx="129">
                  <c:v>-45.3</c:v>
                </c:pt>
                <c:pt idx="130">
                  <c:v>-44.1</c:v>
                </c:pt>
                <c:pt idx="131">
                  <c:v>-42.9</c:v>
                </c:pt>
                <c:pt idx="132">
                  <c:v>-41.7</c:v>
                </c:pt>
                <c:pt idx="133">
                  <c:v>-40.5</c:v>
                </c:pt>
                <c:pt idx="134">
                  <c:v>-39.299999999999997</c:v>
                </c:pt>
                <c:pt idx="135">
                  <c:v>-38.1</c:v>
                </c:pt>
                <c:pt idx="136">
                  <c:v>-36.9</c:v>
                </c:pt>
                <c:pt idx="137">
                  <c:v>-35.700000000000003</c:v>
                </c:pt>
                <c:pt idx="138">
                  <c:v>-34.5</c:v>
                </c:pt>
                <c:pt idx="139">
                  <c:v>-33.299999999999997</c:v>
                </c:pt>
                <c:pt idx="140">
                  <c:v>-32.1</c:v>
                </c:pt>
                <c:pt idx="141">
                  <c:v>-30.9</c:v>
                </c:pt>
                <c:pt idx="142">
                  <c:v>-29.7</c:v>
                </c:pt>
                <c:pt idx="143">
                  <c:v>-28.5</c:v>
                </c:pt>
                <c:pt idx="144">
                  <c:v>-27.3</c:v>
                </c:pt>
                <c:pt idx="145">
                  <c:v>-26.1</c:v>
                </c:pt>
                <c:pt idx="146">
                  <c:v>-24.9</c:v>
                </c:pt>
                <c:pt idx="147">
                  <c:v>-23.7</c:v>
                </c:pt>
                <c:pt idx="148">
                  <c:v>-22.5</c:v>
                </c:pt>
                <c:pt idx="149">
                  <c:v>-21.3</c:v>
                </c:pt>
                <c:pt idx="150">
                  <c:v>-20</c:v>
                </c:pt>
                <c:pt idx="151">
                  <c:v>-18.899999999999999</c:v>
                </c:pt>
                <c:pt idx="152">
                  <c:v>-17.7</c:v>
                </c:pt>
                <c:pt idx="153">
                  <c:v>-16.399999999999999</c:v>
                </c:pt>
                <c:pt idx="154">
                  <c:v>-15.2</c:v>
                </c:pt>
                <c:pt idx="155">
                  <c:v>-14</c:v>
                </c:pt>
                <c:pt idx="156">
                  <c:v>-12.8</c:v>
                </c:pt>
                <c:pt idx="157">
                  <c:v>-11.6</c:v>
                </c:pt>
                <c:pt idx="158">
                  <c:v>-10.4</c:v>
                </c:pt>
                <c:pt idx="159">
                  <c:v>-9.1999999999999993</c:v>
                </c:pt>
                <c:pt idx="160">
                  <c:v>-8</c:v>
                </c:pt>
                <c:pt idx="161">
                  <c:v>-6.8</c:v>
                </c:pt>
                <c:pt idx="162">
                  <c:v>-5.6</c:v>
                </c:pt>
                <c:pt idx="163">
                  <c:v>-4.4000000000000004</c:v>
                </c:pt>
                <c:pt idx="164">
                  <c:v>-3.2</c:v>
                </c:pt>
                <c:pt idx="165">
                  <c:v>-2</c:v>
                </c:pt>
                <c:pt idx="166">
                  <c:v>-0.8</c:v>
                </c:pt>
                <c:pt idx="167">
                  <c:v>0.4</c:v>
                </c:pt>
                <c:pt idx="168">
                  <c:v>1.6</c:v>
                </c:pt>
                <c:pt idx="169">
                  <c:v>2.8</c:v>
                </c:pt>
                <c:pt idx="170">
                  <c:v>4</c:v>
                </c:pt>
                <c:pt idx="171">
                  <c:v>5.2</c:v>
                </c:pt>
                <c:pt idx="172">
                  <c:v>6.4</c:v>
                </c:pt>
                <c:pt idx="173">
                  <c:v>7.6</c:v>
                </c:pt>
                <c:pt idx="174">
                  <c:v>8.8000000000000007</c:v>
                </c:pt>
                <c:pt idx="175">
                  <c:v>10</c:v>
                </c:pt>
                <c:pt idx="176">
                  <c:v>11.2</c:v>
                </c:pt>
                <c:pt idx="177">
                  <c:v>12.4</c:v>
                </c:pt>
                <c:pt idx="178">
                  <c:v>13.6</c:v>
                </c:pt>
                <c:pt idx="179">
                  <c:v>14.8</c:v>
                </c:pt>
                <c:pt idx="180">
                  <c:v>16</c:v>
                </c:pt>
                <c:pt idx="181">
                  <c:v>17.2</c:v>
                </c:pt>
                <c:pt idx="182">
                  <c:v>18.399999999999999</c:v>
                </c:pt>
                <c:pt idx="183">
                  <c:v>19.600000000000001</c:v>
                </c:pt>
                <c:pt idx="184">
                  <c:v>20.8</c:v>
                </c:pt>
                <c:pt idx="185">
                  <c:v>22</c:v>
                </c:pt>
                <c:pt idx="186">
                  <c:v>23.3</c:v>
                </c:pt>
                <c:pt idx="187">
                  <c:v>24.5</c:v>
                </c:pt>
                <c:pt idx="188">
                  <c:v>25.6</c:v>
                </c:pt>
                <c:pt idx="189">
                  <c:v>26.8</c:v>
                </c:pt>
                <c:pt idx="190">
                  <c:v>28</c:v>
                </c:pt>
                <c:pt idx="191">
                  <c:v>29.2</c:v>
                </c:pt>
                <c:pt idx="192">
                  <c:v>30.5</c:v>
                </c:pt>
                <c:pt idx="193">
                  <c:v>31.7</c:v>
                </c:pt>
                <c:pt idx="194">
                  <c:v>32.9</c:v>
                </c:pt>
                <c:pt idx="195">
                  <c:v>34.1</c:v>
                </c:pt>
                <c:pt idx="196">
                  <c:v>35.299999999999997</c:v>
                </c:pt>
                <c:pt idx="197">
                  <c:v>36.5</c:v>
                </c:pt>
                <c:pt idx="198">
                  <c:v>37.700000000000003</c:v>
                </c:pt>
                <c:pt idx="199">
                  <c:v>38.9</c:v>
                </c:pt>
                <c:pt idx="200">
                  <c:v>40.1</c:v>
                </c:pt>
                <c:pt idx="201">
                  <c:v>41.3</c:v>
                </c:pt>
                <c:pt idx="202">
                  <c:v>42.5</c:v>
                </c:pt>
                <c:pt idx="203">
                  <c:v>43.7</c:v>
                </c:pt>
                <c:pt idx="204">
                  <c:v>44.9</c:v>
                </c:pt>
                <c:pt idx="205">
                  <c:v>46.1</c:v>
                </c:pt>
                <c:pt idx="206">
                  <c:v>47.3</c:v>
                </c:pt>
                <c:pt idx="207">
                  <c:v>48.5</c:v>
                </c:pt>
                <c:pt idx="208">
                  <c:v>49.7</c:v>
                </c:pt>
                <c:pt idx="209">
                  <c:v>50.9</c:v>
                </c:pt>
                <c:pt idx="210">
                  <c:v>52.1</c:v>
                </c:pt>
                <c:pt idx="211">
                  <c:v>53.3</c:v>
                </c:pt>
                <c:pt idx="212">
                  <c:v>54.5</c:v>
                </c:pt>
                <c:pt idx="213">
                  <c:v>55.7</c:v>
                </c:pt>
                <c:pt idx="214">
                  <c:v>56.9</c:v>
                </c:pt>
                <c:pt idx="215">
                  <c:v>58.1</c:v>
                </c:pt>
                <c:pt idx="216">
                  <c:v>59.3</c:v>
                </c:pt>
                <c:pt idx="217">
                  <c:v>60.5</c:v>
                </c:pt>
                <c:pt idx="218">
                  <c:v>61.7</c:v>
                </c:pt>
                <c:pt idx="219">
                  <c:v>62.9</c:v>
                </c:pt>
                <c:pt idx="220">
                  <c:v>64.099999999999994</c:v>
                </c:pt>
                <c:pt idx="221">
                  <c:v>65.3</c:v>
                </c:pt>
                <c:pt idx="222">
                  <c:v>66.5</c:v>
                </c:pt>
                <c:pt idx="223">
                  <c:v>67.7</c:v>
                </c:pt>
                <c:pt idx="224">
                  <c:v>68.900000000000006</c:v>
                </c:pt>
                <c:pt idx="225">
                  <c:v>70.099999999999994</c:v>
                </c:pt>
                <c:pt idx="226">
                  <c:v>71.3</c:v>
                </c:pt>
                <c:pt idx="227">
                  <c:v>72.5</c:v>
                </c:pt>
                <c:pt idx="228">
                  <c:v>73.8</c:v>
                </c:pt>
                <c:pt idx="229">
                  <c:v>75</c:v>
                </c:pt>
                <c:pt idx="230">
                  <c:v>76.099999999999994</c:v>
                </c:pt>
                <c:pt idx="231">
                  <c:v>77.400000000000006</c:v>
                </c:pt>
                <c:pt idx="232">
                  <c:v>78.5</c:v>
                </c:pt>
                <c:pt idx="233">
                  <c:v>79.8</c:v>
                </c:pt>
                <c:pt idx="234">
                  <c:v>81</c:v>
                </c:pt>
                <c:pt idx="235">
                  <c:v>82.2</c:v>
                </c:pt>
                <c:pt idx="236">
                  <c:v>83.4</c:v>
                </c:pt>
                <c:pt idx="237">
                  <c:v>84.6</c:v>
                </c:pt>
                <c:pt idx="238">
                  <c:v>85.8</c:v>
                </c:pt>
                <c:pt idx="239">
                  <c:v>87</c:v>
                </c:pt>
                <c:pt idx="240">
                  <c:v>88.2</c:v>
                </c:pt>
                <c:pt idx="241">
                  <c:v>89.4</c:v>
                </c:pt>
                <c:pt idx="242">
                  <c:v>90.6</c:v>
                </c:pt>
                <c:pt idx="243">
                  <c:v>91.8</c:v>
                </c:pt>
                <c:pt idx="244">
                  <c:v>93</c:v>
                </c:pt>
                <c:pt idx="245">
                  <c:v>94.2</c:v>
                </c:pt>
                <c:pt idx="246">
                  <c:v>95.4</c:v>
                </c:pt>
                <c:pt idx="247">
                  <c:v>96.6</c:v>
                </c:pt>
                <c:pt idx="248">
                  <c:v>97.8</c:v>
                </c:pt>
                <c:pt idx="249">
                  <c:v>99</c:v>
                </c:pt>
                <c:pt idx="250">
                  <c:v>100.2</c:v>
                </c:pt>
                <c:pt idx="251">
                  <c:v>101.4</c:v>
                </c:pt>
                <c:pt idx="252">
                  <c:v>102.6</c:v>
                </c:pt>
                <c:pt idx="253">
                  <c:v>103.8</c:v>
                </c:pt>
                <c:pt idx="254">
                  <c:v>105</c:v>
                </c:pt>
                <c:pt idx="255">
                  <c:v>106.2</c:v>
                </c:pt>
                <c:pt idx="256">
                  <c:v>107.4</c:v>
                </c:pt>
                <c:pt idx="257">
                  <c:v>108.6</c:v>
                </c:pt>
                <c:pt idx="258">
                  <c:v>109.8</c:v>
                </c:pt>
                <c:pt idx="259">
                  <c:v>111</c:v>
                </c:pt>
                <c:pt idx="260">
                  <c:v>112.2</c:v>
                </c:pt>
                <c:pt idx="261">
                  <c:v>113.4</c:v>
                </c:pt>
                <c:pt idx="262">
                  <c:v>114.6</c:v>
                </c:pt>
                <c:pt idx="263">
                  <c:v>115.8</c:v>
                </c:pt>
                <c:pt idx="264">
                  <c:v>117</c:v>
                </c:pt>
                <c:pt idx="265">
                  <c:v>118.2</c:v>
                </c:pt>
                <c:pt idx="266">
                  <c:v>119.4</c:v>
                </c:pt>
                <c:pt idx="267">
                  <c:v>120.6</c:v>
                </c:pt>
                <c:pt idx="268">
                  <c:v>121.8</c:v>
                </c:pt>
                <c:pt idx="269">
                  <c:v>123</c:v>
                </c:pt>
                <c:pt idx="270">
                  <c:v>124.2</c:v>
                </c:pt>
                <c:pt idx="271">
                  <c:v>125.4</c:v>
                </c:pt>
                <c:pt idx="272">
                  <c:v>126.6</c:v>
                </c:pt>
                <c:pt idx="273">
                  <c:v>127.8</c:v>
                </c:pt>
                <c:pt idx="274">
                  <c:v>129</c:v>
                </c:pt>
                <c:pt idx="275">
                  <c:v>130.19999999999999</c:v>
                </c:pt>
                <c:pt idx="276">
                  <c:v>131.4</c:v>
                </c:pt>
                <c:pt idx="277">
                  <c:v>132.6</c:v>
                </c:pt>
                <c:pt idx="278">
                  <c:v>133.80000000000001</c:v>
                </c:pt>
                <c:pt idx="279">
                  <c:v>135</c:v>
                </c:pt>
                <c:pt idx="280">
                  <c:v>136.19999999999999</c:v>
                </c:pt>
                <c:pt idx="281">
                  <c:v>137.4</c:v>
                </c:pt>
                <c:pt idx="282">
                  <c:v>138.6</c:v>
                </c:pt>
                <c:pt idx="283">
                  <c:v>139.9</c:v>
                </c:pt>
                <c:pt idx="284">
                  <c:v>141</c:v>
                </c:pt>
                <c:pt idx="285">
                  <c:v>142.30000000000001</c:v>
                </c:pt>
                <c:pt idx="286">
                  <c:v>143.5</c:v>
                </c:pt>
                <c:pt idx="287">
                  <c:v>144.69999999999999</c:v>
                </c:pt>
                <c:pt idx="288">
                  <c:v>145.9</c:v>
                </c:pt>
                <c:pt idx="289">
                  <c:v>147.1</c:v>
                </c:pt>
                <c:pt idx="290">
                  <c:v>148.30000000000001</c:v>
                </c:pt>
                <c:pt idx="291">
                  <c:v>149.5</c:v>
                </c:pt>
                <c:pt idx="292">
                  <c:v>150.69999999999999</c:v>
                </c:pt>
                <c:pt idx="293">
                  <c:v>151.9</c:v>
                </c:pt>
                <c:pt idx="294">
                  <c:v>153.1</c:v>
                </c:pt>
                <c:pt idx="295">
                  <c:v>154.30000000000001</c:v>
                </c:pt>
                <c:pt idx="296">
                  <c:v>155.5</c:v>
                </c:pt>
                <c:pt idx="297">
                  <c:v>156.69999999999999</c:v>
                </c:pt>
                <c:pt idx="298">
                  <c:v>157.9</c:v>
                </c:pt>
                <c:pt idx="299">
                  <c:v>159.1</c:v>
                </c:pt>
                <c:pt idx="300">
                  <c:v>160.30000000000001</c:v>
                </c:pt>
                <c:pt idx="301">
                  <c:v>161.5</c:v>
                </c:pt>
                <c:pt idx="302">
                  <c:v>162.69999999999999</c:v>
                </c:pt>
                <c:pt idx="303">
                  <c:v>163.9</c:v>
                </c:pt>
                <c:pt idx="304">
                  <c:v>165.1</c:v>
                </c:pt>
                <c:pt idx="305">
                  <c:v>166.3</c:v>
                </c:pt>
                <c:pt idx="306">
                  <c:v>167.5</c:v>
                </c:pt>
                <c:pt idx="307">
                  <c:v>168.7</c:v>
                </c:pt>
                <c:pt idx="308">
                  <c:v>169.9</c:v>
                </c:pt>
                <c:pt idx="309">
                  <c:v>171.1</c:v>
                </c:pt>
                <c:pt idx="310">
                  <c:v>172.3</c:v>
                </c:pt>
                <c:pt idx="311">
                  <c:v>173.5</c:v>
                </c:pt>
                <c:pt idx="312">
                  <c:v>174.7</c:v>
                </c:pt>
                <c:pt idx="313">
                  <c:v>175.9</c:v>
                </c:pt>
                <c:pt idx="314">
                  <c:v>177.1</c:v>
                </c:pt>
                <c:pt idx="315">
                  <c:v>178.3</c:v>
                </c:pt>
                <c:pt idx="316">
                  <c:v>179.5</c:v>
                </c:pt>
                <c:pt idx="317">
                  <c:v>180.7</c:v>
                </c:pt>
                <c:pt idx="318">
                  <c:v>181.9</c:v>
                </c:pt>
                <c:pt idx="319">
                  <c:v>183.1</c:v>
                </c:pt>
                <c:pt idx="320">
                  <c:v>184.3</c:v>
                </c:pt>
                <c:pt idx="321">
                  <c:v>185.5</c:v>
                </c:pt>
                <c:pt idx="322">
                  <c:v>186.7</c:v>
                </c:pt>
                <c:pt idx="323">
                  <c:v>187.9</c:v>
                </c:pt>
                <c:pt idx="324">
                  <c:v>189.1</c:v>
                </c:pt>
                <c:pt idx="325">
                  <c:v>190.3</c:v>
                </c:pt>
                <c:pt idx="326">
                  <c:v>191.5</c:v>
                </c:pt>
                <c:pt idx="327">
                  <c:v>192.7</c:v>
                </c:pt>
                <c:pt idx="328">
                  <c:v>193.9</c:v>
                </c:pt>
                <c:pt idx="329">
                  <c:v>195.1</c:v>
                </c:pt>
                <c:pt idx="330">
                  <c:v>196.3</c:v>
                </c:pt>
                <c:pt idx="331">
                  <c:v>197.6</c:v>
                </c:pt>
                <c:pt idx="332">
                  <c:v>198.7</c:v>
                </c:pt>
                <c:pt idx="333">
                  <c:v>200</c:v>
                </c:pt>
              </c:numCache>
            </c:numRef>
          </c:xVal>
          <c:yVal>
            <c:numRef>
              <c:f>'[1]1_Profils chambre de ref'!$F$1079:$F$1412</c:f>
              <c:numCache>
                <c:formatCode>General</c:formatCode>
                <c:ptCount val="334"/>
                <c:pt idx="0">
                  <c:v>0.08</c:v>
                </c:pt>
                <c:pt idx="1">
                  <c:v>0.1</c:v>
                </c:pt>
                <c:pt idx="2">
                  <c:v>0.11</c:v>
                </c:pt>
                <c:pt idx="3">
                  <c:v>7.0000000000000007E-2</c:v>
                </c:pt>
                <c:pt idx="4">
                  <c:v>0.08</c:v>
                </c:pt>
                <c:pt idx="5">
                  <c:v>0.1</c:v>
                </c:pt>
                <c:pt idx="6">
                  <c:v>0.1</c:v>
                </c:pt>
                <c:pt idx="7">
                  <c:v>0.09</c:v>
                </c:pt>
                <c:pt idx="8">
                  <c:v>0.11</c:v>
                </c:pt>
                <c:pt idx="9">
                  <c:v>0.13</c:v>
                </c:pt>
                <c:pt idx="10">
                  <c:v>0.12</c:v>
                </c:pt>
                <c:pt idx="11">
                  <c:v>0.13</c:v>
                </c:pt>
                <c:pt idx="12">
                  <c:v>0.09</c:v>
                </c:pt>
                <c:pt idx="13">
                  <c:v>0.12</c:v>
                </c:pt>
                <c:pt idx="14">
                  <c:v>0.13</c:v>
                </c:pt>
                <c:pt idx="15">
                  <c:v>0.14000000000000001</c:v>
                </c:pt>
                <c:pt idx="16">
                  <c:v>0.1</c:v>
                </c:pt>
                <c:pt idx="17">
                  <c:v>0.14000000000000001</c:v>
                </c:pt>
                <c:pt idx="18">
                  <c:v>0.14000000000000001</c:v>
                </c:pt>
                <c:pt idx="19">
                  <c:v>0.15</c:v>
                </c:pt>
                <c:pt idx="20">
                  <c:v>0.14000000000000001</c:v>
                </c:pt>
                <c:pt idx="21">
                  <c:v>0.15</c:v>
                </c:pt>
                <c:pt idx="22">
                  <c:v>0.13</c:v>
                </c:pt>
                <c:pt idx="23">
                  <c:v>0.16</c:v>
                </c:pt>
                <c:pt idx="24">
                  <c:v>0.19</c:v>
                </c:pt>
                <c:pt idx="25">
                  <c:v>0.17</c:v>
                </c:pt>
                <c:pt idx="26">
                  <c:v>0.17</c:v>
                </c:pt>
                <c:pt idx="27">
                  <c:v>0.12</c:v>
                </c:pt>
                <c:pt idx="28">
                  <c:v>0.17</c:v>
                </c:pt>
                <c:pt idx="29">
                  <c:v>0.15</c:v>
                </c:pt>
                <c:pt idx="30">
                  <c:v>0.15</c:v>
                </c:pt>
                <c:pt idx="31">
                  <c:v>0.14000000000000001</c:v>
                </c:pt>
                <c:pt idx="32">
                  <c:v>0.12</c:v>
                </c:pt>
                <c:pt idx="33">
                  <c:v>0.15</c:v>
                </c:pt>
                <c:pt idx="34">
                  <c:v>0.16</c:v>
                </c:pt>
                <c:pt idx="35">
                  <c:v>0.15</c:v>
                </c:pt>
                <c:pt idx="36">
                  <c:v>0.15</c:v>
                </c:pt>
                <c:pt idx="37">
                  <c:v>0.17</c:v>
                </c:pt>
                <c:pt idx="38">
                  <c:v>0.2</c:v>
                </c:pt>
                <c:pt idx="39">
                  <c:v>0.18</c:v>
                </c:pt>
                <c:pt idx="40">
                  <c:v>0.15</c:v>
                </c:pt>
                <c:pt idx="41">
                  <c:v>0.18</c:v>
                </c:pt>
                <c:pt idx="42">
                  <c:v>0.15</c:v>
                </c:pt>
                <c:pt idx="43">
                  <c:v>0.16</c:v>
                </c:pt>
                <c:pt idx="44">
                  <c:v>0.19</c:v>
                </c:pt>
                <c:pt idx="45">
                  <c:v>0.14000000000000001</c:v>
                </c:pt>
                <c:pt idx="46">
                  <c:v>0.17</c:v>
                </c:pt>
                <c:pt idx="47">
                  <c:v>0.17</c:v>
                </c:pt>
                <c:pt idx="48">
                  <c:v>0.15</c:v>
                </c:pt>
                <c:pt idx="49">
                  <c:v>0.18</c:v>
                </c:pt>
                <c:pt idx="50">
                  <c:v>0.17</c:v>
                </c:pt>
                <c:pt idx="51">
                  <c:v>0.18</c:v>
                </c:pt>
                <c:pt idx="52">
                  <c:v>0.21</c:v>
                </c:pt>
                <c:pt idx="53">
                  <c:v>0.2</c:v>
                </c:pt>
                <c:pt idx="54">
                  <c:v>0.18</c:v>
                </c:pt>
                <c:pt idx="55">
                  <c:v>0.22</c:v>
                </c:pt>
                <c:pt idx="56">
                  <c:v>0.25</c:v>
                </c:pt>
                <c:pt idx="57">
                  <c:v>0.21</c:v>
                </c:pt>
                <c:pt idx="58">
                  <c:v>0.19</c:v>
                </c:pt>
                <c:pt idx="59">
                  <c:v>0.2</c:v>
                </c:pt>
                <c:pt idx="60">
                  <c:v>0.23</c:v>
                </c:pt>
                <c:pt idx="61">
                  <c:v>0.24</c:v>
                </c:pt>
                <c:pt idx="62">
                  <c:v>0.3</c:v>
                </c:pt>
                <c:pt idx="63">
                  <c:v>0.28000000000000003</c:v>
                </c:pt>
                <c:pt idx="64">
                  <c:v>0.37</c:v>
                </c:pt>
                <c:pt idx="65">
                  <c:v>0.34</c:v>
                </c:pt>
                <c:pt idx="66">
                  <c:v>0.32</c:v>
                </c:pt>
                <c:pt idx="67">
                  <c:v>0.36</c:v>
                </c:pt>
                <c:pt idx="68">
                  <c:v>0.44</c:v>
                </c:pt>
                <c:pt idx="69">
                  <c:v>0.4</c:v>
                </c:pt>
                <c:pt idx="70">
                  <c:v>0.5</c:v>
                </c:pt>
                <c:pt idx="71">
                  <c:v>0.54</c:v>
                </c:pt>
                <c:pt idx="72">
                  <c:v>0.56000000000000005</c:v>
                </c:pt>
                <c:pt idx="73">
                  <c:v>0.64</c:v>
                </c:pt>
                <c:pt idx="74">
                  <c:v>0.67</c:v>
                </c:pt>
                <c:pt idx="75">
                  <c:v>0.84</c:v>
                </c:pt>
                <c:pt idx="76">
                  <c:v>0.89</c:v>
                </c:pt>
                <c:pt idx="77">
                  <c:v>1.05</c:v>
                </c:pt>
                <c:pt idx="78">
                  <c:v>1.1499999999999999</c:v>
                </c:pt>
                <c:pt idx="79">
                  <c:v>1.34</c:v>
                </c:pt>
                <c:pt idx="80">
                  <c:v>1.6</c:v>
                </c:pt>
                <c:pt idx="81">
                  <c:v>1.81</c:v>
                </c:pt>
                <c:pt idx="82">
                  <c:v>2.12</c:v>
                </c:pt>
                <c:pt idx="83">
                  <c:v>2.4900000000000002</c:v>
                </c:pt>
                <c:pt idx="84">
                  <c:v>2.78</c:v>
                </c:pt>
                <c:pt idx="85">
                  <c:v>3.31</c:v>
                </c:pt>
                <c:pt idx="86">
                  <c:v>3.92</c:v>
                </c:pt>
                <c:pt idx="87">
                  <c:v>4.6500000000000004</c:v>
                </c:pt>
                <c:pt idx="88">
                  <c:v>5.48</c:v>
                </c:pt>
                <c:pt idx="89">
                  <c:v>6.36</c:v>
                </c:pt>
                <c:pt idx="90">
                  <c:v>7.26</c:v>
                </c:pt>
                <c:pt idx="91">
                  <c:v>8.64</c:v>
                </c:pt>
                <c:pt idx="92">
                  <c:v>10.32</c:v>
                </c:pt>
                <c:pt idx="93">
                  <c:v>12.49</c:v>
                </c:pt>
                <c:pt idx="94">
                  <c:v>14.7</c:v>
                </c:pt>
                <c:pt idx="95">
                  <c:v>18.25</c:v>
                </c:pt>
                <c:pt idx="96">
                  <c:v>21.87</c:v>
                </c:pt>
                <c:pt idx="97">
                  <c:v>25.44</c:v>
                </c:pt>
                <c:pt idx="98">
                  <c:v>29.94</c:v>
                </c:pt>
                <c:pt idx="99">
                  <c:v>35.1</c:v>
                </c:pt>
                <c:pt idx="100">
                  <c:v>40.28</c:v>
                </c:pt>
                <c:pt idx="101">
                  <c:v>45.81</c:v>
                </c:pt>
                <c:pt idx="102">
                  <c:v>49.22</c:v>
                </c:pt>
                <c:pt idx="103">
                  <c:v>57.59</c:v>
                </c:pt>
                <c:pt idx="104">
                  <c:v>63.24</c:v>
                </c:pt>
                <c:pt idx="105">
                  <c:v>69.489999999999995</c:v>
                </c:pt>
                <c:pt idx="106">
                  <c:v>72.290000000000006</c:v>
                </c:pt>
                <c:pt idx="107">
                  <c:v>74.319999999999993</c:v>
                </c:pt>
                <c:pt idx="108">
                  <c:v>80.58</c:v>
                </c:pt>
                <c:pt idx="109">
                  <c:v>82.63</c:v>
                </c:pt>
                <c:pt idx="110">
                  <c:v>84.88</c:v>
                </c:pt>
                <c:pt idx="111">
                  <c:v>83.58</c:v>
                </c:pt>
                <c:pt idx="112">
                  <c:v>83.89</c:v>
                </c:pt>
                <c:pt idx="113">
                  <c:v>85.94</c:v>
                </c:pt>
                <c:pt idx="114">
                  <c:v>84.38</c:v>
                </c:pt>
                <c:pt idx="115">
                  <c:v>86.69</c:v>
                </c:pt>
                <c:pt idx="116">
                  <c:v>91.6</c:v>
                </c:pt>
                <c:pt idx="117">
                  <c:v>89.71</c:v>
                </c:pt>
                <c:pt idx="118">
                  <c:v>87.87</c:v>
                </c:pt>
                <c:pt idx="119">
                  <c:v>84.59</c:v>
                </c:pt>
                <c:pt idx="120">
                  <c:v>90.27</c:v>
                </c:pt>
                <c:pt idx="121">
                  <c:v>88.54</c:v>
                </c:pt>
                <c:pt idx="122">
                  <c:v>89.6</c:v>
                </c:pt>
                <c:pt idx="123">
                  <c:v>91.3</c:v>
                </c:pt>
                <c:pt idx="124">
                  <c:v>89.77</c:v>
                </c:pt>
                <c:pt idx="125">
                  <c:v>91.12</c:v>
                </c:pt>
                <c:pt idx="126">
                  <c:v>91.48</c:v>
                </c:pt>
                <c:pt idx="127">
                  <c:v>92.42</c:v>
                </c:pt>
                <c:pt idx="128">
                  <c:v>90.61</c:v>
                </c:pt>
                <c:pt idx="129">
                  <c:v>89.68</c:v>
                </c:pt>
                <c:pt idx="130">
                  <c:v>89.2</c:v>
                </c:pt>
                <c:pt idx="131">
                  <c:v>89.6</c:v>
                </c:pt>
                <c:pt idx="132">
                  <c:v>94.46</c:v>
                </c:pt>
                <c:pt idx="133">
                  <c:v>95.24</c:v>
                </c:pt>
                <c:pt idx="134">
                  <c:v>94.22</c:v>
                </c:pt>
                <c:pt idx="135">
                  <c:v>91.06</c:v>
                </c:pt>
                <c:pt idx="136">
                  <c:v>89.53</c:v>
                </c:pt>
                <c:pt idx="137">
                  <c:v>91.99</c:v>
                </c:pt>
                <c:pt idx="138">
                  <c:v>90.8</c:v>
                </c:pt>
                <c:pt idx="139">
                  <c:v>86.98</c:v>
                </c:pt>
                <c:pt idx="140">
                  <c:v>90.61</c:v>
                </c:pt>
                <c:pt idx="141">
                  <c:v>89.96</c:v>
                </c:pt>
                <c:pt idx="142">
                  <c:v>89.96</c:v>
                </c:pt>
                <c:pt idx="143">
                  <c:v>93.21</c:v>
                </c:pt>
                <c:pt idx="144">
                  <c:v>94.79</c:v>
                </c:pt>
                <c:pt idx="145">
                  <c:v>92.7</c:v>
                </c:pt>
                <c:pt idx="146">
                  <c:v>97.58</c:v>
                </c:pt>
                <c:pt idx="147">
                  <c:v>100</c:v>
                </c:pt>
                <c:pt idx="148">
                  <c:v>92.44</c:v>
                </c:pt>
                <c:pt idx="149">
                  <c:v>93.69</c:v>
                </c:pt>
                <c:pt idx="150">
                  <c:v>92.37</c:v>
                </c:pt>
                <c:pt idx="151">
                  <c:v>89.57</c:v>
                </c:pt>
                <c:pt idx="152">
                  <c:v>93.32</c:v>
                </c:pt>
                <c:pt idx="153">
                  <c:v>92.63</c:v>
                </c:pt>
                <c:pt idx="154">
                  <c:v>92.19</c:v>
                </c:pt>
                <c:pt idx="155">
                  <c:v>91.9</c:v>
                </c:pt>
                <c:pt idx="156">
                  <c:v>94.99</c:v>
                </c:pt>
                <c:pt idx="157">
                  <c:v>92.21</c:v>
                </c:pt>
                <c:pt idx="158">
                  <c:v>94.33</c:v>
                </c:pt>
                <c:pt idx="159">
                  <c:v>90.67</c:v>
                </c:pt>
                <c:pt idx="160">
                  <c:v>92.35</c:v>
                </c:pt>
                <c:pt idx="161">
                  <c:v>92.62</c:v>
                </c:pt>
                <c:pt idx="162">
                  <c:v>91.11</c:v>
                </c:pt>
                <c:pt idx="163">
                  <c:v>92.44</c:v>
                </c:pt>
                <c:pt idx="164">
                  <c:v>95.32</c:v>
                </c:pt>
                <c:pt idx="165">
                  <c:v>96.23</c:v>
                </c:pt>
                <c:pt idx="166">
                  <c:v>92.9</c:v>
                </c:pt>
                <c:pt idx="167">
                  <c:v>95.9</c:v>
                </c:pt>
                <c:pt idx="168">
                  <c:v>93.54</c:v>
                </c:pt>
                <c:pt idx="169">
                  <c:v>91.11</c:v>
                </c:pt>
                <c:pt idx="170">
                  <c:v>90.51</c:v>
                </c:pt>
                <c:pt idx="171">
                  <c:v>91.33</c:v>
                </c:pt>
                <c:pt idx="172">
                  <c:v>90.27</c:v>
                </c:pt>
                <c:pt idx="173">
                  <c:v>98.32</c:v>
                </c:pt>
                <c:pt idx="174">
                  <c:v>98.44</c:v>
                </c:pt>
                <c:pt idx="175">
                  <c:v>93.39</c:v>
                </c:pt>
                <c:pt idx="176">
                  <c:v>92.51</c:v>
                </c:pt>
                <c:pt idx="177">
                  <c:v>94.01</c:v>
                </c:pt>
                <c:pt idx="178">
                  <c:v>92.72</c:v>
                </c:pt>
                <c:pt idx="179">
                  <c:v>93.41</c:v>
                </c:pt>
                <c:pt idx="180">
                  <c:v>89.94</c:v>
                </c:pt>
                <c:pt idx="181">
                  <c:v>93.6</c:v>
                </c:pt>
                <c:pt idx="182">
                  <c:v>93.08</c:v>
                </c:pt>
                <c:pt idx="183">
                  <c:v>94.3</c:v>
                </c:pt>
                <c:pt idx="184">
                  <c:v>91.91</c:v>
                </c:pt>
                <c:pt idx="185">
                  <c:v>93.57</c:v>
                </c:pt>
                <c:pt idx="186">
                  <c:v>91.08</c:v>
                </c:pt>
                <c:pt idx="187">
                  <c:v>95.62</c:v>
                </c:pt>
                <c:pt idx="188">
                  <c:v>92.43</c:v>
                </c:pt>
                <c:pt idx="189">
                  <c:v>95.38</c:v>
                </c:pt>
                <c:pt idx="190">
                  <c:v>92.18</c:v>
                </c:pt>
                <c:pt idx="191">
                  <c:v>96.64</c:v>
                </c:pt>
                <c:pt idx="192">
                  <c:v>97.59</c:v>
                </c:pt>
                <c:pt idx="193">
                  <c:v>94.23</c:v>
                </c:pt>
                <c:pt idx="194">
                  <c:v>90.49</c:v>
                </c:pt>
                <c:pt idx="195">
                  <c:v>95.66</c:v>
                </c:pt>
                <c:pt idx="196">
                  <c:v>92.14</c:v>
                </c:pt>
                <c:pt idx="197">
                  <c:v>98.44</c:v>
                </c:pt>
                <c:pt idx="198">
                  <c:v>88.81</c:v>
                </c:pt>
                <c:pt idx="199">
                  <c:v>88.04</c:v>
                </c:pt>
                <c:pt idx="200">
                  <c:v>93.92</c:v>
                </c:pt>
                <c:pt idx="201">
                  <c:v>89.44</c:v>
                </c:pt>
                <c:pt idx="202">
                  <c:v>92.74</c:v>
                </c:pt>
                <c:pt idx="203">
                  <c:v>89.54</c:v>
                </c:pt>
                <c:pt idx="204">
                  <c:v>87.73</c:v>
                </c:pt>
                <c:pt idx="205">
                  <c:v>93.46</c:v>
                </c:pt>
                <c:pt idx="206">
                  <c:v>91.38</c:v>
                </c:pt>
                <c:pt idx="207">
                  <c:v>92.02</c:v>
                </c:pt>
                <c:pt idx="208">
                  <c:v>90.58</c:v>
                </c:pt>
                <c:pt idx="209">
                  <c:v>87.32</c:v>
                </c:pt>
                <c:pt idx="210">
                  <c:v>91.21</c:v>
                </c:pt>
                <c:pt idx="211">
                  <c:v>90.75</c:v>
                </c:pt>
                <c:pt idx="212">
                  <c:v>88.59</c:v>
                </c:pt>
                <c:pt idx="213">
                  <c:v>89.16</c:v>
                </c:pt>
                <c:pt idx="214">
                  <c:v>91.12</c:v>
                </c:pt>
                <c:pt idx="215">
                  <c:v>86.2</c:v>
                </c:pt>
                <c:pt idx="216">
                  <c:v>90.02</c:v>
                </c:pt>
                <c:pt idx="217">
                  <c:v>88.6</c:v>
                </c:pt>
                <c:pt idx="218">
                  <c:v>85.79</c:v>
                </c:pt>
                <c:pt idx="219">
                  <c:v>84.56</c:v>
                </c:pt>
                <c:pt idx="220">
                  <c:v>82.95</c:v>
                </c:pt>
                <c:pt idx="221">
                  <c:v>80.459999999999994</c:v>
                </c:pt>
                <c:pt idx="222">
                  <c:v>82.4</c:v>
                </c:pt>
                <c:pt idx="223">
                  <c:v>78.650000000000006</c:v>
                </c:pt>
                <c:pt idx="224">
                  <c:v>76.31</c:v>
                </c:pt>
                <c:pt idx="225">
                  <c:v>73.959999999999994</c:v>
                </c:pt>
                <c:pt idx="226">
                  <c:v>69.19</c:v>
                </c:pt>
                <c:pt idx="227">
                  <c:v>67.88</c:v>
                </c:pt>
                <c:pt idx="228">
                  <c:v>59.71</c:v>
                </c:pt>
                <c:pt idx="229">
                  <c:v>56.65</c:v>
                </c:pt>
                <c:pt idx="230">
                  <c:v>51.92</c:v>
                </c:pt>
                <c:pt idx="231">
                  <c:v>45.31</c:v>
                </c:pt>
                <c:pt idx="232">
                  <c:v>39.81</c:v>
                </c:pt>
                <c:pt idx="233">
                  <c:v>34.97</c:v>
                </c:pt>
                <c:pt idx="234">
                  <c:v>28.83</c:v>
                </c:pt>
                <c:pt idx="235">
                  <c:v>24.42</c:v>
                </c:pt>
                <c:pt idx="236">
                  <c:v>20.74</c:v>
                </c:pt>
                <c:pt idx="237">
                  <c:v>16.64</c:v>
                </c:pt>
                <c:pt idx="238">
                  <c:v>13.84</c:v>
                </c:pt>
                <c:pt idx="239">
                  <c:v>11.03</c:v>
                </c:pt>
                <c:pt idx="240">
                  <c:v>9.69</c:v>
                </c:pt>
                <c:pt idx="241">
                  <c:v>8.1</c:v>
                </c:pt>
                <c:pt idx="242">
                  <c:v>6.81</c:v>
                </c:pt>
                <c:pt idx="243">
                  <c:v>5.95</c:v>
                </c:pt>
                <c:pt idx="244">
                  <c:v>4.87</c:v>
                </c:pt>
                <c:pt idx="245">
                  <c:v>4.07</c:v>
                </c:pt>
                <c:pt idx="246">
                  <c:v>3.59</c:v>
                </c:pt>
                <c:pt idx="247">
                  <c:v>2.98</c:v>
                </c:pt>
                <c:pt idx="248">
                  <c:v>2.69</c:v>
                </c:pt>
                <c:pt idx="249">
                  <c:v>2.37</c:v>
                </c:pt>
                <c:pt idx="250">
                  <c:v>2.04</c:v>
                </c:pt>
                <c:pt idx="251">
                  <c:v>1.81</c:v>
                </c:pt>
                <c:pt idx="252">
                  <c:v>1.59</c:v>
                </c:pt>
                <c:pt idx="253">
                  <c:v>1.4</c:v>
                </c:pt>
                <c:pt idx="254">
                  <c:v>1.23</c:v>
                </c:pt>
                <c:pt idx="255">
                  <c:v>1.04</c:v>
                </c:pt>
                <c:pt idx="256">
                  <c:v>0.93</c:v>
                </c:pt>
                <c:pt idx="257">
                  <c:v>0.77</c:v>
                </c:pt>
                <c:pt idx="258">
                  <c:v>0.7</c:v>
                </c:pt>
                <c:pt idx="259">
                  <c:v>0.59</c:v>
                </c:pt>
                <c:pt idx="260">
                  <c:v>0.53</c:v>
                </c:pt>
                <c:pt idx="261">
                  <c:v>0.46</c:v>
                </c:pt>
                <c:pt idx="262">
                  <c:v>0.42</c:v>
                </c:pt>
                <c:pt idx="263">
                  <c:v>0.33</c:v>
                </c:pt>
                <c:pt idx="264">
                  <c:v>0.3</c:v>
                </c:pt>
                <c:pt idx="265">
                  <c:v>0.28999999999999998</c:v>
                </c:pt>
                <c:pt idx="266">
                  <c:v>0.26</c:v>
                </c:pt>
                <c:pt idx="267">
                  <c:v>0.25</c:v>
                </c:pt>
                <c:pt idx="268">
                  <c:v>0.23</c:v>
                </c:pt>
                <c:pt idx="269">
                  <c:v>0.17</c:v>
                </c:pt>
                <c:pt idx="270">
                  <c:v>0.21</c:v>
                </c:pt>
                <c:pt idx="271">
                  <c:v>0.16</c:v>
                </c:pt>
                <c:pt idx="272">
                  <c:v>0.14000000000000001</c:v>
                </c:pt>
                <c:pt idx="273">
                  <c:v>0.14000000000000001</c:v>
                </c:pt>
                <c:pt idx="274">
                  <c:v>0.11</c:v>
                </c:pt>
                <c:pt idx="275">
                  <c:v>0.15</c:v>
                </c:pt>
                <c:pt idx="276">
                  <c:v>0.12</c:v>
                </c:pt>
                <c:pt idx="277">
                  <c:v>0.09</c:v>
                </c:pt>
                <c:pt idx="278">
                  <c:v>0.08</c:v>
                </c:pt>
                <c:pt idx="279">
                  <c:v>0.06</c:v>
                </c:pt>
                <c:pt idx="280">
                  <c:v>0.05</c:v>
                </c:pt>
                <c:pt idx="281">
                  <c:v>0.05</c:v>
                </c:pt>
                <c:pt idx="282">
                  <c:v>0.08</c:v>
                </c:pt>
                <c:pt idx="283">
                  <c:v>0.1</c:v>
                </c:pt>
                <c:pt idx="284">
                  <c:v>0.09</c:v>
                </c:pt>
                <c:pt idx="285">
                  <c:v>7.0000000000000007E-2</c:v>
                </c:pt>
                <c:pt idx="286">
                  <c:v>0.06</c:v>
                </c:pt>
                <c:pt idx="287">
                  <c:v>0.05</c:v>
                </c:pt>
                <c:pt idx="288">
                  <c:v>7.0000000000000007E-2</c:v>
                </c:pt>
                <c:pt idx="289">
                  <c:v>0.02</c:v>
                </c:pt>
                <c:pt idx="290">
                  <c:v>0.05</c:v>
                </c:pt>
                <c:pt idx="291">
                  <c:v>0.02</c:v>
                </c:pt>
                <c:pt idx="292">
                  <c:v>0.04</c:v>
                </c:pt>
                <c:pt idx="293">
                  <c:v>0.04</c:v>
                </c:pt>
                <c:pt idx="294">
                  <c:v>0.02</c:v>
                </c:pt>
                <c:pt idx="295">
                  <c:v>0.04</c:v>
                </c:pt>
                <c:pt idx="296">
                  <c:v>0.01</c:v>
                </c:pt>
                <c:pt idx="297">
                  <c:v>0.01</c:v>
                </c:pt>
                <c:pt idx="298">
                  <c:v>0.01</c:v>
                </c:pt>
                <c:pt idx="299">
                  <c:v>0.03</c:v>
                </c:pt>
                <c:pt idx="300">
                  <c:v>0.05</c:v>
                </c:pt>
                <c:pt idx="301">
                  <c:v>0.01</c:v>
                </c:pt>
                <c:pt idx="302">
                  <c:v>0.03</c:v>
                </c:pt>
                <c:pt idx="303">
                  <c:v>0</c:v>
                </c:pt>
                <c:pt idx="304">
                  <c:v>0.02</c:v>
                </c:pt>
                <c:pt idx="305">
                  <c:v>0.01</c:v>
                </c:pt>
                <c:pt idx="306">
                  <c:v>0.01</c:v>
                </c:pt>
                <c:pt idx="307">
                  <c:v>0.02</c:v>
                </c:pt>
                <c:pt idx="308">
                  <c:v>0.02</c:v>
                </c:pt>
                <c:pt idx="309">
                  <c:v>0.01</c:v>
                </c:pt>
                <c:pt idx="310">
                  <c:v>0.02</c:v>
                </c:pt>
                <c:pt idx="311">
                  <c:v>0</c:v>
                </c:pt>
                <c:pt idx="312">
                  <c:v>0.02</c:v>
                </c:pt>
                <c:pt idx="313">
                  <c:v>0.02</c:v>
                </c:pt>
                <c:pt idx="314">
                  <c:v>0.01</c:v>
                </c:pt>
                <c:pt idx="315">
                  <c:v>0.06</c:v>
                </c:pt>
                <c:pt idx="316">
                  <c:v>0.01</c:v>
                </c:pt>
                <c:pt idx="317">
                  <c:v>0</c:v>
                </c:pt>
                <c:pt idx="318">
                  <c:v>0</c:v>
                </c:pt>
                <c:pt idx="319">
                  <c:v>0.01</c:v>
                </c:pt>
                <c:pt idx="320">
                  <c:v>0.01</c:v>
                </c:pt>
                <c:pt idx="321">
                  <c:v>0</c:v>
                </c:pt>
                <c:pt idx="322">
                  <c:v>0.03</c:v>
                </c:pt>
                <c:pt idx="323">
                  <c:v>0.03</c:v>
                </c:pt>
                <c:pt idx="324">
                  <c:v>0.03</c:v>
                </c:pt>
                <c:pt idx="325">
                  <c:v>0.01</c:v>
                </c:pt>
                <c:pt idx="326">
                  <c:v>0.02</c:v>
                </c:pt>
                <c:pt idx="327">
                  <c:v>0.02</c:v>
                </c:pt>
                <c:pt idx="328">
                  <c:v>0.01</c:v>
                </c:pt>
                <c:pt idx="329">
                  <c:v>0.03</c:v>
                </c:pt>
                <c:pt idx="330">
                  <c:v>0.02</c:v>
                </c:pt>
                <c:pt idx="331">
                  <c:v>0.02</c:v>
                </c:pt>
                <c:pt idx="332">
                  <c:v>0.01</c:v>
                </c:pt>
                <c:pt idx="333">
                  <c:v>0.01</c:v>
                </c:pt>
              </c:numCache>
            </c:numRef>
          </c:yVal>
          <c:smooth val="1"/>
          <c:extLst>
            <c:ext xmlns:c16="http://schemas.microsoft.com/office/drawing/2014/chart" uri="{C3380CC4-5D6E-409C-BE32-E72D297353CC}">
              <c16:uniqueId val="{00000003-2C0A-40F6-97BD-3CD88ADF9041}"/>
            </c:ext>
          </c:extLst>
        </c:ser>
        <c:dLbls>
          <c:showLegendKey val="0"/>
          <c:showVal val="0"/>
          <c:showCatName val="0"/>
          <c:showSerName val="0"/>
          <c:showPercent val="0"/>
          <c:showBubbleSize val="0"/>
        </c:dLbls>
        <c:axId val="124128256"/>
        <c:axId val="124134528"/>
      </c:scatterChart>
      <c:valAx>
        <c:axId val="124128256"/>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fr-FR" sz="1050"/>
                  <a:t>Distance à l'axe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fr-FR"/>
          </a:p>
        </c:txPr>
        <c:crossAx val="124134528"/>
        <c:crosses val="autoZero"/>
        <c:crossBetween val="midCat"/>
      </c:valAx>
      <c:valAx>
        <c:axId val="12413452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fr-FR" sz="1050"/>
                  <a:t>Dose relative (%)</a:t>
                </a:r>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fr-FR"/>
          </a:p>
        </c:txPr>
        <c:crossAx val="12412825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6 MeV</c:v>
          </c:tx>
          <c:spPr>
            <a:ln w="12700" cap="rnd">
              <a:solidFill>
                <a:srgbClr val="009999"/>
              </a:solidFill>
              <a:round/>
            </a:ln>
            <a:effectLst/>
          </c:spPr>
          <c:marker>
            <c:symbol val="x"/>
            <c:size val="5"/>
            <c:spPr>
              <a:noFill/>
              <a:ln w="9525">
                <a:solidFill>
                  <a:srgbClr val="009999"/>
                </a:solidFill>
              </a:ln>
              <a:effectLst/>
            </c:spPr>
          </c:marker>
          <c:cat>
            <c:numRef>
              <c:f>Feuil1!$Q$2:$Q$6</c:f>
              <c:numCache>
                <c:formatCode>General</c:formatCode>
                <c:ptCount val="5"/>
                <c:pt idx="0">
                  <c:v>5</c:v>
                </c:pt>
                <c:pt idx="1">
                  <c:v>10</c:v>
                </c:pt>
                <c:pt idx="2">
                  <c:v>15</c:v>
                </c:pt>
                <c:pt idx="3">
                  <c:v>20</c:v>
                </c:pt>
                <c:pt idx="4">
                  <c:v>25</c:v>
                </c:pt>
              </c:numCache>
            </c:numRef>
          </c:cat>
          <c:val>
            <c:numRef>
              <c:f>Feuil1!$R$2:$R$6</c:f>
              <c:numCache>
                <c:formatCode>General</c:formatCode>
                <c:ptCount val="5"/>
                <c:pt idx="0">
                  <c:v>0.96449417520404956</c:v>
                </c:pt>
                <c:pt idx="1">
                  <c:v>1</c:v>
                </c:pt>
                <c:pt idx="2">
                  <c:v>0.99886168228826089</c:v>
                </c:pt>
                <c:pt idx="3">
                  <c:v>1.0072658577345057</c:v>
                </c:pt>
                <c:pt idx="4">
                  <c:v>1.0024946111555137</c:v>
                </c:pt>
              </c:numCache>
            </c:numRef>
          </c:val>
          <c:smooth val="1"/>
          <c:extLst>
            <c:ext xmlns:c16="http://schemas.microsoft.com/office/drawing/2014/chart" uri="{C3380CC4-5D6E-409C-BE32-E72D297353CC}">
              <c16:uniqueId val="{00000000-877E-4864-8145-FFDDAD75A37B}"/>
            </c:ext>
          </c:extLst>
        </c:ser>
        <c:ser>
          <c:idx val="1"/>
          <c:order val="1"/>
          <c:tx>
            <c:v>12 MeV</c:v>
          </c:tx>
          <c:spPr>
            <a:ln w="12700" cap="rnd">
              <a:solidFill>
                <a:schemeClr val="accent2"/>
              </a:solidFill>
              <a:round/>
            </a:ln>
            <a:effectLst/>
          </c:spPr>
          <c:marker>
            <c:symbol val="x"/>
            <c:size val="5"/>
            <c:spPr>
              <a:noFill/>
              <a:ln w="9525">
                <a:solidFill>
                  <a:schemeClr val="accent2"/>
                </a:solidFill>
              </a:ln>
              <a:effectLst/>
            </c:spPr>
          </c:marker>
          <c:cat>
            <c:numRef>
              <c:f>Feuil1!$Q$2:$Q$6</c:f>
              <c:numCache>
                <c:formatCode>General</c:formatCode>
                <c:ptCount val="5"/>
                <c:pt idx="0">
                  <c:v>5</c:v>
                </c:pt>
                <c:pt idx="1">
                  <c:v>10</c:v>
                </c:pt>
                <c:pt idx="2">
                  <c:v>15</c:v>
                </c:pt>
                <c:pt idx="3">
                  <c:v>20</c:v>
                </c:pt>
                <c:pt idx="4">
                  <c:v>25</c:v>
                </c:pt>
              </c:numCache>
            </c:numRef>
          </c:cat>
          <c:val>
            <c:numRef>
              <c:f>Feuil1!$S$2:$S$6</c:f>
              <c:numCache>
                <c:formatCode>General</c:formatCode>
                <c:ptCount val="5"/>
                <c:pt idx="0">
                  <c:v>0.98433170918123625</c:v>
                </c:pt>
                <c:pt idx="1">
                  <c:v>1</c:v>
                </c:pt>
                <c:pt idx="2">
                  <c:v>0.98870258908951947</c:v>
                </c:pt>
                <c:pt idx="3">
                  <c:v>0.97014426292156297</c:v>
                </c:pt>
                <c:pt idx="4">
                  <c:v>0.94475494411006022</c:v>
                </c:pt>
              </c:numCache>
            </c:numRef>
          </c:val>
          <c:smooth val="1"/>
          <c:extLst>
            <c:ext xmlns:c16="http://schemas.microsoft.com/office/drawing/2014/chart" uri="{C3380CC4-5D6E-409C-BE32-E72D297353CC}">
              <c16:uniqueId val="{00000001-877E-4864-8145-FFDDAD75A37B}"/>
            </c:ext>
          </c:extLst>
        </c:ser>
        <c:dLbls>
          <c:showLegendKey val="0"/>
          <c:showVal val="0"/>
          <c:showCatName val="0"/>
          <c:showSerName val="0"/>
          <c:showPercent val="0"/>
          <c:showBubbleSize val="0"/>
        </c:dLbls>
        <c:marker val="1"/>
        <c:smooth val="0"/>
        <c:axId val="124160256"/>
        <c:axId val="124162816"/>
      </c:lineChart>
      <c:catAx>
        <c:axId val="124160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Taille de champ (cm x cm)</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24162816"/>
        <c:crosses val="autoZero"/>
        <c:auto val="1"/>
        <c:lblAlgn val="ctr"/>
        <c:lblOffset val="100"/>
        <c:noMultiLvlLbl val="1"/>
      </c:catAx>
      <c:valAx>
        <c:axId val="124162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FOC</a:t>
                </a:r>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24160256"/>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6 MeV</c:v>
          </c:tx>
          <c:spPr>
            <a:ln w="12700" cap="rnd">
              <a:solidFill>
                <a:srgbClr val="009999"/>
              </a:solidFill>
              <a:round/>
            </a:ln>
            <a:effectLst/>
          </c:spPr>
          <c:marker>
            <c:symbol val="none"/>
          </c:marker>
          <c:xVal>
            <c:numRef>
              <c:f>'rendements énergie roos'!$C$19:$C$186</c:f>
              <c:numCache>
                <c:formatCode>0.00</c:formatCode>
                <c:ptCount val="168"/>
                <c:pt idx="0">
                  <c:v>200</c:v>
                </c:pt>
                <c:pt idx="1">
                  <c:v>199.3</c:v>
                </c:pt>
                <c:pt idx="2">
                  <c:v>198</c:v>
                </c:pt>
                <c:pt idx="3">
                  <c:v>196.8</c:v>
                </c:pt>
                <c:pt idx="4">
                  <c:v>195.6</c:v>
                </c:pt>
                <c:pt idx="5">
                  <c:v>194.4</c:v>
                </c:pt>
                <c:pt idx="6">
                  <c:v>193.1</c:v>
                </c:pt>
                <c:pt idx="7">
                  <c:v>192</c:v>
                </c:pt>
                <c:pt idx="8">
                  <c:v>190.8</c:v>
                </c:pt>
                <c:pt idx="9">
                  <c:v>189.6</c:v>
                </c:pt>
                <c:pt idx="10">
                  <c:v>188.4</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152.30000000000001</c:v>
                </c:pt>
                <c:pt idx="41">
                  <c:v>151.1</c:v>
                </c:pt>
                <c:pt idx="42">
                  <c:v>149.9</c:v>
                </c:pt>
                <c:pt idx="43">
                  <c:v>148.69999999999999</c:v>
                </c:pt>
                <c:pt idx="44">
                  <c:v>147.5</c:v>
                </c:pt>
                <c:pt idx="45">
                  <c:v>146.19999999999999</c:v>
                </c:pt>
                <c:pt idx="46">
                  <c:v>145.1</c:v>
                </c:pt>
                <c:pt idx="47">
                  <c:v>143.9</c:v>
                </c:pt>
                <c:pt idx="48">
                  <c:v>142.69999999999999</c:v>
                </c:pt>
                <c:pt idx="49">
                  <c:v>141.5</c:v>
                </c:pt>
                <c:pt idx="50">
                  <c:v>140.30000000000001</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105.4</c:v>
                </c:pt>
                <c:pt idx="80">
                  <c:v>104.2</c:v>
                </c:pt>
                <c:pt idx="81">
                  <c:v>103</c:v>
                </c:pt>
                <c:pt idx="82">
                  <c:v>101.8</c:v>
                </c:pt>
                <c:pt idx="83">
                  <c:v>100.6</c:v>
                </c:pt>
                <c:pt idx="84">
                  <c:v>99.4</c:v>
                </c:pt>
                <c:pt idx="85">
                  <c:v>98.2</c:v>
                </c:pt>
                <c:pt idx="86">
                  <c:v>97</c:v>
                </c:pt>
                <c:pt idx="87">
                  <c:v>95.8</c:v>
                </c:pt>
                <c:pt idx="88">
                  <c:v>94.6</c:v>
                </c:pt>
                <c:pt idx="89">
                  <c:v>93.4</c:v>
                </c:pt>
                <c:pt idx="90">
                  <c:v>92.1</c:v>
                </c:pt>
                <c:pt idx="91">
                  <c:v>91</c:v>
                </c:pt>
                <c:pt idx="92">
                  <c:v>89.7</c:v>
                </c:pt>
                <c:pt idx="93">
                  <c:v>88.6</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69.2</c:v>
                </c:pt>
                <c:pt idx="110">
                  <c:v>68</c:v>
                </c:pt>
                <c:pt idx="111">
                  <c:v>66.8</c:v>
                </c:pt>
                <c:pt idx="112">
                  <c:v>65.599999999999994</c:v>
                </c:pt>
                <c:pt idx="113">
                  <c:v>64.400000000000006</c:v>
                </c:pt>
                <c:pt idx="114">
                  <c:v>63.2</c:v>
                </c:pt>
                <c:pt idx="115">
                  <c:v>62</c:v>
                </c:pt>
                <c:pt idx="116">
                  <c:v>60.8</c:v>
                </c:pt>
                <c:pt idx="117">
                  <c:v>59.6</c:v>
                </c:pt>
                <c:pt idx="118">
                  <c:v>58.4</c:v>
                </c:pt>
                <c:pt idx="119">
                  <c:v>57.2</c:v>
                </c:pt>
                <c:pt idx="120">
                  <c:v>56</c:v>
                </c:pt>
                <c:pt idx="121">
                  <c:v>54.8</c:v>
                </c:pt>
                <c:pt idx="122">
                  <c:v>53.6</c:v>
                </c:pt>
                <c:pt idx="123">
                  <c:v>52.4</c:v>
                </c:pt>
                <c:pt idx="124">
                  <c:v>51.2</c:v>
                </c:pt>
                <c:pt idx="125">
                  <c:v>50</c:v>
                </c:pt>
                <c:pt idx="126">
                  <c:v>48.8</c:v>
                </c:pt>
                <c:pt idx="127">
                  <c:v>47.6</c:v>
                </c:pt>
                <c:pt idx="128">
                  <c:v>46.4</c:v>
                </c:pt>
                <c:pt idx="129">
                  <c:v>45.2</c:v>
                </c:pt>
                <c:pt idx="130">
                  <c:v>44</c:v>
                </c:pt>
                <c:pt idx="131">
                  <c:v>42.7</c:v>
                </c:pt>
                <c:pt idx="132">
                  <c:v>41.5</c:v>
                </c:pt>
                <c:pt idx="133">
                  <c:v>40.299999999999997</c:v>
                </c:pt>
                <c:pt idx="134">
                  <c:v>39.1</c:v>
                </c:pt>
                <c:pt idx="135">
                  <c:v>37.9</c:v>
                </c:pt>
                <c:pt idx="136">
                  <c:v>36.700000000000003</c:v>
                </c:pt>
                <c:pt idx="137">
                  <c:v>35.5</c:v>
                </c:pt>
                <c:pt idx="138">
                  <c:v>34.299999999999997</c:v>
                </c:pt>
                <c:pt idx="139">
                  <c:v>33.1</c:v>
                </c:pt>
                <c:pt idx="140">
                  <c:v>31.9</c:v>
                </c:pt>
                <c:pt idx="141">
                  <c:v>30.7</c:v>
                </c:pt>
                <c:pt idx="142">
                  <c:v>29.5</c:v>
                </c:pt>
                <c:pt idx="143">
                  <c:v>28.3</c:v>
                </c:pt>
                <c:pt idx="144">
                  <c:v>27.1</c:v>
                </c:pt>
                <c:pt idx="145">
                  <c:v>25.9</c:v>
                </c:pt>
                <c:pt idx="146">
                  <c:v>24.7</c:v>
                </c:pt>
                <c:pt idx="147">
                  <c:v>23.5</c:v>
                </c:pt>
                <c:pt idx="148">
                  <c:v>22.3</c:v>
                </c:pt>
                <c:pt idx="149">
                  <c:v>21.1</c:v>
                </c:pt>
                <c:pt idx="150">
                  <c:v>19.899999999999999</c:v>
                </c:pt>
                <c:pt idx="151">
                  <c:v>18.600000000000001</c:v>
                </c:pt>
                <c:pt idx="152">
                  <c:v>17.399999999999999</c:v>
                </c:pt>
                <c:pt idx="153">
                  <c:v>16.2</c:v>
                </c:pt>
                <c:pt idx="154">
                  <c:v>15</c:v>
                </c:pt>
                <c:pt idx="155">
                  <c:v>13.8</c:v>
                </c:pt>
                <c:pt idx="156">
                  <c:v>12.6</c:v>
                </c:pt>
                <c:pt idx="157">
                  <c:v>11.4</c:v>
                </c:pt>
                <c:pt idx="158">
                  <c:v>10.199999999999999</c:v>
                </c:pt>
                <c:pt idx="159">
                  <c:v>9</c:v>
                </c:pt>
                <c:pt idx="160">
                  <c:v>7.8</c:v>
                </c:pt>
                <c:pt idx="161">
                  <c:v>6.6</c:v>
                </c:pt>
                <c:pt idx="162">
                  <c:v>5.4</c:v>
                </c:pt>
                <c:pt idx="163">
                  <c:v>4.2</c:v>
                </c:pt>
                <c:pt idx="164">
                  <c:v>3</c:v>
                </c:pt>
                <c:pt idx="165">
                  <c:v>1.8</c:v>
                </c:pt>
                <c:pt idx="166">
                  <c:v>0.6</c:v>
                </c:pt>
                <c:pt idx="167">
                  <c:v>-0.5</c:v>
                </c:pt>
              </c:numCache>
            </c:numRef>
          </c:xVal>
          <c:yVal>
            <c:numRef>
              <c:f>'rendements énergie roos'!$F$19:$F$186</c:f>
              <c:numCache>
                <c:formatCode>0.00</c:formatCode>
                <c:ptCount val="168"/>
                <c:pt idx="0">
                  <c:v>0.16</c:v>
                </c:pt>
                <c:pt idx="1">
                  <c:v>0.19</c:v>
                </c:pt>
                <c:pt idx="2">
                  <c:v>0.18</c:v>
                </c:pt>
                <c:pt idx="3">
                  <c:v>0.18</c:v>
                </c:pt>
                <c:pt idx="4">
                  <c:v>0.18</c:v>
                </c:pt>
                <c:pt idx="5">
                  <c:v>0.19</c:v>
                </c:pt>
                <c:pt idx="6">
                  <c:v>0.18</c:v>
                </c:pt>
                <c:pt idx="7">
                  <c:v>0.19</c:v>
                </c:pt>
                <c:pt idx="8">
                  <c:v>0.18</c:v>
                </c:pt>
                <c:pt idx="9">
                  <c:v>0.19</c:v>
                </c:pt>
                <c:pt idx="10">
                  <c:v>0.21</c:v>
                </c:pt>
                <c:pt idx="11">
                  <c:v>0.2</c:v>
                </c:pt>
                <c:pt idx="12">
                  <c:v>0.21</c:v>
                </c:pt>
                <c:pt idx="13">
                  <c:v>0.2</c:v>
                </c:pt>
                <c:pt idx="14">
                  <c:v>0.21</c:v>
                </c:pt>
                <c:pt idx="15">
                  <c:v>0.2</c:v>
                </c:pt>
                <c:pt idx="16">
                  <c:v>0.21</c:v>
                </c:pt>
                <c:pt idx="17">
                  <c:v>0.21</c:v>
                </c:pt>
                <c:pt idx="18">
                  <c:v>0.22</c:v>
                </c:pt>
                <c:pt idx="19">
                  <c:v>0.21</c:v>
                </c:pt>
                <c:pt idx="20">
                  <c:v>0.21</c:v>
                </c:pt>
                <c:pt idx="21">
                  <c:v>0.21</c:v>
                </c:pt>
                <c:pt idx="22">
                  <c:v>0.21</c:v>
                </c:pt>
                <c:pt idx="23">
                  <c:v>0.22</c:v>
                </c:pt>
                <c:pt idx="24">
                  <c:v>0.23</c:v>
                </c:pt>
                <c:pt idx="25">
                  <c:v>0.22</c:v>
                </c:pt>
                <c:pt idx="26">
                  <c:v>0.22</c:v>
                </c:pt>
                <c:pt idx="27">
                  <c:v>0.22</c:v>
                </c:pt>
                <c:pt idx="28">
                  <c:v>0.23</c:v>
                </c:pt>
                <c:pt idx="29">
                  <c:v>0.24</c:v>
                </c:pt>
                <c:pt idx="30">
                  <c:v>0.24</c:v>
                </c:pt>
                <c:pt idx="31">
                  <c:v>0.23</c:v>
                </c:pt>
                <c:pt idx="32">
                  <c:v>0.24</c:v>
                </c:pt>
                <c:pt idx="33">
                  <c:v>0.25</c:v>
                </c:pt>
                <c:pt idx="34">
                  <c:v>0.25</c:v>
                </c:pt>
                <c:pt idx="35">
                  <c:v>0.24</c:v>
                </c:pt>
                <c:pt idx="36">
                  <c:v>0.25</c:v>
                </c:pt>
                <c:pt idx="37">
                  <c:v>0.24</c:v>
                </c:pt>
                <c:pt idx="38">
                  <c:v>0.26</c:v>
                </c:pt>
                <c:pt idx="39">
                  <c:v>0.23</c:v>
                </c:pt>
                <c:pt idx="40">
                  <c:v>0.26</c:v>
                </c:pt>
                <c:pt idx="41">
                  <c:v>0.25</c:v>
                </c:pt>
                <c:pt idx="42">
                  <c:v>0.25</c:v>
                </c:pt>
                <c:pt idx="43">
                  <c:v>0.27</c:v>
                </c:pt>
                <c:pt idx="44">
                  <c:v>0.24</c:v>
                </c:pt>
                <c:pt idx="45">
                  <c:v>0.27</c:v>
                </c:pt>
                <c:pt idx="46">
                  <c:v>0.27</c:v>
                </c:pt>
                <c:pt idx="47">
                  <c:v>0.25</c:v>
                </c:pt>
                <c:pt idx="48">
                  <c:v>0.26</c:v>
                </c:pt>
                <c:pt idx="49">
                  <c:v>0.27</c:v>
                </c:pt>
                <c:pt idx="50">
                  <c:v>0.28000000000000003</c:v>
                </c:pt>
                <c:pt idx="51">
                  <c:v>0.27</c:v>
                </c:pt>
                <c:pt idx="52">
                  <c:v>0.25</c:v>
                </c:pt>
                <c:pt idx="53">
                  <c:v>0.26</c:v>
                </c:pt>
                <c:pt idx="54">
                  <c:v>0.27</c:v>
                </c:pt>
                <c:pt idx="55">
                  <c:v>0.28000000000000003</c:v>
                </c:pt>
                <c:pt idx="56">
                  <c:v>0.26</c:v>
                </c:pt>
                <c:pt idx="57">
                  <c:v>0.28000000000000003</c:v>
                </c:pt>
                <c:pt idx="58">
                  <c:v>0.28999999999999998</c:v>
                </c:pt>
                <c:pt idx="59">
                  <c:v>0.28999999999999998</c:v>
                </c:pt>
                <c:pt idx="60">
                  <c:v>0.28999999999999998</c:v>
                </c:pt>
                <c:pt idx="61">
                  <c:v>0.31</c:v>
                </c:pt>
                <c:pt idx="62">
                  <c:v>0.3</c:v>
                </c:pt>
                <c:pt idx="63">
                  <c:v>0.3</c:v>
                </c:pt>
                <c:pt idx="64">
                  <c:v>0.28999999999999998</c:v>
                </c:pt>
                <c:pt idx="65">
                  <c:v>0.32</c:v>
                </c:pt>
                <c:pt idx="66">
                  <c:v>0.3</c:v>
                </c:pt>
                <c:pt idx="67">
                  <c:v>0.31</c:v>
                </c:pt>
                <c:pt idx="68">
                  <c:v>0.31</c:v>
                </c:pt>
                <c:pt idx="69">
                  <c:v>0.32</c:v>
                </c:pt>
                <c:pt idx="70">
                  <c:v>0.32</c:v>
                </c:pt>
                <c:pt idx="71">
                  <c:v>0.33</c:v>
                </c:pt>
                <c:pt idx="72">
                  <c:v>0.32</c:v>
                </c:pt>
                <c:pt idx="73">
                  <c:v>0.32</c:v>
                </c:pt>
                <c:pt idx="74">
                  <c:v>0.34</c:v>
                </c:pt>
                <c:pt idx="75">
                  <c:v>0.33</c:v>
                </c:pt>
                <c:pt idx="76">
                  <c:v>0.35</c:v>
                </c:pt>
                <c:pt idx="77">
                  <c:v>0.34</c:v>
                </c:pt>
                <c:pt idx="78">
                  <c:v>0.35</c:v>
                </c:pt>
                <c:pt idx="79">
                  <c:v>0.35</c:v>
                </c:pt>
                <c:pt idx="80">
                  <c:v>0.35</c:v>
                </c:pt>
                <c:pt idx="81">
                  <c:v>0.36</c:v>
                </c:pt>
                <c:pt idx="82">
                  <c:v>0.36</c:v>
                </c:pt>
                <c:pt idx="83">
                  <c:v>0.37</c:v>
                </c:pt>
                <c:pt idx="84">
                  <c:v>0.36</c:v>
                </c:pt>
                <c:pt idx="85">
                  <c:v>0.38</c:v>
                </c:pt>
                <c:pt idx="86">
                  <c:v>0.38</c:v>
                </c:pt>
                <c:pt idx="87">
                  <c:v>0.39</c:v>
                </c:pt>
                <c:pt idx="88">
                  <c:v>0.37</c:v>
                </c:pt>
                <c:pt idx="89">
                  <c:v>0.39</c:v>
                </c:pt>
                <c:pt idx="90">
                  <c:v>0.39</c:v>
                </c:pt>
                <c:pt idx="91">
                  <c:v>0.41</c:v>
                </c:pt>
                <c:pt idx="92">
                  <c:v>0.42</c:v>
                </c:pt>
                <c:pt idx="93">
                  <c:v>0.4</c:v>
                </c:pt>
                <c:pt idx="94">
                  <c:v>0.42</c:v>
                </c:pt>
                <c:pt idx="95">
                  <c:v>0.41</c:v>
                </c:pt>
                <c:pt idx="96">
                  <c:v>0.42</c:v>
                </c:pt>
                <c:pt idx="97">
                  <c:v>0.41</c:v>
                </c:pt>
                <c:pt idx="98">
                  <c:v>0.42</c:v>
                </c:pt>
                <c:pt idx="99">
                  <c:v>0.43</c:v>
                </c:pt>
                <c:pt idx="100">
                  <c:v>0.44</c:v>
                </c:pt>
                <c:pt idx="101">
                  <c:v>0.44</c:v>
                </c:pt>
                <c:pt idx="102">
                  <c:v>0.44</c:v>
                </c:pt>
                <c:pt idx="103">
                  <c:v>0.45</c:v>
                </c:pt>
                <c:pt idx="104">
                  <c:v>0.45</c:v>
                </c:pt>
                <c:pt idx="105">
                  <c:v>0.46</c:v>
                </c:pt>
                <c:pt idx="106">
                  <c:v>0.47</c:v>
                </c:pt>
                <c:pt idx="107">
                  <c:v>0.47</c:v>
                </c:pt>
                <c:pt idx="108">
                  <c:v>0.47</c:v>
                </c:pt>
                <c:pt idx="109">
                  <c:v>0.46</c:v>
                </c:pt>
                <c:pt idx="110">
                  <c:v>0.49</c:v>
                </c:pt>
                <c:pt idx="111">
                  <c:v>0.48</c:v>
                </c:pt>
                <c:pt idx="112">
                  <c:v>0.49</c:v>
                </c:pt>
                <c:pt idx="113">
                  <c:v>0.48</c:v>
                </c:pt>
                <c:pt idx="114">
                  <c:v>0.47</c:v>
                </c:pt>
                <c:pt idx="115">
                  <c:v>0.5</c:v>
                </c:pt>
                <c:pt idx="116">
                  <c:v>0.5</c:v>
                </c:pt>
                <c:pt idx="117">
                  <c:v>0.53</c:v>
                </c:pt>
                <c:pt idx="118">
                  <c:v>0.52</c:v>
                </c:pt>
                <c:pt idx="119">
                  <c:v>0.51</c:v>
                </c:pt>
                <c:pt idx="120">
                  <c:v>0.53</c:v>
                </c:pt>
                <c:pt idx="121">
                  <c:v>0.52</c:v>
                </c:pt>
                <c:pt idx="122">
                  <c:v>0.54</c:v>
                </c:pt>
                <c:pt idx="123">
                  <c:v>0.54</c:v>
                </c:pt>
                <c:pt idx="124">
                  <c:v>0.55000000000000004</c:v>
                </c:pt>
                <c:pt idx="125">
                  <c:v>0.55000000000000004</c:v>
                </c:pt>
                <c:pt idx="126">
                  <c:v>0.55000000000000004</c:v>
                </c:pt>
                <c:pt idx="127">
                  <c:v>0.56999999999999995</c:v>
                </c:pt>
                <c:pt idx="128">
                  <c:v>0.57999999999999996</c:v>
                </c:pt>
                <c:pt idx="129">
                  <c:v>0.56999999999999995</c:v>
                </c:pt>
                <c:pt idx="130">
                  <c:v>0.56999999999999995</c:v>
                </c:pt>
                <c:pt idx="131">
                  <c:v>0.57999999999999996</c:v>
                </c:pt>
                <c:pt idx="132">
                  <c:v>0.6</c:v>
                </c:pt>
                <c:pt idx="133">
                  <c:v>0.6</c:v>
                </c:pt>
                <c:pt idx="134">
                  <c:v>0.61</c:v>
                </c:pt>
                <c:pt idx="135">
                  <c:v>0.62</c:v>
                </c:pt>
                <c:pt idx="136">
                  <c:v>0.61</c:v>
                </c:pt>
                <c:pt idx="137">
                  <c:v>0.65</c:v>
                </c:pt>
                <c:pt idx="138">
                  <c:v>0.76</c:v>
                </c:pt>
                <c:pt idx="139">
                  <c:v>1.0900000000000001</c:v>
                </c:pt>
                <c:pt idx="140">
                  <c:v>2.04</c:v>
                </c:pt>
                <c:pt idx="141">
                  <c:v>4.18</c:v>
                </c:pt>
                <c:pt idx="142">
                  <c:v>7.59</c:v>
                </c:pt>
                <c:pt idx="143">
                  <c:v>13.15</c:v>
                </c:pt>
                <c:pt idx="144">
                  <c:v>20.58</c:v>
                </c:pt>
                <c:pt idx="145">
                  <c:v>29.27</c:v>
                </c:pt>
                <c:pt idx="146">
                  <c:v>40.200000000000003</c:v>
                </c:pt>
                <c:pt idx="147">
                  <c:v>50.07</c:v>
                </c:pt>
                <c:pt idx="148">
                  <c:v>60.21</c:v>
                </c:pt>
                <c:pt idx="149">
                  <c:v>70.38</c:v>
                </c:pt>
                <c:pt idx="150">
                  <c:v>78.599999999999994</c:v>
                </c:pt>
                <c:pt idx="151">
                  <c:v>86.19</c:v>
                </c:pt>
                <c:pt idx="152">
                  <c:v>91.76</c:v>
                </c:pt>
                <c:pt idx="153">
                  <c:v>96.21</c:v>
                </c:pt>
                <c:pt idx="154">
                  <c:v>98.92</c:v>
                </c:pt>
                <c:pt idx="155">
                  <c:v>100</c:v>
                </c:pt>
                <c:pt idx="156">
                  <c:v>100</c:v>
                </c:pt>
                <c:pt idx="157">
                  <c:v>98.86</c:v>
                </c:pt>
                <c:pt idx="158">
                  <c:v>97.26</c:v>
                </c:pt>
                <c:pt idx="159">
                  <c:v>94.97</c:v>
                </c:pt>
                <c:pt idx="160">
                  <c:v>92.48</c:v>
                </c:pt>
                <c:pt idx="161">
                  <c:v>89.98</c:v>
                </c:pt>
                <c:pt idx="162">
                  <c:v>87.37</c:v>
                </c:pt>
                <c:pt idx="163">
                  <c:v>84.95</c:v>
                </c:pt>
                <c:pt idx="164">
                  <c:v>82.57</c:v>
                </c:pt>
                <c:pt idx="165">
                  <c:v>80.91</c:v>
                </c:pt>
                <c:pt idx="166">
                  <c:v>80.2</c:v>
                </c:pt>
                <c:pt idx="167">
                  <c:v>80.36</c:v>
                </c:pt>
              </c:numCache>
            </c:numRef>
          </c:yVal>
          <c:smooth val="0"/>
          <c:extLst>
            <c:ext xmlns:c16="http://schemas.microsoft.com/office/drawing/2014/chart" uri="{C3380CC4-5D6E-409C-BE32-E72D297353CC}">
              <c16:uniqueId val="{00000000-5448-494D-A96A-5E89A7CD422D}"/>
            </c:ext>
          </c:extLst>
        </c:ser>
        <c:ser>
          <c:idx val="1"/>
          <c:order val="1"/>
          <c:tx>
            <c:v>9 MeV</c:v>
          </c:tx>
          <c:spPr>
            <a:ln w="12700" cap="rnd">
              <a:solidFill>
                <a:schemeClr val="accent2"/>
              </a:solidFill>
              <a:round/>
            </a:ln>
            <a:effectLst/>
          </c:spPr>
          <c:marker>
            <c:symbol val="none"/>
          </c:marker>
          <c:xVal>
            <c:numRef>
              <c:f>'rendements énergie roos'!$C$207:$C$332</c:f>
              <c:numCache>
                <c:formatCode>General</c:formatCode>
                <c:ptCount val="126"/>
                <c:pt idx="0">
                  <c:v>150</c:v>
                </c:pt>
                <c:pt idx="1">
                  <c:v>149.30000000000001</c:v>
                </c:pt>
                <c:pt idx="2">
                  <c:v>148</c:v>
                </c:pt>
                <c:pt idx="3">
                  <c:v>146.69999999999999</c:v>
                </c:pt>
                <c:pt idx="4">
                  <c:v>145.6</c:v>
                </c:pt>
                <c:pt idx="5">
                  <c:v>144.4</c:v>
                </c:pt>
                <c:pt idx="6">
                  <c:v>143.19999999999999</c:v>
                </c:pt>
                <c:pt idx="7">
                  <c:v>141.9</c:v>
                </c:pt>
                <c:pt idx="8">
                  <c:v>140.69999999999999</c:v>
                </c:pt>
                <c:pt idx="9">
                  <c:v>139.5</c:v>
                </c:pt>
                <c:pt idx="10">
                  <c:v>138.30000000000001</c:v>
                </c:pt>
                <c:pt idx="11">
                  <c:v>137.19999999999999</c:v>
                </c:pt>
                <c:pt idx="12">
                  <c:v>136</c:v>
                </c:pt>
                <c:pt idx="13">
                  <c:v>134.69999999999999</c:v>
                </c:pt>
                <c:pt idx="14">
                  <c:v>133.5</c:v>
                </c:pt>
                <c:pt idx="15">
                  <c:v>132.30000000000001</c:v>
                </c:pt>
                <c:pt idx="16">
                  <c:v>131.1</c:v>
                </c:pt>
                <c:pt idx="17">
                  <c:v>129.9</c:v>
                </c:pt>
                <c:pt idx="18">
                  <c:v>128.80000000000001</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52.8</c:v>
                </c:pt>
                <c:pt idx="82">
                  <c:v>51.6</c:v>
                </c:pt>
                <c:pt idx="83">
                  <c:v>50.5</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28.7</c:v>
                </c:pt>
                <c:pt idx="102">
                  <c:v>27.6</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4.5999999999999996</c:v>
                </c:pt>
                <c:pt idx="122">
                  <c:v>3.5</c:v>
                </c:pt>
                <c:pt idx="123">
                  <c:v>2.2999999999999998</c:v>
                </c:pt>
                <c:pt idx="124">
                  <c:v>1</c:v>
                </c:pt>
                <c:pt idx="125">
                  <c:v>-0.5</c:v>
                </c:pt>
              </c:numCache>
            </c:numRef>
          </c:xVal>
          <c:yVal>
            <c:numRef>
              <c:f>'rendements énergie roos'!$F$207:$F$332</c:f>
              <c:numCache>
                <c:formatCode>General</c:formatCode>
                <c:ptCount val="126"/>
                <c:pt idx="0">
                  <c:v>0.6</c:v>
                </c:pt>
                <c:pt idx="1">
                  <c:v>0.55000000000000004</c:v>
                </c:pt>
                <c:pt idx="2">
                  <c:v>0.56000000000000005</c:v>
                </c:pt>
                <c:pt idx="3">
                  <c:v>0.56000000000000005</c:v>
                </c:pt>
                <c:pt idx="4">
                  <c:v>0.56000000000000005</c:v>
                </c:pt>
                <c:pt idx="5">
                  <c:v>0.57999999999999996</c:v>
                </c:pt>
                <c:pt idx="6">
                  <c:v>0.56999999999999995</c:v>
                </c:pt>
                <c:pt idx="7">
                  <c:v>0.56999999999999995</c:v>
                </c:pt>
                <c:pt idx="8">
                  <c:v>0.56000000000000005</c:v>
                </c:pt>
                <c:pt idx="9">
                  <c:v>0.57999999999999996</c:v>
                </c:pt>
                <c:pt idx="10">
                  <c:v>0.59</c:v>
                </c:pt>
                <c:pt idx="11">
                  <c:v>0.61</c:v>
                </c:pt>
                <c:pt idx="12">
                  <c:v>0.6</c:v>
                </c:pt>
                <c:pt idx="13">
                  <c:v>0.6</c:v>
                </c:pt>
                <c:pt idx="14">
                  <c:v>0.6</c:v>
                </c:pt>
                <c:pt idx="15">
                  <c:v>0.62</c:v>
                </c:pt>
                <c:pt idx="16">
                  <c:v>0.62</c:v>
                </c:pt>
                <c:pt idx="17">
                  <c:v>0.62</c:v>
                </c:pt>
                <c:pt idx="18">
                  <c:v>0.62</c:v>
                </c:pt>
                <c:pt idx="19">
                  <c:v>0.63</c:v>
                </c:pt>
                <c:pt idx="20">
                  <c:v>0.64</c:v>
                </c:pt>
                <c:pt idx="21">
                  <c:v>0.63</c:v>
                </c:pt>
                <c:pt idx="22">
                  <c:v>0.65</c:v>
                </c:pt>
                <c:pt idx="23">
                  <c:v>0.64</c:v>
                </c:pt>
                <c:pt idx="24">
                  <c:v>0.65</c:v>
                </c:pt>
                <c:pt idx="25">
                  <c:v>0.67</c:v>
                </c:pt>
                <c:pt idx="26">
                  <c:v>0.68</c:v>
                </c:pt>
                <c:pt idx="27">
                  <c:v>0.69</c:v>
                </c:pt>
                <c:pt idx="28">
                  <c:v>0.67</c:v>
                </c:pt>
                <c:pt idx="29">
                  <c:v>0.68</c:v>
                </c:pt>
                <c:pt idx="30">
                  <c:v>0.7</c:v>
                </c:pt>
                <c:pt idx="31">
                  <c:v>0.7</c:v>
                </c:pt>
                <c:pt idx="32">
                  <c:v>0.71</c:v>
                </c:pt>
                <c:pt idx="33">
                  <c:v>0.71</c:v>
                </c:pt>
                <c:pt idx="34">
                  <c:v>0.72</c:v>
                </c:pt>
                <c:pt idx="35">
                  <c:v>0.73</c:v>
                </c:pt>
                <c:pt idx="36">
                  <c:v>0.73</c:v>
                </c:pt>
                <c:pt idx="37">
                  <c:v>0.75</c:v>
                </c:pt>
                <c:pt idx="38">
                  <c:v>0.75</c:v>
                </c:pt>
                <c:pt idx="39">
                  <c:v>0.76</c:v>
                </c:pt>
                <c:pt idx="40">
                  <c:v>0.78</c:v>
                </c:pt>
                <c:pt idx="41">
                  <c:v>0.77</c:v>
                </c:pt>
                <c:pt idx="42">
                  <c:v>0.77</c:v>
                </c:pt>
                <c:pt idx="43">
                  <c:v>0.79</c:v>
                </c:pt>
                <c:pt idx="44">
                  <c:v>0.78</c:v>
                </c:pt>
                <c:pt idx="45">
                  <c:v>0.79</c:v>
                </c:pt>
                <c:pt idx="46">
                  <c:v>0.8</c:v>
                </c:pt>
                <c:pt idx="47">
                  <c:v>0.81</c:v>
                </c:pt>
                <c:pt idx="48">
                  <c:v>0.82</c:v>
                </c:pt>
                <c:pt idx="49">
                  <c:v>0.82</c:v>
                </c:pt>
                <c:pt idx="50">
                  <c:v>0.83</c:v>
                </c:pt>
                <c:pt idx="51">
                  <c:v>0.83</c:v>
                </c:pt>
                <c:pt idx="52">
                  <c:v>0.84</c:v>
                </c:pt>
                <c:pt idx="53">
                  <c:v>0.84</c:v>
                </c:pt>
                <c:pt idx="54">
                  <c:v>0.86</c:v>
                </c:pt>
                <c:pt idx="55">
                  <c:v>0.87</c:v>
                </c:pt>
                <c:pt idx="56">
                  <c:v>0.88</c:v>
                </c:pt>
                <c:pt idx="57">
                  <c:v>0.89</c:v>
                </c:pt>
                <c:pt idx="58">
                  <c:v>0.88</c:v>
                </c:pt>
                <c:pt idx="59">
                  <c:v>0.89</c:v>
                </c:pt>
                <c:pt idx="60">
                  <c:v>0.91</c:v>
                </c:pt>
                <c:pt idx="61">
                  <c:v>0.9</c:v>
                </c:pt>
                <c:pt idx="62">
                  <c:v>0.93</c:v>
                </c:pt>
                <c:pt idx="63">
                  <c:v>0.93</c:v>
                </c:pt>
                <c:pt idx="64">
                  <c:v>0.95</c:v>
                </c:pt>
                <c:pt idx="65">
                  <c:v>0.94</c:v>
                </c:pt>
                <c:pt idx="66">
                  <c:v>0.96</c:v>
                </c:pt>
                <c:pt idx="67">
                  <c:v>0.97</c:v>
                </c:pt>
                <c:pt idx="68">
                  <c:v>0.98</c:v>
                </c:pt>
                <c:pt idx="69">
                  <c:v>1</c:v>
                </c:pt>
                <c:pt idx="70">
                  <c:v>0.99</c:v>
                </c:pt>
                <c:pt idx="71">
                  <c:v>1.02</c:v>
                </c:pt>
                <c:pt idx="72">
                  <c:v>1.03</c:v>
                </c:pt>
                <c:pt idx="73">
                  <c:v>1.02</c:v>
                </c:pt>
                <c:pt idx="74">
                  <c:v>1.02</c:v>
                </c:pt>
                <c:pt idx="75">
                  <c:v>1.05</c:v>
                </c:pt>
                <c:pt idx="76">
                  <c:v>1.07</c:v>
                </c:pt>
                <c:pt idx="77">
                  <c:v>1.07</c:v>
                </c:pt>
                <c:pt idx="78">
                  <c:v>1.07</c:v>
                </c:pt>
                <c:pt idx="79">
                  <c:v>1.0900000000000001</c:v>
                </c:pt>
                <c:pt idx="80">
                  <c:v>1.1100000000000001</c:v>
                </c:pt>
                <c:pt idx="81">
                  <c:v>1.1100000000000001</c:v>
                </c:pt>
                <c:pt idx="82">
                  <c:v>1.1499999999999999</c:v>
                </c:pt>
                <c:pt idx="83">
                  <c:v>1.25</c:v>
                </c:pt>
                <c:pt idx="84">
                  <c:v>1.5</c:v>
                </c:pt>
                <c:pt idx="85">
                  <c:v>2.02</c:v>
                </c:pt>
                <c:pt idx="86">
                  <c:v>2.93</c:v>
                </c:pt>
                <c:pt idx="87">
                  <c:v>4.5199999999999996</c:v>
                </c:pt>
                <c:pt idx="88">
                  <c:v>7.15</c:v>
                </c:pt>
                <c:pt idx="89">
                  <c:v>10.42</c:v>
                </c:pt>
                <c:pt idx="90">
                  <c:v>15.2</c:v>
                </c:pt>
                <c:pt idx="91">
                  <c:v>21.07</c:v>
                </c:pt>
                <c:pt idx="92">
                  <c:v>26.84</c:v>
                </c:pt>
                <c:pt idx="93">
                  <c:v>34.340000000000003</c:v>
                </c:pt>
                <c:pt idx="94">
                  <c:v>41.74</c:v>
                </c:pt>
                <c:pt idx="95">
                  <c:v>48.94</c:v>
                </c:pt>
                <c:pt idx="96">
                  <c:v>56.8</c:v>
                </c:pt>
                <c:pt idx="97">
                  <c:v>63.8</c:v>
                </c:pt>
                <c:pt idx="98">
                  <c:v>70.55</c:v>
                </c:pt>
                <c:pt idx="99">
                  <c:v>76.790000000000006</c:v>
                </c:pt>
                <c:pt idx="100">
                  <c:v>81.86</c:v>
                </c:pt>
                <c:pt idx="101">
                  <c:v>86.87</c:v>
                </c:pt>
                <c:pt idx="102">
                  <c:v>90.59</c:v>
                </c:pt>
                <c:pt idx="103">
                  <c:v>93.72</c:v>
                </c:pt>
                <c:pt idx="104">
                  <c:v>96.38</c:v>
                </c:pt>
                <c:pt idx="105">
                  <c:v>98</c:v>
                </c:pt>
                <c:pt idx="106">
                  <c:v>99.42</c:v>
                </c:pt>
                <c:pt idx="107">
                  <c:v>100</c:v>
                </c:pt>
                <c:pt idx="108">
                  <c:v>99.99</c:v>
                </c:pt>
                <c:pt idx="109">
                  <c:v>99.73</c:v>
                </c:pt>
                <c:pt idx="110">
                  <c:v>99.16</c:v>
                </c:pt>
                <c:pt idx="111">
                  <c:v>98.22</c:v>
                </c:pt>
                <c:pt idx="112">
                  <c:v>97.23</c:v>
                </c:pt>
                <c:pt idx="113">
                  <c:v>96.16</c:v>
                </c:pt>
                <c:pt idx="114">
                  <c:v>94.93</c:v>
                </c:pt>
                <c:pt idx="115">
                  <c:v>93.65</c:v>
                </c:pt>
                <c:pt idx="116">
                  <c:v>92.57</c:v>
                </c:pt>
                <c:pt idx="117">
                  <c:v>91.29</c:v>
                </c:pt>
                <c:pt idx="118">
                  <c:v>90.1</c:v>
                </c:pt>
                <c:pt idx="119">
                  <c:v>89.18</c:v>
                </c:pt>
                <c:pt idx="120">
                  <c:v>88.02</c:v>
                </c:pt>
                <c:pt idx="121">
                  <c:v>86.92</c:v>
                </c:pt>
                <c:pt idx="122">
                  <c:v>85.63</c:v>
                </c:pt>
                <c:pt idx="123">
                  <c:v>84.57</c:v>
                </c:pt>
                <c:pt idx="124">
                  <c:v>83.79</c:v>
                </c:pt>
                <c:pt idx="125">
                  <c:v>83.94</c:v>
                </c:pt>
              </c:numCache>
            </c:numRef>
          </c:yVal>
          <c:smooth val="0"/>
          <c:extLst>
            <c:ext xmlns:c16="http://schemas.microsoft.com/office/drawing/2014/chart" uri="{C3380CC4-5D6E-409C-BE32-E72D297353CC}">
              <c16:uniqueId val="{00000001-5448-494D-A96A-5E89A7CD422D}"/>
            </c:ext>
          </c:extLst>
        </c:ser>
        <c:ser>
          <c:idx val="4"/>
          <c:order val="2"/>
          <c:tx>
            <c:v>12 MeV</c:v>
          </c:tx>
          <c:spPr>
            <a:ln w="12700" cap="rnd">
              <a:solidFill>
                <a:schemeClr val="accent1"/>
              </a:solidFill>
              <a:round/>
            </a:ln>
            <a:effectLst/>
          </c:spPr>
          <c:marker>
            <c:symbol val="none"/>
          </c:marker>
          <c:xVal>
            <c:numRef>
              <c:f>'rendements énergie roos'!$U$19:$U$144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énergie roos'!$X$19:$X$144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0"/>
          <c:extLst>
            <c:ext xmlns:c16="http://schemas.microsoft.com/office/drawing/2014/chart" uri="{C3380CC4-5D6E-409C-BE32-E72D297353CC}">
              <c16:uniqueId val="{00000002-5448-494D-A96A-5E89A7CD422D}"/>
            </c:ext>
          </c:extLst>
        </c:ser>
        <c:ser>
          <c:idx val="2"/>
          <c:order val="3"/>
          <c:tx>
            <c:v>15 MeV</c:v>
          </c:tx>
          <c:spPr>
            <a:ln w="12700" cap="rnd">
              <a:solidFill>
                <a:srgbClr val="FF0066"/>
              </a:solidFill>
              <a:round/>
            </a:ln>
            <a:effectLst/>
          </c:spPr>
          <c:marker>
            <c:symbol val="none"/>
          </c:marker>
          <c:xVal>
            <c:numRef>
              <c:f>'rendements énergie roos'!$C$353:$C$478</c:f>
              <c:numCache>
                <c:formatCode>General</c:formatCode>
                <c:ptCount val="126"/>
                <c:pt idx="0">
                  <c:v>150</c:v>
                </c:pt>
                <c:pt idx="1">
                  <c:v>149.30000000000001</c:v>
                </c:pt>
                <c:pt idx="2">
                  <c:v>147.9</c:v>
                </c:pt>
                <c:pt idx="3">
                  <c:v>146.69999999999999</c:v>
                </c:pt>
                <c:pt idx="4">
                  <c:v>145.6</c:v>
                </c:pt>
                <c:pt idx="5">
                  <c:v>144.30000000000001</c:v>
                </c:pt>
                <c:pt idx="6">
                  <c:v>143.1</c:v>
                </c:pt>
                <c:pt idx="7">
                  <c:v>141.9</c:v>
                </c:pt>
                <c:pt idx="8">
                  <c:v>140.80000000000001</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45.7</c:v>
                </c:pt>
                <c:pt idx="88">
                  <c:v>44.5</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25.2</c:v>
                </c:pt>
                <c:pt idx="105">
                  <c:v>24</c:v>
                </c:pt>
                <c:pt idx="106">
                  <c:v>22.7</c:v>
                </c:pt>
                <c:pt idx="107">
                  <c:v>21.6</c:v>
                </c:pt>
                <c:pt idx="108">
                  <c:v>20.399999999999999</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'rendements énergie roos'!$F$353:$F$478</c:f>
              <c:numCache>
                <c:formatCode>General</c:formatCode>
                <c:ptCount val="126"/>
                <c:pt idx="0">
                  <c:v>2.0699999999999998</c:v>
                </c:pt>
                <c:pt idx="1">
                  <c:v>2.0299999999999998</c:v>
                </c:pt>
                <c:pt idx="2">
                  <c:v>2.04</c:v>
                </c:pt>
                <c:pt idx="3">
                  <c:v>2.06</c:v>
                </c:pt>
                <c:pt idx="4">
                  <c:v>2.0699999999999998</c:v>
                </c:pt>
                <c:pt idx="5">
                  <c:v>2.09</c:v>
                </c:pt>
                <c:pt idx="6">
                  <c:v>2.1</c:v>
                </c:pt>
                <c:pt idx="7">
                  <c:v>2.09</c:v>
                </c:pt>
                <c:pt idx="8">
                  <c:v>2.13</c:v>
                </c:pt>
                <c:pt idx="9">
                  <c:v>2.14</c:v>
                </c:pt>
                <c:pt idx="10">
                  <c:v>2.1800000000000002</c:v>
                </c:pt>
                <c:pt idx="11">
                  <c:v>2.16</c:v>
                </c:pt>
                <c:pt idx="12">
                  <c:v>2.1800000000000002</c:v>
                </c:pt>
                <c:pt idx="13">
                  <c:v>2.21</c:v>
                </c:pt>
                <c:pt idx="14">
                  <c:v>2.2000000000000002</c:v>
                </c:pt>
                <c:pt idx="15">
                  <c:v>2.23</c:v>
                </c:pt>
                <c:pt idx="16">
                  <c:v>2.2400000000000002</c:v>
                </c:pt>
                <c:pt idx="17">
                  <c:v>2.2400000000000002</c:v>
                </c:pt>
                <c:pt idx="18">
                  <c:v>2.27</c:v>
                </c:pt>
                <c:pt idx="19">
                  <c:v>2.2799999999999998</c:v>
                </c:pt>
                <c:pt idx="20">
                  <c:v>2.2999999999999998</c:v>
                </c:pt>
                <c:pt idx="21">
                  <c:v>2.3199999999999998</c:v>
                </c:pt>
                <c:pt idx="22">
                  <c:v>2.35</c:v>
                </c:pt>
                <c:pt idx="23">
                  <c:v>2.35</c:v>
                </c:pt>
                <c:pt idx="24">
                  <c:v>2.37</c:v>
                </c:pt>
                <c:pt idx="25">
                  <c:v>2.38</c:v>
                </c:pt>
                <c:pt idx="26">
                  <c:v>2.41</c:v>
                </c:pt>
                <c:pt idx="27">
                  <c:v>2.4300000000000002</c:v>
                </c:pt>
                <c:pt idx="28">
                  <c:v>2.4300000000000002</c:v>
                </c:pt>
                <c:pt idx="29">
                  <c:v>2.46</c:v>
                </c:pt>
                <c:pt idx="30">
                  <c:v>2.4900000000000002</c:v>
                </c:pt>
                <c:pt idx="31">
                  <c:v>2.5099999999999998</c:v>
                </c:pt>
                <c:pt idx="32">
                  <c:v>2.52</c:v>
                </c:pt>
                <c:pt idx="33">
                  <c:v>2.5499999999999998</c:v>
                </c:pt>
                <c:pt idx="34">
                  <c:v>2.56</c:v>
                </c:pt>
                <c:pt idx="35">
                  <c:v>2.58</c:v>
                </c:pt>
                <c:pt idx="36">
                  <c:v>2.6</c:v>
                </c:pt>
                <c:pt idx="37">
                  <c:v>2.62</c:v>
                </c:pt>
                <c:pt idx="38">
                  <c:v>2.65</c:v>
                </c:pt>
                <c:pt idx="39">
                  <c:v>2.67</c:v>
                </c:pt>
                <c:pt idx="40">
                  <c:v>2.69</c:v>
                </c:pt>
                <c:pt idx="41">
                  <c:v>2.72</c:v>
                </c:pt>
                <c:pt idx="42">
                  <c:v>2.73</c:v>
                </c:pt>
                <c:pt idx="43">
                  <c:v>2.76</c:v>
                </c:pt>
                <c:pt idx="44">
                  <c:v>2.75</c:v>
                </c:pt>
                <c:pt idx="45">
                  <c:v>2.8</c:v>
                </c:pt>
                <c:pt idx="46">
                  <c:v>2.82</c:v>
                </c:pt>
                <c:pt idx="47">
                  <c:v>2.84</c:v>
                </c:pt>
                <c:pt idx="48">
                  <c:v>2.88</c:v>
                </c:pt>
                <c:pt idx="49">
                  <c:v>2.89</c:v>
                </c:pt>
                <c:pt idx="50">
                  <c:v>2.91</c:v>
                </c:pt>
                <c:pt idx="51">
                  <c:v>2.95</c:v>
                </c:pt>
                <c:pt idx="52">
                  <c:v>2.97</c:v>
                </c:pt>
                <c:pt idx="53">
                  <c:v>3.03</c:v>
                </c:pt>
                <c:pt idx="54">
                  <c:v>3.15</c:v>
                </c:pt>
                <c:pt idx="55">
                  <c:v>3.27</c:v>
                </c:pt>
                <c:pt idx="56">
                  <c:v>3.49</c:v>
                </c:pt>
                <c:pt idx="57">
                  <c:v>3.89</c:v>
                </c:pt>
                <c:pt idx="58">
                  <c:v>4.4000000000000004</c:v>
                </c:pt>
                <c:pt idx="59">
                  <c:v>5.21</c:v>
                </c:pt>
                <c:pt idx="60">
                  <c:v>6.32</c:v>
                </c:pt>
                <c:pt idx="61">
                  <c:v>7.66</c:v>
                </c:pt>
                <c:pt idx="62">
                  <c:v>9.57</c:v>
                </c:pt>
                <c:pt idx="63">
                  <c:v>11.63</c:v>
                </c:pt>
                <c:pt idx="64">
                  <c:v>14.21</c:v>
                </c:pt>
                <c:pt idx="65">
                  <c:v>17.25</c:v>
                </c:pt>
                <c:pt idx="66">
                  <c:v>20.49</c:v>
                </c:pt>
                <c:pt idx="67">
                  <c:v>24.23</c:v>
                </c:pt>
                <c:pt idx="68">
                  <c:v>28.12</c:v>
                </c:pt>
                <c:pt idx="69">
                  <c:v>32.18</c:v>
                </c:pt>
                <c:pt idx="70">
                  <c:v>36.6</c:v>
                </c:pt>
                <c:pt idx="71">
                  <c:v>40.880000000000003</c:v>
                </c:pt>
                <c:pt idx="72">
                  <c:v>45.38</c:v>
                </c:pt>
                <c:pt idx="73">
                  <c:v>49.75</c:v>
                </c:pt>
                <c:pt idx="74">
                  <c:v>54.23</c:v>
                </c:pt>
                <c:pt idx="75">
                  <c:v>58.62</c:v>
                </c:pt>
                <c:pt idx="76">
                  <c:v>62.51</c:v>
                </c:pt>
                <c:pt idx="77">
                  <c:v>66.7</c:v>
                </c:pt>
                <c:pt idx="78">
                  <c:v>70.31</c:v>
                </c:pt>
                <c:pt idx="79">
                  <c:v>73.87</c:v>
                </c:pt>
                <c:pt idx="80">
                  <c:v>77.3</c:v>
                </c:pt>
                <c:pt idx="81">
                  <c:v>80.069999999999993</c:v>
                </c:pt>
                <c:pt idx="82">
                  <c:v>82.97</c:v>
                </c:pt>
                <c:pt idx="83">
                  <c:v>85.53</c:v>
                </c:pt>
                <c:pt idx="84">
                  <c:v>87.81</c:v>
                </c:pt>
                <c:pt idx="85">
                  <c:v>89.62</c:v>
                </c:pt>
                <c:pt idx="86">
                  <c:v>91.46</c:v>
                </c:pt>
                <c:pt idx="87">
                  <c:v>93</c:v>
                </c:pt>
                <c:pt idx="88">
                  <c:v>94.33</c:v>
                </c:pt>
                <c:pt idx="89">
                  <c:v>95.48</c:v>
                </c:pt>
                <c:pt idx="90">
                  <c:v>96.57</c:v>
                </c:pt>
                <c:pt idx="91">
                  <c:v>97.43</c:v>
                </c:pt>
                <c:pt idx="92">
                  <c:v>97.98</c:v>
                </c:pt>
                <c:pt idx="93">
                  <c:v>98.55</c:v>
                </c:pt>
                <c:pt idx="94">
                  <c:v>98.92</c:v>
                </c:pt>
                <c:pt idx="95">
                  <c:v>99.05</c:v>
                </c:pt>
                <c:pt idx="96">
                  <c:v>99.61</c:v>
                </c:pt>
                <c:pt idx="97">
                  <c:v>99.78</c:v>
                </c:pt>
                <c:pt idx="98">
                  <c:v>99.86</c:v>
                </c:pt>
                <c:pt idx="99">
                  <c:v>100</c:v>
                </c:pt>
                <c:pt idx="100">
                  <c:v>99.98</c:v>
                </c:pt>
                <c:pt idx="101">
                  <c:v>99.94</c:v>
                </c:pt>
                <c:pt idx="102">
                  <c:v>99.82</c:v>
                </c:pt>
                <c:pt idx="103">
                  <c:v>99.8</c:v>
                </c:pt>
                <c:pt idx="104">
                  <c:v>99.69</c:v>
                </c:pt>
                <c:pt idx="105">
                  <c:v>99.59</c:v>
                </c:pt>
                <c:pt idx="106">
                  <c:v>99.52</c:v>
                </c:pt>
                <c:pt idx="107">
                  <c:v>99.39</c:v>
                </c:pt>
                <c:pt idx="108">
                  <c:v>99.29</c:v>
                </c:pt>
                <c:pt idx="109">
                  <c:v>99.03</c:v>
                </c:pt>
                <c:pt idx="110">
                  <c:v>98.68</c:v>
                </c:pt>
                <c:pt idx="111">
                  <c:v>98.63</c:v>
                </c:pt>
                <c:pt idx="112">
                  <c:v>98.31</c:v>
                </c:pt>
                <c:pt idx="113">
                  <c:v>98.02</c:v>
                </c:pt>
                <c:pt idx="114">
                  <c:v>97.97</c:v>
                </c:pt>
                <c:pt idx="115">
                  <c:v>97.6</c:v>
                </c:pt>
                <c:pt idx="116">
                  <c:v>97.36</c:v>
                </c:pt>
                <c:pt idx="117">
                  <c:v>97.16</c:v>
                </c:pt>
                <c:pt idx="118">
                  <c:v>96.75</c:v>
                </c:pt>
                <c:pt idx="119">
                  <c:v>96.41</c:v>
                </c:pt>
                <c:pt idx="120">
                  <c:v>95.97</c:v>
                </c:pt>
                <c:pt idx="121">
                  <c:v>95.42</c:v>
                </c:pt>
                <c:pt idx="122">
                  <c:v>94.55</c:v>
                </c:pt>
                <c:pt idx="123">
                  <c:v>93.9</c:v>
                </c:pt>
                <c:pt idx="124">
                  <c:v>93.28</c:v>
                </c:pt>
                <c:pt idx="125">
                  <c:v>93.51</c:v>
                </c:pt>
              </c:numCache>
            </c:numRef>
          </c:yVal>
          <c:smooth val="0"/>
          <c:extLst>
            <c:ext xmlns:c16="http://schemas.microsoft.com/office/drawing/2014/chart" uri="{C3380CC4-5D6E-409C-BE32-E72D297353CC}">
              <c16:uniqueId val="{00000003-5448-494D-A96A-5E89A7CD422D}"/>
            </c:ext>
          </c:extLst>
        </c:ser>
        <c:ser>
          <c:idx val="3"/>
          <c:order val="4"/>
          <c:tx>
            <c:v>18 MeV</c:v>
          </c:tx>
          <c:spPr>
            <a:ln w="12700" cap="rnd">
              <a:solidFill>
                <a:srgbClr val="7030A0"/>
              </a:solidFill>
              <a:round/>
            </a:ln>
            <a:effectLst/>
          </c:spPr>
          <c:marker>
            <c:symbol val="none"/>
          </c:marker>
          <c:xVal>
            <c:numRef>
              <c:f>'rendements énergie roos'!$C$499:$C$624</c:f>
              <c:numCache>
                <c:formatCode>General</c:formatCode>
                <c:ptCount val="126"/>
                <c:pt idx="0">
                  <c:v>150</c:v>
                </c:pt>
                <c:pt idx="1">
                  <c:v>149.1</c:v>
                </c:pt>
                <c:pt idx="2">
                  <c:v>147.6</c:v>
                </c:pt>
                <c:pt idx="3">
                  <c:v>146.6</c:v>
                </c:pt>
                <c:pt idx="4">
                  <c:v>145.4</c:v>
                </c:pt>
                <c:pt idx="5">
                  <c:v>144.1</c:v>
                </c:pt>
                <c:pt idx="6">
                  <c:v>143</c:v>
                </c:pt>
                <c:pt idx="7">
                  <c:v>141.69999999999999</c:v>
                </c:pt>
                <c:pt idx="8">
                  <c:v>140.6</c:v>
                </c:pt>
                <c:pt idx="9">
                  <c:v>139.30000000000001</c:v>
                </c:pt>
                <c:pt idx="10">
                  <c:v>138.1</c:v>
                </c:pt>
                <c:pt idx="11">
                  <c:v>137</c:v>
                </c:pt>
                <c:pt idx="12">
                  <c:v>135.69999999999999</c:v>
                </c:pt>
                <c:pt idx="13">
                  <c:v>134.5</c:v>
                </c:pt>
                <c:pt idx="14">
                  <c:v>133.30000000000001</c:v>
                </c:pt>
                <c:pt idx="15">
                  <c:v>132.1</c:v>
                </c:pt>
                <c:pt idx="16">
                  <c:v>130.9</c:v>
                </c:pt>
                <c:pt idx="17">
                  <c:v>129.69999999999999</c:v>
                </c:pt>
                <c:pt idx="18">
                  <c:v>128.5</c:v>
                </c:pt>
                <c:pt idx="19">
                  <c:v>127.3</c:v>
                </c:pt>
                <c:pt idx="20">
                  <c:v>126.1</c:v>
                </c:pt>
                <c:pt idx="21">
                  <c:v>124.9</c:v>
                </c:pt>
                <c:pt idx="22">
                  <c:v>123.7</c:v>
                </c:pt>
                <c:pt idx="23">
                  <c:v>122.5</c:v>
                </c:pt>
                <c:pt idx="24">
                  <c:v>121.3</c:v>
                </c:pt>
                <c:pt idx="25">
                  <c:v>120.1</c:v>
                </c:pt>
                <c:pt idx="26">
                  <c:v>118.9</c:v>
                </c:pt>
                <c:pt idx="27">
                  <c:v>117.7</c:v>
                </c:pt>
                <c:pt idx="28">
                  <c:v>116.5</c:v>
                </c:pt>
                <c:pt idx="29">
                  <c:v>115.3</c:v>
                </c:pt>
                <c:pt idx="30">
                  <c:v>114.1</c:v>
                </c:pt>
                <c:pt idx="31">
                  <c:v>112.9</c:v>
                </c:pt>
                <c:pt idx="32">
                  <c:v>111.7</c:v>
                </c:pt>
                <c:pt idx="33">
                  <c:v>110.5</c:v>
                </c:pt>
                <c:pt idx="34">
                  <c:v>109.2</c:v>
                </c:pt>
                <c:pt idx="35">
                  <c:v>108.1</c:v>
                </c:pt>
                <c:pt idx="36">
                  <c:v>106.9</c:v>
                </c:pt>
                <c:pt idx="37">
                  <c:v>105.6</c:v>
                </c:pt>
                <c:pt idx="38">
                  <c:v>104.5</c:v>
                </c:pt>
                <c:pt idx="39">
                  <c:v>103.3</c:v>
                </c:pt>
                <c:pt idx="40">
                  <c:v>102.1</c:v>
                </c:pt>
                <c:pt idx="41">
                  <c:v>100.9</c:v>
                </c:pt>
                <c:pt idx="42">
                  <c:v>99.6</c:v>
                </c:pt>
                <c:pt idx="43">
                  <c:v>98.5</c:v>
                </c:pt>
                <c:pt idx="44">
                  <c:v>97.3</c:v>
                </c:pt>
                <c:pt idx="45">
                  <c:v>96</c:v>
                </c:pt>
                <c:pt idx="46">
                  <c:v>94.8</c:v>
                </c:pt>
                <c:pt idx="47">
                  <c:v>93.6</c:v>
                </c:pt>
                <c:pt idx="48">
                  <c:v>92.4</c:v>
                </c:pt>
                <c:pt idx="49">
                  <c:v>91.2</c:v>
                </c:pt>
                <c:pt idx="50">
                  <c:v>90</c:v>
                </c:pt>
                <c:pt idx="51">
                  <c:v>88.8</c:v>
                </c:pt>
                <c:pt idx="52">
                  <c:v>87.6</c:v>
                </c:pt>
                <c:pt idx="53">
                  <c:v>86.4</c:v>
                </c:pt>
                <c:pt idx="54">
                  <c:v>85.2</c:v>
                </c:pt>
                <c:pt idx="55">
                  <c:v>84</c:v>
                </c:pt>
                <c:pt idx="56">
                  <c:v>82.8</c:v>
                </c:pt>
                <c:pt idx="57">
                  <c:v>81.599999999999994</c:v>
                </c:pt>
                <c:pt idx="58">
                  <c:v>80.400000000000006</c:v>
                </c:pt>
                <c:pt idx="59">
                  <c:v>79.099999999999994</c:v>
                </c:pt>
                <c:pt idx="60">
                  <c:v>77.900000000000006</c:v>
                </c:pt>
                <c:pt idx="61">
                  <c:v>76.7</c:v>
                </c:pt>
                <c:pt idx="62">
                  <c:v>75.5</c:v>
                </c:pt>
                <c:pt idx="63">
                  <c:v>74.3</c:v>
                </c:pt>
                <c:pt idx="64">
                  <c:v>73.099999999999994</c:v>
                </c:pt>
                <c:pt idx="65">
                  <c:v>71.900000000000006</c:v>
                </c:pt>
                <c:pt idx="66">
                  <c:v>70.7</c:v>
                </c:pt>
                <c:pt idx="67">
                  <c:v>69.5</c:v>
                </c:pt>
                <c:pt idx="68">
                  <c:v>68.3</c:v>
                </c:pt>
                <c:pt idx="69">
                  <c:v>67.099999999999994</c:v>
                </c:pt>
                <c:pt idx="70">
                  <c:v>65.900000000000006</c:v>
                </c:pt>
                <c:pt idx="71">
                  <c:v>64.7</c:v>
                </c:pt>
                <c:pt idx="72">
                  <c:v>63.4</c:v>
                </c:pt>
                <c:pt idx="73">
                  <c:v>62.3</c:v>
                </c:pt>
                <c:pt idx="74">
                  <c:v>61.1</c:v>
                </c:pt>
                <c:pt idx="75">
                  <c:v>59.9</c:v>
                </c:pt>
                <c:pt idx="76">
                  <c:v>58.7</c:v>
                </c:pt>
                <c:pt idx="77">
                  <c:v>57.4</c:v>
                </c:pt>
                <c:pt idx="78">
                  <c:v>56.2</c:v>
                </c:pt>
                <c:pt idx="79">
                  <c:v>55</c:v>
                </c:pt>
                <c:pt idx="80">
                  <c:v>53.8</c:v>
                </c:pt>
                <c:pt idx="81">
                  <c:v>52.6</c:v>
                </c:pt>
                <c:pt idx="82">
                  <c:v>51.4</c:v>
                </c:pt>
                <c:pt idx="83">
                  <c:v>50.2</c:v>
                </c:pt>
                <c:pt idx="84">
                  <c:v>49</c:v>
                </c:pt>
                <c:pt idx="85">
                  <c:v>47.8</c:v>
                </c:pt>
                <c:pt idx="86">
                  <c:v>46.6</c:v>
                </c:pt>
                <c:pt idx="87">
                  <c:v>45.4</c:v>
                </c:pt>
                <c:pt idx="88">
                  <c:v>44.2</c:v>
                </c:pt>
                <c:pt idx="89">
                  <c:v>42.9</c:v>
                </c:pt>
                <c:pt idx="90">
                  <c:v>41.8</c:v>
                </c:pt>
                <c:pt idx="91">
                  <c:v>40.6</c:v>
                </c:pt>
                <c:pt idx="92">
                  <c:v>39.299999999999997</c:v>
                </c:pt>
                <c:pt idx="93">
                  <c:v>38.1</c:v>
                </c:pt>
                <c:pt idx="94">
                  <c:v>36.9</c:v>
                </c:pt>
                <c:pt idx="95">
                  <c:v>35.700000000000003</c:v>
                </c:pt>
                <c:pt idx="96">
                  <c:v>34.5</c:v>
                </c:pt>
                <c:pt idx="97">
                  <c:v>33.299999999999997</c:v>
                </c:pt>
                <c:pt idx="98">
                  <c:v>32.1</c:v>
                </c:pt>
                <c:pt idx="99">
                  <c:v>30.9</c:v>
                </c:pt>
                <c:pt idx="100">
                  <c:v>29.7</c:v>
                </c:pt>
                <c:pt idx="101">
                  <c:v>28.5</c:v>
                </c:pt>
                <c:pt idx="102">
                  <c:v>27.3</c:v>
                </c:pt>
                <c:pt idx="103">
                  <c:v>26.1</c:v>
                </c:pt>
                <c:pt idx="104">
                  <c:v>24.9</c:v>
                </c:pt>
                <c:pt idx="105">
                  <c:v>23.7</c:v>
                </c:pt>
                <c:pt idx="106">
                  <c:v>22.5</c:v>
                </c:pt>
                <c:pt idx="107">
                  <c:v>21.3</c:v>
                </c:pt>
                <c:pt idx="108">
                  <c:v>20.100000000000001</c:v>
                </c:pt>
                <c:pt idx="109">
                  <c:v>18.899999999999999</c:v>
                </c:pt>
                <c:pt idx="110">
                  <c:v>17.7</c:v>
                </c:pt>
                <c:pt idx="111">
                  <c:v>16.399999999999999</c:v>
                </c:pt>
                <c:pt idx="112">
                  <c:v>15.2</c:v>
                </c:pt>
                <c:pt idx="113">
                  <c:v>14</c:v>
                </c:pt>
                <c:pt idx="114">
                  <c:v>12.8</c:v>
                </c:pt>
                <c:pt idx="115">
                  <c:v>11.6</c:v>
                </c:pt>
                <c:pt idx="116">
                  <c:v>10.4</c:v>
                </c:pt>
                <c:pt idx="117">
                  <c:v>9.1999999999999993</c:v>
                </c:pt>
                <c:pt idx="118">
                  <c:v>8</c:v>
                </c:pt>
                <c:pt idx="119">
                  <c:v>6.8</c:v>
                </c:pt>
                <c:pt idx="120">
                  <c:v>5.6</c:v>
                </c:pt>
                <c:pt idx="121">
                  <c:v>4.4000000000000004</c:v>
                </c:pt>
                <c:pt idx="122">
                  <c:v>3.2</c:v>
                </c:pt>
                <c:pt idx="123">
                  <c:v>2</c:v>
                </c:pt>
                <c:pt idx="124">
                  <c:v>0.8</c:v>
                </c:pt>
                <c:pt idx="125">
                  <c:v>-0.5</c:v>
                </c:pt>
              </c:numCache>
            </c:numRef>
          </c:xVal>
          <c:yVal>
            <c:numRef>
              <c:f>'rendements énergie roos'!$F$499:$F$624</c:f>
              <c:numCache>
                <c:formatCode>General</c:formatCode>
                <c:ptCount val="126"/>
                <c:pt idx="0">
                  <c:v>3.14</c:v>
                </c:pt>
                <c:pt idx="1">
                  <c:v>3.2</c:v>
                </c:pt>
                <c:pt idx="2">
                  <c:v>3.24</c:v>
                </c:pt>
                <c:pt idx="3">
                  <c:v>3.27</c:v>
                </c:pt>
                <c:pt idx="4">
                  <c:v>3.28</c:v>
                </c:pt>
                <c:pt idx="5">
                  <c:v>3.29</c:v>
                </c:pt>
                <c:pt idx="6">
                  <c:v>3.32</c:v>
                </c:pt>
                <c:pt idx="7">
                  <c:v>3.32</c:v>
                </c:pt>
                <c:pt idx="8">
                  <c:v>3.37</c:v>
                </c:pt>
                <c:pt idx="9">
                  <c:v>3.38</c:v>
                </c:pt>
                <c:pt idx="10">
                  <c:v>3.43</c:v>
                </c:pt>
                <c:pt idx="11">
                  <c:v>3.43</c:v>
                </c:pt>
                <c:pt idx="12">
                  <c:v>3.46</c:v>
                </c:pt>
                <c:pt idx="13">
                  <c:v>3.49</c:v>
                </c:pt>
                <c:pt idx="14">
                  <c:v>3.51</c:v>
                </c:pt>
                <c:pt idx="15">
                  <c:v>3.52</c:v>
                </c:pt>
                <c:pt idx="16">
                  <c:v>3.55</c:v>
                </c:pt>
                <c:pt idx="17">
                  <c:v>3.57</c:v>
                </c:pt>
                <c:pt idx="18">
                  <c:v>3.58</c:v>
                </c:pt>
                <c:pt idx="19">
                  <c:v>3.6</c:v>
                </c:pt>
                <c:pt idx="20">
                  <c:v>3.63</c:v>
                </c:pt>
                <c:pt idx="21">
                  <c:v>3.64</c:v>
                </c:pt>
                <c:pt idx="22">
                  <c:v>3.66</c:v>
                </c:pt>
                <c:pt idx="23">
                  <c:v>3.71</c:v>
                </c:pt>
                <c:pt idx="24">
                  <c:v>3.73</c:v>
                </c:pt>
                <c:pt idx="25">
                  <c:v>3.76</c:v>
                </c:pt>
                <c:pt idx="26">
                  <c:v>3.78</c:v>
                </c:pt>
                <c:pt idx="27">
                  <c:v>3.78</c:v>
                </c:pt>
                <c:pt idx="28">
                  <c:v>3.84</c:v>
                </c:pt>
                <c:pt idx="29">
                  <c:v>3.85</c:v>
                </c:pt>
                <c:pt idx="30">
                  <c:v>3.88</c:v>
                </c:pt>
                <c:pt idx="31">
                  <c:v>3.92</c:v>
                </c:pt>
                <c:pt idx="32">
                  <c:v>3.95</c:v>
                </c:pt>
                <c:pt idx="33">
                  <c:v>3.98</c:v>
                </c:pt>
                <c:pt idx="34">
                  <c:v>4.01</c:v>
                </c:pt>
                <c:pt idx="35">
                  <c:v>4.04</c:v>
                </c:pt>
                <c:pt idx="36">
                  <c:v>4.07</c:v>
                </c:pt>
                <c:pt idx="37">
                  <c:v>4.13</c:v>
                </c:pt>
                <c:pt idx="38">
                  <c:v>4.1500000000000004</c:v>
                </c:pt>
                <c:pt idx="39">
                  <c:v>4.21</c:v>
                </c:pt>
                <c:pt idx="40">
                  <c:v>4.29</c:v>
                </c:pt>
                <c:pt idx="41">
                  <c:v>4.3899999999999997</c:v>
                </c:pt>
                <c:pt idx="42">
                  <c:v>4.54</c:v>
                </c:pt>
                <c:pt idx="43">
                  <c:v>4.8</c:v>
                </c:pt>
                <c:pt idx="44">
                  <c:v>5.16</c:v>
                </c:pt>
                <c:pt idx="45">
                  <c:v>5.59</c:v>
                </c:pt>
                <c:pt idx="46">
                  <c:v>6.2</c:v>
                </c:pt>
                <c:pt idx="47">
                  <c:v>7.02</c:v>
                </c:pt>
                <c:pt idx="48">
                  <c:v>8.1</c:v>
                </c:pt>
                <c:pt idx="49">
                  <c:v>9.5399999999999991</c:v>
                </c:pt>
                <c:pt idx="50">
                  <c:v>10.82</c:v>
                </c:pt>
                <c:pt idx="51">
                  <c:v>12.88</c:v>
                </c:pt>
                <c:pt idx="52">
                  <c:v>14.78</c:v>
                </c:pt>
                <c:pt idx="53">
                  <c:v>16.940000000000001</c:v>
                </c:pt>
                <c:pt idx="54">
                  <c:v>20.11</c:v>
                </c:pt>
                <c:pt idx="55">
                  <c:v>22.45</c:v>
                </c:pt>
                <c:pt idx="56">
                  <c:v>25.8</c:v>
                </c:pt>
                <c:pt idx="57">
                  <c:v>29.18</c:v>
                </c:pt>
                <c:pt idx="58">
                  <c:v>31.94</c:v>
                </c:pt>
                <c:pt idx="59">
                  <c:v>36.229999999999997</c:v>
                </c:pt>
                <c:pt idx="60">
                  <c:v>39.340000000000003</c:v>
                </c:pt>
                <c:pt idx="61">
                  <c:v>42.74</c:v>
                </c:pt>
                <c:pt idx="62">
                  <c:v>46.78</c:v>
                </c:pt>
                <c:pt idx="63">
                  <c:v>49.53</c:v>
                </c:pt>
                <c:pt idx="64">
                  <c:v>53.84</c:v>
                </c:pt>
                <c:pt idx="65">
                  <c:v>56.93</c:v>
                </c:pt>
                <c:pt idx="66">
                  <c:v>59.84</c:v>
                </c:pt>
                <c:pt idx="67">
                  <c:v>63.7</c:v>
                </c:pt>
                <c:pt idx="68">
                  <c:v>66.010000000000005</c:v>
                </c:pt>
                <c:pt idx="69">
                  <c:v>69.34</c:v>
                </c:pt>
                <c:pt idx="70">
                  <c:v>71.97</c:v>
                </c:pt>
                <c:pt idx="71">
                  <c:v>74.319999999999993</c:v>
                </c:pt>
                <c:pt idx="72">
                  <c:v>76.989999999999995</c:v>
                </c:pt>
                <c:pt idx="73">
                  <c:v>79.17</c:v>
                </c:pt>
                <c:pt idx="74">
                  <c:v>81.099999999999994</c:v>
                </c:pt>
                <c:pt idx="75">
                  <c:v>83.29</c:v>
                </c:pt>
                <c:pt idx="76">
                  <c:v>84.87</c:v>
                </c:pt>
                <c:pt idx="77">
                  <c:v>86.47</c:v>
                </c:pt>
                <c:pt idx="78">
                  <c:v>88.04</c:v>
                </c:pt>
                <c:pt idx="79">
                  <c:v>89.19</c:v>
                </c:pt>
                <c:pt idx="80">
                  <c:v>90.74</c:v>
                </c:pt>
                <c:pt idx="81">
                  <c:v>91.51</c:v>
                </c:pt>
                <c:pt idx="82">
                  <c:v>92.53</c:v>
                </c:pt>
                <c:pt idx="83">
                  <c:v>93.45</c:v>
                </c:pt>
                <c:pt idx="84">
                  <c:v>94.38</c:v>
                </c:pt>
                <c:pt idx="85">
                  <c:v>94.95</c:v>
                </c:pt>
                <c:pt idx="86">
                  <c:v>95.58</c:v>
                </c:pt>
                <c:pt idx="87">
                  <c:v>96.1</c:v>
                </c:pt>
                <c:pt idx="88">
                  <c:v>96.6</c:v>
                </c:pt>
                <c:pt idx="89">
                  <c:v>97.04</c:v>
                </c:pt>
                <c:pt idx="90">
                  <c:v>97.55</c:v>
                </c:pt>
                <c:pt idx="91">
                  <c:v>97.52</c:v>
                </c:pt>
                <c:pt idx="92">
                  <c:v>98.1</c:v>
                </c:pt>
                <c:pt idx="93">
                  <c:v>98.35</c:v>
                </c:pt>
                <c:pt idx="94">
                  <c:v>98.67</c:v>
                </c:pt>
                <c:pt idx="95">
                  <c:v>98.85</c:v>
                </c:pt>
                <c:pt idx="96">
                  <c:v>98.97</c:v>
                </c:pt>
                <c:pt idx="97">
                  <c:v>99.04</c:v>
                </c:pt>
                <c:pt idx="98">
                  <c:v>99.19</c:v>
                </c:pt>
                <c:pt idx="99">
                  <c:v>99.47</c:v>
                </c:pt>
                <c:pt idx="100">
                  <c:v>99.55</c:v>
                </c:pt>
                <c:pt idx="101">
                  <c:v>99.63</c:v>
                </c:pt>
                <c:pt idx="102">
                  <c:v>99.72</c:v>
                </c:pt>
                <c:pt idx="103">
                  <c:v>99.73</c:v>
                </c:pt>
                <c:pt idx="104">
                  <c:v>99.69</c:v>
                </c:pt>
                <c:pt idx="105">
                  <c:v>99.92</c:v>
                </c:pt>
                <c:pt idx="106">
                  <c:v>99.92</c:v>
                </c:pt>
                <c:pt idx="107">
                  <c:v>100</c:v>
                </c:pt>
                <c:pt idx="108">
                  <c:v>99.93</c:v>
                </c:pt>
                <c:pt idx="109">
                  <c:v>99.79</c:v>
                </c:pt>
                <c:pt idx="110">
                  <c:v>100</c:v>
                </c:pt>
                <c:pt idx="111">
                  <c:v>99.94</c:v>
                </c:pt>
                <c:pt idx="112">
                  <c:v>99.64</c:v>
                </c:pt>
                <c:pt idx="113">
                  <c:v>99.65</c:v>
                </c:pt>
                <c:pt idx="114">
                  <c:v>99.5</c:v>
                </c:pt>
                <c:pt idx="115">
                  <c:v>99.14</c:v>
                </c:pt>
                <c:pt idx="116">
                  <c:v>99.2</c:v>
                </c:pt>
                <c:pt idx="117">
                  <c:v>99.1</c:v>
                </c:pt>
                <c:pt idx="118">
                  <c:v>98.6</c:v>
                </c:pt>
                <c:pt idx="119">
                  <c:v>98.36</c:v>
                </c:pt>
                <c:pt idx="120">
                  <c:v>97.75</c:v>
                </c:pt>
                <c:pt idx="121">
                  <c:v>97.14</c:v>
                </c:pt>
                <c:pt idx="122">
                  <c:v>96.5</c:v>
                </c:pt>
                <c:pt idx="123">
                  <c:v>95.34</c:v>
                </c:pt>
                <c:pt idx="124">
                  <c:v>95.3</c:v>
                </c:pt>
                <c:pt idx="125">
                  <c:v>95.66</c:v>
                </c:pt>
              </c:numCache>
            </c:numRef>
          </c:yVal>
          <c:smooth val="0"/>
          <c:extLst>
            <c:ext xmlns:c16="http://schemas.microsoft.com/office/drawing/2014/chart" uri="{C3380CC4-5D6E-409C-BE32-E72D297353CC}">
              <c16:uniqueId val="{00000004-5448-494D-A96A-5E89A7CD422D}"/>
            </c:ext>
          </c:extLst>
        </c:ser>
        <c:dLbls>
          <c:showLegendKey val="0"/>
          <c:showVal val="0"/>
          <c:showCatName val="0"/>
          <c:showSerName val="0"/>
          <c:showPercent val="0"/>
          <c:showBubbleSize val="0"/>
        </c:dLbls>
        <c:axId val="115964160"/>
        <c:axId val="115970432"/>
      </c:scatterChart>
      <c:valAx>
        <c:axId val="115964160"/>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Profondeur (mm)</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5970432"/>
        <c:crosses val="autoZero"/>
        <c:crossBetween val="midCat"/>
      </c:valAx>
      <c:valAx>
        <c:axId val="11597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596416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6 cm x 6 cm</c:v>
          </c:tx>
          <c:spPr>
            <a:ln w="12700" cap="rnd">
              <a:solidFill>
                <a:srgbClr val="009999"/>
              </a:solidFill>
              <a:round/>
            </a:ln>
            <a:effectLst/>
          </c:spPr>
          <c:marker>
            <c:symbol val="none"/>
          </c:marker>
          <c:xVal>
            <c:numRef>
              <c:f>'rendements taille de champ'!$C$19:$C$144</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103.4</c:v>
                </c:pt>
                <c:pt idx="40">
                  <c:v>102.3</c:v>
                </c:pt>
                <c:pt idx="41">
                  <c:v>101.1</c:v>
                </c:pt>
                <c:pt idx="42">
                  <c:v>99.8</c:v>
                </c:pt>
                <c:pt idx="43">
                  <c:v>98.7</c:v>
                </c:pt>
                <c:pt idx="44">
                  <c:v>97.4</c:v>
                </c:pt>
                <c:pt idx="45">
                  <c:v>96.2</c:v>
                </c:pt>
                <c:pt idx="46">
                  <c:v>95</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76.900000000000006</c:v>
                </c:pt>
                <c:pt idx="62">
                  <c:v>75.7</c:v>
                </c:pt>
                <c:pt idx="63">
                  <c:v>74.599999999999994</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50.4</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3.4</c:v>
                </c:pt>
                <c:pt idx="123">
                  <c:v>2.2000000000000002</c:v>
                </c:pt>
                <c:pt idx="124">
                  <c:v>1</c:v>
                </c:pt>
                <c:pt idx="125">
                  <c:v>-0.5</c:v>
                </c:pt>
              </c:numCache>
            </c:numRef>
          </c:xVal>
          <c:yVal>
            <c:numRef>
              <c:f>'rendements taille de champ'!$F$19:$F$144</c:f>
              <c:numCache>
                <c:formatCode>General</c:formatCode>
                <c:ptCount val="126"/>
                <c:pt idx="0">
                  <c:v>0.56999999999999995</c:v>
                </c:pt>
                <c:pt idx="1">
                  <c:v>0.98</c:v>
                </c:pt>
                <c:pt idx="2">
                  <c:v>1.01</c:v>
                </c:pt>
                <c:pt idx="3">
                  <c:v>1</c:v>
                </c:pt>
                <c:pt idx="4">
                  <c:v>1</c:v>
                </c:pt>
                <c:pt idx="5">
                  <c:v>1.02</c:v>
                </c:pt>
                <c:pt idx="6">
                  <c:v>1.02</c:v>
                </c:pt>
                <c:pt idx="7">
                  <c:v>1.04</c:v>
                </c:pt>
                <c:pt idx="8">
                  <c:v>1.03</c:v>
                </c:pt>
                <c:pt idx="9">
                  <c:v>1.05</c:v>
                </c:pt>
                <c:pt idx="10">
                  <c:v>1.05</c:v>
                </c:pt>
                <c:pt idx="11">
                  <c:v>1.08</c:v>
                </c:pt>
                <c:pt idx="12">
                  <c:v>1.08</c:v>
                </c:pt>
                <c:pt idx="13">
                  <c:v>1.08</c:v>
                </c:pt>
                <c:pt idx="14">
                  <c:v>1.1000000000000001</c:v>
                </c:pt>
                <c:pt idx="15">
                  <c:v>1.0900000000000001</c:v>
                </c:pt>
                <c:pt idx="16">
                  <c:v>1.1100000000000001</c:v>
                </c:pt>
                <c:pt idx="17">
                  <c:v>1.1200000000000001</c:v>
                </c:pt>
                <c:pt idx="18">
                  <c:v>1.1200000000000001</c:v>
                </c:pt>
                <c:pt idx="19">
                  <c:v>1.1499999999999999</c:v>
                </c:pt>
                <c:pt idx="20">
                  <c:v>1.1399999999999999</c:v>
                </c:pt>
                <c:pt idx="21">
                  <c:v>1.1599999999999999</c:v>
                </c:pt>
                <c:pt idx="22">
                  <c:v>1.1599999999999999</c:v>
                </c:pt>
                <c:pt idx="23">
                  <c:v>1.18</c:v>
                </c:pt>
                <c:pt idx="24">
                  <c:v>1.19</c:v>
                </c:pt>
                <c:pt idx="25">
                  <c:v>1.19</c:v>
                </c:pt>
                <c:pt idx="26">
                  <c:v>1.22</c:v>
                </c:pt>
                <c:pt idx="27">
                  <c:v>1.23</c:v>
                </c:pt>
                <c:pt idx="28">
                  <c:v>1.23</c:v>
                </c:pt>
                <c:pt idx="29">
                  <c:v>1.24</c:v>
                </c:pt>
                <c:pt idx="30">
                  <c:v>1.27</c:v>
                </c:pt>
                <c:pt idx="31">
                  <c:v>1.27</c:v>
                </c:pt>
                <c:pt idx="32">
                  <c:v>1.28</c:v>
                </c:pt>
                <c:pt idx="33">
                  <c:v>1.28</c:v>
                </c:pt>
                <c:pt idx="34">
                  <c:v>1.31</c:v>
                </c:pt>
                <c:pt idx="35">
                  <c:v>1.32</c:v>
                </c:pt>
                <c:pt idx="36">
                  <c:v>1.33</c:v>
                </c:pt>
                <c:pt idx="37">
                  <c:v>1.35</c:v>
                </c:pt>
                <c:pt idx="38">
                  <c:v>1.36</c:v>
                </c:pt>
                <c:pt idx="39">
                  <c:v>1.36</c:v>
                </c:pt>
                <c:pt idx="40">
                  <c:v>1.36</c:v>
                </c:pt>
                <c:pt idx="41">
                  <c:v>1.39</c:v>
                </c:pt>
                <c:pt idx="42">
                  <c:v>1.4</c:v>
                </c:pt>
                <c:pt idx="43">
                  <c:v>1.43</c:v>
                </c:pt>
                <c:pt idx="44">
                  <c:v>1.43</c:v>
                </c:pt>
                <c:pt idx="45">
                  <c:v>1.45</c:v>
                </c:pt>
                <c:pt idx="46">
                  <c:v>1.45</c:v>
                </c:pt>
                <c:pt idx="47">
                  <c:v>1.46</c:v>
                </c:pt>
                <c:pt idx="48">
                  <c:v>1.49</c:v>
                </c:pt>
                <c:pt idx="49">
                  <c:v>1.51</c:v>
                </c:pt>
                <c:pt idx="50">
                  <c:v>1.52</c:v>
                </c:pt>
                <c:pt idx="51">
                  <c:v>1.54</c:v>
                </c:pt>
                <c:pt idx="52">
                  <c:v>1.55</c:v>
                </c:pt>
                <c:pt idx="53">
                  <c:v>1.57</c:v>
                </c:pt>
                <c:pt idx="54">
                  <c:v>1.58</c:v>
                </c:pt>
                <c:pt idx="55">
                  <c:v>1.58</c:v>
                </c:pt>
                <c:pt idx="56">
                  <c:v>1.6</c:v>
                </c:pt>
                <c:pt idx="57">
                  <c:v>1.62</c:v>
                </c:pt>
                <c:pt idx="58">
                  <c:v>1.65</c:v>
                </c:pt>
                <c:pt idx="59">
                  <c:v>1.65</c:v>
                </c:pt>
                <c:pt idx="60">
                  <c:v>1.68</c:v>
                </c:pt>
                <c:pt idx="61">
                  <c:v>1.7</c:v>
                </c:pt>
                <c:pt idx="62">
                  <c:v>1.7</c:v>
                </c:pt>
                <c:pt idx="63">
                  <c:v>1.72</c:v>
                </c:pt>
                <c:pt idx="64">
                  <c:v>1.74</c:v>
                </c:pt>
                <c:pt idx="65">
                  <c:v>1.77</c:v>
                </c:pt>
                <c:pt idx="66">
                  <c:v>1.79</c:v>
                </c:pt>
                <c:pt idx="67">
                  <c:v>1.85</c:v>
                </c:pt>
                <c:pt idx="68">
                  <c:v>1.97</c:v>
                </c:pt>
                <c:pt idx="69">
                  <c:v>2.17</c:v>
                </c:pt>
                <c:pt idx="70">
                  <c:v>2.5</c:v>
                </c:pt>
                <c:pt idx="71">
                  <c:v>3.11</c:v>
                </c:pt>
                <c:pt idx="72">
                  <c:v>4.04</c:v>
                </c:pt>
                <c:pt idx="73">
                  <c:v>5.52</c:v>
                </c:pt>
                <c:pt idx="74">
                  <c:v>7.33</c:v>
                </c:pt>
                <c:pt idx="75">
                  <c:v>9.93</c:v>
                </c:pt>
                <c:pt idx="76">
                  <c:v>13.19</c:v>
                </c:pt>
                <c:pt idx="77">
                  <c:v>16.7</c:v>
                </c:pt>
                <c:pt idx="78">
                  <c:v>21.03</c:v>
                </c:pt>
                <c:pt idx="79">
                  <c:v>25.79</c:v>
                </c:pt>
                <c:pt idx="80">
                  <c:v>30.44</c:v>
                </c:pt>
                <c:pt idx="81">
                  <c:v>35.979999999999997</c:v>
                </c:pt>
                <c:pt idx="82">
                  <c:v>41.69</c:v>
                </c:pt>
                <c:pt idx="83">
                  <c:v>46.67</c:v>
                </c:pt>
                <c:pt idx="84">
                  <c:v>52.48</c:v>
                </c:pt>
                <c:pt idx="85">
                  <c:v>57.58</c:v>
                </c:pt>
                <c:pt idx="86">
                  <c:v>62.55</c:v>
                </c:pt>
                <c:pt idx="87">
                  <c:v>67.540000000000006</c:v>
                </c:pt>
                <c:pt idx="88">
                  <c:v>72.05</c:v>
                </c:pt>
                <c:pt idx="89">
                  <c:v>76.25</c:v>
                </c:pt>
                <c:pt idx="90">
                  <c:v>79.849999999999994</c:v>
                </c:pt>
                <c:pt idx="91">
                  <c:v>83.49</c:v>
                </c:pt>
                <c:pt idx="92">
                  <c:v>86.62</c:v>
                </c:pt>
                <c:pt idx="93">
                  <c:v>89.13</c:v>
                </c:pt>
                <c:pt idx="94">
                  <c:v>91.7</c:v>
                </c:pt>
                <c:pt idx="95">
                  <c:v>93.58</c:v>
                </c:pt>
                <c:pt idx="96">
                  <c:v>95.35</c:v>
                </c:pt>
                <c:pt idx="97">
                  <c:v>96.73</c:v>
                </c:pt>
                <c:pt idx="98">
                  <c:v>97.8</c:v>
                </c:pt>
                <c:pt idx="99">
                  <c:v>98.64</c:v>
                </c:pt>
                <c:pt idx="100">
                  <c:v>99.21</c:v>
                </c:pt>
                <c:pt idx="101">
                  <c:v>99.69</c:v>
                </c:pt>
                <c:pt idx="102">
                  <c:v>99.98</c:v>
                </c:pt>
                <c:pt idx="103">
                  <c:v>100</c:v>
                </c:pt>
                <c:pt idx="104">
                  <c:v>99.97</c:v>
                </c:pt>
                <c:pt idx="105">
                  <c:v>99.61</c:v>
                </c:pt>
                <c:pt idx="106">
                  <c:v>99.21</c:v>
                </c:pt>
                <c:pt idx="107">
                  <c:v>99.18</c:v>
                </c:pt>
                <c:pt idx="108">
                  <c:v>98.61</c:v>
                </c:pt>
                <c:pt idx="109">
                  <c:v>98.49</c:v>
                </c:pt>
                <c:pt idx="110">
                  <c:v>98.14</c:v>
                </c:pt>
                <c:pt idx="111">
                  <c:v>97.56</c:v>
                </c:pt>
                <c:pt idx="112">
                  <c:v>97.34</c:v>
                </c:pt>
                <c:pt idx="113">
                  <c:v>96.97</c:v>
                </c:pt>
                <c:pt idx="114">
                  <c:v>96.43</c:v>
                </c:pt>
                <c:pt idx="115">
                  <c:v>96.08</c:v>
                </c:pt>
                <c:pt idx="116">
                  <c:v>95.53</c:v>
                </c:pt>
                <c:pt idx="117">
                  <c:v>95.04</c:v>
                </c:pt>
                <c:pt idx="118">
                  <c:v>94.43</c:v>
                </c:pt>
                <c:pt idx="119">
                  <c:v>93.94</c:v>
                </c:pt>
                <c:pt idx="120">
                  <c:v>93.26</c:v>
                </c:pt>
                <c:pt idx="121">
                  <c:v>92.49</c:v>
                </c:pt>
                <c:pt idx="122">
                  <c:v>91.68</c:v>
                </c:pt>
                <c:pt idx="123">
                  <c:v>90.7</c:v>
                </c:pt>
                <c:pt idx="124">
                  <c:v>90.07</c:v>
                </c:pt>
                <c:pt idx="125">
                  <c:v>90.41</c:v>
                </c:pt>
              </c:numCache>
            </c:numRef>
          </c:yVal>
          <c:smooth val="0"/>
          <c:extLst>
            <c:ext xmlns:c16="http://schemas.microsoft.com/office/drawing/2014/chart" uri="{C3380CC4-5D6E-409C-BE32-E72D297353CC}">
              <c16:uniqueId val="{00000000-7884-420E-A5E7-199DAE64CDF9}"/>
            </c:ext>
          </c:extLst>
        </c:ser>
        <c:ser>
          <c:idx val="3"/>
          <c:order val="1"/>
          <c:tx>
            <c:v>10 cm x 10 cm</c:v>
          </c:tx>
          <c:spPr>
            <a:ln w="12700" cap="rnd">
              <a:solidFill>
                <a:schemeClr val="accent2"/>
              </a:solidFill>
              <a:round/>
            </a:ln>
            <a:effectLst/>
          </c:spPr>
          <c:marker>
            <c:symbol val="none"/>
          </c:marker>
          <c:xVal>
            <c:numRef>
              <c:f>'rendements taille de champ'!$S$19:$S$144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taille de champ'!$V$19:$V$144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0"/>
          <c:extLst>
            <c:ext xmlns:c16="http://schemas.microsoft.com/office/drawing/2014/chart" uri="{C3380CC4-5D6E-409C-BE32-E72D297353CC}">
              <c16:uniqueId val="{00000001-7884-420E-A5E7-199DAE64CDF9}"/>
            </c:ext>
          </c:extLst>
        </c:ser>
        <c:ser>
          <c:idx val="1"/>
          <c:order val="2"/>
          <c:tx>
            <c:v>15 cm x 15 cm </c:v>
          </c:tx>
          <c:spPr>
            <a:ln w="12700" cap="rnd">
              <a:solidFill>
                <a:schemeClr val="accent1"/>
              </a:solidFill>
              <a:round/>
            </a:ln>
            <a:effectLst/>
          </c:spPr>
          <c:marker>
            <c:symbol val="none"/>
          </c:marker>
          <c:xVal>
            <c:numRef>
              <c:f>'rendements taille de champ'!$C$165:$C$290</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75.7</c:v>
                </c:pt>
                <c:pt idx="63">
                  <c:v>74.599999999999994</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31.1</c:v>
                </c:pt>
                <c:pt idx="100">
                  <c:v>29.9</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c:v>
                </c:pt>
                <c:pt idx="120">
                  <c:v>5.9</c:v>
                </c:pt>
                <c:pt idx="121">
                  <c:v>4.7</c:v>
                </c:pt>
                <c:pt idx="122">
                  <c:v>3.4</c:v>
                </c:pt>
                <c:pt idx="123">
                  <c:v>2.2000000000000002</c:v>
                </c:pt>
                <c:pt idx="124">
                  <c:v>1</c:v>
                </c:pt>
                <c:pt idx="125">
                  <c:v>-0.5</c:v>
                </c:pt>
              </c:numCache>
            </c:numRef>
          </c:xVal>
          <c:yVal>
            <c:numRef>
              <c:f>'rendements taille de champ'!$F$165:$F$290</c:f>
              <c:numCache>
                <c:formatCode>General</c:formatCode>
                <c:ptCount val="126"/>
                <c:pt idx="0">
                  <c:v>1.1499999999999999</c:v>
                </c:pt>
                <c:pt idx="1">
                  <c:v>1.1399999999999999</c:v>
                </c:pt>
                <c:pt idx="2">
                  <c:v>1.1499999999999999</c:v>
                </c:pt>
                <c:pt idx="3">
                  <c:v>1.1599999999999999</c:v>
                </c:pt>
                <c:pt idx="4">
                  <c:v>1.18</c:v>
                </c:pt>
                <c:pt idx="5">
                  <c:v>1.19</c:v>
                </c:pt>
                <c:pt idx="6">
                  <c:v>1.2</c:v>
                </c:pt>
                <c:pt idx="7">
                  <c:v>1.2</c:v>
                </c:pt>
                <c:pt idx="8">
                  <c:v>1.21</c:v>
                </c:pt>
                <c:pt idx="9">
                  <c:v>1.22</c:v>
                </c:pt>
                <c:pt idx="10">
                  <c:v>1.21</c:v>
                </c:pt>
                <c:pt idx="11">
                  <c:v>1.24</c:v>
                </c:pt>
                <c:pt idx="12">
                  <c:v>1.24</c:v>
                </c:pt>
                <c:pt idx="13">
                  <c:v>1.25</c:v>
                </c:pt>
                <c:pt idx="14">
                  <c:v>1.27</c:v>
                </c:pt>
                <c:pt idx="15">
                  <c:v>1.26</c:v>
                </c:pt>
                <c:pt idx="16">
                  <c:v>1.28</c:v>
                </c:pt>
                <c:pt idx="17">
                  <c:v>1.3</c:v>
                </c:pt>
                <c:pt idx="18">
                  <c:v>1.28</c:v>
                </c:pt>
                <c:pt idx="19">
                  <c:v>1.29</c:v>
                </c:pt>
                <c:pt idx="20">
                  <c:v>1.31</c:v>
                </c:pt>
                <c:pt idx="21">
                  <c:v>1.32</c:v>
                </c:pt>
                <c:pt idx="22">
                  <c:v>1.33</c:v>
                </c:pt>
                <c:pt idx="23">
                  <c:v>1.34</c:v>
                </c:pt>
                <c:pt idx="24">
                  <c:v>1.35</c:v>
                </c:pt>
                <c:pt idx="25">
                  <c:v>1.36</c:v>
                </c:pt>
                <c:pt idx="26">
                  <c:v>1.38</c:v>
                </c:pt>
                <c:pt idx="27">
                  <c:v>1.38</c:v>
                </c:pt>
                <c:pt idx="28">
                  <c:v>1.39</c:v>
                </c:pt>
                <c:pt idx="29">
                  <c:v>1.41</c:v>
                </c:pt>
                <c:pt idx="30">
                  <c:v>1.42</c:v>
                </c:pt>
                <c:pt idx="31">
                  <c:v>1.42</c:v>
                </c:pt>
                <c:pt idx="32">
                  <c:v>1.45</c:v>
                </c:pt>
                <c:pt idx="33">
                  <c:v>1.45</c:v>
                </c:pt>
                <c:pt idx="34">
                  <c:v>1.46</c:v>
                </c:pt>
                <c:pt idx="35">
                  <c:v>1.49</c:v>
                </c:pt>
                <c:pt idx="36">
                  <c:v>1.48</c:v>
                </c:pt>
                <c:pt idx="37">
                  <c:v>1.51</c:v>
                </c:pt>
                <c:pt idx="38">
                  <c:v>1.51</c:v>
                </c:pt>
                <c:pt idx="39">
                  <c:v>1.54</c:v>
                </c:pt>
                <c:pt idx="40">
                  <c:v>1.54</c:v>
                </c:pt>
                <c:pt idx="41">
                  <c:v>1.57</c:v>
                </c:pt>
                <c:pt idx="42">
                  <c:v>1.58</c:v>
                </c:pt>
                <c:pt idx="43">
                  <c:v>1.59</c:v>
                </c:pt>
                <c:pt idx="44">
                  <c:v>1.59</c:v>
                </c:pt>
                <c:pt idx="45">
                  <c:v>1.57</c:v>
                </c:pt>
                <c:pt idx="46">
                  <c:v>1.62</c:v>
                </c:pt>
                <c:pt idx="47">
                  <c:v>1.63</c:v>
                </c:pt>
                <c:pt idx="48">
                  <c:v>1.62</c:v>
                </c:pt>
                <c:pt idx="49">
                  <c:v>1.63</c:v>
                </c:pt>
                <c:pt idx="50">
                  <c:v>1.67</c:v>
                </c:pt>
                <c:pt idx="51">
                  <c:v>1.66</c:v>
                </c:pt>
                <c:pt idx="52">
                  <c:v>1.69</c:v>
                </c:pt>
                <c:pt idx="53">
                  <c:v>1.7</c:v>
                </c:pt>
                <c:pt idx="54">
                  <c:v>1.7</c:v>
                </c:pt>
                <c:pt idx="55">
                  <c:v>1.72</c:v>
                </c:pt>
                <c:pt idx="56">
                  <c:v>1.74</c:v>
                </c:pt>
                <c:pt idx="57">
                  <c:v>1.74</c:v>
                </c:pt>
                <c:pt idx="58">
                  <c:v>1.76</c:v>
                </c:pt>
                <c:pt idx="59">
                  <c:v>1.77</c:v>
                </c:pt>
                <c:pt idx="60">
                  <c:v>1.78</c:v>
                </c:pt>
                <c:pt idx="61">
                  <c:v>1.81</c:v>
                </c:pt>
                <c:pt idx="62">
                  <c:v>1.82</c:v>
                </c:pt>
                <c:pt idx="63">
                  <c:v>1.82</c:v>
                </c:pt>
                <c:pt idx="64">
                  <c:v>1.86</c:v>
                </c:pt>
                <c:pt idx="65">
                  <c:v>1.87</c:v>
                </c:pt>
                <c:pt idx="66">
                  <c:v>1.9</c:v>
                </c:pt>
                <c:pt idx="67">
                  <c:v>1.96</c:v>
                </c:pt>
                <c:pt idx="68">
                  <c:v>2.0699999999999998</c:v>
                </c:pt>
                <c:pt idx="69">
                  <c:v>2.2599999999999998</c:v>
                </c:pt>
                <c:pt idx="70">
                  <c:v>2.61</c:v>
                </c:pt>
                <c:pt idx="71">
                  <c:v>3.23</c:v>
                </c:pt>
                <c:pt idx="72">
                  <c:v>4.1900000000000004</c:v>
                </c:pt>
                <c:pt idx="73">
                  <c:v>5.63</c:v>
                </c:pt>
                <c:pt idx="74">
                  <c:v>7.53</c:v>
                </c:pt>
                <c:pt idx="75">
                  <c:v>10.18</c:v>
                </c:pt>
                <c:pt idx="76">
                  <c:v>13.25</c:v>
                </c:pt>
                <c:pt idx="77">
                  <c:v>16.96</c:v>
                </c:pt>
                <c:pt idx="78">
                  <c:v>21.31</c:v>
                </c:pt>
                <c:pt idx="79">
                  <c:v>26.09</c:v>
                </c:pt>
                <c:pt idx="80">
                  <c:v>31.31</c:v>
                </c:pt>
                <c:pt idx="81">
                  <c:v>36.450000000000003</c:v>
                </c:pt>
                <c:pt idx="82">
                  <c:v>42.39</c:v>
                </c:pt>
                <c:pt idx="83">
                  <c:v>47.93</c:v>
                </c:pt>
                <c:pt idx="84">
                  <c:v>53.28</c:v>
                </c:pt>
                <c:pt idx="85">
                  <c:v>59.01</c:v>
                </c:pt>
                <c:pt idx="86">
                  <c:v>63.9</c:v>
                </c:pt>
                <c:pt idx="87">
                  <c:v>69.11</c:v>
                </c:pt>
                <c:pt idx="88">
                  <c:v>73.53</c:v>
                </c:pt>
                <c:pt idx="89">
                  <c:v>77.77</c:v>
                </c:pt>
                <c:pt idx="90">
                  <c:v>81.89</c:v>
                </c:pt>
                <c:pt idx="91">
                  <c:v>85.39</c:v>
                </c:pt>
                <c:pt idx="92">
                  <c:v>88.58</c:v>
                </c:pt>
                <c:pt idx="93">
                  <c:v>90.95</c:v>
                </c:pt>
                <c:pt idx="94">
                  <c:v>93.52</c:v>
                </c:pt>
                <c:pt idx="95">
                  <c:v>95.2</c:v>
                </c:pt>
                <c:pt idx="96">
                  <c:v>96.64</c:v>
                </c:pt>
                <c:pt idx="97">
                  <c:v>98.03</c:v>
                </c:pt>
                <c:pt idx="98">
                  <c:v>98.84</c:v>
                </c:pt>
                <c:pt idx="99">
                  <c:v>99.3</c:v>
                </c:pt>
                <c:pt idx="100">
                  <c:v>99.7</c:v>
                </c:pt>
                <c:pt idx="101">
                  <c:v>99.83</c:v>
                </c:pt>
                <c:pt idx="102">
                  <c:v>100</c:v>
                </c:pt>
                <c:pt idx="103">
                  <c:v>99.81</c:v>
                </c:pt>
                <c:pt idx="104">
                  <c:v>99.64</c:v>
                </c:pt>
                <c:pt idx="105">
                  <c:v>99.39</c:v>
                </c:pt>
                <c:pt idx="106">
                  <c:v>98.68</c:v>
                </c:pt>
                <c:pt idx="107">
                  <c:v>98.48</c:v>
                </c:pt>
                <c:pt idx="108">
                  <c:v>98.01</c:v>
                </c:pt>
                <c:pt idx="109">
                  <c:v>97.45</c:v>
                </c:pt>
                <c:pt idx="110">
                  <c:v>97.05</c:v>
                </c:pt>
                <c:pt idx="111">
                  <c:v>96.39</c:v>
                </c:pt>
                <c:pt idx="112">
                  <c:v>96.07</c:v>
                </c:pt>
                <c:pt idx="113">
                  <c:v>95.51</c:v>
                </c:pt>
                <c:pt idx="114">
                  <c:v>94.96</c:v>
                </c:pt>
                <c:pt idx="115">
                  <c:v>94.52</c:v>
                </c:pt>
                <c:pt idx="116">
                  <c:v>94.25</c:v>
                </c:pt>
                <c:pt idx="117">
                  <c:v>93.61</c:v>
                </c:pt>
                <c:pt idx="118">
                  <c:v>93.3</c:v>
                </c:pt>
                <c:pt idx="119">
                  <c:v>92.64</c:v>
                </c:pt>
                <c:pt idx="120">
                  <c:v>91.8</c:v>
                </c:pt>
                <c:pt idx="121">
                  <c:v>91.24</c:v>
                </c:pt>
                <c:pt idx="122">
                  <c:v>90.32</c:v>
                </c:pt>
                <c:pt idx="123">
                  <c:v>89.39</c:v>
                </c:pt>
                <c:pt idx="124">
                  <c:v>88.91</c:v>
                </c:pt>
                <c:pt idx="125">
                  <c:v>89.05</c:v>
                </c:pt>
              </c:numCache>
            </c:numRef>
          </c:yVal>
          <c:smooth val="0"/>
          <c:extLst>
            <c:ext xmlns:c16="http://schemas.microsoft.com/office/drawing/2014/chart" uri="{C3380CC4-5D6E-409C-BE32-E72D297353CC}">
              <c16:uniqueId val="{00000002-7884-420E-A5E7-199DAE64CDF9}"/>
            </c:ext>
          </c:extLst>
        </c:ser>
        <c:ser>
          <c:idx val="2"/>
          <c:order val="3"/>
          <c:tx>
            <c:v>20 cm x 20 cm</c:v>
          </c:tx>
          <c:spPr>
            <a:ln w="12700" cap="rnd">
              <a:solidFill>
                <a:srgbClr val="FF0066"/>
              </a:solidFill>
              <a:round/>
            </a:ln>
            <a:effectLst/>
          </c:spPr>
          <c:marker>
            <c:symbol val="none"/>
          </c:marker>
          <c:xVal>
            <c:numRef>
              <c:f>'rendements taille de champ'!$C$311:$C$436</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103.5</c:v>
                </c:pt>
                <c:pt idx="40">
                  <c:v>102.3</c:v>
                </c:pt>
                <c:pt idx="41">
                  <c:v>101.1</c:v>
                </c:pt>
                <c:pt idx="42">
                  <c:v>99.9</c:v>
                </c:pt>
                <c:pt idx="43">
                  <c:v>98.7</c:v>
                </c:pt>
                <c:pt idx="44">
                  <c:v>97.5</c:v>
                </c:pt>
                <c:pt idx="45">
                  <c:v>96.3</c:v>
                </c:pt>
                <c:pt idx="46">
                  <c:v>95.1</c:v>
                </c:pt>
                <c:pt idx="47">
                  <c:v>93.9</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c:v>
                </c:pt>
                <c:pt idx="86">
                  <c:v>46.9</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31.1</c:v>
                </c:pt>
                <c:pt idx="100">
                  <c:v>30</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c:v>
                </c:pt>
                <c:pt idx="120">
                  <c:v>5.9</c:v>
                </c:pt>
                <c:pt idx="121">
                  <c:v>4.7</c:v>
                </c:pt>
                <c:pt idx="122">
                  <c:v>3.4</c:v>
                </c:pt>
                <c:pt idx="123">
                  <c:v>2.2000000000000002</c:v>
                </c:pt>
                <c:pt idx="124">
                  <c:v>1</c:v>
                </c:pt>
                <c:pt idx="125">
                  <c:v>-0.5</c:v>
                </c:pt>
              </c:numCache>
            </c:numRef>
          </c:xVal>
          <c:yVal>
            <c:numRef>
              <c:f>'rendements taille de champ'!$F$311:$F$436</c:f>
              <c:numCache>
                <c:formatCode>General</c:formatCode>
                <c:ptCount val="126"/>
                <c:pt idx="0">
                  <c:v>1.33</c:v>
                </c:pt>
                <c:pt idx="1">
                  <c:v>1.28</c:v>
                </c:pt>
                <c:pt idx="2">
                  <c:v>1.29</c:v>
                </c:pt>
                <c:pt idx="3">
                  <c:v>1.29</c:v>
                </c:pt>
                <c:pt idx="4">
                  <c:v>1.31</c:v>
                </c:pt>
                <c:pt idx="5">
                  <c:v>1.32</c:v>
                </c:pt>
                <c:pt idx="6">
                  <c:v>1.32</c:v>
                </c:pt>
                <c:pt idx="7">
                  <c:v>1.33</c:v>
                </c:pt>
                <c:pt idx="8">
                  <c:v>1.35</c:v>
                </c:pt>
                <c:pt idx="9">
                  <c:v>1.35</c:v>
                </c:pt>
                <c:pt idx="10">
                  <c:v>1.36</c:v>
                </c:pt>
                <c:pt idx="11">
                  <c:v>1.37</c:v>
                </c:pt>
                <c:pt idx="12">
                  <c:v>1.38</c:v>
                </c:pt>
                <c:pt idx="13">
                  <c:v>1.4</c:v>
                </c:pt>
                <c:pt idx="14">
                  <c:v>1.4</c:v>
                </c:pt>
                <c:pt idx="15">
                  <c:v>1.4</c:v>
                </c:pt>
                <c:pt idx="16">
                  <c:v>1.42</c:v>
                </c:pt>
                <c:pt idx="17">
                  <c:v>1.43</c:v>
                </c:pt>
                <c:pt idx="18">
                  <c:v>1.44</c:v>
                </c:pt>
                <c:pt idx="19">
                  <c:v>1.44</c:v>
                </c:pt>
                <c:pt idx="20">
                  <c:v>1.46</c:v>
                </c:pt>
                <c:pt idx="21">
                  <c:v>1.47</c:v>
                </c:pt>
                <c:pt idx="22">
                  <c:v>1.47</c:v>
                </c:pt>
                <c:pt idx="23">
                  <c:v>1.47</c:v>
                </c:pt>
                <c:pt idx="24">
                  <c:v>1.49</c:v>
                </c:pt>
                <c:pt idx="25">
                  <c:v>1.49</c:v>
                </c:pt>
                <c:pt idx="26">
                  <c:v>1.5</c:v>
                </c:pt>
                <c:pt idx="27">
                  <c:v>1.51</c:v>
                </c:pt>
                <c:pt idx="28">
                  <c:v>1.52</c:v>
                </c:pt>
                <c:pt idx="29">
                  <c:v>1.54</c:v>
                </c:pt>
                <c:pt idx="30">
                  <c:v>1.56</c:v>
                </c:pt>
                <c:pt idx="31">
                  <c:v>1.56</c:v>
                </c:pt>
                <c:pt idx="32">
                  <c:v>1.58</c:v>
                </c:pt>
                <c:pt idx="33">
                  <c:v>1.6</c:v>
                </c:pt>
                <c:pt idx="34">
                  <c:v>1.61</c:v>
                </c:pt>
                <c:pt idx="35">
                  <c:v>1.61</c:v>
                </c:pt>
                <c:pt idx="36">
                  <c:v>1.61</c:v>
                </c:pt>
                <c:pt idx="37">
                  <c:v>1.63</c:v>
                </c:pt>
                <c:pt idx="38">
                  <c:v>1.65</c:v>
                </c:pt>
                <c:pt idx="39">
                  <c:v>1.66</c:v>
                </c:pt>
                <c:pt idx="40">
                  <c:v>1.67</c:v>
                </c:pt>
                <c:pt idx="41">
                  <c:v>1.68</c:v>
                </c:pt>
                <c:pt idx="42">
                  <c:v>1.69</c:v>
                </c:pt>
                <c:pt idx="43">
                  <c:v>1.71</c:v>
                </c:pt>
                <c:pt idx="44">
                  <c:v>1.73</c:v>
                </c:pt>
                <c:pt idx="45">
                  <c:v>1.75</c:v>
                </c:pt>
                <c:pt idx="46">
                  <c:v>1.74</c:v>
                </c:pt>
                <c:pt idx="47">
                  <c:v>1.77</c:v>
                </c:pt>
                <c:pt idx="48">
                  <c:v>1.75</c:v>
                </c:pt>
                <c:pt idx="49">
                  <c:v>1.78</c:v>
                </c:pt>
                <c:pt idx="50">
                  <c:v>1.8</c:v>
                </c:pt>
                <c:pt idx="51">
                  <c:v>1.81</c:v>
                </c:pt>
                <c:pt idx="52">
                  <c:v>1.81</c:v>
                </c:pt>
                <c:pt idx="53">
                  <c:v>1.83</c:v>
                </c:pt>
                <c:pt idx="54">
                  <c:v>1.85</c:v>
                </c:pt>
                <c:pt idx="55">
                  <c:v>1.85</c:v>
                </c:pt>
                <c:pt idx="56">
                  <c:v>1.88</c:v>
                </c:pt>
                <c:pt idx="57">
                  <c:v>1.88</c:v>
                </c:pt>
                <c:pt idx="58">
                  <c:v>1.92</c:v>
                </c:pt>
                <c:pt idx="59">
                  <c:v>1.92</c:v>
                </c:pt>
                <c:pt idx="60">
                  <c:v>1.92</c:v>
                </c:pt>
                <c:pt idx="61">
                  <c:v>1.97</c:v>
                </c:pt>
                <c:pt idx="62">
                  <c:v>1.96</c:v>
                </c:pt>
                <c:pt idx="63">
                  <c:v>1.94</c:v>
                </c:pt>
                <c:pt idx="64">
                  <c:v>2</c:v>
                </c:pt>
                <c:pt idx="65">
                  <c:v>2.0099999999999998</c:v>
                </c:pt>
                <c:pt idx="66">
                  <c:v>2.0299999999999998</c:v>
                </c:pt>
                <c:pt idx="67">
                  <c:v>2.09</c:v>
                </c:pt>
                <c:pt idx="68">
                  <c:v>2.17</c:v>
                </c:pt>
                <c:pt idx="69">
                  <c:v>2.42</c:v>
                </c:pt>
                <c:pt idx="70">
                  <c:v>2.78</c:v>
                </c:pt>
                <c:pt idx="71">
                  <c:v>3.36</c:v>
                </c:pt>
                <c:pt idx="72">
                  <c:v>4.4400000000000004</c:v>
                </c:pt>
                <c:pt idx="73">
                  <c:v>5.65</c:v>
                </c:pt>
                <c:pt idx="74">
                  <c:v>7.77</c:v>
                </c:pt>
                <c:pt idx="75">
                  <c:v>10.210000000000001</c:v>
                </c:pt>
                <c:pt idx="76">
                  <c:v>13.16</c:v>
                </c:pt>
                <c:pt idx="77">
                  <c:v>17.25</c:v>
                </c:pt>
                <c:pt idx="78">
                  <c:v>21.17</c:v>
                </c:pt>
                <c:pt idx="79">
                  <c:v>25.89</c:v>
                </c:pt>
                <c:pt idx="80">
                  <c:v>31.18</c:v>
                </c:pt>
                <c:pt idx="81">
                  <c:v>36.06</c:v>
                </c:pt>
                <c:pt idx="82">
                  <c:v>42.02</c:v>
                </c:pt>
                <c:pt idx="83">
                  <c:v>47.59</c:v>
                </c:pt>
                <c:pt idx="84">
                  <c:v>53.1</c:v>
                </c:pt>
                <c:pt idx="85">
                  <c:v>58.83</c:v>
                </c:pt>
                <c:pt idx="86">
                  <c:v>64.19</c:v>
                </c:pt>
                <c:pt idx="87">
                  <c:v>68.84</c:v>
                </c:pt>
                <c:pt idx="88">
                  <c:v>73.91</c:v>
                </c:pt>
                <c:pt idx="89">
                  <c:v>78.040000000000006</c:v>
                </c:pt>
                <c:pt idx="90">
                  <c:v>81.680000000000007</c:v>
                </c:pt>
                <c:pt idx="91">
                  <c:v>85.33</c:v>
                </c:pt>
                <c:pt idx="92">
                  <c:v>88.33</c:v>
                </c:pt>
                <c:pt idx="93">
                  <c:v>90.91</c:v>
                </c:pt>
                <c:pt idx="94">
                  <c:v>93.1</c:v>
                </c:pt>
                <c:pt idx="95">
                  <c:v>95.03</c:v>
                </c:pt>
                <c:pt idx="96">
                  <c:v>96.35</c:v>
                </c:pt>
                <c:pt idx="97">
                  <c:v>97.64</c:v>
                </c:pt>
                <c:pt idx="98">
                  <c:v>98.54</c:v>
                </c:pt>
                <c:pt idx="99">
                  <c:v>99.29</c:v>
                </c:pt>
                <c:pt idx="100">
                  <c:v>99.68</c:v>
                </c:pt>
                <c:pt idx="101">
                  <c:v>99.85</c:v>
                </c:pt>
                <c:pt idx="102">
                  <c:v>100</c:v>
                </c:pt>
                <c:pt idx="103">
                  <c:v>99.85</c:v>
                </c:pt>
                <c:pt idx="104">
                  <c:v>99.71</c:v>
                </c:pt>
                <c:pt idx="105">
                  <c:v>99.38</c:v>
                </c:pt>
                <c:pt idx="106">
                  <c:v>99.13</c:v>
                </c:pt>
                <c:pt idx="107">
                  <c:v>98.81</c:v>
                </c:pt>
                <c:pt idx="108">
                  <c:v>98.45</c:v>
                </c:pt>
                <c:pt idx="109">
                  <c:v>98.08</c:v>
                </c:pt>
                <c:pt idx="110">
                  <c:v>97.71</c:v>
                </c:pt>
                <c:pt idx="111">
                  <c:v>97.18</c:v>
                </c:pt>
                <c:pt idx="112">
                  <c:v>96.96</c:v>
                </c:pt>
                <c:pt idx="113">
                  <c:v>96.48</c:v>
                </c:pt>
                <c:pt idx="114">
                  <c:v>96.08</c:v>
                </c:pt>
                <c:pt idx="115">
                  <c:v>95.75</c:v>
                </c:pt>
                <c:pt idx="116">
                  <c:v>95.37</c:v>
                </c:pt>
                <c:pt idx="117">
                  <c:v>94.7</c:v>
                </c:pt>
                <c:pt idx="118">
                  <c:v>94.22</c:v>
                </c:pt>
                <c:pt idx="119">
                  <c:v>93.9</c:v>
                </c:pt>
                <c:pt idx="120">
                  <c:v>93.33</c:v>
                </c:pt>
                <c:pt idx="121">
                  <c:v>92.41</c:v>
                </c:pt>
                <c:pt idx="122">
                  <c:v>91.96</c:v>
                </c:pt>
                <c:pt idx="123">
                  <c:v>91</c:v>
                </c:pt>
                <c:pt idx="124">
                  <c:v>90.56</c:v>
                </c:pt>
                <c:pt idx="125">
                  <c:v>90.65</c:v>
                </c:pt>
              </c:numCache>
            </c:numRef>
          </c:yVal>
          <c:smooth val="0"/>
          <c:extLst>
            <c:ext xmlns:c16="http://schemas.microsoft.com/office/drawing/2014/chart" uri="{C3380CC4-5D6E-409C-BE32-E72D297353CC}">
              <c16:uniqueId val="{00000003-7884-420E-A5E7-199DAE64CDF9}"/>
            </c:ext>
          </c:extLst>
        </c:ser>
        <c:dLbls>
          <c:showLegendKey val="0"/>
          <c:showVal val="0"/>
          <c:showCatName val="0"/>
          <c:showSerName val="0"/>
          <c:showPercent val="0"/>
          <c:showBubbleSize val="0"/>
        </c:dLbls>
        <c:axId val="116089216"/>
        <c:axId val="116091136"/>
      </c:scatterChart>
      <c:valAx>
        <c:axId val="116089216"/>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Profondeur (mm)</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6091136"/>
        <c:crosses val="autoZero"/>
        <c:crossBetween val="midCat"/>
      </c:valAx>
      <c:valAx>
        <c:axId val="116091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608921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2"/>
          <c:order val="0"/>
          <c:tx>
            <c:v>DSP 100 cm</c:v>
          </c:tx>
          <c:spPr>
            <a:ln w="12700" cap="rnd">
              <a:solidFill>
                <a:srgbClr val="009999"/>
              </a:solidFill>
              <a:round/>
            </a:ln>
            <a:effectLst/>
          </c:spPr>
          <c:marker>
            <c:symbol val="none"/>
          </c:marker>
          <c:xVal>
            <c:numRef>
              <c:f>'rendements DSP'!$R$19:$R$144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DSP'!$U$19:$U$144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1"/>
          <c:extLst>
            <c:ext xmlns:c16="http://schemas.microsoft.com/office/drawing/2014/chart" uri="{C3380CC4-5D6E-409C-BE32-E72D297353CC}">
              <c16:uniqueId val="{00000000-C035-4B4F-921A-8432A12957A6}"/>
            </c:ext>
          </c:extLst>
        </c:ser>
        <c:ser>
          <c:idx val="1"/>
          <c:order val="1"/>
          <c:tx>
            <c:v>DSP 105 cm</c:v>
          </c:tx>
          <c:spPr>
            <a:ln w="12700" cap="rnd">
              <a:solidFill>
                <a:schemeClr val="accent2"/>
              </a:solidFill>
              <a:round/>
            </a:ln>
            <a:effectLst/>
          </c:spPr>
          <c:marker>
            <c:symbol val="none"/>
          </c:marker>
          <c:xVal>
            <c:numRef>
              <c:f>'rendements DSP'!$C$165:$C$290</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103.4</c:v>
                </c:pt>
                <c:pt idx="40">
                  <c:v>102.2</c:v>
                </c:pt>
                <c:pt idx="41">
                  <c:v>101</c:v>
                </c:pt>
                <c:pt idx="42">
                  <c:v>99.8</c:v>
                </c:pt>
                <c:pt idx="43">
                  <c:v>98.6</c:v>
                </c:pt>
                <c:pt idx="44">
                  <c:v>97.4</c:v>
                </c:pt>
                <c:pt idx="45">
                  <c:v>96.2</c:v>
                </c:pt>
                <c:pt idx="46">
                  <c:v>95</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78.099999999999994</c:v>
                </c:pt>
                <c:pt idx="61">
                  <c:v>77</c:v>
                </c:pt>
                <c:pt idx="62">
                  <c:v>75.8</c:v>
                </c:pt>
                <c:pt idx="63">
                  <c:v>74.5</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50.4</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35.9</c:v>
                </c:pt>
                <c:pt idx="96">
                  <c:v>34.799999999999997</c:v>
                </c:pt>
                <c:pt idx="97">
                  <c:v>33.6</c:v>
                </c:pt>
                <c:pt idx="98">
                  <c:v>32.4</c:v>
                </c:pt>
                <c:pt idx="99">
                  <c:v>31.1</c:v>
                </c:pt>
                <c:pt idx="100">
                  <c:v>29.9</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11.8</c:v>
                </c:pt>
                <c:pt idx="116">
                  <c:v>10.6</c:v>
                </c:pt>
                <c:pt idx="117">
                  <c:v>9.4</c:v>
                </c:pt>
                <c:pt idx="118">
                  <c:v>8.1999999999999993</c:v>
                </c:pt>
                <c:pt idx="119">
                  <c:v>7</c:v>
                </c:pt>
                <c:pt idx="120">
                  <c:v>5.8</c:v>
                </c:pt>
                <c:pt idx="121">
                  <c:v>4.5999999999999996</c:v>
                </c:pt>
                <c:pt idx="122">
                  <c:v>3.4</c:v>
                </c:pt>
                <c:pt idx="123">
                  <c:v>2.2000000000000002</c:v>
                </c:pt>
                <c:pt idx="124">
                  <c:v>1</c:v>
                </c:pt>
                <c:pt idx="125">
                  <c:v>-0.5</c:v>
                </c:pt>
              </c:numCache>
            </c:numRef>
          </c:xVal>
          <c:yVal>
            <c:numRef>
              <c:f>'rendements DSP'!$F$165:$F$290</c:f>
              <c:numCache>
                <c:formatCode>General</c:formatCode>
                <c:ptCount val="126"/>
                <c:pt idx="0">
                  <c:v>1.1599999999999999</c:v>
                </c:pt>
                <c:pt idx="1">
                  <c:v>1.1299999999999999</c:v>
                </c:pt>
                <c:pt idx="2">
                  <c:v>1.1299999999999999</c:v>
                </c:pt>
                <c:pt idx="3">
                  <c:v>1.1299999999999999</c:v>
                </c:pt>
                <c:pt idx="4">
                  <c:v>1.1299999999999999</c:v>
                </c:pt>
                <c:pt idx="5">
                  <c:v>1.17</c:v>
                </c:pt>
                <c:pt idx="6">
                  <c:v>1.1599999999999999</c:v>
                </c:pt>
                <c:pt idx="7">
                  <c:v>1.17</c:v>
                </c:pt>
                <c:pt idx="8">
                  <c:v>1.19</c:v>
                </c:pt>
                <c:pt idx="9">
                  <c:v>1.18</c:v>
                </c:pt>
                <c:pt idx="10">
                  <c:v>1.19</c:v>
                </c:pt>
                <c:pt idx="11">
                  <c:v>1.2</c:v>
                </c:pt>
                <c:pt idx="12">
                  <c:v>1.23</c:v>
                </c:pt>
                <c:pt idx="13">
                  <c:v>1.21</c:v>
                </c:pt>
                <c:pt idx="14">
                  <c:v>1.22</c:v>
                </c:pt>
                <c:pt idx="15">
                  <c:v>1.22</c:v>
                </c:pt>
                <c:pt idx="16">
                  <c:v>1.23</c:v>
                </c:pt>
                <c:pt idx="17">
                  <c:v>1.26</c:v>
                </c:pt>
                <c:pt idx="18">
                  <c:v>1.25</c:v>
                </c:pt>
                <c:pt idx="19">
                  <c:v>1.27</c:v>
                </c:pt>
                <c:pt idx="20">
                  <c:v>1.29</c:v>
                </c:pt>
                <c:pt idx="21">
                  <c:v>1.29</c:v>
                </c:pt>
                <c:pt idx="22">
                  <c:v>1.31</c:v>
                </c:pt>
                <c:pt idx="23">
                  <c:v>1.31</c:v>
                </c:pt>
                <c:pt idx="24">
                  <c:v>1.3</c:v>
                </c:pt>
                <c:pt idx="25">
                  <c:v>1.31</c:v>
                </c:pt>
                <c:pt idx="26">
                  <c:v>1.34</c:v>
                </c:pt>
                <c:pt idx="27">
                  <c:v>1.32</c:v>
                </c:pt>
                <c:pt idx="28">
                  <c:v>1.36</c:v>
                </c:pt>
                <c:pt idx="29">
                  <c:v>1.36</c:v>
                </c:pt>
                <c:pt idx="30">
                  <c:v>1.37</c:v>
                </c:pt>
                <c:pt idx="31">
                  <c:v>1.38</c:v>
                </c:pt>
                <c:pt idx="32">
                  <c:v>1.4</c:v>
                </c:pt>
                <c:pt idx="33">
                  <c:v>1.41</c:v>
                </c:pt>
                <c:pt idx="34">
                  <c:v>1.43</c:v>
                </c:pt>
                <c:pt idx="35">
                  <c:v>1.44</c:v>
                </c:pt>
                <c:pt idx="36">
                  <c:v>1.47</c:v>
                </c:pt>
                <c:pt idx="37">
                  <c:v>1.46</c:v>
                </c:pt>
                <c:pt idx="38">
                  <c:v>1.48</c:v>
                </c:pt>
                <c:pt idx="39">
                  <c:v>1.5</c:v>
                </c:pt>
                <c:pt idx="40">
                  <c:v>1.5</c:v>
                </c:pt>
                <c:pt idx="41">
                  <c:v>1.52</c:v>
                </c:pt>
                <c:pt idx="42">
                  <c:v>1.53</c:v>
                </c:pt>
                <c:pt idx="43">
                  <c:v>1.54</c:v>
                </c:pt>
                <c:pt idx="44">
                  <c:v>1.54</c:v>
                </c:pt>
                <c:pt idx="45">
                  <c:v>1.56</c:v>
                </c:pt>
                <c:pt idx="46">
                  <c:v>1.58</c:v>
                </c:pt>
                <c:pt idx="47">
                  <c:v>1.58</c:v>
                </c:pt>
                <c:pt idx="48">
                  <c:v>1.62</c:v>
                </c:pt>
                <c:pt idx="49">
                  <c:v>1.61</c:v>
                </c:pt>
                <c:pt idx="50">
                  <c:v>1.64</c:v>
                </c:pt>
                <c:pt idx="51">
                  <c:v>1.64</c:v>
                </c:pt>
                <c:pt idx="52">
                  <c:v>1.69</c:v>
                </c:pt>
                <c:pt idx="53">
                  <c:v>1.67</c:v>
                </c:pt>
                <c:pt idx="54">
                  <c:v>1.68</c:v>
                </c:pt>
                <c:pt idx="55">
                  <c:v>1.7</c:v>
                </c:pt>
                <c:pt idx="56">
                  <c:v>1.7</c:v>
                </c:pt>
                <c:pt idx="57">
                  <c:v>1.73</c:v>
                </c:pt>
                <c:pt idx="58">
                  <c:v>1.75</c:v>
                </c:pt>
                <c:pt idx="59">
                  <c:v>1.73</c:v>
                </c:pt>
                <c:pt idx="60">
                  <c:v>1.76</c:v>
                </c:pt>
                <c:pt idx="61">
                  <c:v>1.77</c:v>
                </c:pt>
                <c:pt idx="62">
                  <c:v>1.82</c:v>
                </c:pt>
                <c:pt idx="63">
                  <c:v>1.81</c:v>
                </c:pt>
                <c:pt idx="64">
                  <c:v>1.83</c:v>
                </c:pt>
                <c:pt idx="65">
                  <c:v>1.82</c:v>
                </c:pt>
                <c:pt idx="66">
                  <c:v>1.86</c:v>
                </c:pt>
                <c:pt idx="67">
                  <c:v>1.92</c:v>
                </c:pt>
                <c:pt idx="68">
                  <c:v>2.0099999999999998</c:v>
                </c:pt>
                <c:pt idx="69">
                  <c:v>2.2400000000000002</c:v>
                </c:pt>
                <c:pt idx="70">
                  <c:v>2.56</c:v>
                </c:pt>
                <c:pt idx="71">
                  <c:v>3.18</c:v>
                </c:pt>
                <c:pt idx="72">
                  <c:v>4.1100000000000003</c:v>
                </c:pt>
                <c:pt idx="73">
                  <c:v>5.43</c:v>
                </c:pt>
                <c:pt idx="74">
                  <c:v>7.41</c:v>
                </c:pt>
                <c:pt idx="75">
                  <c:v>9.85</c:v>
                </c:pt>
                <c:pt idx="76">
                  <c:v>12.96</c:v>
                </c:pt>
                <c:pt idx="77">
                  <c:v>16.75</c:v>
                </c:pt>
                <c:pt idx="78">
                  <c:v>21.02</c:v>
                </c:pt>
                <c:pt idx="79">
                  <c:v>25.74</c:v>
                </c:pt>
                <c:pt idx="80">
                  <c:v>30.95</c:v>
                </c:pt>
                <c:pt idx="81">
                  <c:v>36.25</c:v>
                </c:pt>
                <c:pt idx="82">
                  <c:v>42.18</c:v>
                </c:pt>
                <c:pt idx="83">
                  <c:v>47.62</c:v>
                </c:pt>
                <c:pt idx="84">
                  <c:v>53.32</c:v>
                </c:pt>
                <c:pt idx="85">
                  <c:v>58.87</c:v>
                </c:pt>
                <c:pt idx="86">
                  <c:v>63.87</c:v>
                </c:pt>
                <c:pt idx="87">
                  <c:v>69.180000000000007</c:v>
                </c:pt>
                <c:pt idx="88">
                  <c:v>73.7</c:v>
                </c:pt>
                <c:pt idx="89">
                  <c:v>78.069999999999993</c:v>
                </c:pt>
                <c:pt idx="90">
                  <c:v>82.2</c:v>
                </c:pt>
                <c:pt idx="91">
                  <c:v>85.55</c:v>
                </c:pt>
                <c:pt idx="92">
                  <c:v>88.42</c:v>
                </c:pt>
                <c:pt idx="93">
                  <c:v>91.39</c:v>
                </c:pt>
                <c:pt idx="94">
                  <c:v>93.63</c:v>
                </c:pt>
                <c:pt idx="95">
                  <c:v>95.38</c:v>
                </c:pt>
                <c:pt idx="96">
                  <c:v>96.95</c:v>
                </c:pt>
                <c:pt idx="97">
                  <c:v>98.22</c:v>
                </c:pt>
                <c:pt idx="98">
                  <c:v>99.01</c:v>
                </c:pt>
                <c:pt idx="99">
                  <c:v>99.52</c:v>
                </c:pt>
                <c:pt idx="100">
                  <c:v>99.99</c:v>
                </c:pt>
                <c:pt idx="101">
                  <c:v>100</c:v>
                </c:pt>
                <c:pt idx="102">
                  <c:v>99.78</c:v>
                </c:pt>
                <c:pt idx="103">
                  <c:v>99.84</c:v>
                </c:pt>
                <c:pt idx="104">
                  <c:v>99.55</c:v>
                </c:pt>
                <c:pt idx="105">
                  <c:v>99.01</c:v>
                </c:pt>
                <c:pt idx="106">
                  <c:v>98.73</c:v>
                </c:pt>
                <c:pt idx="107">
                  <c:v>98.12</c:v>
                </c:pt>
                <c:pt idx="108">
                  <c:v>97.76</c:v>
                </c:pt>
                <c:pt idx="109">
                  <c:v>97.23</c:v>
                </c:pt>
                <c:pt idx="110">
                  <c:v>96.72</c:v>
                </c:pt>
                <c:pt idx="111">
                  <c:v>96.18</c:v>
                </c:pt>
                <c:pt idx="112">
                  <c:v>95.67</c:v>
                </c:pt>
                <c:pt idx="113">
                  <c:v>95.02</c:v>
                </c:pt>
                <c:pt idx="114">
                  <c:v>94.34</c:v>
                </c:pt>
                <c:pt idx="115">
                  <c:v>93.88</c:v>
                </c:pt>
                <c:pt idx="116">
                  <c:v>93.31</c:v>
                </c:pt>
                <c:pt idx="117">
                  <c:v>92.61</c:v>
                </c:pt>
                <c:pt idx="118">
                  <c:v>92.21</c:v>
                </c:pt>
                <c:pt idx="119">
                  <c:v>91.53</c:v>
                </c:pt>
                <c:pt idx="120">
                  <c:v>90.83</c:v>
                </c:pt>
                <c:pt idx="121">
                  <c:v>90.01</c:v>
                </c:pt>
                <c:pt idx="122">
                  <c:v>89.01</c:v>
                </c:pt>
                <c:pt idx="123">
                  <c:v>87.91</c:v>
                </c:pt>
                <c:pt idx="124">
                  <c:v>87.54</c:v>
                </c:pt>
                <c:pt idx="125">
                  <c:v>87.7</c:v>
                </c:pt>
              </c:numCache>
            </c:numRef>
          </c:yVal>
          <c:smooth val="1"/>
          <c:extLst>
            <c:ext xmlns:c16="http://schemas.microsoft.com/office/drawing/2014/chart" uri="{C3380CC4-5D6E-409C-BE32-E72D297353CC}">
              <c16:uniqueId val="{00000001-C035-4B4F-921A-8432A12957A6}"/>
            </c:ext>
          </c:extLst>
        </c:ser>
        <c:ser>
          <c:idx val="0"/>
          <c:order val="2"/>
          <c:tx>
            <c:v>DSP 110 cm</c:v>
          </c:tx>
          <c:spPr>
            <a:ln w="12700" cap="rnd">
              <a:solidFill>
                <a:schemeClr val="accent1"/>
              </a:solidFill>
              <a:round/>
            </a:ln>
            <a:effectLst/>
          </c:spPr>
          <c:marker>
            <c:symbol val="none"/>
          </c:marker>
          <c:xVal>
            <c:numRef>
              <c:f>'rendements DSP'!$C$19:$C$144</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91.4</c:v>
                </c:pt>
                <c:pt idx="50">
                  <c:v>90.3</c:v>
                </c:pt>
                <c:pt idx="51">
                  <c:v>89.1</c:v>
                </c:pt>
                <c:pt idx="52">
                  <c:v>87.9</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73.3</c:v>
                </c:pt>
                <c:pt idx="65">
                  <c:v>72.2</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'rendements DSP'!$F$19:$F$144</c:f>
              <c:numCache>
                <c:formatCode>General</c:formatCode>
                <c:ptCount val="126"/>
                <c:pt idx="0">
                  <c:v>1.22</c:v>
                </c:pt>
                <c:pt idx="1">
                  <c:v>1.1399999999999999</c:v>
                </c:pt>
                <c:pt idx="2">
                  <c:v>1.1399999999999999</c:v>
                </c:pt>
                <c:pt idx="3">
                  <c:v>1.1599999999999999</c:v>
                </c:pt>
                <c:pt idx="4">
                  <c:v>1.1599999999999999</c:v>
                </c:pt>
                <c:pt idx="5">
                  <c:v>1.18</c:v>
                </c:pt>
                <c:pt idx="6">
                  <c:v>1.18</c:v>
                </c:pt>
                <c:pt idx="7">
                  <c:v>1.2</c:v>
                </c:pt>
                <c:pt idx="8">
                  <c:v>1.19</c:v>
                </c:pt>
                <c:pt idx="9">
                  <c:v>1.21</c:v>
                </c:pt>
                <c:pt idx="10">
                  <c:v>1.21</c:v>
                </c:pt>
                <c:pt idx="11">
                  <c:v>1.21</c:v>
                </c:pt>
                <c:pt idx="12">
                  <c:v>1.25</c:v>
                </c:pt>
                <c:pt idx="13">
                  <c:v>1.24</c:v>
                </c:pt>
                <c:pt idx="14">
                  <c:v>1.26</c:v>
                </c:pt>
                <c:pt idx="15">
                  <c:v>1.25</c:v>
                </c:pt>
                <c:pt idx="16">
                  <c:v>1.26</c:v>
                </c:pt>
                <c:pt idx="17">
                  <c:v>1.27</c:v>
                </c:pt>
                <c:pt idx="18">
                  <c:v>1.29</c:v>
                </c:pt>
                <c:pt idx="19">
                  <c:v>1.28</c:v>
                </c:pt>
                <c:pt idx="20">
                  <c:v>1.29</c:v>
                </c:pt>
                <c:pt idx="21">
                  <c:v>1.3</c:v>
                </c:pt>
                <c:pt idx="22">
                  <c:v>1.32</c:v>
                </c:pt>
                <c:pt idx="23">
                  <c:v>1.32</c:v>
                </c:pt>
                <c:pt idx="24">
                  <c:v>1.34</c:v>
                </c:pt>
                <c:pt idx="25">
                  <c:v>1.35</c:v>
                </c:pt>
                <c:pt idx="26">
                  <c:v>1.35</c:v>
                </c:pt>
                <c:pt idx="27">
                  <c:v>1.36</c:v>
                </c:pt>
                <c:pt idx="28">
                  <c:v>1.36</c:v>
                </c:pt>
                <c:pt idx="29">
                  <c:v>1.4</c:v>
                </c:pt>
                <c:pt idx="30">
                  <c:v>1.39</c:v>
                </c:pt>
                <c:pt idx="31">
                  <c:v>1.41</c:v>
                </c:pt>
                <c:pt idx="32">
                  <c:v>1.42</c:v>
                </c:pt>
                <c:pt idx="33">
                  <c:v>1.42</c:v>
                </c:pt>
                <c:pt idx="34">
                  <c:v>1.43</c:v>
                </c:pt>
                <c:pt idx="35">
                  <c:v>1.45</c:v>
                </c:pt>
                <c:pt idx="36">
                  <c:v>1.47</c:v>
                </c:pt>
                <c:pt idx="37">
                  <c:v>1.46</c:v>
                </c:pt>
                <c:pt idx="38">
                  <c:v>1.48</c:v>
                </c:pt>
                <c:pt idx="39">
                  <c:v>1.5</c:v>
                </c:pt>
                <c:pt idx="40">
                  <c:v>1.52</c:v>
                </c:pt>
                <c:pt idx="41">
                  <c:v>1.53</c:v>
                </c:pt>
                <c:pt idx="42">
                  <c:v>1.54</c:v>
                </c:pt>
                <c:pt idx="43">
                  <c:v>1.55</c:v>
                </c:pt>
                <c:pt idx="44">
                  <c:v>1.56</c:v>
                </c:pt>
                <c:pt idx="45">
                  <c:v>1.58</c:v>
                </c:pt>
                <c:pt idx="46">
                  <c:v>1.6</c:v>
                </c:pt>
                <c:pt idx="47">
                  <c:v>1.6</c:v>
                </c:pt>
                <c:pt idx="48">
                  <c:v>1.6</c:v>
                </c:pt>
                <c:pt idx="49">
                  <c:v>1.63</c:v>
                </c:pt>
                <c:pt idx="50">
                  <c:v>1.63</c:v>
                </c:pt>
                <c:pt idx="51">
                  <c:v>1.65</c:v>
                </c:pt>
                <c:pt idx="52">
                  <c:v>1.67</c:v>
                </c:pt>
                <c:pt idx="53">
                  <c:v>1.65</c:v>
                </c:pt>
                <c:pt idx="54">
                  <c:v>1.67</c:v>
                </c:pt>
                <c:pt idx="55">
                  <c:v>1.72</c:v>
                </c:pt>
                <c:pt idx="56">
                  <c:v>1.7</c:v>
                </c:pt>
                <c:pt idx="57">
                  <c:v>1.72</c:v>
                </c:pt>
                <c:pt idx="58">
                  <c:v>1.75</c:v>
                </c:pt>
                <c:pt idx="59">
                  <c:v>1.76</c:v>
                </c:pt>
                <c:pt idx="60">
                  <c:v>1.75</c:v>
                </c:pt>
                <c:pt idx="61">
                  <c:v>1.79</c:v>
                </c:pt>
                <c:pt idx="62">
                  <c:v>1.79</c:v>
                </c:pt>
                <c:pt idx="63">
                  <c:v>1.81</c:v>
                </c:pt>
                <c:pt idx="64">
                  <c:v>1.84</c:v>
                </c:pt>
                <c:pt idx="65">
                  <c:v>1.85</c:v>
                </c:pt>
                <c:pt idx="66">
                  <c:v>1.87</c:v>
                </c:pt>
                <c:pt idx="67">
                  <c:v>1.91</c:v>
                </c:pt>
                <c:pt idx="68">
                  <c:v>2.02</c:v>
                </c:pt>
                <c:pt idx="69">
                  <c:v>2.2400000000000002</c:v>
                </c:pt>
                <c:pt idx="70">
                  <c:v>2.58</c:v>
                </c:pt>
                <c:pt idx="71">
                  <c:v>3.11</c:v>
                </c:pt>
                <c:pt idx="72">
                  <c:v>4.03</c:v>
                </c:pt>
                <c:pt idx="73">
                  <c:v>5.33</c:v>
                </c:pt>
                <c:pt idx="74">
                  <c:v>7.32</c:v>
                </c:pt>
                <c:pt idx="75">
                  <c:v>9.84</c:v>
                </c:pt>
                <c:pt idx="76">
                  <c:v>12.79</c:v>
                </c:pt>
                <c:pt idx="77">
                  <c:v>16.62</c:v>
                </c:pt>
                <c:pt idx="78">
                  <c:v>20.8</c:v>
                </c:pt>
                <c:pt idx="79">
                  <c:v>25.63</c:v>
                </c:pt>
                <c:pt idx="80">
                  <c:v>30.85</c:v>
                </c:pt>
                <c:pt idx="81">
                  <c:v>36.07</c:v>
                </c:pt>
                <c:pt idx="82">
                  <c:v>41.87</c:v>
                </c:pt>
                <c:pt idx="83">
                  <c:v>47.24</c:v>
                </c:pt>
                <c:pt idx="84">
                  <c:v>52.81</c:v>
                </c:pt>
                <c:pt idx="85">
                  <c:v>58.57</c:v>
                </c:pt>
                <c:pt idx="86">
                  <c:v>63.64</c:v>
                </c:pt>
                <c:pt idx="87">
                  <c:v>68.959999999999994</c:v>
                </c:pt>
                <c:pt idx="88">
                  <c:v>73.64</c:v>
                </c:pt>
                <c:pt idx="89">
                  <c:v>77.87</c:v>
                </c:pt>
                <c:pt idx="90">
                  <c:v>82.1</c:v>
                </c:pt>
                <c:pt idx="91">
                  <c:v>85.4</c:v>
                </c:pt>
                <c:pt idx="92">
                  <c:v>88.37</c:v>
                </c:pt>
                <c:pt idx="93">
                  <c:v>91.27</c:v>
                </c:pt>
                <c:pt idx="94">
                  <c:v>93.29</c:v>
                </c:pt>
                <c:pt idx="95">
                  <c:v>95.24</c:v>
                </c:pt>
                <c:pt idx="96">
                  <c:v>96.86</c:v>
                </c:pt>
                <c:pt idx="97">
                  <c:v>97.99</c:v>
                </c:pt>
                <c:pt idx="98">
                  <c:v>98.75</c:v>
                </c:pt>
                <c:pt idx="99">
                  <c:v>99.43</c:v>
                </c:pt>
                <c:pt idx="100">
                  <c:v>99.63</c:v>
                </c:pt>
                <c:pt idx="101">
                  <c:v>100</c:v>
                </c:pt>
                <c:pt idx="102">
                  <c:v>99.93</c:v>
                </c:pt>
                <c:pt idx="103">
                  <c:v>99.56</c:v>
                </c:pt>
                <c:pt idx="104">
                  <c:v>99.39</c:v>
                </c:pt>
                <c:pt idx="105">
                  <c:v>98.65</c:v>
                </c:pt>
                <c:pt idx="106">
                  <c:v>98.14</c:v>
                </c:pt>
                <c:pt idx="107">
                  <c:v>97.93</c:v>
                </c:pt>
                <c:pt idx="108">
                  <c:v>97.17</c:v>
                </c:pt>
                <c:pt idx="109">
                  <c:v>96.56</c:v>
                </c:pt>
                <c:pt idx="110">
                  <c:v>96.27</c:v>
                </c:pt>
                <c:pt idx="111">
                  <c:v>95.76</c:v>
                </c:pt>
                <c:pt idx="112">
                  <c:v>94.91</c:v>
                </c:pt>
                <c:pt idx="113">
                  <c:v>94.49</c:v>
                </c:pt>
                <c:pt idx="114">
                  <c:v>93.82</c:v>
                </c:pt>
                <c:pt idx="115">
                  <c:v>93.26</c:v>
                </c:pt>
                <c:pt idx="116">
                  <c:v>92.84</c:v>
                </c:pt>
                <c:pt idx="117">
                  <c:v>92.08</c:v>
                </c:pt>
                <c:pt idx="118">
                  <c:v>91.49</c:v>
                </c:pt>
                <c:pt idx="119">
                  <c:v>90.61</c:v>
                </c:pt>
                <c:pt idx="120">
                  <c:v>90.1</c:v>
                </c:pt>
                <c:pt idx="121">
                  <c:v>89.26</c:v>
                </c:pt>
                <c:pt idx="122">
                  <c:v>88.15</c:v>
                </c:pt>
                <c:pt idx="123">
                  <c:v>87.17</c:v>
                </c:pt>
                <c:pt idx="124">
                  <c:v>86.65</c:v>
                </c:pt>
                <c:pt idx="125">
                  <c:v>86.72</c:v>
                </c:pt>
              </c:numCache>
            </c:numRef>
          </c:yVal>
          <c:smooth val="1"/>
          <c:extLst>
            <c:ext xmlns:c16="http://schemas.microsoft.com/office/drawing/2014/chart" uri="{C3380CC4-5D6E-409C-BE32-E72D297353CC}">
              <c16:uniqueId val="{00000002-C035-4B4F-921A-8432A12957A6}"/>
            </c:ext>
          </c:extLst>
        </c:ser>
        <c:dLbls>
          <c:showLegendKey val="0"/>
          <c:showVal val="0"/>
          <c:showCatName val="0"/>
          <c:showSerName val="0"/>
          <c:showPercent val="0"/>
          <c:showBubbleSize val="0"/>
        </c:dLbls>
        <c:axId val="116130560"/>
        <c:axId val="116132480"/>
      </c:scatterChart>
      <c:valAx>
        <c:axId val="116130560"/>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Profondeur (mm)</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6132480"/>
        <c:crosses val="autoZero"/>
        <c:crossBetween val="midCat"/>
      </c:valAx>
      <c:valAx>
        <c:axId val="116132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100" b="1"/>
                  <a:t>Dose relative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613056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Roos</c:v>
          </c:tx>
          <c:spPr>
            <a:ln w="12700" cap="rnd">
              <a:solidFill>
                <a:srgbClr val="009999"/>
              </a:solidFill>
              <a:round/>
            </a:ln>
            <a:effectLst/>
          </c:spPr>
          <c:marker>
            <c:symbol val="none"/>
          </c:marker>
          <c:xVal>
            <c:numRef>
              <c:f>Feuil1!$C$19:$C$144</c:f>
              <c:numCache>
                <c:formatCode>General</c:formatCode>
                <c:ptCount val="126"/>
                <c:pt idx="0">
                  <c:v>150</c:v>
                </c:pt>
                <c:pt idx="1">
                  <c:v>149.30000000000001</c:v>
                </c:pt>
                <c:pt idx="2">
                  <c:v>147.9</c:v>
                </c:pt>
                <c:pt idx="3">
                  <c:v>146.69999999999999</c:v>
                </c:pt>
                <c:pt idx="4">
                  <c:v>145.6</c:v>
                </c:pt>
                <c:pt idx="5">
                  <c:v>144.30000000000001</c:v>
                </c:pt>
                <c:pt idx="6">
                  <c:v>143.1</c:v>
                </c:pt>
                <c:pt idx="7">
                  <c:v>141.9</c:v>
                </c:pt>
                <c:pt idx="8">
                  <c:v>140.80000000000001</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45.7</c:v>
                </c:pt>
                <c:pt idx="88">
                  <c:v>44.5</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25.2</c:v>
                </c:pt>
                <c:pt idx="105">
                  <c:v>24</c:v>
                </c:pt>
                <c:pt idx="106">
                  <c:v>22.7</c:v>
                </c:pt>
                <c:pt idx="107">
                  <c:v>21.6</c:v>
                </c:pt>
                <c:pt idx="108">
                  <c:v>20.399999999999999</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Feuil1!$F$19:$F$144</c:f>
              <c:numCache>
                <c:formatCode>General</c:formatCode>
                <c:ptCount val="126"/>
                <c:pt idx="0">
                  <c:v>2.0699999999999998</c:v>
                </c:pt>
                <c:pt idx="1">
                  <c:v>2.0299999999999998</c:v>
                </c:pt>
                <c:pt idx="2">
                  <c:v>2.04</c:v>
                </c:pt>
                <c:pt idx="3">
                  <c:v>2.06</c:v>
                </c:pt>
                <c:pt idx="4">
                  <c:v>2.0699999999999998</c:v>
                </c:pt>
                <c:pt idx="5">
                  <c:v>2.09</c:v>
                </c:pt>
                <c:pt idx="6">
                  <c:v>2.1</c:v>
                </c:pt>
                <c:pt idx="7">
                  <c:v>2.09</c:v>
                </c:pt>
                <c:pt idx="8">
                  <c:v>2.13</c:v>
                </c:pt>
                <c:pt idx="9">
                  <c:v>2.14</c:v>
                </c:pt>
                <c:pt idx="10">
                  <c:v>2.1800000000000002</c:v>
                </c:pt>
                <c:pt idx="11">
                  <c:v>2.16</c:v>
                </c:pt>
                <c:pt idx="12">
                  <c:v>2.1800000000000002</c:v>
                </c:pt>
                <c:pt idx="13">
                  <c:v>2.21</c:v>
                </c:pt>
                <c:pt idx="14">
                  <c:v>2.2000000000000002</c:v>
                </c:pt>
                <c:pt idx="15">
                  <c:v>2.23</c:v>
                </c:pt>
                <c:pt idx="16">
                  <c:v>2.2400000000000002</c:v>
                </c:pt>
                <c:pt idx="17">
                  <c:v>2.2400000000000002</c:v>
                </c:pt>
                <c:pt idx="18">
                  <c:v>2.27</c:v>
                </c:pt>
                <c:pt idx="19">
                  <c:v>2.2799999999999998</c:v>
                </c:pt>
                <c:pt idx="20">
                  <c:v>2.2999999999999998</c:v>
                </c:pt>
                <c:pt idx="21">
                  <c:v>2.3199999999999998</c:v>
                </c:pt>
                <c:pt idx="22">
                  <c:v>2.35</c:v>
                </c:pt>
                <c:pt idx="23">
                  <c:v>2.35</c:v>
                </c:pt>
                <c:pt idx="24">
                  <c:v>2.37</c:v>
                </c:pt>
                <c:pt idx="25">
                  <c:v>2.38</c:v>
                </c:pt>
                <c:pt idx="26">
                  <c:v>2.41</c:v>
                </c:pt>
                <c:pt idx="27">
                  <c:v>2.4300000000000002</c:v>
                </c:pt>
                <c:pt idx="28">
                  <c:v>2.4300000000000002</c:v>
                </c:pt>
                <c:pt idx="29">
                  <c:v>2.46</c:v>
                </c:pt>
                <c:pt idx="30">
                  <c:v>2.4900000000000002</c:v>
                </c:pt>
                <c:pt idx="31">
                  <c:v>2.5099999999999998</c:v>
                </c:pt>
                <c:pt idx="32">
                  <c:v>2.52</c:v>
                </c:pt>
                <c:pt idx="33">
                  <c:v>2.5499999999999998</c:v>
                </c:pt>
                <c:pt idx="34">
                  <c:v>2.56</c:v>
                </c:pt>
                <c:pt idx="35">
                  <c:v>2.58</c:v>
                </c:pt>
                <c:pt idx="36">
                  <c:v>2.6</c:v>
                </c:pt>
                <c:pt idx="37">
                  <c:v>2.62</c:v>
                </c:pt>
                <c:pt idx="38">
                  <c:v>2.65</c:v>
                </c:pt>
                <c:pt idx="39">
                  <c:v>2.67</c:v>
                </c:pt>
                <c:pt idx="40">
                  <c:v>2.69</c:v>
                </c:pt>
                <c:pt idx="41">
                  <c:v>2.72</c:v>
                </c:pt>
                <c:pt idx="42">
                  <c:v>2.73</c:v>
                </c:pt>
                <c:pt idx="43">
                  <c:v>2.76</c:v>
                </c:pt>
                <c:pt idx="44">
                  <c:v>2.75</c:v>
                </c:pt>
                <c:pt idx="45">
                  <c:v>2.8</c:v>
                </c:pt>
                <c:pt idx="46">
                  <c:v>2.82</c:v>
                </c:pt>
                <c:pt idx="47">
                  <c:v>2.84</c:v>
                </c:pt>
                <c:pt idx="48">
                  <c:v>2.88</c:v>
                </c:pt>
                <c:pt idx="49">
                  <c:v>2.89</c:v>
                </c:pt>
                <c:pt idx="50">
                  <c:v>2.91</c:v>
                </c:pt>
                <c:pt idx="51">
                  <c:v>2.95</c:v>
                </c:pt>
                <c:pt idx="52">
                  <c:v>2.97</c:v>
                </c:pt>
                <c:pt idx="53">
                  <c:v>3.03</c:v>
                </c:pt>
                <c:pt idx="54">
                  <c:v>3.15</c:v>
                </c:pt>
                <c:pt idx="55">
                  <c:v>3.27</c:v>
                </c:pt>
                <c:pt idx="56">
                  <c:v>3.49</c:v>
                </c:pt>
                <c:pt idx="57">
                  <c:v>3.89</c:v>
                </c:pt>
                <c:pt idx="58">
                  <c:v>4.4000000000000004</c:v>
                </c:pt>
                <c:pt idx="59">
                  <c:v>5.21</c:v>
                </c:pt>
                <c:pt idx="60">
                  <c:v>6.32</c:v>
                </c:pt>
                <c:pt idx="61">
                  <c:v>7.66</c:v>
                </c:pt>
                <c:pt idx="62">
                  <c:v>9.57</c:v>
                </c:pt>
                <c:pt idx="63">
                  <c:v>11.63</c:v>
                </c:pt>
                <c:pt idx="64">
                  <c:v>14.21</c:v>
                </c:pt>
                <c:pt idx="65">
                  <c:v>17.25</c:v>
                </c:pt>
                <c:pt idx="66">
                  <c:v>20.49</c:v>
                </c:pt>
                <c:pt idx="67">
                  <c:v>24.23</c:v>
                </c:pt>
                <c:pt idx="68">
                  <c:v>28.12</c:v>
                </c:pt>
                <c:pt idx="69">
                  <c:v>32.18</c:v>
                </c:pt>
                <c:pt idx="70">
                  <c:v>36.6</c:v>
                </c:pt>
                <c:pt idx="71">
                  <c:v>40.880000000000003</c:v>
                </c:pt>
                <c:pt idx="72">
                  <c:v>45.38</c:v>
                </c:pt>
                <c:pt idx="73">
                  <c:v>49.75</c:v>
                </c:pt>
                <c:pt idx="74">
                  <c:v>54.23</c:v>
                </c:pt>
                <c:pt idx="75">
                  <c:v>58.62</c:v>
                </c:pt>
                <c:pt idx="76">
                  <c:v>62.51</c:v>
                </c:pt>
                <c:pt idx="77">
                  <c:v>66.7</c:v>
                </c:pt>
                <c:pt idx="78">
                  <c:v>70.31</c:v>
                </c:pt>
                <c:pt idx="79">
                  <c:v>73.87</c:v>
                </c:pt>
                <c:pt idx="80">
                  <c:v>77.3</c:v>
                </c:pt>
                <c:pt idx="81">
                  <c:v>80.069999999999993</c:v>
                </c:pt>
                <c:pt idx="82">
                  <c:v>82.97</c:v>
                </c:pt>
                <c:pt idx="83">
                  <c:v>85.53</c:v>
                </c:pt>
                <c:pt idx="84">
                  <c:v>87.81</c:v>
                </c:pt>
                <c:pt idx="85">
                  <c:v>89.62</c:v>
                </c:pt>
                <c:pt idx="86">
                  <c:v>91.46</c:v>
                </c:pt>
                <c:pt idx="87">
                  <c:v>93</c:v>
                </c:pt>
                <c:pt idx="88">
                  <c:v>94.33</c:v>
                </c:pt>
                <c:pt idx="89">
                  <c:v>95.48</c:v>
                </c:pt>
                <c:pt idx="90">
                  <c:v>96.57</c:v>
                </c:pt>
                <c:pt idx="91">
                  <c:v>97.43</c:v>
                </c:pt>
                <c:pt idx="92">
                  <c:v>97.98</c:v>
                </c:pt>
                <c:pt idx="93">
                  <c:v>98.55</c:v>
                </c:pt>
                <c:pt idx="94">
                  <c:v>98.92</c:v>
                </c:pt>
                <c:pt idx="95">
                  <c:v>99.05</c:v>
                </c:pt>
                <c:pt idx="96">
                  <c:v>99.61</c:v>
                </c:pt>
                <c:pt idx="97">
                  <c:v>99.78</c:v>
                </c:pt>
                <c:pt idx="98">
                  <c:v>99.86</c:v>
                </c:pt>
                <c:pt idx="99">
                  <c:v>100</c:v>
                </c:pt>
                <c:pt idx="100">
                  <c:v>99.98</c:v>
                </c:pt>
                <c:pt idx="101">
                  <c:v>99.94</c:v>
                </c:pt>
                <c:pt idx="102">
                  <c:v>99.82</c:v>
                </c:pt>
                <c:pt idx="103">
                  <c:v>99.8</c:v>
                </c:pt>
                <c:pt idx="104">
                  <c:v>99.69</c:v>
                </c:pt>
                <c:pt idx="105">
                  <c:v>99.59</c:v>
                </c:pt>
                <c:pt idx="106">
                  <c:v>99.52</c:v>
                </c:pt>
                <c:pt idx="107">
                  <c:v>99.39</c:v>
                </c:pt>
                <c:pt idx="108">
                  <c:v>99.29</c:v>
                </c:pt>
                <c:pt idx="109">
                  <c:v>99.03</c:v>
                </c:pt>
                <c:pt idx="110">
                  <c:v>98.68</c:v>
                </c:pt>
                <c:pt idx="111">
                  <c:v>98.63</c:v>
                </c:pt>
                <c:pt idx="112">
                  <c:v>98.31</c:v>
                </c:pt>
                <c:pt idx="113">
                  <c:v>98.02</c:v>
                </c:pt>
                <c:pt idx="114">
                  <c:v>97.97</c:v>
                </c:pt>
                <c:pt idx="115">
                  <c:v>97.6</c:v>
                </c:pt>
                <c:pt idx="116">
                  <c:v>97.36</c:v>
                </c:pt>
                <c:pt idx="117">
                  <c:v>97.16</c:v>
                </c:pt>
                <c:pt idx="118">
                  <c:v>96.75</c:v>
                </c:pt>
                <c:pt idx="119">
                  <c:v>96.41</c:v>
                </c:pt>
                <c:pt idx="120">
                  <c:v>95.97</c:v>
                </c:pt>
                <c:pt idx="121">
                  <c:v>95.42</c:v>
                </c:pt>
                <c:pt idx="122">
                  <c:v>94.55</c:v>
                </c:pt>
                <c:pt idx="123">
                  <c:v>93.9</c:v>
                </c:pt>
                <c:pt idx="124">
                  <c:v>93.28</c:v>
                </c:pt>
                <c:pt idx="125">
                  <c:v>93.51</c:v>
                </c:pt>
              </c:numCache>
            </c:numRef>
          </c:yVal>
          <c:smooth val="1"/>
          <c:extLst>
            <c:ext xmlns:c16="http://schemas.microsoft.com/office/drawing/2014/chart" uri="{C3380CC4-5D6E-409C-BE32-E72D297353CC}">
              <c16:uniqueId val="{00000000-7E41-4138-BE66-91401D45820F}"/>
            </c:ext>
          </c:extLst>
        </c:ser>
        <c:ser>
          <c:idx val="1"/>
          <c:order val="1"/>
          <c:tx>
            <c:v>CC13</c:v>
          </c:tx>
          <c:spPr>
            <a:ln w="12700" cap="rnd">
              <a:solidFill>
                <a:schemeClr val="accent2"/>
              </a:solidFill>
              <a:round/>
            </a:ln>
            <a:effectLst/>
          </c:spPr>
          <c:marker>
            <c:symbol val="none"/>
          </c:marker>
          <c:xVal>
            <c:numRef>
              <c:f>Feuil1!$K$19:$K$144</c:f>
              <c:numCache>
                <c:formatCode>General</c:formatCode>
                <c:ptCount val="126"/>
                <c:pt idx="0">
                  <c:v>150</c:v>
                </c:pt>
                <c:pt idx="1">
                  <c:v>149.30000000000001</c:v>
                </c:pt>
                <c:pt idx="2">
                  <c:v>148</c:v>
                </c:pt>
                <c:pt idx="3">
                  <c:v>146.80000000000001</c:v>
                </c:pt>
                <c:pt idx="4">
                  <c:v>145.6</c:v>
                </c:pt>
                <c:pt idx="5">
                  <c:v>144.4</c:v>
                </c:pt>
                <c:pt idx="6">
                  <c:v>143.19999999999999</c:v>
                </c:pt>
                <c:pt idx="7">
                  <c:v>141.9</c:v>
                </c:pt>
                <c:pt idx="8">
                  <c:v>140.80000000000001</c:v>
                </c:pt>
                <c:pt idx="9">
                  <c:v>139.6</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91.5</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69.8</c:v>
                </c:pt>
                <c:pt idx="68">
                  <c:v>68.5</c:v>
                </c:pt>
                <c:pt idx="69">
                  <c:v>67.400000000000006</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45.7</c:v>
                </c:pt>
                <c:pt idx="88">
                  <c:v>44.5</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5.8</c:v>
                </c:pt>
                <c:pt idx="121">
                  <c:v>4.5999999999999996</c:v>
                </c:pt>
                <c:pt idx="122">
                  <c:v>3.5</c:v>
                </c:pt>
                <c:pt idx="123">
                  <c:v>2.2000000000000002</c:v>
                </c:pt>
                <c:pt idx="124">
                  <c:v>1</c:v>
                </c:pt>
                <c:pt idx="125">
                  <c:v>-0.5</c:v>
                </c:pt>
              </c:numCache>
            </c:numRef>
          </c:xVal>
          <c:yVal>
            <c:numRef>
              <c:f>Feuil1!$N$19:$N$144</c:f>
              <c:numCache>
                <c:formatCode>General</c:formatCode>
                <c:ptCount val="126"/>
                <c:pt idx="0">
                  <c:v>1.81</c:v>
                </c:pt>
                <c:pt idx="1">
                  <c:v>1.95</c:v>
                </c:pt>
                <c:pt idx="2">
                  <c:v>2</c:v>
                </c:pt>
                <c:pt idx="3">
                  <c:v>2.02</c:v>
                </c:pt>
                <c:pt idx="4">
                  <c:v>2</c:v>
                </c:pt>
                <c:pt idx="5">
                  <c:v>2.04</c:v>
                </c:pt>
                <c:pt idx="6">
                  <c:v>2.02</c:v>
                </c:pt>
                <c:pt idx="7">
                  <c:v>2.08</c:v>
                </c:pt>
                <c:pt idx="8">
                  <c:v>2.08</c:v>
                </c:pt>
                <c:pt idx="9">
                  <c:v>2.12</c:v>
                </c:pt>
                <c:pt idx="10">
                  <c:v>2.12</c:v>
                </c:pt>
                <c:pt idx="11">
                  <c:v>2.14</c:v>
                </c:pt>
                <c:pt idx="12">
                  <c:v>2.13</c:v>
                </c:pt>
                <c:pt idx="13">
                  <c:v>2.14</c:v>
                </c:pt>
                <c:pt idx="14">
                  <c:v>2.15</c:v>
                </c:pt>
                <c:pt idx="15">
                  <c:v>2.16</c:v>
                </c:pt>
                <c:pt idx="16">
                  <c:v>2.19</c:v>
                </c:pt>
                <c:pt idx="17">
                  <c:v>2.2200000000000002</c:v>
                </c:pt>
                <c:pt idx="18">
                  <c:v>2.25</c:v>
                </c:pt>
                <c:pt idx="19">
                  <c:v>2.2599999999999998</c:v>
                </c:pt>
                <c:pt idx="20">
                  <c:v>2.2599999999999998</c:v>
                </c:pt>
                <c:pt idx="21">
                  <c:v>2.31</c:v>
                </c:pt>
                <c:pt idx="22">
                  <c:v>2.3199999999999998</c:v>
                </c:pt>
                <c:pt idx="23">
                  <c:v>2.3199999999999998</c:v>
                </c:pt>
                <c:pt idx="24">
                  <c:v>2.36</c:v>
                </c:pt>
                <c:pt idx="25">
                  <c:v>2.36</c:v>
                </c:pt>
                <c:pt idx="26">
                  <c:v>2.36</c:v>
                </c:pt>
                <c:pt idx="27">
                  <c:v>2.36</c:v>
                </c:pt>
                <c:pt idx="28">
                  <c:v>2.41</c:v>
                </c:pt>
                <c:pt idx="29">
                  <c:v>2.42</c:v>
                </c:pt>
                <c:pt idx="30">
                  <c:v>2.4300000000000002</c:v>
                </c:pt>
                <c:pt idx="31">
                  <c:v>2.4300000000000002</c:v>
                </c:pt>
                <c:pt idx="32">
                  <c:v>2.4500000000000002</c:v>
                </c:pt>
                <c:pt idx="33">
                  <c:v>2.5</c:v>
                </c:pt>
                <c:pt idx="34">
                  <c:v>2.5</c:v>
                </c:pt>
                <c:pt idx="35">
                  <c:v>2.5299999999999998</c:v>
                </c:pt>
                <c:pt idx="36">
                  <c:v>2.58</c:v>
                </c:pt>
                <c:pt idx="37">
                  <c:v>2.57</c:v>
                </c:pt>
                <c:pt idx="38">
                  <c:v>2.61</c:v>
                </c:pt>
                <c:pt idx="39">
                  <c:v>2.65</c:v>
                </c:pt>
                <c:pt idx="40">
                  <c:v>2.68</c:v>
                </c:pt>
                <c:pt idx="41">
                  <c:v>2.61</c:v>
                </c:pt>
                <c:pt idx="42">
                  <c:v>2.67</c:v>
                </c:pt>
                <c:pt idx="43">
                  <c:v>2.74</c:v>
                </c:pt>
                <c:pt idx="44">
                  <c:v>2.72</c:v>
                </c:pt>
                <c:pt idx="45">
                  <c:v>2.75</c:v>
                </c:pt>
                <c:pt idx="46">
                  <c:v>2.83</c:v>
                </c:pt>
                <c:pt idx="47">
                  <c:v>2.82</c:v>
                </c:pt>
                <c:pt idx="48">
                  <c:v>2.81</c:v>
                </c:pt>
                <c:pt idx="49">
                  <c:v>2.81</c:v>
                </c:pt>
                <c:pt idx="50">
                  <c:v>2.84</c:v>
                </c:pt>
                <c:pt idx="51">
                  <c:v>2.88</c:v>
                </c:pt>
                <c:pt idx="52">
                  <c:v>2.93</c:v>
                </c:pt>
                <c:pt idx="53">
                  <c:v>2.99</c:v>
                </c:pt>
                <c:pt idx="54">
                  <c:v>3.07</c:v>
                </c:pt>
                <c:pt idx="55">
                  <c:v>3.26</c:v>
                </c:pt>
                <c:pt idx="56">
                  <c:v>3.52</c:v>
                </c:pt>
                <c:pt idx="57">
                  <c:v>3.91</c:v>
                </c:pt>
                <c:pt idx="58">
                  <c:v>4.42</c:v>
                </c:pt>
                <c:pt idx="59">
                  <c:v>5.37</c:v>
                </c:pt>
                <c:pt idx="60">
                  <c:v>6.43</c:v>
                </c:pt>
                <c:pt idx="61">
                  <c:v>7.83</c:v>
                </c:pt>
                <c:pt idx="62">
                  <c:v>9.58</c:v>
                </c:pt>
                <c:pt idx="63">
                  <c:v>11.75</c:v>
                </c:pt>
                <c:pt idx="64">
                  <c:v>14.28</c:v>
                </c:pt>
                <c:pt idx="65">
                  <c:v>17.37</c:v>
                </c:pt>
                <c:pt idx="66">
                  <c:v>20.55</c:v>
                </c:pt>
                <c:pt idx="67">
                  <c:v>24.31</c:v>
                </c:pt>
                <c:pt idx="68">
                  <c:v>28.49</c:v>
                </c:pt>
                <c:pt idx="69">
                  <c:v>32.43</c:v>
                </c:pt>
                <c:pt idx="70">
                  <c:v>37.15</c:v>
                </c:pt>
                <c:pt idx="71">
                  <c:v>41.39</c:v>
                </c:pt>
                <c:pt idx="72">
                  <c:v>45.93</c:v>
                </c:pt>
                <c:pt idx="73">
                  <c:v>50.7</c:v>
                </c:pt>
                <c:pt idx="74">
                  <c:v>54.85</c:v>
                </c:pt>
                <c:pt idx="75">
                  <c:v>59.41</c:v>
                </c:pt>
                <c:pt idx="76">
                  <c:v>63.55</c:v>
                </c:pt>
                <c:pt idx="77">
                  <c:v>67.61</c:v>
                </c:pt>
                <c:pt idx="78">
                  <c:v>71.45</c:v>
                </c:pt>
                <c:pt idx="79">
                  <c:v>75.08</c:v>
                </c:pt>
                <c:pt idx="80">
                  <c:v>78.42</c:v>
                </c:pt>
                <c:pt idx="81">
                  <c:v>81.510000000000005</c:v>
                </c:pt>
                <c:pt idx="82">
                  <c:v>84.01</c:v>
                </c:pt>
                <c:pt idx="83">
                  <c:v>86.71</c:v>
                </c:pt>
                <c:pt idx="84">
                  <c:v>89.03</c:v>
                </c:pt>
                <c:pt idx="85">
                  <c:v>90.98</c:v>
                </c:pt>
                <c:pt idx="86">
                  <c:v>92.51</c:v>
                </c:pt>
                <c:pt idx="87">
                  <c:v>93.93</c:v>
                </c:pt>
                <c:pt idx="88">
                  <c:v>95.32</c:v>
                </c:pt>
                <c:pt idx="89">
                  <c:v>96.29</c:v>
                </c:pt>
                <c:pt idx="90">
                  <c:v>97.31</c:v>
                </c:pt>
                <c:pt idx="91">
                  <c:v>98.21</c:v>
                </c:pt>
                <c:pt idx="92">
                  <c:v>98.66</c:v>
                </c:pt>
                <c:pt idx="93">
                  <c:v>98.93</c:v>
                </c:pt>
                <c:pt idx="94">
                  <c:v>99.5</c:v>
                </c:pt>
                <c:pt idx="95">
                  <c:v>99.62</c:v>
                </c:pt>
                <c:pt idx="96">
                  <c:v>99.75</c:v>
                </c:pt>
                <c:pt idx="97">
                  <c:v>100</c:v>
                </c:pt>
                <c:pt idx="98">
                  <c:v>99.71</c:v>
                </c:pt>
                <c:pt idx="99">
                  <c:v>99.73</c:v>
                </c:pt>
                <c:pt idx="100">
                  <c:v>99.51</c:v>
                </c:pt>
                <c:pt idx="101">
                  <c:v>99.5</c:v>
                </c:pt>
                <c:pt idx="102">
                  <c:v>99.31</c:v>
                </c:pt>
                <c:pt idx="103">
                  <c:v>99.18</c:v>
                </c:pt>
                <c:pt idx="104">
                  <c:v>98.91</c:v>
                </c:pt>
                <c:pt idx="105">
                  <c:v>98.78</c:v>
                </c:pt>
                <c:pt idx="106">
                  <c:v>98.65</c:v>
                </c:pt>
                <c:pt idx="107">
                  <c:v>98.25</c:v>
                </c:pt>
                <c:pt idx="108">
                  <c:v>97.89</c:v>
                </c:pt>
                <c:pt idx="109">
                  <c:v>97.76</c:v>
                </c:pt>
                <c:pt idx="110">
                  <c:v>97.33</c:v>
                </c:pt>
                <c:pt idx="111">
                  <c:v>97.12</c:v>
                </c:pt>
                <c:pt idx="112">
                  <c:v>97.15</c:v>
                </c:pt>
                <c:pt idx="113">
                  <c:v>96.72</c:v>
                </c:pt>
                <c:pt idx="114">
                  <c:v>96.5</c:v>
                </c:pt>
                <c:pt idx="115">
                  <c:v>96.25</c:v>
                </c:pt>
                <c:pt idx="116">
                  <c:v>95.68</c:v>
                </c:pt>
                <c:pt idx="117">
                  <c:v>95.58</c:v>
                </c:pt>
                <c:pt idx="118">
                  <c:v>95.06</c:v>
                </c:pt>
                <c:pt idx="119">
                  <c:v>94.64</c:v>
                </c:pt>
                <c:pt idx="120">
                  <c:v>94.04</c:v>
                </c:pt>
                <c:pt idx="121">
                  <c:v>93.42</c:v>
                </c:pt>
                <c:pt idx="122">
                  <c:v>92.38</c:v>
                </c:pt>
                <c:pt idx="123">
                  <c:v>91.21</c:v>
                </c:pt>
                <c:pt idx="124">
                  <c:v>90.22</c:v>
                </c:pt>
                <c:pt idx="125">
                  <c:v>89.64</c:v>
                </c:pt>
              </c:numCache>
            </c:numRef>
          </c:yVal>
          <c:smooth val="1"/>
          <c:extLst>
            <c:ext xmlns:c16="http://schemas.microsoft.com/office/drawing/2014/chart" uri="{C3380CC4-5D6E-409C-BE32-E72D297353CC}">
              <c16:uniqueId val="{00000001-7E41-4138-BE66-91401D45820F}"/>
            </c:ext>
          </c:extLst>
        </c:ser>
        <c:dLbls>
          <c:showLegendKey val="0"/>
          <c:showVal val="0"/>
          <c:showCatName val="0"/>
          <c:showSerName val="0"/>
          <c:showPercent val="0"/>
          <c:showBubbleSize val="0"/>
        </c:dLbls>
        <c:axId val="116187520"/>
        <c:axId val="116189440"/>
      </c:scatterChart>
      <c:valAx>
        <c:axId val="116187520"/>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Profondeur (mm)</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6189440"/>
        <c:crosses val="autoZero"/>
        <c:crossBetween val="midCat"/>
      </c:valAx>
      <c:valAx>
        <c:axId val="116189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618752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6 MeV</c:v>
          </c:tx>
          <c:spPr>
            <a:ln w="12700" cap="rnd">
              <a:solidFill>
                <a:srgbClr val="009999"/>
              </a:solidFill>
              <a:round/>
            </a:ln>
            <a:effectLst/>
          </c:spPr>
          <c:marker>
            <c:symbol val="none"/>
          </c:marker>
          <c:xVal>
            <c:numRef>
              <c:f>'Profils énergie'!$A$19:$A$270</c:f>
              <c:numCache>
                <c:formatCode>General</c:formatCode>
                <c:ptCount val="252"/>
                <c:pt idx="0">
                  <c:v>-150.69999999999999</c:v>
                </c:pt>
                <c:pt idx="1">
                  <c:v>-150</c:v>
                </c:pt>
                <c:pt idx="2">
                  <c:v>-148.6</c:v>
                </c:pt>
                <c:pt idx="3">
                  <c:v>-147.4</c:v>
                </c:pt>
                <c:pt idx="4">
                  <c:v>-146.19999999999999</c:v>
                </c:pt>
                <c:pt idx="5">
                  <c:v>-145</c:v>
                </c:pt>
                <c:pt idx="6">
                  <c:v>-143.80000000000001</c:v>
                </c:pt>
                <c:pt idx="7">
                  <c:v>-142.6</c:v>
                </c:pt>
                <c:pt idx="8">
                  <c:v>-141.4</c:v>
                </c:pt>
                <c:pt idx="9">
                  <c:v>-140.19999999999999</c:v>
                </c:pt>
                <c:pt idx="10">
                  <c:v>-139</c:v>
                </c:pt>
                <c:pt idx="11">
                  <c:v>-137.80000000000001</c:v>
                </c:pt>
                <c:pt idx="12">
                  <c:v>-136.6</c:v>
                </c:pt>
                <c:pt idx="13">
                  <c:v>-135.4</c:v>
                </c:pt>
                <c:pt idx="14">
                  <c:v>-134.19999999999999</c:v>
                </c:pt>
                <c:pt idx="15">
                  <c:v>-133</c:v>
                </c:pt>
                <c:pt idx="16">
                  <c:v>-131.80000000000001</c:v>
                </c:pt>
                <c:pt idx="17">
                  <c:v>-130.6</c:v>
                </c:pt>
                <c:pt idx="18">
                  <c:v>-129.4</c:v>
                </c:pt>
                <c:pt idx="19">
                  <c:v>-128.19999999999999</c:v>
                </c:pt>
                <c:pt idx="20">
                  <c:v>-127</c:v>
                </c:pt>
                <c:pt idx="21">
                  <c:v>-125.8</c:v>
                </c:pt>
                <c:pt idx="22">
                  <c:v>-124.6</c:v>
                </c:pt>
                <c:pt idx="23">
                  <c:v>-123.4</c:v>
                </c:pt>
                <c:pt idx="24">
                  <c:v>-122.2</c:v>
                </c:pt>
                <c:pt idx="25">
                  <c:v>-121</c:v>
                </c:pt>
                <c:pt idx="26">
                  <c:v>-119.8</c:v>
                </c:pt>
                <c:pt idx="27">
                  <c:v>-118.6</c:v>
                </c:pt>
                <c:pt idx="28">
                  <c:v>-117.4</c:v>
                </c:pt>
                <c:pt idx="29">
                  <c:v>-116.2</c:v>
                </c:pt>
                <c:pt idx="30">
                  <c:v>-115</c:v>
                </c:pt>
                <c:pt idx="31">
                  <c:v>-113.8</c:v>
                </c:pt>
                <c:pt idx="32">
                  <c:v>-112.6</c:v>
                </c:pt>
                <c:pt idx="33">
                  <c:v>-111.4</c:v>
                </c:pt>
                <c:pt idx="34">
                  <c:v>-110.2</c:v>
                </c:pt>
                <c:pt idx="35">
                  <c:v>-109</c:v>
                </c:pt>
                <c:pt idx="36">
                  <c:v>-107.8</c:v>
                </c:pt>
                <c:pt idx="37">
                  <c:v>-106.6</c:v>
                </c:pt>
                <c:pt idx="38">
                  <c:v>-105.4</c:v>
                </c:pt>
                <c:pt idx="39">
                  <c:v>-104.2</c:v>
                </c:pt>
                <c:pt idx="40">
                  <c:v>-102.9</c:v>
                </c:pt>
                <c:pt idx="41">
                  <c:v>-101.8</c:v>
                </c:pt>
                <c:pt idx="42">
                  <c:v>-100.5</c:v>
                </c:pt>
                <c:pt idx="43">
                  <c:v>-99.4</c:v>
                </c:pt>
                <c:pt idx="44">
                  <c:v>-98.1</c:v>
                </c:pt>
                <c:pt idx="45">
                  <c:v>-96.9</c:v>
                </c:pt>
                <c:pt idx="46">
                  <c:v>-95.7</c:v>
                </c:pt>
                <c:pt idx="47">
                  <c:v>-94.5</c:v>
                </c:pt>
                <c:pt idx="48">
                  <c:v>-93.3</c:v>
                </c:pt>
                <c:pt idx="49">
                  <c:v>-92.1</c:v>
                </c:pt>
                <c:pt idx="50">
                  <c:v>-90.9</c:v>
                </c:pt>
                <c:pt idx="51">
                  <c:v>-89.7</c:v>
                </c:pt>
                <c:pt idx="52">
                  <c:v>-88.5</c:v>
                </c:pt>
                <c:pt idx="53">
                  <c:v>-87.3</c:v>
                </c:pt>
                <c:pt idx="54">
                  <c:v>-86.1</c:v>
                </c:pt>
                <c:pt idx="55">
                  <c:v>-84.9</c:v>
                </c:pt>
                <c:pt idx="56">
                  <c:v>-83.7</c:v>
                </c:pt>
                <c:pt idx="57">
                  <c:v>-82.5</c:v>
                </c:pt>
                <c:pt idx="58">
                  <c:v>-81.3</c:v>
                </c:pt>
                <c:pt idx="59">
                  <c:v>-80.099999999999994</c:v>
                </c:pt>
                <c:pt idx="60">
                  <c:v>-78.900000000000006</c:v>
                </c:pt>
                <c:pt idx="61">
                  <c:v>-77.7</c:v>
                </c:pt>
                <c:pt idx="62">
                  <c:v>-76.5</c:v>
                </c:pt>
                <c:pt idx="63">
                  <c:v>-75.3</c:v>
                </c:pt>
                <c:pt idx="64">
                  <c:v>-74.099999999999994</c:v>
                </c:pt>
                <c:pt idx="65">
                  <c:v>-72.900000000000006</c:v>
                </c:pt>
                <c:pt idx="66">
                  <c:v>-71.7</c:v>
                </c:pt>
                <c:pt idx="67">
                  <c:v>-70.5</c:v>
                </c:pt>
                <c:pt idx="68">
                  <c:v>-69.3</c:v>
                </c:pt>
                <c:pt idx="69">
                  <c:v>-68.099999999999994</c:v>
                </c:pt>
                <c:pt idx="70">
                  <c:v>-66.900000000000006</c:v>
                </c:pt>
                <c:pt idx="71">
                  <c:v>-65.7</c:v>
                </c:pt>
                <c:pt idx="72">
                  <c:v>-64.400000000000006</c:v>
                </c:pt>
                <c:pt idx="73">
                  <c:v>-63.3</c:v>
                </c:pt>
                <c:pt idx="74">
                  <c:v>-62</c:v>
                </c:pt>
                <c:pt idx="75">
                  <c:v>-60.8</c:v>
                </c:pt>
                <c:pt idx="76">
                  <c:v>-59.7</c:v>
                </c:pt>
                <c:pt idx="77">
                  <c:v>-58.4</c:v>
                </c:pt>
                <c:pt idx="78">
                  <c:v>-57.2</c:v>
                </c:pt>
                <c:pt idx="79">
                  <c:v>-56</c:v>
                </c:pt>
                <c:pt idx="80">
                  <c:v>-54.8</c:v>
                </c:pt>
                <c:pt idx="81">
                  <c:v>-53.6</c:v>
                </c:pt>
                <c:pt idx="82">
                  <c:v>-52.4</c:v>
                </c:pt>
                <c:pt idx="83">
                  <c:v>-51.2</c:v>
                </c:pt>
                <c:pt idx="84">
                  <c:v>-50</c:v>
                </c:pt>
                <c:pt idx="85">
                  <c:v>-48.8</c:v>
                </c:pt>
                <c:pt idx="86">
                  <c:v>-47.6</c:v>
                </c:pt>
                <c:pt idx="87">
                  <c:v>-46.4</c:v>
                </c:pt>
                <c:pt idx="88">
                  <c:v>-45.2</c:v>
                </c:pt>
                <c:pt idx="89">
                  <c:v>-44</c:v>
                </c:pt>
                <c:pt idx="90">
                  <c:v>-42.8</c:v>
                </c:pt>
                <c:pt idx="91">
                  <c:v>-41.6</c:v>
                </c:pt>
                <c:pt idx="92">
                  <c:v>-40.4</c:v>
                </c:pt>
                <c:pt idx="93">
                  <c:v>-39.200000000000003</c:v>
                </c:pt>
                <c:pt idx="94">
                  <c:v>-38</c:v>
                </c:pt>
                <c:pt idx="95">
                  <c:v>-36.799999999999997</c:v>
                </c:pt>
                <c:pt idx="96">
                  <c:v>-35.6</c:v>
                </c:pt>
                <c:pt idx="97">
                  <c:v>-34.4</c:v>
                </c:pt>
                <c:pt idx="98">
                  <c:v>-33.200000000000003</c:v>
                </c:pt>
                <c:pt idx="99">
                  <c:v>-32</c:v>
                </c:pt>
                <c:pt idx="100">
                  <c:v>-30.8</c:v>
                </c:pt>
                <c:pt idx="101">
                  <c:v>-29.6</c:v>
                </c:pt>
                <c:pt idx="102">
                  <c:v>-28.4</c:v>
                </c:pt>
                <c:pt idx="103">
                  <c:v>-27.2</c:v>
                </c:pt>
                <c:pt idx="104">
                  <c:v>-26</c:v>
                </c:pt>
                <c:pt idx="105">
                  <c:v>-24.8</c:v>
                </c:pt>
                <c:pt idx="106">
                  <c:v>-23.6</c:v>
                </c:pt>
                <c:pt idx="107">
                  <c:v>-22.4</c:v>
                </c:pt>
                <c:pt idx="108">
                  <c:v>-21.2</c:v>
                </c:pt>
                <c:pt idx="109">
                  <c:v>-20</c:v>
                </c:pt>
                <c:pt idx="110">
                  <c:v>-18.8</c:v>
                </c:pt>
                <c:pt idx="111">
                  <c:v>-17.600000000000001</c:v>
                </c:pt>
                <c:pt idx="112">
                  <c:v>-16.3</c:v>
                </c:pt>
                <c:pt idx="113">
                  <c:v>-15.1</c:v>
                </c:pt>
                <c:pt idx="114">
                  <c:v>-14</c:v>
                </c:pt>
                <c:pt idx="115">
                  <c:v>-12.7</c:v>
                </c:pt>
                <c:pt idx="116">
                  <c:v>-11.5</c:v>
                </c:pt>
                <c:pt idx="117">
                  <c:v>-10.3</c:v>
                </c:pt>
                <c:pt idx="118">
                  <c:v>-9.1</c:v>
                </c:pt>
                <c:pt idx="119">
                  <c:v>-7.9</c:v>
                </c:pt>
                <c:pt idx="120">
                  <c:v>-6.7</c:v>
                </c:pt>
                <c:pt idx="121">
                  <c:v>-5.5</c:v>
                </c:pt>
                <c:pt idx="122">
                  <c:v>-4.3</c:v>
                </c:pt>
                <c:pt idx="123">
                  <c:v>-3.1</c:v>
                </c:pt>
                <c:pt idx="124">
                  <c:v>-1.9</c:v>
                </c:pt>
                <c:pt idx="125">
                  <c:v>-0.7</c:v>
                </c:pt>
                <c:pt idx="126">
                  <c:v>0.5</c:v>
                </c:pt>
                <c:pt idx="127">
                  <c:v>1.7</c:v>
                </c:pt>
                <c:pt idx="128">
                  <c:v>2.9</c:v>
                </c:pt>
                <c:pt idx="129">
                  <c:v>4.0999999999999996</c:v>
                </c:pt>
                <c:pt idx="130">
                  <c:v>5.3</c:v>
                </c:pt>
                <c:pt idx="131">
                  <c:v>6.5</c:v>
                </c:pt>
                <c:pt idx="132">
                  <c:v>7.7</c:v>
                </c:pt>
                <c:pt idx="133">
                  <c:v>8.9</c:v>
                </c:pt>
                <c:pt idx="134">
                  <c:v>10.1</c:v>
                </c:pt>
                <c:pt idx="135">
                  <c:v>11.3</c:v>
                </c:pt>
                <c:pt idx="136">
                  <c:v>12.5</c:v>
                </c:pt>
                <c:pt idx="137">
                  <c:v>13.7</c:v>
                </c:pt>
                <c:pt idx="138">
                  <c:v>14.9</c:v>
                </c:pt>
                <c:pt idx="139">
                  <c:v>16.100000000000001</c:v>
                </c:pt>
                <c:pt idx="140">
                  <c:v>17.3</c:v>
                </c:pt>
                <c:pt idx="141">
                  <c:v>18.5</c:v>
                </c:pt>
                <c:pt idx="142">
                  <c:v>19.7</c:v>
                </c:pt>
                <c:pt idx="143">
                  <c:v>20.9</c:v>
                </c:pt>
                <c:pt idx="144">
                  <c:v>22.1</c:v>
                </c:pt>
                <c:pt idx="145">
                  <c:v>23.4</c:v>
                </c:pt>
                <c:pt idx="146">
                  <c:v>24.5</c:v>
                </c:pt>
                <c:pt idx="147">
                  <c:v>25.8</c:v>
                </c:pt>
                <c:pt idx="148">
                  <c:v>27</c:v>
                </c:pt>
                <c:pt idx="149">
                  <c:v>28.2</c:v>
                </c:pt>
                <c:pt idx="150">
                  <c:v>29.4</c:v>
                </c:pt>
                <c:pt idx="151">
                  <c:v>30.6</c:v>
                </c:pt>
                <c:pt idx="152">
                  <c:v>31.8</c:v>
                </c:pt>
                <c:pt idx="153">
                  <c:v>33</c:v>
                </c:pt>
                <c:pt idx="154">
                  <c:v>34.200000000000003</c:v>
                </c:pt>
                <c:pt idx="155">
                  <c:v>35.4</c:v>
                </c:pt>
                <c:pt idx="156">
                  <c:v>36.6</c:v>
                </c:pt>
                <c:pt idx="157">
                  <c:v>37.799999999999997</c:v>
                </c:pt>
                <c:pt idx="158">
                  <c:v>39</c:v>
                </c:pt>
                <c:pt idx="159">
                  <c:v>40.200000000000003</c:v>
                </c:pt>
                <c:pt idx="160">
                  <c:v>41.4</c:v>
                </c:pt>
                <c:pt idx="161">
                  <c:v>42.6</c:v>
                </c:pt>
                <c:pt idx="162">
                  <c:v>43.8</c:v>
                </c:pt>
                <c:pt idx="163">
                  <c:v>45</c:v>
                </c:pt>
                <c:pt idx="164">
                  <c:v>46.2</c:v>
                </c:pt>
                <c:pt idx="165">
                  <c:v>47.4</c:v>
                </c:pt>
                <c:pt idx="166">
                  <c:v>48.6</c:v>
                </c:pt>
                <c:pt idx="167">
                  <c:v>49.8</c:v>
                </c:pt>
                <c:pt idx="168">
                  <c:v>51</c:v>
                </c:pt>
                <c:pt idx="169">
                  <c:v>52.2</c:v>
                </c:pt>
                <c:pt idx="170">
                  <c:v>53.4</c:v>
                </c:pt>
                <c:pt idx="171">
                  <c:v>54.6</c:v>
                </c:pt>
                <c:pt idx="172">
                  <c:v>55.8</c:v>
                </c:pt>
                <c:pt idx="173">
                  <c:v>57</c:v>
                </c:pt>
                <c:pt idx="174">
                  <c:v>58.3</c:v>
                </c:pt>
                <c:pt idx="175">
                  <c:v>59.4</c:v>
                </c:pt>
                <c:pt idx="176">
                  <c:v>60.6</c:v>
                </c:pt>
                <c:pt idx="177">
                  <c:v>61.9</c:v>
                </c:pt>
                <c:pt idx="178">
                  <c:v>63.1</c:v>
                </c:pt>
                <c:pt idx="179">
                  <c:v>64.3</c:v>
                </c:pt>
                <c:pt idx="180">
                  <c:v>65.5</c:v>
                </c:pt>
                <c:pt idx="181">
                  <c:v>66.7</c:v>
                </c:pt>
                <c:pt idx="182">
                  <c:v>67.900000000000006</c:v>
                </c:pt>
                <c:pt idx="183">
                  <c:v>69.099999999999994</c:v>
                </c:pt>
                <c:pt idx="184">
                  <c:v>70.3</c:v>
                </c:pt>
                <c:pt idx="185">
                  <c:v>71.5</c:v>
                </c:pt>
                <c:pt idx="186">
                  <c:v>72.7</c:v>
                </c:pt>
                <c:pt idx="187">
                  <c:v>73.900000000000006</c:v>
                </c:pt>
                <c:pt idx="188">
                  <c:v>75.099999999999994</c:v>
                </c:pt>
                <c:pt idx="189">
                  <c:v>76.3</c:v>
                </c:pt>
                <c:pt idx="190">
                  <c:v>77.5</c:v>
                </c:pt>
                <c:pt idx="191">
                  <c:v>78.7</c:v>
                </c:pt>
                <c:pt idx="192">
                  <c:v>79.900000000000006</c:v>
                </c:pt>
                <c:pt idx="193">
                  <c:v>81.099999999999994</c:v>
                </c:pt>
                <c:pt idx="194">
                  <c:v>82.3</c:v>
                </c:pt>
                <c:pt idx="195">
                  <c:v>83.5</c:v>
                </c:pt>
                <c:pt idx="196">
                  <c:v>84.7</c:v>
                </c:pt>
                <c:pt idx="197">
                  <c:v>85.9</c:v>
                </c:pt>
                <c:pt idx="198">
                  <c:v>87.1</c:v>
                </c:pt>
                <c:pt idx="199">
                  <c:v>88.3</c:v>
                </c:pt>
                <c:pt idx="200">
                  <c:v>89.5</c:v>
                </c:pt>
                <c:pt idx="201">
                  <c:v>90.7</c:v>
                </c:pt>
                <c:pt idx="202">
                  <c:v>91.9</c:v>
                </c:pt>
                <c:pt idx="203">
                  <c:v>93.1</c:v>
                </c:pt>
                <c:pt idx="204">
                  <c:v>94.3</c:v>
                </c:pt>
                <c:pt idx="205">
                  <c:v>95.6</c:v>
                </c:pt>
                <c:pt idx="206">
                  <c:v>96.8</c:v>
                </c:pt>
                <c:pt idx="207">
                  <c:v>98</c:v>
                </c:pt>
                <c:pt idx="208">
                  <c:v>99.2</c:v>
                </c:pt>
                <c:pt idx="209">
                  <c:v>100.4</c:v>
                </c:pt>
                <c:pt idx="210">
                  <c:v>101.6</c:v>
                </c:pt>
                <c:pt idx="211">
                  <c:v>102.8</c:v>
                </c:pt>
                <c:pt idx="212">
                  <c:v>104</c:v>
                </c:pt>
                <c:pt idx="213">
                  <c:v>105.2</c:v>
                </c:pt>
                <c:pt idx="214">
                  <c:v>106.4</c:v>
                </c:pt>
                <c:pt idx="215">
                  <c:v>107.6</c:v>
                </c:pt>
                <c:pt idx="216">
                  <c:v>108.8</c:v>
                </c:pt>
                <c:pt idx="217">
                  <c:v>110</c:v>
                </c:pt>
                <c:pt idx="218">
                  <c:v>111.2</c:v>
                </c:pt>
                <c:pt idx="219">
                  <c:v>112.4</c:v>
                </c:pt>
                <c:pt idx="220">
                  <c:v>113.6</c:v>
                </c:pt>
                <c:pt idx="221">
                  <c:v>114.8</c:v>
                </c:pt>
                <c:pt idx="222">
                  <c:v>116</c:v>
                </c:pt>
                <c:pt idx="223">
                  <c:v>117.2</c:v>
                </c:pt>
                <c:pt idx="224">
                  <c:v>118.4</c:v>
                </c:pt>
                <c:pt idx="225">
                  <c:v>119.6</c:v>
                </c:pt>
                <c:pt idx="226">
                  <c:v>120.8</c:v>
                </c:pt>
                <c:pt idx="227">
                  <c:v>122</c:v>
                </c:pt>
                <c:pt idx="228">
                  <c:v>123.2</c:v>
                </c:pt>
                <c:pt idx="229">
                  <c:v>124.4</c:v>
                </c:pt>
                <c:pt idx="230">
                  <c:v>125.6</c:v>
                </c:pt>
                <c:pt idx="231">
                  <c:v>126.8</c:v>
                </c:pt>
                <c:pt idx="232">
                  <c:v>128</c:v>
                </c:pt>
                <c:pt idx="233">
                  <c:v>129.19999999999999</c:v>
                </c:pt>
                <c:pt idx="234">
                  <c:v>130.4</c:v>
                </c:pt>
                <c:pt idx="235">
                  <c:v>131.6</c:v>
                </c:pt>
                <c:pt idx="236">
                  <c:v>132.80000000000001</c:v>
                </c:pt>
                <c:pt idx="237">
                  <c:v>134</c:v>
                </c:pt>
                <c:pt idx="238">
                  <c:v>135.19999999999999</c:v>
                </c:pt>
                <c:pt idx="239">
                  <c:v>136.4</c:v>
                </c:pt>
                <c:pt idx="240">
                  <c:v>137.6</c:v>
                </c:pt>
                <c:pt idx="241">
                  <c:v>138.80000000000001</c:v>
                </c:pt>
                <c:pt idx="242">
                  <c:v>140</c:v>
                </c:pt>
                <c:pt idx="243">
                  <c:v>141.19999999999999</c:v>
                </c:pt>
                <c:pt idx="244">
                  <c:v>142.4</c:v>
                </c:pt>
                <c:pt idx="245">
                  <c:v>143.6</c:v>
                </c:pt>
                <c:pt idx="246">
                  <c:v>144.80000000000001</c:v>
                </c:pt>
                <c:pt idx="247">
                  <c:v>146</c:v>
                </c:pt>
                <c:pt idx="248">
                  <c:v>147.19999999999999</c:v>
                </c:pt>
                <c:pt idx="249">
                  <c:v>148.4</c:v>
                </c:pt>
                <c:pt idx="250">
                  <c:v>149.6</c:v>
                </c:pt>
                <c:pt idx="251">
                  <c:v>150.69999999999999</c:v>
                </c:pt>
              </c:numCache>
            </c:numRef>
          </c:xVal>
          <c:yVal>
            <c:numRef>
              <c:f>'Profils énergie'!$F$19:$F$270</c:f>
              <c:numCache>
                <c:formatCode>General</c:formatCode>
                <c:ptCount val="252"/>
                <c:pt idx="0">
                  <c:v>0.34</c:v>
                </c:pt>
                <c:pt idx="1">
                  <c:v>0.34</c:v>
                </c:pt>
                <c:pt idx="2">
                  <c:v>0.35</c:v>
                </c:pt>
                <c:pt idx="3">
                  <c:v>0.33</c:v>
                </c:pt>
                <c:pt idx="4">
                  <c:v>0.33</c:v>
                </c:pt>
                <c:pt idx="5">
                  <c:v>0.31</c:v>
                </c:pt>
                <c:pt idx="6">
                  <c:v>0.39</c:v>
                </c:pt>
                <c:pt idx="7">
                  <c:v>0.31</c:v>
                </c:pt>
                <c:pt idx="8">
                  <c:v>0.36</c:v>
                </c:pt>
                <c:pt idx="9">
                  <c:v>0.4</c:v>
                </c:pt>
                <c:pt idx="10">
                  <c:v>0.39</c:v>
                </c:pt>
                <c:pt idx="11">
                  <c:v>0.36</c:v>
                </c:pt>
                <c:pt idx="12">
                  <c:v>0.39</c:v>
                </c:pt>
                <c:pt idx="13">
                  <c:v>0.38</c:v>
                </c:pt>
                <c:pt idx="14">
                  <c:v>0.42</c:v>
                </c:pt>
                <c:pt idx="15">
                  <c:v>0.39</c:v>
                </c:pt>
                <c:pt idx="16">
                  <c:v>0.37</c:v>
                </c:pt>
                <c:pt idx="17">
                  <c:v>0.43</c:v>
                </c:pt>
                <c:pt idx="18">
                  <c:v>0.38</c:v>
                </c:pt>
                <c:pt idx="19">
                  <c:v>0.42</c:v>
                </c:pt>
                <c:pt idx="20">
                  <c:v>0.43</c:v>
                </c:pt>
                <c:pt idx="21">
                  <c:v>0.43</c:v>
                </c:pt>
                <c:pt idx="22">
                  <c:v>0.42</c:v>
                </c:pt>
                <c:pt idx="23">
                  <c:v>0.41</c:v>
                </c:pt>
                <c:pt idx="24">
                  <c:v>0.41</c:v>
                </c:pt>
                <c:pt idx="25">
                  <c:v>0.41</c:v>
                </c:pt>
                <c:pt idx="26">
                  <c:v>0.4</c:v>
                </c:pt>
                <c:pt idx="27">
                  <c:v>0.43</c:v>
                </c:pt>
                <c:pt idx="28">
                  <c:v>0.42</c:v>
                </c:pt>
                <c:pt idx="29">
                  <c:v>0.36</c:v>
                </c:pt>
                <c:pt idx="30">
                  <c:v>0.36</c:v>
                </c:pt>
                <c:pt idx="31">
                  <c:v>0.4</c:v>
                </c:pt>
                <c:pt idx="32">
                  <c:v>0.37</c:v>
                </c:pt>
                <c:pt idx="33">
                  <c:v>0.38</c:v>
                </c:pt>
                <c:pt idx="34">
                  <c:v>0.36</c:v>
                </c:pt>
                <c:pt idx="35">
                  <c:v>0.38</c:v>
                </c:pt>
                <c:pt idx="36">
                  <c:v>0.33</c:v>
                </c:pt>
                <c:pt idx="37">
                  <c:v>0.32</c:v>
                </c:pt>
                <c:pt idx="38">
                  <c:v>0.33</c:v>
                </c:pt>
                <c:pt idx="39">
                  <c:v>0.36</c:v>
                </c:pt>
                <c:pt idx="40">
                  <c:v>0.34</c:v>
                </c:pt>
                <c:pt idx="41">
                  <c:v>0.36</c:v>
                </c:pt>
                <c:pt idx="42">
                  <c:v>0.35</c:v>
                </c:pt>
                <c:pt idx="43">
                  <c:v>0.36</c:v>
                </c:pt>
                <c:pt idx="44">
                  <c:v>0.39</c:v>
                </c:pt>
                <c:pt idx="45">
                  <c:v>0.41</c:v>
                </c:pt>
                <c:pt idx="46">
                  <c:v>0.42</c:v>
                </c:pt>
                <c:pt idx="47">
                  <c:v>0.4</c:v>
                </c:pt>
                <c:pt idx="48">
                  <c:v>0.36</c:v>
                </c:pt>
                <c:pt idx="49">
                  <c:v>0.39</c:v>
                </c:pt>
                <c:pt idx="50">
                  <c:v>0.39</c:v>
                </c:pt>
                <c:pt idx="51">
                  <c:v>0.42</c:v>
                </c:pt>
                <c:pt idx="52">
                  <c:v>0.44</c:v>
                </c:pt>
                <c:pt idx="53">
                  <c:v>0.45</c:v>
                </c:pt>
                <c:pt idx="54">
                  <c:v>0.45</c:v>
                </c:pt>
                <c:pt idx="55">
                  <c:v>0.46</c:v>
                </c:pt>
                <c:pt idx="56">
                  <c:v>0.52</c:v>
                </c:pt>
                <c:pt idx="57">
                  <c:v>0.5</c:v>
                </c:pt>
                <c:pt idx="58">
                  <c:v>0.54</c:v>
                </c:pt>
                <c:pt idx="59">
                  <c:v>0.59</c:v>
                </c:pt>
                <c:pt idx="60">
                  <c:v>0.6</c:v>
                </c:pt>
                <c:pt idx="61">
                  <c:v>0.63</c:v>
                </c:pt>
                <c:pt idx="62">
                  <c:v>0.75</c:v>
                </c:pt>
                <c:pt idx="63">
                  <c:v>0.75</c:v>
                </c:pt>
                <c:pt idx="64">
                  <c:v>0.92</c:v>
                </c:pt>
                <c:pt idx="65">
                  <c:v>1.06</c:v>
                </c:pt>
                <c:pt idx="66">
                  <c:v>1.35</c:v>
                </c:pt>
                <c:pt idx="67">
                  <c:v>1.65</c:v>
                </c:pt>
                <c:pt idx="68">
                  <c:v>2.1800000000000002</c:v>
                </c:pt>
                <c:pt idx="69">
                  <c:v>2.76</c:v>
                </c:pt>
                <c:pt idx="70">
                  <c:v>3.61</c:v>
                </c:pt>
                <c:pt idx="71">
                  <c:v>4.6500000000000004</c:v>
                </c:pt>
                <c:pt idx="72">
                  <c:v>6.05</c:v>
                </c:pt>
                <c:pt idx="73">
                  <c:v>7.77</c:v>
                </c:pt>
                <c:pt idx="74">
                  <c:v>9.91</c:v>
                </c:pt>
                <c:pt idx="75">
                  <c:v>12.64</c:v>
                </c:pt>
                <c:pt idx="76">
                  <c:v>15.92</c:v>
                </c:pt>
                <c:pt idx="77">
                  <c:v>19.86</c:v>
                </c:pt>
                <c:pt idx="78">
                  <c:v>24.65</c:v>
                </c:pt>
                <c:pt idx="79">
                  <c:v>30.24</c:v>
                </c:pt>
                <c:pt idx="80">
                  <c:v>36.61</c:v>
                </c:pt>
                <c:pt idx="81">
                  <c:v>43.38</c:v>
                </c:pt>
                <c:pt idx="82">
                  <c:v>50.29</c:v>
                </c:pt>
                <c:pt idx="83">
                  <c:v>57.46</c:v>
                </c:pt>
                <c:pt idx="84">
                  <c:v>64.05</c:v>
                </c:pt>
                <c:pt idx="85">
                  <c:v>70.12</c:v>
                </c:pt>
                <c:pt idx="86">
                  <c:v>75.52</c:v>
                </c:pt>
                <c:pt idx="87">
                  <c:v>79.790000000000006</c:v>
                </c:pt>
                <c:pt idx="88">
                  <c:v>83.79</c:v>
                </c:pt>
                <c:pt idx="89">
                  <c:v>86.41</c:v>
                </c:pt>
                <c:pt idx="90">
                  <c:v>89.15</c:v>
                </c:pt>
                <c:pt idx="91">
                  <c:v>91.2</c:v>
                </c:pt>
                <c:pt idx="92">
                  <c:v>92.35</c:v>
                </c:pt>
                <c:pt idx="93">
                  <c:v>93.83</c:v>
                </c:pt>
                <c:pt idx="94">
                  <c:v>95.01</c:v>
                </c:pt>
                <c:pt idx="95">
                  <c:v>95.93</c:v>
                </c:pt>
                <c:pt idx="96">
                  <c:v>96.35</c:v>
                </c:pt>
                <c:pt idx="97">
                  <c:v>97.1</c:v>
                </c:pt>
                <c:pt idx="98">
                  <c:v>97.44</c:v>
                </c:pt>
                <c:pt idx="99">
                  <c:v>97.67</c:v>
                </c:pt>
                <c:pt idx="100">
                  <c:v>98.16</c:v>
                </c:pt>
                <c:pt idx="101">
                  <c:v>98.26</c:v>
                </c:pt>
                <c:pt idx="102">
                  <c:v>98.66</c:v>
                </c:pt>
                <c:pt idx="103">
                  <c:v>98.82</c:v>
                </c:pt>
                <c:pt idx="104">
                  <c:v>98.95</c:v>
                </c:pt>
                <c:pt idx="105">
                  <c:v>99.04</c:v>
                </c:pt>
                <c:pt idx="106">
                  <c:v>98.99</c:v>
                </c:pt>
                <c:pt idx="107">
                  <c:v>99.37</c:v>
                </c:pt>
                <c:pt idx="108">
                  <c:v>99.21</c:v>
                </c:pt>
                <c:pt idx="109">
                  <c:v>99.32</c:v>
                </c:pt>
                <c:pt idx="110">
                  <c:v>99.48</c:v>
                </c:pt>
                <c:pt idx="111">
                  <c:v>99.51</c:v>
                </c:pt>
                <c:pt idx="112">
                  <c:v>99.61</c:v>
                </c:pt>
                <c:pt idx="113">
                  <c:v>99.3</c:v>
                </c:pt>
                <c:pt idx="114">
                  <c:v>99.5</c:v>
                </c:pt>
                <c:pt idx="115">
                  <c:v>99.64</c:v>
                </c:pt>
                <c:pt idx="116">
                  <c:v>99.54</c:v>
                </c:pt>
                <c:pt idx="117">
                  <c:v>99.44</c:v>
                </c:pt>
                <c:pt idx="118">
                  <c:v>99.7</c:v>
                </c:pt>
                <c:pt idx="119">
                  <c:v>99.63</c:v>
                </c:pt>
                <c:pt idx="120">
                  <c:v>99.68</c:v>
                </c:pt>
                <c:pt idx="121">
                  <c:v>99.9</c:v>
                </c:pt>
                <c:pt idx="122">
                  <c:v>99.84</c:v>
                </c:pt>
                <c:pt idx="123">
                  <c:v>99.7</c:v>
                </c:pt>
                <c:pt idx="124">
                  <c:v>99.78</c:v>
                </c:pt>
                <c:pt idx="125">
                  <c:v>99.93</c:v>
                </c:pt>
                <c:pt idx="126">
                  <c:v>99.74</c:v>
                </c:pt>
                <c:pt idx="127">
                  <c:v>99.9</c:v>
                </c:pt>
                <c:pt idx="128">
                  <c:v>100</c:v>
                </c:pt>
                <c:pt idx="129">
                  <c:v>99.89</c:v>
                </c:pt>
                <c:pt idx="130">
                  <c:v>99.94</c:v>
                </c:pt>
                <c:pt idx="131">
                  <c:v>100</c:v>
                </c:pt>
                <c:pt idx="132">
                  <c:v>99.94</c:v>
                </c:pt>
                <c:pt idx="133">
                  <c:v>99.95</c:v>
                </c:pt>
                <c:pt idx="134">
                  <c:v>99.82</c:v>
                </c:pt>
                <c:pt idx="135">
                  <c:v>99.92</c:v>
                </c:pt>
                <c:pt idx="136">
                  <c:v>99.99</c:v>
                </c:pt>
                <c:pt idx="137">
                  <c:v>99.84</c:v>
                </c:pt>
                <c:pt idx="138">
                  <c:v>99.63</c:v>
                </c:pt>
                <c:pt idx="139">
                  <c:v>99.84</c:v>
                </c:pt>
                <c:pt idx="140">
                  <c:v>99.52</c:v>
                </c:pt>
                <c:pt idx="141">
                  <c:v>99.33</c:v>
                </c:pt>
                <c:pt idx="142">
                  <c:v>99.63</c:v>
                </c:pt>
                <c:pt idx="143">
                  <c:v>99.47</c:v>
                </c:pt>
                <c:pt idx="144">
                  <c:v>99.41</c:v>
                </c:pt>
                <c:pt idx="145">
                  <c:v>99.61</c:v>
                </c:pt>
                <c:pt idx="146">
                  <c:v>99.35</c:v>
                </c:pt>
                <c:pt idx="147">
                  <c:v>99.13</c:v>
                </c:pt>
                <c:pt idx="148">
                  <c:v>99.2</c:v>
                </c:pt>
                <c:pt idx="149">
                  <c:v>98.84</c:v>
                </c:pt>
                <c:pt idx="150">
                  <c:v>98.66</c:v>
                </c:pt>
                <c:pt idx="151">
                  <c:v>98.41</c:v>
                </c:pt>
                <c:pt idx="152">
                  <c:v>98.05</c:v>
                </c:pt>
                <c:pt idx="153">
                  <c:v>97.59</c:v>
                </c:pt>
                <c:pt idx="154">
                  <c:v>96.97</c:v>
                </c:pt>
                <c:pt idx="155">
                  <c:v>96.17</c:v>
                </c:pt>
                <c:pt idx="156">
                  <c:v>95.17</c:v>
                </c:pt>
                <c:pt idx="157">
                  <c:v>93.69</c:v>
                </c:pt>
                <c:pt idx="158">
                  <c:v>92.14</c:v>
                </c:pt>
                <c:pt idx="159">
                  <c:v>89.91</c:v>
                </c:pt>
                <c:pt idx="160">
                  <c:v>87.52</c:v>
                </c:pt>
                <c:pt idx="161">
                  <c:v>83.97</c:v>
                </c:pt>
                <c:pt idx="162">
                  <c:v>80.31</c:v>
                </c:pt>
                <c:pt idx="163">
                  <c:v>75.67</c:v>
                </c:pt>
                <c:pt idx="164">
                  <c:v>69.930000000000007</c:v>
                </c:pt>
                <c:pt idx="165">
                  <c:v>63.84</c:v>
                </c:pt>
                <c:pt idx="166">
                  <c:v>57.21</c:v>
                </c:pt>
                <c:pt idx="167">
                  <c:v>49.82</c:v>
                </c:pt>
                <c:pt idx="168">
                  <c:v>42.93</c:v>
                </c:pt>
                <c:pt idx="169">
                  <c:v>35.950000000000003</c:v>
                </c:pt>
                <c:pt idx="170">
                  <c:v>29.65</c:v>
                </c:pt>
                <c:pt idx="171">
                  <c:v>24.14</c:v>
                </c:pt>
                <c:pt idx="172">
                  <c:v>19.34</c:v>
                </c:pt>
                <c:pt idx="173">
                  <c:v>15.41</c:v>
                </c:pt>
                <c:pt idx="174">
                  <c:v>12.1</c:v>
                </c:pt>
                <c:pt idx="175">
                  <c:v>9.56</c:v>
                </c:pt>
                <c:pt idx="176">
                  <c:v>7.52</c:v>
                </c:pt>
                <c:pt idx="177">
                  <c:v>5.88</c:v>
                </c:pt>
                <c:pt idx="178">
                  <c:v>4.5999999999999996</c:v>
                </c:pt>
                <c:pt idx="179">
                  <c:v>3.53</c:v>
                </c:pt>
                <c:pt idx="180">
                  <c:v>2.79</c:v>
                </c:pt>
                <c:pt idx="181">
                  <c:v>2.17</c:v>
                </c:pt>
                <c:pt idx="182">
                  <c:v>1.72</c:v>
                </c:pt>
                <c:pt idx="183">
                  <c:v>1.35</c:v>
                </c:pt>
                <c:pt idx="184">
                  <c:v>1.07</c:v>
                </c:pt>
                <c:pt idx="185">
                  <c:v>0.9</c:v>
                </c:pt>
                <c:pt idx="186">
                  <c:v>0.71</c:v>
                </c:pt>
                <c:pt idx="187">
                  <c:v>0.6</c:v>
                </c:pt>
                <c:pt idx="188">
                  <c:v>0.55000000000000004</c:v>
                </c:pt>
                <c:pt idx="189">
                  <c:v>0.51</c:v>
                </c:pt>
                <c:pt idx="190">
                  <c:v>0.44</c:v>
                </c:pt>
                <c:pt idx="191">
                  <c:v>0.4</c:v>
                </c:pt>
                <c:pt idx="192">
                  <c:v>0.37</c:v>
                </c:pt>
                <c:pt idx="193">
                  <c:v>0.35</c:v>
                </c:pt>
                <c:pt idx="194">
                  <c:v>0.34</c:v>
                </c:pt>
                <c:pt idx="195">
                  <c:v>0.3</c:v>
                </c:pt>
                <c:pt idx="196">
                  <c:v>0.27</c:v>
                </c:pt>
                <c:pt idx="197">
                  <c:v>0.25</c:v>
                </c:pt>
                <c:pt idx="198">
                  <c:v>0.28000000000000003</c:v>
                </c:pt>
                <c:pt idx="199">
                  <c:v>0.25</c:v>
                </c:pt>
                <c:pt idx="200">
                  <c:v>0.26</c:v>
                </c:pt>
                <c:pt idx="201">
                  <c:v>0.24</c:v>
                </c:pt>
                <c:pt idx="202">
                  <c:v>0.25</c:v>
                </c:pt>
                <c:pt idx="203">
                  <c:v>0.19</c:v>
                </c:pt>
                <c:pt idx="204">
                  <c:v>0.26</c:v>
                </c:pt>
                <c:pt idx="205">
                  <c:v>0.23</c:v>
                </c:pt>
                <c:pt idx="206">
                  <c:v>0.22</c:v>
                </c:pt>
                <c:pt idx="207">
                  <c:v>0.27</c:v>
                </c:pt>
                <c:pt idx="208">
                  <c:v>0.23</c:v>
                </c:pt>
                <c:pt idx="209">
                  <c:v>0.2</c:v>
                </c:pt>
                <c:pt idx="210">
                  <c:v>0.2</c:v>
                </c:pt>
                <c:pt idx="211">
                  <c:v>0.18</c:v>
                </c:pt>
                <c:pt idx="212">
                  <c:v>0.22</c:v>
                </c:pt>
                <c:pt idx="213">
                  <c:v>0.22</c:v>
                </c:pt>
                <c:pt idx="214">
                  <c:v>0.15</c:v>
                </c:pt>
                <c:pt idx="215">
                  <c:v>0.22</c:v>
                </c:pt>
                <c:pt idx="216">
                  <c:v>0.22</c:v>
                </c:pt>
                <c:pt idx="217">
                  <c:v>0.2</c:v>
                </c:pt>
                <c:pt idx="218">
                  <c:v>0.17</c:v>
                </c:pt>
                <c:pt idx="219">
                  <c:v>0.18</c:v>
                </c:pt>
                <c:pt idx="220">
                  <c:v>0.19</c:v>
                </c:pt>
                <c:pt idx="221">
                  <c:v>0.18</c:v>
                </c:pt>
                <c:pt idx="222">
                  <c:v>0.15</c:v>
                </c:pt>
                <c:pt idx="223">
                  <c:v>0.18</c:v>
                </c:pt>
                <c:pt idx="224">
                  <c:v>0.15</c:v>
                </c:pt>
                <c:pt idx="225">
                  <c:v>0.14000000000000001</c:v>
                </c:pt>
                <c:pt idx="226">
                  <c:v>0.16</c:v>
                </c:pt>
                <c:pt idx="227">
                  <c:v>0.17</c:v>
                </c:pt>
                <c:pt idx="228">
                  <c:v>0.16</c:v>
                </c:pt>
                <c:pt idx="229">
                  <c:v>0.14000000000000001</c:v>
                </c:pt>
                <c:pt idx="230">
                  <c:v>0.08</c:v>
                </c:pt>
                <c:pt idx="231">
                  <c:v>0.1</c:v>
                </c:pt>
                <c:pt idx="232">
                  <c:v>0.12</c:v>
                </c:pt>
                <c:pt idx="233">
                  <c:v>7.0000000000000007E-2</c:v>
                </c:pt>
                <c:pt idx="234">
                  <c:v>0.11</c:v>
                </c:pt>
                <c:pt idx="235">
                  <c:v>0.12</c:v>
                </c:pt>
                <c:pt idx="236">
                  <c:v>0.08</c:v>
                </c:pt>
                <c:pt idx="237">
                  <c:v>0.11</c:v>
                </c:pt>
                <c:pt idx="238">
                  <c:v>0.1</c:v>
                </c:pt>
                <c:pt idx="239">
                  <c:v>0.08</c:v>
                </c:pt>
                <c:pt idx="240">
                  <c:v>0.12</c:v>
                </c:pt>
                <c:pt idx="241">
                  <c:v>0.12</c:v>
                </c:pt>
                <c:pt idx="242">
                  <c:v>0.08</c:v>
                </c:pt>
                <c:pt idx="243">
                  <c:v>0.05</c:v>
                </c:pt>
                <c:pt idx="244">
                  <c:v>0.1</c:v>
                </c:pt>
                <c:pt idx="245">
                  <c:v>0.11</c:v>
                </c:pt>
                <c:pt idx="246">
                  <c:v>0.13</c:v>
                </c:pt>
                <c:pt idx="247">
                  <c:v>0.12</c:v>
                </c:pt>
                <c:pt idx="248">
                  <c:v>0.14000000000000001</c:v>
                </c:pt>
                <c:pt idx="249">
                  <c:v>0.14000000000000001</c:v>
                </c:pt>
                <c:pt idx="250">
                  <c:v>0.08</c:v>
                </c:pt>
                <c:pt idx="251">
                  <c:v>0.12</c:v>
                </c:pt>
              </c:numCache>
            </c:numRef>
          </c:yVal>
          <c:smooth val="1"/>
          <c:extLst>
            <c:ext xmlns:c16="http://schemas.microsoft.com/office/drawing/2014/chart" uri="{C3380CC4-5D6E-409C-BE32-E72D297353CC}">
              <c16:uniqueId val="{00000000-01E7-42A5-B26C-9A81D77993E6}"/>
            </c:ext>
          </c:extLst>
        </c:ser>
        <c:ser>
          <c:idx val="1"/>
          <c:order val="1"/>
          <c:tx>
            <c:v>12 MeV</c:v>
          </c:tx>
          <c:spPr>
            <a:ln w="12700" cap="rnd">
              <a:solidFill>
                <a:schemeClr val="accent2"/>
              </a:solidFill>
              <a:round/>
            </a:ln>
            <a:effectLst/>
          </c:spPr>
          <c:marker>
            <c:symbol val="none"/>
          </c:marker>
          <c:xVal>
            <c:numRef>
              <c:f>'Profils énergie'!$A$291:$A$543</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c:v>
                </c:pt>
                <c:pt idx="24">
                  <c:v>122.9</c:v>
                </c:pt>
                <c:pt idx="25">
                  <c:v>121.6</c:v>
                </c:pt>
                <c:pt idx="26">
                  <c:v>120.4</c:v>
                </c:pt>
                <c:pt idx="27">
                  <c:v>119.3</c:v>
                </c:pt>
                <c:pt idx="28">
                  <c:v>118.1</c:v>
                </c:pt>
                <c:pt idx="29">
                  <c:v>116.9</c:v>
                </c:pt>
                <c:pt idx="30">
                  <c:v>115.6</c:v>
                </c:pt>
                <c:pt idx="31">
                  <c:v>114.5</c:v>
                </c:pt>
                <c:pt idx="32">
                  <c:v>113.3</c:v>
                </c:pt>
                <c:pt idx="33">
                  <c:v>112</c:v>
                </c:pt>
                <c:pt idx="34">
                  <c:v>110.9</c:v>
                </c:pt>
                <c:pt idx="35">
                  <c:v>109.6</c:v>
                </c:pt>
                <c:pt idx="36">
                  <c:v>108.5</c:v>
                </c:pt>
                <c:pt idx="37">
                  <c:v>107.3</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75.900000000000006</c:v>
                </c:pt>
                <c:pt idx="64">
                  <c:v>74.8</c:v>
                </c:pt>
                <c:pt idx="65">
                  <c:v>73.5</c:v>
                </c:pt>
                <c:pt idx="66">
                  <c:v>72.400000000000006</c:v>
                </c:pt>
                <c:pt idx="67">
                  <c:v>71.2</c:v>
                </c:pt>
                <c:pt idx="68">
                  <c:v>70</c:v>
                </c:pt>
                <c:pt idx="69">
                  <c:v>68.8</c:v>
                </c:pt>
                <c:pt idx="70">
                  <c:v>67.5</c:v>
                </c:pt>
                <c:pt idx="71">
                  <c:v>66.3</c:v>
                </c:pt>
                <c:pt idx="72">
                  <c:v>65.099999999999994</c:v>
                </c:pt>
                <c:pt idx="73">
                  <c:v>63.9</c:v>
                </c:pt>
                <c:pt idx="74">
                  <c:v>62.7</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33.799999999999997</c:v>
                </c:pt>
                <c:pt idx="99">
                  <c:v>32.700000000000003</c:v>
                </c:pt>
                <c:pt idx="100">
                  <c:v>31.4</c:v>
                </c:pt>
                <c:pt idx="101">
                  <c:v>30.3</c:v>
                </c:pt>
                <c:pt idx="102">
                  <c:v>29</c:v>
                </c:pt>
                <c:pt idx="103">
                  <c:v>27.8</c:v>
                </c:pt>
                <c:pt idx="104">
                  <c:v>26.7</c:v>
                </c:pt>
                <c:pt idx="105">
                  <c:v>25.4</c:v>
                </c:pt>
                <c:pt idx="106">
                  <c:v>24.2</c:v>
                </c:pt>
                <c:pt idx="107">
                  <c:v>23</c:v>
                </c:pt>
                <c:pt idx="108">
                  <c:v>21.8</c:v>
                </c:pt>
                <c:pt idx="109">
                  <c:v>20.6</c:v>
                </c:pt>
                <c:pt idx="110">
                  <c:v>19.399999999999999</c:v>
                </c:pt>
                <c:pt idx="111">
                  <c:v>18.2</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-21.5</c:v>
                </c:pt>
                <c:pt idx="145">
                  <c:v>-22.7</c:v>
                </c:pt>
                <c:pt idx="146">
                  <c:v>-23.9</c:v>
                </c:pt>
                <c:pt idx="147">
                  <c:v>-25.1</c:v>
                </c:pt>
                <c:pt idx="148">
                  <c:v>-26.3</c:v>
                </c:pt>
                <c:pt idx="149">
                  <c:v>-27.5</c:v>
                </c:pt>
                <c:pt idx="150">
                  <c:v>-28.7</c:v>
                </c:pt>
                <c:pt idx="151">
                  <c:v>-29.9</c:v>
                </c:pt>
                <c:pt idx="152">
                  <c:v>-31.1</c:v>
                </c:pt>
                <c:pt idx="153">
                  <c:v>-32.299999999999997</c:v>
                </c:pt>
                <c:pt idx="154">
                  <c:v>-33.5</c:v>
                </c:pt>
                <c:pt idx="155">
                  <c:v>-34.700000000000003</c:v>
                </c:pt>
                <c:pt idx="156">
                  <c:v>-35.9</c:v>
                </c:pt>
                <c:pt idx="157">
                  <c:v>-37.1</c:v>
                </c:pt>
                <c:pt idx="158">
                  <c:v>-38.299999999999997</c:v>
                </c:pt>
                <c:pt idx="159">
                  <c:v>-39.5</c:v>
                </c:pt>
                <c:pt idx="160">
                  <c:v>-40.700000000000003</c:v>
                </c:pt>
                <c:pt idx="161">
                  <c:v>-41.9</c:v>
                </c:pt>
                <c:pt idx="162">
                  <c:v>-43.1</c:v>
                </c:pt>
                <c:pt idx="163">
                  <c:v>-44.3</c:v>
                </c:pt>
                <c:pt idx="164">
                  <c:v>-45.5</c:v>
                </c:pt>
                <c:pt idx="165">
                  <c:v>-46.7</c:v>
                </c:pt>
                <c:pt idx="166">
                  <c:v>-47.9</c:v>
                </c:pt>
                <c:pt idx="167">
                  <c:v>-49.1</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-64.8</c:v>
                </c:pt>
                <c:pt idx="181">
                  <c:v>-65.900000000000006</c:v>
                </c:pt>
                <c:pt idx="182">
                  <c:v>-67.2</c:v>
                </c:pt>
                <c:pt idx="183">
                  <c:v>-68.400000000000006</c:v>
                </c:pt>
                <c:pt idx="184">
                  <c:v>-69.599999999999994</c:v>
                </c:pt>
                <c:pt idx="185">
                  <c:v>-70.8</c:v>
                </c:pt>
                <c:pt idx="186">
                  <c:v>-72</c:v>
                </c:pt>
                <c:pt idx="187">
                  <c:v>-73.2</c:v>
                </c:pt>
                <c:pt idx="188">
                  <c:v>-74.400000000000006</c:v>
                </c:pt>
                <c:pt idx="189">
                  <c:v>-75.599999999999994</c:v>
                </c:pt>
                <c:pt idx="190">
                  <c:v>-76.8</c:v>
                </c:pt>
                <c:pt idx="191">
                  <c:v>-78</c:v>
                </c:pt>
                <c:pt idx="192">
                  <c:v>-79.2</c:v>
                </c:pt>
                <c:pt idx="193">
                  <c:v>-80.400000000000006</c:v>
                </c:pt>
                <c:pt idx="194">
                  <c:v>-81.599999999999994</c:v>
                </c:pt>
                <c:pt idx="195">
                  <c:v>-82.8</c:v>
                </c:pt>
                <c:pt idx="196">
                  <c:v>-84</c:v>
                </c:pt>
                <c:pt idx="197">
                  <c:v>-85.2</c:v>
                </c:pt>
                <c:pt idx="198">
                  <c:v>-86.4</c:v>
                </c:pt>
                <c:pt idx="199">
                  <c:v>-87.6</c:v>
                </c:pt>
                <c:pt idx="200">
                  <c:v>-88.8</c:v>
                </c:pt>
                <c:pt idx="201">
                  <c:v>-90</c:v>
                </c:pt>
                <c:pt idx="202">
                  <c:v>-91.2</c:v>
                </c:pt>
                <c:pt idx="203">
                  <c:v>-92.4</c:v>
                </c:pt>
                <c:pt idx="204">
                  <c:v>-93.6</c:v>
                </c:pt>
                <c:pt idx="205">
                  <c:v>-94.8</c:v>
                </c:pt>
                <c:pt idx="206">
                  <c:v>-96</c:v>
                </c:pt>
                <c:pt idx="207">
                  <c:v>-97.2</c:v>
                </c:pt>
                <c:pt idx="208">
                  <c:v>-98.4</c:v>
                </c:pt>
                <c:pt idx="209">
                  <c:v>-99.6</c:v>
                </c:pt>
                <c:pt idx="210">
                  <c:v>-100.9</c:v>
                </c:pt>
                <c:pt idx="211">
                  <c:v>-102</c:v>
                </c:pt>
                <c:pt idx="212">
                  <c:v>-103.3</c:v>
                </c:pt>
                <c:pt idx="213">
                  <c:v>-104.5</c:v>
                </c:pt>
                <c:pt idx="214">
                  <c:v>-105.6</c:v>
                </c:pt>
                <c:pt idx="215">
                  <c:v>-106.9</c:v>
                </c:pt>
                <c:pt idx="216">
                  <c:v>-108</c:v>
                </c:pt>
                <c:pt idx="217">
                  <c:v>-109.2</c:v>
                </c:pt>
                <c:pt idx="218">
                  <c:v>-110.4</c:v>
                </c:pt>
                <c:pt idx="219">
                  <c:v>-111.6</c:v>
                </c:pt>
                <c:pt idx="220">
                  <c:v>-112.9</c:v>
                </c:pt>
                <c:pt idx="221">
                  <c:v>-114</c:v>
                </c:pt>
                <c:pt idx="222">
                  <c:v>-115.3</c:v>
                </c:pt>
                <c:pt idx="223">
                  <c:v>-116.5</c:v>
                </c:pt>
                <c:pt idx="224">
                  <c:v>-117.7</c:v>
                </c:pt>
                <c:pt idx="225">
                  <c:v>-118.9</c:v>
                </c:pt>
                <c:pt idx="226">
                  <c:v>-120.1</c:v>
                </c:pt>
                <c:pt idx="227">
                  <c:v>-121.3</c:v>
                </c:pt>
                <c:pt idx="228">
                  <c:v>-122.5</c:v>
                </c:pt>
                <c:pt idx="229">
                  <c:v>-123.7</c:v>
                </c:pt>
                <c:pt idx="230">
                  <c:v>-124.9</c:v>
                </c:pt>
                <c:pt idx="231">
                  <c:v>-126.1</c:v>
                </c:pt>
                <c:pt idx="232">
                  <c:v>-127.3</c:v>
                </c:pt>
                <c:pt idx="233">
                  <c:v>-128.5</c:v>
                </c:pt>
                <c:pt idx="234">
                  <c:v>-129.69999999999999</c:v>
                </c:pt>
                <c:pt idx="235">
                  <c:v>-130.9</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'Profils énergie'!$F$291:$F$543</c:f>
              <c:numCache>
                <c:formatCode>General</c:formatCode>
                <c:ptCount val="253"/>
                <c:pt idx="0">
                  <c:v>0.15</c:v>
                </c:pt>
                <c:pt idx="1">
                  <c:v>0.15</c:v>
                </c:pt>
                <c:pt idx="2">
                  <c:v>0.17</c:v>
                </c:pt>
                <c:pt idx="3">
                  <c:v>0.14000000000000001</c:v>
                </c:pt>
                <c:pt idx="4">
                  <c:v>0.18</c:v>
                </c:pt>
                <c:pt idx="5">
                  <c:v>0.16</c:v>
                </c:pt>
                <c:pt idx="6">
                  <c:v>0.19</c:v>
                </c:pt>
                <c:pt idx="7">
                  <c:v>0.17</c:v>
                </c:pt>
                <c:pt idx="8">
                  <c:v>0.19</c:v>
                </c:pt>
                <c:pt idx="9">
                  <c:v>0.19</c:v>
                </c:pt>
                <c:pt idx="10">
                  <c:v>0.19</c:v>
                </c:pt>
                <c:pt idx="11">
                  <c:v>0.17</c:v>
                </c:pt>
                <c:pt idx="12">
                  <c:v>0.16</c:v>
                </c:pt>
                <c:pt idx="13">
                  <c:v>0.19</c:v>
                </c:pt>
                <c:pt idx="14">
                  <c:v>0.17</c:v>
                </c:pt>
                <c:pt idx="15">
                  <c:v>0.21</c:v>
                </c:pt>
                <c:pt idx="16">
                  <c:v>0.19</c:v>
                </c:pt>
                <c:pt idx="17">
                  <c:v>0.19</c:v>
                </c:pt>
                <c:pt idx="18">
                  <c:v>0.18</c:v>
                </c:pt>
                <c:pt idx="19">
                  <c:v>0.21</c:v>
                </c:pt>
                <c:pt idx="20">
                  <c:v>0.21</c:v>
                </c:pt>
                <c:pt idx="21">
                  <c:v>0.22</c:v>
                </c:pt>
                <c:pt idx="22">
                  <c:v>0.19</c:v>
                </c:pt>
                <c:pt idx="23">
                  <c:v>0.19</c:v>
                </c:pt>
                <c:pt idx="24">
                  <c:v>0.22</c:v>
                </c:pt>
                <c:pt idx="25">
                  <c:v>0.25</c:v>
                </c:pt>
                <c:pt idx="26">
                  <c:v>0.21</c:v>
                </c:pt>
                <c:pt idx="27">
                  <c:v>0.23</c:v>
                </c:pt>
                <c:pt idx="28">
                  <c:v>0.2</c:v>
                </c:pt>
                <c:pt idx="29">
                  <c:v>0.22</c:v>
                </c:pt>
                <c:pt idx="30">
                  <c:v>0.25</c:v>
                </c:pt>
                <c:pt idx="31">
                  <c:v>0.23</c:v>
                </c:pt>
                <c:pt idx="32">
                  <c:v>0.26</c:v>
                </c:pt>
                <c:pt idx="33">
                  <c:v>0.25</c:v>
                </c:pt>
                <c:pt idx="34">
                  <c:v>0.27</c:v>
                </c:pt>
                <c:pt idx="35">
                  <c:v>0.28000000000000003</c:v>
                </c:pt>
                <c:pt idx="36">
                  <c:v>0.26</c:v>
                </c:pt>
                <c:pt idx="37">
                  <c:v>0.28000000000000003</c:v>
                </c:pt>
                <c:pt idx="38">
                  <c:v>0.3</c:v>
                </c:pt>
                <c:pt idx="39">
                  <c:v>0.27</c:v>
                </c:pt>
                <c:pt idx="40">
                  <c:v>0.34</c:v>
                </c:pt>
                <c:pt idx="41">
                  <c:v>0.32</c:v>
                </c:pt>
                <c:pt idx="42">
                  <c:v>0.36</c:v>
                </c:pt>
                <c:pt idx="43">
                  <c:v>0.36</c:v>
                </c:pt>
                <c:pt idx="44">
                  <c:v>0.36</c:v>
                </c:pt>
                <c:pt idx="45">
                  <c:v>0.42</c:v>
                </c:pt>
                <c:pt idx="46">
                  <c:v>0.42</c:v>
                </c:pt>
                <c:pt idx="47">
                  <c:v>0.44</c:v>
                </c:pt>
                <c:pt idx="48">
                  <c:v>0.5</c:v>
                </c:pt>
                <c:pt idx="49">
                  <c:v>0.48</c:v>
                </c:pt>
                <c:pt idx="50">
                  <c:v>0.56000000000000005</c:v>
                </c:pt>
                <c:pt idx="51">
                  <c:v>0.59</c:v>
                </c:pt>
                <c:pt idx="52">
                  <c:v>0.66</c:v>
                </c:pt>
                <c:pt idx="53">
                  <c:v>0.75</c:v>
                </c:pt>
                <c:pt idx="54">
                  <c:v>0.79</c:v>
                </c:pt>
                <c:pt idx="55">
                  <c:v>0.88</c:v>
                </c:pt>
                <c:pt idx="56">
                  <c:v>1</c:v>
                </c:pt>
                <c:pt idx="57">
                  <c:v>1.07</c:v>
                </c:pt>
                <c:pt idx="58">
                  <c:v>1.25</c:v>
                </c:pt>
                <c:pt idx="59">
                  <c:v>1.35</c:v>
                </c:pt>
                <c:pt idx="60">
                  <c:v>1.46</c:v>
                </c:pt>
                <c:pt idx="61">
                  <c:v>1.63</c:v>
                </c:pt>
                <c:pt idx="62">
                  <c:v>1.83</c:v>
                </c:pt>
                <c:pt idx="63">
                  <c:v>2.06</c:v>
                </c:pt>
                <c:pt idx="64">
                  <c:v>2.29</c:v>
                </c:pt>
                <c:pt idx="65">
                  <c:v>2.6</c:v>
                </c:pt>
                <c:pt idx="66">
                  <c:v>2.93</c:v>
                </c:pt>
                <c:pt idx="67">
                  <c:v>3.3</c:v>
                </c:pt>
                <c:pt idx="68">
                  <c:v>3.79</c:v>
                </c:pt>
                <c:pt idx="69">
                  <c:v>4.3099999999999996</c:v>
                </c:pt>
                <c:pt idx="70">
                  <c:v>4.9800000000000004</c:v>
                </c:pt>
                <c:pt idx="71">
                  <c:v>5.8</c:v>
                </c:pt>
                <c:pt idx="72">
                  <c:v>6.75</c:v>
                </c:pt>
                <c:pt idx="73">
                  <c:v>7.91</c:v>
                </c:pt>
                <c:pt idx="74">
                  <c:v>9.2799999999999994</c:v>
                </c:pt>
                <c:pt idx="75">
                  <c:v>10.94</c:v>
                </c:pt>
                <c:pt idx="76">
                  <c:v>13.15</c:v>
                </c:pt>
                <c:pt idx="77">
                  <c:v>15.7</c:v>
                </c:pt>
                <c:pt idx="78">
                  <c:v>18.899999999999999</c:v>
                </c:pt>
                <c:pt idx="79">
                  <c:v>22.64</c:v>
                </c:pt>
                <c:pt idx="80">
                  <c:v>27.4</c:v>
                </c:pt>
                <c:pt idx="81">
                  <c:v>32.270000000000003</c:v>
                </c:pt>
                <c:pt idx="82">
                  <c:v>37.869999999999997</c:v>
                </c:pt>
                <c:pt idx="83">
                  <c:v>44.18</c:v>
                </c:pt>
                <c:pt idx="84">
                  <c:v>50.28</c:v>
                </c:pt>
                <c:pt idx="85">
                  <c:v>56.89</c:v>
                </c:pt>
                <c:pt idx="86">
                  <c:v>62.8</c:v>
                </c:pt>
                <c:pt idx="87">
                  <c:v>68.3</c:v>
                </c:pt>
                <c:pt idx="88">
                  <c:v>73.680000000000007</c:v>
                </c:pt>
                <c:pt idx="89">
                  <c:v>77.94</c:v>
                </c:pt>
                <c:pt idx="90">
                  <c:v>81.94</c:v>
                </c:pt>
                <c:pt idx="91">
                  <c:v>85.12</c:v>
                </c:pt>
                <c:pt idx="92">
                  <c:v>87.48</c:v>
                </c:pt>
                <c:pt idx="93">
                  <c:v>89.68</c:v>
                </c:pt>
                <c:pt idx="94">
                  <c:v>91.37</c:v>
                </c:pt>
                <c:pt idx="95">
                  <c:v>92.72</c:v>
                </c:pt>
                <c:pt idx="96">
                  <c:v>93.83</c:v>
                </c:pt>
                <c:pt idx="97">
                  <c:v>94.88</c:v>
                </c:pt>
                <c:pt idx="98">
                  <c:v>95.64</c:v>
                </c:pt>
                <c:pt idx="99">
                  <c:v>96.21</c:v>
                </c:pt>
                <c:pt idx="100">
                  <c:v>96.77</c:v>
                </c:pt>
                <c:pt idx="101">
                  <c:v>97.26</c:v>
                </c:pt>
                <c:pt idx="102">
                  <c:v>97.56</c:v>
                </c:pt>
                <c:pt idx="103">
                  <c:v>98.05</c:v>
                </c:pt>
                <c:pt idx="104">
                  <c:v>98.09</c:v>
                </c:pt>
                <c:pt idx="105">
                  <c:v>98.43</c:v>
                </c:pt>
                <c:pt idx="106">
                  <c:v>98.64</c:v>
                </c:pt>
                <c:pt idx="107">
                  <c:v>98.72</c:v>
                </c:pt>
                <c:pt idx="108">
                  <c:v>98.85</c:v>
                </c:pt>
                <c:pt idx="109">
                  <c:v>99.28</c:v>
                </c:pt>
                <c:pt idx="110">
                  <c:v>99.09</c:v>
                </c:pt>
                <c:pt idx="111">
                  <c:v>99.19</c:v>
                </c:pt>
                <c:pt idx="112">
                  <c:v>99.51</c:v>
                </c:pt>
                <c:pt idx="113">
                  <c:v>99.41</c:v>
                </c:pt>
                <c:pt idx="114">
                  <c:v>99.66</c:v>
                </c:pt>
                <c:pt idx="115">
                  <c:v>99.68</c:v>
                </c:pt>
                <c:pt idx="116">
                  <c:v>99.67</c:v>
                </c:pt>
                <c:pt idx="117">
                  <c:v>99.7</c:v>
                </c:pt>
                <c:pt idx="118">
                  <c:v>99.92</c:v>
                </c:pt>
                <c:pt idx="119">
                  <c:v>99.88</c:v>
                </c:pt>
                <c:pt idx="120">
                  <c:v>99.83</c:v>
                </c:pt>
                <c:pt idx="121">
                  <c:v>100</c:v>
                </c:pt>
                <c:pt idx="122">
                  <c:v>99.67</c:v>
                </c:pt>
                <c:pt idx="123">
                  <c:v>99.88</c:v>
                </c:pt>
                <c:pt idx="124">
                  <c:v>99.91</c:v>
                </c:pt>
                <c:pt idx="125">
                  <c:v>99.68</c:v>
                </c:pt>
                <c:pt idx="126">
                  <c:v>99.87</c:v>
                </c:pt>
                <c:pt idx="127">
                  <c:v>99.83</c:v>
                </c:pt>
                <c:pt idx="128">
                  <c:v>99.64</c:v>
                </c:pt>
                <c:pt idx="129">
                  <c:v>99.76</c:v>
                </c:pt>
                <c:pt idx="130">
                  <c:v>99.66</c:v>
                </c:pt>
                <c:pt idx="131">
                  <c:v>99.56</c:v>
                </c:pt>
                <c:pt idx="132">
                  <c:v>99.58</c:v>
                </c:pt>
                <c:pt idx="133">
                  <c:v>99.83</c:v>
                </c:pt>
                <c:pt idx="134">
                  <c:v>99.57</c:v>
                </c:pt>
                <c:pt idx="135">
                  <c:v>99.75</c:v>
                </c:pt>
                <c:pt idx="136">
                  <c:v>99.74</c:v>
                </c:pt>
                <c:pt idx="137">
                  <c:v>99.76</c:v>
                </c:pt>
                <c:pt idx="138">
                  <c:v>99.63</c:v>
                </c:pt>
                <c:pt idx="139">
                  <c:v>99.51</c:v>
                </c:pt>
                <c:pt idx="140">
                  <c:v>99.48</c:v>
                </c:pt>
                <c:pt idx="141">
                  <c:v>99.47</c:v>
                </c:pt>
                <c:pt idx="142">
                  <c:v>99.3</c:v>
                </c:pt>
                <c:pt idx="143">
                  <c:v>99.19</c:v>
                </c:pt>
                <c:pt idx="144">
                  <c:v>99.03</c:v>
                </c:pt>
                <c:pt idx="145">
                  <c:v>99.11</c:v>
                </c:pt>
                <c:pt idx="146">
                  <c:v>98.88</c:v>
                </c:pt>
                <c:pt idx="147">
                  <c:v>98.72</c:v>
                </c:pt>
                <c:pt idx="148">
                  <c:v>98.48</c:v>
                </c:pt>
                <c:pt idx="149">
                  <c:v>98.18</c:v>
                </c:pt>
                <c:pt idx="150">
                  <c:v>98.08</c:v>
                </c:pt>
                <c:pt idx="151">
                  <c:v>97.94</c:v>
                </c:pt>
                <c:pt idx="152">
                  <c:v>97.43</c:v>
                </c:pt>
                <c:pt idx="153">
                  <c:v>97.18</c:v>
                </c:pt>
                <c:pt idx="154">
                  <c:v>96.71</c:v>
                </c:pt>
                <c:pt idx="155">
                  <c:v>96.23</c:v>
                </c:pt>
                <c:pt idx="156">
                  <c:v>95.7</c:v>
                </c:pt>
                <c:pt idx="157">
                  <c:v>95.18</c:v>
                </c:pt>
                <c:pt idx="158">
                  <c:v>94.39</c:v>
                </c:pt>
                <c:pt idx="159">
                  <c:v>93.24</c:v>
                </c:pt>
                <c:pt idx="160">
                  <c:v>92.22</c:v>
                </c:pt>
                <c:pt idx="161">
                  <c:v>90.53</c:v>
                </c:pt>
                <c:pt idx="162">
                  <c:v>88.73</c:v>
                </c:pt>
                <c:pt idx="163">
                  <c:v>86.42</c:v>
                </c:pt>
                <c:pt idx="164">
                  <c:v>83.59</c:v>
                </c:pt>
                <c:pt idx="165">
                  <c:v>80.150000000000006</c:v>
                </c:pt>
                <c:pt idx="166">
                  <c:v>76.2</c:v>
                </c:pt>
                <c:pt idx="167">
                  <c:v>71.22</c:v>
                </c:pt>
                <c:pt idx="168">
                  <c:v>65.77</c:v>
                </c:pt>
                <c:pt idx="169">
                  <c:v>59.97</c:v>
                </c:pt>
                <c:pt idx="170">
                  <c:v>53.53</c:v>
                </c:pt>
                <c:pt idx="171">
                  <c:v>47.31</c:v>
                </c:pt>
                <c:pt idx="172">
                  <c:v>41.23</c:v>
                </c:pt>
                <c:pt idx="173">
                  <c:v>35.04</c:v>
                </c:pt>
                <c:pt idx="174">
                  <c:v>30.04</c:v>
                </c:pt>
                <c:pt idx="175">
                  <c:v>25.22</c:v>
                </c:pt>
                <c:pt idx="176">
                  <c:v>21.19</c:v>
                </c:pt>
                <c:pt idx="177">
                  <c:v>17.7</c:v>
                </c:pt>
                <c:pt idx="178">
                  <c:v>14.84</c:v>
                </c:pt>
                <c:pt idx="179">
                  <c:v>12.52</c:v>
                </c:pt>
                <c:pt idx="180">
                  <c:v>10.55</c:v>
                </c:pt>
                <c:pt idx="181">
                  <c:v>8.94</c:v>
                </c:pt>
                <c:pt idx="182">
                  <c:v>7.56</c:v>
                </c:pt>
                <c:pt idx="183">
                  <c:v>6.48</c:v>
                </c:pt>
                <c:pt idx="184">
                  <c:v>5.57</c:v>
                </c:pt>
                <c:pt idx="185">
                  <c:v>4.78</c:v>
                </c:pt>
                <c:pt idx="186">
                  <c:v>4.1500000000000004</c:v>
                </c:pt>
                <c:pt idx="187">
                  <c:v>3.58</c:v>
                </c:pt>
                <c:pt idx="188">
                  <c:v>3.08</c:v>
                </c:pt>
                <c:pt idx="189">
                  <c:v>2.71</c:v>
                </c:pt>
                <c:pt idx="190">
                  <c:v>2.33</c:v>
                </c:pt>
                <c:pt idx="191">
                  <c:v>2.06</c:v>
                </c:pt>
                <c:pt idx="192">
                  <c:v>1.76</c:v>
                </c:pt>
                <c:pt idx="193">
                  <c:v>1.61</c:v>
                </c:pt>
                <c:pt idx="194">
                  <c:v>1.45</c:v>
                </c:pt>
                <c:pt idx="195">
                  <c:v>1.28</c:v>
                </c:pt>
                <c:pt idx="196">
                  <c:v>1.1399999999999999</c:v>
                </c:pt>
                <c:pt idx="197">
                  <c:v>1.03</c:v>
                </c:pt>
                <c:pt idx="198">
                  <c:v>0.93</c:v>
                </c:pt>
                <c:pt idx="199">
                  <c:v>0.85</c:v>
                </c:pt>
                <c:pt idx="200">
                  <c:v>0.8</c:v>
                </c:pt>
                <c:pt idx="201">
                  <c:v>0.71</c:v>
                </c:pt>
                <c:pt idx="202">
                  <c:v>0.61</c:v>
                </c:pt>
                <c:pt idx="203">
                  <c:v>0.56999999999999995</c:v>
                </c:pt>
                <c:pt idx="204">
                  <c:v>0.56000000000000005</c:v>
                </c:pt>
                <c:pt idx="205">
                  <c:v>0.54</c:v>
                </c:pt>
                <c:pt idx="206">
                  <c:v>0.51</c:v>
                </c:pt>
                <c:pt idx="207">
                  <c:v>0.49</c:v>
                </c:pt>
                <c:pt idx="208">
                  <c:v>0.44</c:v>
                </c:pt>
                <c:pt idx="209">
                  <c:v>0.41</c:v>
                </c:pt>
                <c:pt idx="210">
                  <c:v>0.41</c:v>
                </c:pt>
                <c:pt idx="211">
                  <c:v>0.36</c:v>
                </c:pt>
                <c:pt idx="212">
                  <c:v>0.39</c:v>
                </c:pt>
                <c:pt idx="213">
                  <c:v>0.36</c:v>
                </c:pt>
                <c:pt idx="214">
                  <c:v>0.36</c:v>
                </c:pt>
                <c:pt idx="215">
                  <c:v>0.34</c:v>
                </c:pt>
                <c:pt idx="216">
                  <c:v>0.31</c:v>
                </c:pt>
                <c:pt idx="217">
                  <c:v>0.3</c:v>
                </c:pt>
                <c:pt idx="218">
                  <c:v>0.3</c:v>
                </c:pt>
                <c:pt idx="219">
                  <c:v>0.32</c:v>
                </c:pt>
                <c:pt idx="220">
                  <c:v>0.28999999999999998</c:v>
                </c:pt>
                <c:pt idx="221">
                  <c:v>0.32</c:v>
                </c:pt>
                <c:pt idx="222">
                  <c:v>0.25</c:v>
                </c:pt>
                <c:pt idx="223">
                  <c:v>0.3</c:v>
                </c:pt>
                <c:pt idx="224">
                  <c:v>0.28000000000000003</c:v>
                </c:pt>
                <c:pt idx="225">
                  <c:v>0.28999999999999998</c:v>
                </c:pt>
                <c:pt idx="226">
                  <c:v>0.27</c:v>
                </c:pt>
                <c:pt idx="227">
                  <c:v>0.27</c:v>
                </c:pt>
                <c:pt idx="228">
                  <c:v>0.3</c:v>
                </c:pt>
                <c:pt idx="229">
                  <c:v>0.27</c:v>
                </c:pt>
                <c:pt idx="230">
                  <c:v>0.25</c:v>
                </c:pt>
                <c:pt idx="231">
                  <c:v>0.27</c:v>
                </c:pt>
                <c:pt idx="232">
                  <c:v>0.26</c:v>
                </c:pt>
                <c:pt idx="233">
                  <c:v>0.28000000000000003</c:v>
                </c:pt>
                <c:pt idx="234">
                  <c:v>0.25</c:v>
                </c:pt>
                <c:pt idx="235">
                  <c:v>0.26</c:v>
                </c:pt>
                <c:pt idx="236">
                  <c:v>0.25</c:v>
                </c:pt>
                <c:pt idx="237">
                  <c:v>0.3</c:v>
                </c:pt>
                <c:pt idx="238">
                  <c:v>0.28999999999999998</c:v>
                </c:pt>
                <c:pt idx="239">
                  <c:v>0.27</c:v>
                </c:pt>
                <c:pt idx="240">
                  <c:v>0.28000000000000003</c:v>
                </c:pt>
                <c:pt idx="241">
                  <c:v>0.32</c:v>
                </c:pt>
                <c:pt idx="242">
                  <c:v>0.31</c:v>
                </c:pt>
                <c:pt idx="243">
                  <c:v>0.28999999999999998</c:v>
                </c:pt>
                <c:pt idx="244">
                  <c:v>0.28000000000000003</c:v>
                </c:pt>
                <c:pt idx="245">
                  <c:v>0.3</c:v>
                </c:pt>
                <c:pt idx="246">
                  <c:v>0.28000000000000003</c:v>
                </c:pt>
                <c:pt idx="247">
                  <c:v>0.31</c:v>
                </c:pt>
                <c:pt idx="248">
                  <c:v>0.28999999999999998</c:v>
                </c:pt>
                <c:pt idx="249">
                  <c:v>0.3</c:v>
                </c:pt>
                <c:pt idx="250">
                  <c:v>0.28999999999999998</c:v>
                </c:pt>
                <c:pt idx="251">
                  <c:v>0.28000000000000003</c:v>
                </c:pt>
                <c:pt idx="252">
                  <c:v>0.25</c:v>
                </c:pt>
              </c:numCache>
            </c:numRef>
          </c:yVal>
          <c:smooth val="1"/>
          <c:extLst>
            <c:ext xmlns:c16="http://schemas.microsoft.com/office/drawing/2014/chart" uri="{C3380CC4-5D6E-409C-BE32-E72D297353CC}">
              <c16:uniqueId val="{00000001-01E7-42A5-B26C-9A81D77993E6}"/>
            </c:ext>
          </c:extLst>
        </c:ser>
        <c:ser>
          <c:idx val="2"/>
          <c:order val="2"/>
          <c:tx>
            <c:v>18 MeV</c:v>
          </c:tx>
          <c:spPr>
            <a:ln w="12700" cap="rnd">
              <a:solidFill>
                <a:schemeClr val="accent1"/>
              </a:solidFill>
              <a:round/>
            </a:ln>
            <a:effectLst/>
          </c:spPr>
          <c:marker>
            <c:symbol val="none"/>
          </c:marker>
          <c:xVal>
            <c:numRef>
              <c:f>'Profils énergie'!$A$564:$A$815</c:f>
              <c:numCache>
                <c:formatCode>General</c:formatCode>
                <c:ptCount val="252"/>
                <c:pt idx="0">
                  <c:v>-151.1</c:v>
                </c:pt>
                <c:pt idx="1">
                  <c:v>-150.30000000000001</c:v>
                </c:pt>
                <c:pt idx="2">
                  <c:v>-148.9</c:v>
                </c:pt>
                <c:pt idx="3">
                  <c:v>-147.80000000000001</c:v>
                </c:pt>
                <c:pt idx="4">
                  <c:v>-146.6</c:v>
                </c:pt>
                <c:pt idx="5">
                  <c:v>-145.30000000000001</c:v>
                </c:pt>
                <c:pt idx="6">
                  <c:v>-144.1</c:v>
                </c:pt>
                <c:pt idx="7">
                  <c:v>-142.9</c:v>
                </c:pt>
                <c:pt idx="8">
                  <c:v>-141.69999999999999</c:v>
                </c:pt>
                <c:pt idx="9">
                  <c:v>-140.5</c:v>
                </c:pt>
                <c:pt idx="10">
                  <c:v>-139.30000000000001</c:v>
                </c:pt>
                <c:pt idx="11">
                  <c:v>-138.1</c:v>
                </c:pt>
                <c:pt idx="12">
                  <c:v>-136.9</c:v>
                </c:pt>
                <c:pt idx="13">
                  <c:v>-135.69999999999999</c:v>
                </c:pt>
                <c:pt idx="14">
                  <c:v>-134.5</c:v>
                </c:pt>
                <c:pt idx="15">
                  <c:v>-133.30000000000001</c:v>
                </c:pt>
                <c:pt idx="16">
                  <c:v>-132.1</c:v>
                </c:pt>
                <c:pt idx="17">
                  <c:v>-130.9</c:v>
                </c:pt>
                <c:pt idx="18">
                  <c:v>-129.69999999999999</c:v>
                </c:pt>
                <c:pt idx="19">
                  <c:v>-128.5</c:v>
                </c:pt>
                <c:pt idx="20">
                  <c:v>-127.3</c:v>
                </c:pt>
                <c:pt idx="21">
                  <c:v>-126.1</c:v>
                </c:pt>
                <c:pt idx="22">
                  <c:v>-124.9</c:v>
                </c:pt>
                <c:pt idx="23">
                  <c:v>-123.7</c:v>
                </c:pt>
                <c:pt idx="24">
                  <c:v>-122.5</c:v>
                </c:pt>
                <c:pt idx="25">
                  <c:v>-121.3</c:v>
                </c:pt>
                <c:pt idx="26">
                  <c:v>-120.1</c:v>
                </c:pt>
                <c:pt idx="27">
                  <c:v>-118.9</c:v>
                </c:pt>
                <c:pt idx="28">
                  <c:v>-117.7</c:v>
                </c:pt>
                <c:pt idx="29">
                  <c:v>-116.5</c:v>
                </c:pt>
                <c:pt idx="30">
                  <c:v>-115.3</c:v>
                </c:pt>
                <c:pt idx="31">
                  <c:v>-114.1</c:v>
                </c:pt>
                <c:pt idx="32">
                  <c:v>-112.9</c:v>
                </c:pt>
                <c:pt idx="33">
                  <c:v>-111.7</c:v>
                </c:pt>
                <c:pt idx="34">
                  <c:v>-110.5</c:v>
                </c:pt>
                <c:pt idx="35">
                  <c:v>-109.3</c:v>
                </c:pt>
                <c:pt idx="36">
                  <c:v>-108.1</c:v>
                </c:pt>
                <c:pt idx="37">
                  <c:v>-106.9</c:v>
                </c:pt>
                <c:pt idx="38">
                  <c:v>-105.7</c:v>
                </c:pt>
                <c:pt idx="39">
                  <c:v>-104.5</c:v>
                </c:pt>
                <c:pt idx="40">
                  <c:v>-103.2</c:v>
                </c:pt>
                <c:pt idx="41">
                  <c:v>-102.1</c:v>
                </c:pt>
                <c:pt idx="42">
                  <c:v>-100.8</c:v>
                </c:pt>
                <c:pt idx="43">
                  <c:v>-99.6</c:v>
                </c:pt>
                <c:pt idx="44">
                  <c:v>-98.4</c:v>
                </c:pt>
                <c:pt idx="45">
                  <c:v>-97.2</c:v>
                </c:pt>
                <c:pt idx="46">
                  <c:v>-96</c:v>
                </c:pt>
                <c:pt idx="47">
                  <c:v>-94.8</c:v>
                </c:pt>
                <c:pt idx="48">
                  <c:v>-93.6</c:v>
                </c:pt>
                <c:pt idx="49">
                  <c:v>-92.4</c:v>
                </c:pt>
                <c:pt idx="50">
                  <c:v>-91.2</c:v>
                </c:pt>
                <c:pt idx="51">
                  <c:v>-90</c:v>
                </c:pt>
                <c:pt idx="52">
                  <c:v>-88.8</c:v>
                </c:pt>
                <c:pt idx="53">
                  <c:v>-87.6</c:v>
                </c:pt>
                <c:pt idx="54">
                  <c:v>-86.4</c:v>
                </c:pt>
                <c:pt idx="55">
                  <c:v>-85.2</c:v>
                </c:pt>
                <c:pt idx="56">
                  <c:v>-84</c:v>
                </c:pt>
                <c:pt idx="57">
                  <c:v>-82.8</c:v>
                </c:pt>
                <c:pt idx="58">
                  <c:v>-81.599999999999994</c:v>
                </c:pt>
                <c:pt idx="59">
                  <c:v>-80.400000000000006</c:v>
                </c:pt>
                <c:pt idx="60">
                  <c:v>-79.2</c:v>
                </c:pt>
                <c:pt idx="61">
                  <c:v>-78</c:v>
                </c:pt>
                <c:pt idx="62">
                  <c:v>-76.8</c:v>
                </c:pt>
                <c:pt idx="63">
                  <c:v>-75.599999999999994</c:v>
                </c:pt>
                <c:pt idx="64">
                  <c:v>-74.400000000000006</c:v>
                </c:pt>
                <c:pt idx="65">
                  <c:v>-73.2</c:v>
                </c:pt>
                <c:pt idx="66">
                  <c:v>-72</c:v>
                </c:pt>
                <c:pt idx="67">
                  <c:v>-70.8</c:v>
                </c:pt>
                <c:pt idx="68">
                  <c:v>-69.599999999999994</c:v>
                </c:pt>
                <c:pt idx="69">
                  <c:v>-68.400000000000006</c:v>
                </c:pt>
                <c:pt idx="70">
                  <c:v>-67.2</c:v>
                </c:pt>
                <c:pt idx="71">
                  <c:v>-66</c:v>
                </c:pt>
                <c:pt idx="72">
                  <c:v>-64.7</c:v>
                </c:pt>
                <c:pt idx="73">
                  <c:v>-63.6</c:v>
                </c:pt>
                <c:pt idx="74">
                  <c:v>-62.4</c:v>
                </c:pt>
                <c:pt idx="75">
                  <c:v>-61.2</c:v>
                </c:pt>
                <c:pt idx="76">
                  <c:v>-59.9</c:v>
                </c:pt>
                <c:pt idx="77">
                  <c:v>-58.7</c:v>
                </c:pt>
                <c:pt idx="78">
                  <c:v>-57.5</c:v>
                </c:pt>
                <c:pt idx="79">
                  <c:v>-56.3</c:v>
                </c:pt>
                <c:pt idx="80">
                  <c:v>-55.1</c:v>
                </c:pt>
                <c:pt idx="81">
                  <c:v>-53.9</c:v>
                </c:pt>
                <c:pt idx="82">
                  <c:v>-52.7</c:v>
                </c:pt>
                <c:pt idx="83">
                  <c:v>-51.5</c:v>
                </c:pt>
                <c:pt idx="84">
                  <c:v>-50.3</c:v>
                </c:pt>
                <c:pt idx="85">
                  <c:v>-49.1</c:v>
                </c:pt>
                <c:pt idx="86">
                  <c:v>-47.9</c:v>
                </c:pt>
                <c:pt idx="87">
                  <c:v>-46.7</c:v>
                </c:pt>
                <c:pt idx="88">
                  <c:v>-45.5</c:v>
                </c:pt>
                <c:pt idx="89">
                  <c:v>-44.3</c:v>
                </c:pt>
                <c:pt idx="90">
                  <c:v>-43.1</c:v>
                </c:pt>
                <c:pt idx="91">
                  <c:v>-41.9</c:v>
                </c:pt>
                <c:pt idx="92">
                  <c:v>-40.700000000000003</c:v>
                </c:pt>
                <c:pt idx="93">
                  <c:v>-39.5</c:v>
                </c:pt>
                <c:pt idx="94">
                  <c:v>-38.299999999999997</c:v>
                </c:pt>
                <c:pt idx="95">
                  <c:v>-37.1</c:v>
                </c:pt>
                <c:pt idx="96">
                  <c:v>-35.9</c:v>
                </c:pt>
                <c:pt idx="97">
                  <c:v>-34.700000000000003</c:v>
                </c:pt>
                <c:pt idx="98">
                  <c:v>-33.5</c:v>
                </c:pt>
                <c:pt idx="99">
                  <c:v>-32.299999999999997</c:v>
                </c:pt>
                <c:pt idx="100">
                  <c:v>-31.1</c:v>
                </c:pt>
                <c:pt idx="101">
                  <c:v>-29.9</c:v>
                </c:pt>
                <c:pt idx="102">
                  <c:v>-28.7</c:v>
                </c:pt>
                <c:pt idx="103">
                  <c:v>-27.5</c:v>
                </c:pt>
                <c:pt idx="104">
                  <c:v>-26.3</c:v>
                </c:pt>
                <c:pt idx="105">
                  <c:v>-25.1</c:v>
                </c:pt>
                <c:pt idx="106">
                  <c:v>-23.9</c:v>
                </c:pt>
                <c:pt idx="107">
                  <c:v>-22.7</c:v>
                </c:pt>
                <c:pt idx="108">
                  <c:v>-21.5</c:v>
                </c:pt>
                <c:pt idx="109">
                  <c:v>-20.3</c:v>
                </c:pt>
                <c:pt idx="110">
                  <c:v>-19.100000000000001</c:v>
                </c:pt>
                <c:pt idx="111">
                  <c:v>-17.899999999999999</c:v>
                </c:pt>
                <c:pt idx="112">
                  <c:v>-16.7</c:v>
                </c:pt>
                <c:pt idx="113">
                  <c:v>-15.5</c:v>
                </c:pt>
                <c:pt idx="114">
                  <c:v>-14.3</c:v>
                </c:pt>
                <c:pt idx="115">
                  <c:v>-13</c:v>
                </c:pt>
                <c:pt idx="116">
                  <c:v>-11.8</c:v>
                </c:pt>
                <c:pt idx="117">
                  <c:v>-10.6</c:v>
                </c:pt>
                <c:pt idx="118">
                  <c:v>-9.4</c:v>
                </c:pt>
                <c:pt idx="119">
                  <c:v>-8.1999999999999993</c:v>
                </c:pt>
                <c:pt idx="120">
                  <c:v>-7</c:v>
                </c:pt>
                <c:pt idx="121">
                  <c:v>-5.8</c:v>
                </c:pt>
                <c:pt idx="122">
                  <c:v>-4.5999999999999996</c:v>
                </c:pt>
                <c:pt idx="123">
                  <c:v>-3.4</c:v>
                </c:pt>
                <c:pt idx="124">
                  <c:v>-2.2000000000000002</c:v>
                </c:pt>
                <c:pt idx="125">
                  <c:v>-1</c:v>
                </c:pt>
                <c:pt idx="126">
                  <c:v>0.2</c:v>
                </c:pt>
                <c:pt idx="127">
                  <c:v>1.4</c:v>
                </c:pt>
                <c:pt idx="128">
                  <c:v>2.6</c:v>
                </c:pt>
                <c:pt idx="129">
                  <c:v>3.8</c:v>
                </c:pt>
                <c:pt idx="130">
                  <c:v>5</c:v>
                </c:pt>
                <c:pt idx="131">
                  <c:v>6.2</c:v>
                </c:pt>
                <c:pt idx="132">
                  <c:v>7.4</c:v>
                </c:pt>
                <c:pt idx="133">
                  <c:v>8.6</c:v>
                </c:pt>
                <c:pt idx="134">
                  <c:v>9.8000000000000007</c:v>
                </c:pt>
                <c:pt idx="135">
                  <c:v>11</c:v>
                </c:pt>
                <c:pt idx="136">
                  <c:v>12.2</c:v>
                </c:pt>
                <c:pt idx="137">
                  <c:v>13.4</c:v>
                </c:pt>
                <c:pt idx="138">
                  <c:v>14.6</c:v>
                </c:pt>
                <c:pt idx="139">
                  <c:v>15.8</c:v>
                </c:pt>
                <c:pt idx="140">
                  <c:v>17</c:v>
                </c:pt>
                <c:pt idx="141">
                  <c:v>18.2</c:v>
                </c:pt>
                <c:pt idx="142">
                  <c:v>19.399999999999999</c:v>
                </c:pt>
                <c:pt idx="143">
                  <c:v>20.6</c:v>
                </c:pt>
                <c:pt idx="144">
                  <c:v>21.8</c:v>
                </c:pt>
                <c:pt idx="145">
                  <c:v>23</c:v>
                </c:pt>
                <c:pt idx="146">
                  <c:v>24.2</c:v>
                </c:pt>
                <c:pt idx="147">
                  <c:v>25.4</c:v>
                </c:pt>
                <c:pt idx="148">
                  <c:v>26.6</c:v>
                </c:pt>
                <c:pt idx="149">
                  <c:v>27.8</c:v>
                </c:pt>
                <c:pt idx="150">
                  <c:v>29</c:v>
                </c:pt>
                <c:pt idx="151">
                  <c:v>30.2</c:v>
                </c:pt>
                <c:pt idx="152">
                  <c:v>31.4</c:v>
                </c:pt>
                <c:pt idx="153">
                  <c:v>32.6</c:v>
                </c:pt>
                <c:pt idx="154">
                  <c:v>33.799999999999997</c:v>
                </c:pt>
                <c:pt idx="155">
                  <c:v>35</c:v>
                </c:pt>
                <c:pt idx="156">
                  <c:v>36.200000000000003</c:v>
                </c:pt>
                <c:pt idx="157">
                  <c:v>37.4</c:v>
                </c:pt>
                <c:pt idx="158">
                  <c:v>38.6</c:v>
                </c:pt>
                <c:pt idx="159">
                  <c:v>39.799999999999997</c:v>
                </c:pt>
                <c:pt idx="160">
                  <c:v>41</c:v>
                </c:pt>
                <c:pt idx="161">
                  <c:v>42.2</c:v>
                </c:pt>
                <c:pt idx="162">
                  <c:v>43.4</c:v>
                </c:pt>
                <c:pt idx="163">
                  <c:v>44.6</c:v>
                </c:pt>
                <c:pt idx="164">
                  <c:v>45.8</c:v>
                </c:pt>
                <c:pt idx="165">
                  <c:v>47</c:v>
                </c:pt>
                <c:pt idx="166">
                  <c:v>48.2</c:v>
                </c:pt>
                <c:pt idx="167">
                  <c:v>49.4</c:v>
                </c:pt>
                <c:pt idx="168">
                  <c:v>50.6</c:v>
                </c:pt>
                <c:pt idx="169">
                  <c:v>51.9</c:v>
                </c:pt>
                <c:pt idx="170">
                  <c:v>53.1</c:v>
                </c:pt>
                <c:pt idx="171">
                  <c:v>54.3</c:v>
                </c:pt>
                <c:pt idx="172">
                  <c:v>55.5</c:v>
                </c:pt>
                <c:pt idx="173">
                  <c:v>56.7</c:v>
                </c:pt>
                <c:pt idx="174">
                  <c:v>57.9</c:v>
                </c:pt>
                <c:pt idx="175">
                  <c:v>59.1</c:v>
                </c:pt>
                <c:pt idx="176">
                  <c:v>60.3</c:v>
                </c:pt>
                <c:pt idx="177">
                  <c:v>61.5</c:v>
                </c:pt>
                <c:pt idx="178">
                  <c:v>62.7</c:v>
                </c:pt>
                <c:pt idx="179">
                  <c:v>63.9</c:v>
                </c:pt>
                <c:pt idx="180">
                  <c:v>65.099999999999994</c:v>
                </c:pt>
                <c:pt idx="181">
                  <c:v>66.3</c:v>
                </c:pt>
                <c:pt idx="182">
                  <c:v>67.5</c:v>
                </c:pt>
                <c:pt idx="183">
                  <c:v>68.7</c:v>
                </c:pt>
                <c:pt idx="184">
                  <c:v>69.900000000000006</c:v>
                </c:pt>
                <c:pt idx="185">
                  <c:v>71.099999999999994</c:v>
                </c:pt>
                <c:pt idx="186">
                  <c:v>72.3</c:v>
                </c:pt>
                <c:pt idx="187">
                  <c:v>73.5</c:v>
                </c:pt>
                <c:pt idx="188">
                  <c:v>74.7</c:v>
                </c:pt>
                <c:pt idx="189">
                  <c:v>75.900000000000006</c:v>
                </c:pt>
                <c:pt idx="190">
                  <c:v>77.099999999999994</c:v>
                </c:pt>
                <c:pt idx="191">
                  <c:v>78.3</c:v>
                </c:pt>
                <c:pt idx="192">
                  <c:v>79.5</c:v>
                </c:pt>
                <c:pt idx="193">
                  <c:v>80.7</c:v>
                </c:pt>
                <c:pt idx="194">
                  <c:v>81.900000000000006</c:v>
                </c:pt>
                <c:pt idx="195">
                  <c:v>83.1</c:v>
                </c:pt>
                <c:pt idx="196">
                  <c:v>84.3</c:v>
                </c:pt>
                <c:pt idx="197">
                  <c:v>85.6</c:v>
                </c:pt>
                <c:pt idx="198">
                  <c:v>86.8</c:v>
                </c:pt>
                <c:pt idx="199">
                  <c:v>88</c:v>
                </c:pt>
                <c:pt idx="200">
                  <c:v>89.2</c:v>
                </c:pt>
                <c:pt idx="201">
                  <c:v>90.4</c:v>
                </c:pt>
                <c:pt idx="202">
                  <c:v>91.6</c:v>
                </c:pt>
                <c:pt idx="203">
                  <c:v>92.8</c:v>
                </c:pt>
                <c:pt idx="204">
                  <c:v>94</c:v>
                </c:pt>
                <c:pt idx="205">
                  <c:v>95.2</c:v>
                </c:pt>
                <c:pt idx="206">
                  <c:v>96.4</c:v>
                </c:pt>
                <c:pt idx="207">
                  <c:v>97.6</c:v>
                </c:pt>
                <c:pt idx="208">
                  <c:v>98.8</c:v>
                </c:pt>
                <c:pt idx="209">
                  <c:v>100</c:v>
                </c:pt>
                <c:pt idx="210">
                  <c:v>101.2</c:v>
                </c:pt>
                <c:pt idx="211">
                  <c:v>102.4</c:v>
                </c:pt>
                <c:pt idx="212">
                  <c:v>103.6</c:v>
                </c:pt>
                <c:pt idx="213">
                  <c:v>104.8</c:v>
                </c:pt>
                <c:pt idx="214">
                  <c:v>106</c:v>
                </c:pt>
                <c:pt idx="215">
                  <c:v>107.2</c:v>
                </c:pt>
                <c:pt idx="216">
                  <c:v>108.4</c:v>
                </c:pt>
                <c:pt idx="217">
                  <c:v>109.6</c:v>
                </c:pt>
                <c:pt idx="218">
                  <c:v>110.8</c:v>
                </c:pt>
                <c:pt idx="219">
                  <c:v>112</c:v>
                </c:pt>
                <c:pt idx="220">
                  <c:v>113.2</c:v>
                </c:pt>
                <c:pt idx="221">
                  <c:v>114.4</c:v>
                </c:pt>
                <c:pt idx="222">
                  <c:v>115.6</c:v>
                </c:pt>
                <c:pt idx="223">
                  <c:v>116.8</c:v>
                </c:pt>
                <c:pt idx="224">
                  <c:v>118</c:v>
                </c:pt>
                <c:pt idx="225">
                  <c:v>119.2</c:v>
                </c:pt>
                <c:pt idx="226">
                  <c:v>120.4</c:v>
                </c:pt>
                <c:pt idx="227">
                  <c:v>121.6</c:v>
                </c:pt>
                <c:pt idx="228">
                  <c:v>122.8</c:v>
                </c:pt>
                <c:pt idx="229">
                  <c:v>124</c:v>
                </c:pt>
                <c:pt idx="230">
                  <c:v>125.2</c:v>
                </c:pt>
                <c:pt idx="231">
                  <c:v>126.4</c:v>
                </c:pt>
                <c:pt idx="232">
                  <c:v>127.6</c:v>
                </c:pt>
                <c:pt idx="233">
                  <c:v>128.80000000000001</c:v>
                </c:pt>
                <c:pt idx="234">
                  <c:v>130</c:v>
                </c:pt>
                <c:pt idx="235">
                  <c:v>131.19999999999999</c:v>
                </c:pt>
                <c:pt idx="236">
                  <c:v>132.4</c:v>
                </c:pt>
                <c:pt idx="237">
                  <c:v>133.6</c:v>
                </c:pt>
                <c:pt idx="238">
                  <c:v>134.80000000000001</c:v>
                </c:pt>
                <c:pt idx="239">
                  <c:v>136</c:v>
                </c:pt>
                <c:pt idx="240">
                  <c:v>137.19999999999999</c:v>
                </c:pt>
                <c:pt idx="241">
                  <c:v>138.4</c:v>
                </c:pt>
                <c:pt idx="242">
                  <c:v>139.6</c:v>
                </c:pt>
                <c:pt idx="243">
                  <c:v>140.80000000000001</c:v>
                </c:pt>
                <c:pt idx="244">
                  <c:v>142</c:v>
                </c:pt>
                <c:pt idx="245">
                  <c:v>143.30000000000001</c:v>
                </c:pt>
                <c:pt idx="246">
                  <c:v>144.4</c:v>
                </c:pt>
                <c:pt idx="247">
                  <c:v>145.69999999999999</c:v>
                </c:pt>
                <c:pt idx="248">
                  <c:v>146.9</c:v>
                </c:pt>
                <c:pt idx="249">
                  <c:v>148.1</c:v>
                </c:pt>
                <c:pt idx="250">
                  <c:v>149.30000000000001</c:v>
                </c:pt>
                <c:pt idx="251">
                  <c:v>151.1</c:v>
                </c:pt>
              </c:numCache>
            </c:numRef>
          </c:xVal>
          <c:yVal>
            <c:numRef>
              <c:f>'Profils énergie'!$F$564:$F$815</c:f>
              <c:numCache>
                <c:formatCode>General</c:formatCode>
                <c:ptCount val="252"/>
                <c:pt idx="0">
                  <c:v>0.31</c:v>
                </c:pt>
                <c:pt idx="1">
                  <c:v>0.79</c:v>
                </c:pt>
                <c:pt idx="2">
                  <c:v>0.8</c:v>
                </c:pt>
                <c:pt idx="3">
                  <c:v>0.8</c:v>
                </c:pt>
                <c:pt idx="4">
                  <c:v>0.78</c:v>
                </c:pt>
                <c:pt idx="5">
                  <c:v>0.86</c:v>
                </c:pt>
                <c:pt idx="6">
                  <c:v>0.86</c:v>
                </c:pt>
                <c:pt idx="7">
                  <c:v>0.8</c:v>
                </c:pt>
                <c:pt idx="8">
                  <c:v>0.79</c:v>
                </c:pt>
                <c:pt idx="9">
                  <c:v>0.82</c:v>
                </c:pt>
                <c:pt idx="10">
                  <c:v>0.81</c:v>
                </c:pt>
                <c:pt idx="11">
                  <c:v>0.83</c:v>
                </c:pt>
                <c:pt idx="12">
                  <c:v>0.83</c:v>
                </c:pt>
                <c:pt idx="13">
                  <c:v>0.84</c:v>
                </c:pt>
                <c:pt idx="14">
                  <c:v>0.78</c:v>
                </c:pt>
                <c:pt idx="15">
                  <c:v>0.84</c:v>
                </c:pt>
                <c:pt idx="16">
                  <c:v>0.79</c:v>
                </c:pt>
                <c:pt idx="17">
                  <c:v>0.75</c:v>
                </c:pt>
                <c:pt idx="18">
                  <c:v>0.78</c:v>
                </c:pt>
                <c:pt idx="19">
                  <c:v>0.74</c:v>
                </c:pt>
                <c:pt idx="20">
                  <c:v>0.77</c:v>
                </c:pt>
                <c:pt idx="21">
                  <c:v>0.79</c:v>
                </c:pt>
                <c:pt idx="22">
                  <c:v>0.78</c:v>
                </c:pt>
                <c:pt idx="23">
                  <c:v>0.83</c:v>
                </c:pt>
                <c:pt idx="24">
                  <c:v>0.85</c:v>
                </c:pt>
                <c:pt idx="25">
                  <c:v>0.82</c:v>
                </c:pt>
                <c:pt idx="26">
                  <c:v>0.82</c:v>
                </c:pt>
                <c:pt idx="27">
                  <c:v>0.83</c:v>
                </c:pt>
                <c:pt idx="28">
                  <c:v>0.84</c:v>
                </c:pt>
                <c:pt idx="29">
                  <c:v>0.84</c:v>
                </c:pt>
                <c:pt idx="30">
                  <c:v>0.82</c:v>
                </c:pt>
                <c:pt idx="31">
                  <c:v>0.85</c:v>
                </c:pt>
                <c:pt idx="32">
                  <c:v>0.89</c:v>
                </c:pt>
                <c:pt idx="33">
                  <c:v>0.88</c:v>
                </c:pt>
                <c:pt idx="34">
                  <c:v>0.88</c:v>
                </c:pt>
                <c:pt idx="35">
                  <c:v>0.85</c:v>
                </c:pt>
                <c:pt idx="36">
                  <c:v>0.92</c:v>
                </c:pt>
                <c:pt idx="37">
                  <c:v>0.9</c:v>
                </c:pt>
                <c:pt idx="38">
                  <c:v>0.95</c:v>
                </c:pt>
                <c:pt idx="39">
                  <c:v>1</c:v>
                </c:pt>
                <c:pt idx="40">
                  <c:v>0.98</c:v>
                </c:pt>
                <c:pt idx="41">
                  <c:v>1.06</c:v>
                </c:pt>
                <c:pt idx="42">
                  <c:v>1.07</c:v>
                </c:pt>
                <c:pt idx="43">
                  <c:v>1.1100000000000001</c:v>
                </c:pt>
                <c:pt idx="44">
                  <c:v>1.1299999999999999</c:v>
                </c:pt>
                <c:pt idx="45">
                  <c:v>1.1599999999999999</c:v>
                </c:pt>
                <c:pt idx="46">
                  <c:v>1.25</c:v>
                </c:pt>
                <c:pt idx="47">
                  <c:v>1.32</c:v>
                </c:pt>
                <c:pt idx="48">
                  <c:v>1.4</c:v>
                </c:pt>
                <c:pt idx="49">
                  <c:v>1.49</c:v>
                </c:pt>
                <c:pt idx="50">
                  <c:v>1.59</c:v>
                </c:pt>
                <c:pt idx="51">
                  <c:v>1.68</c:v>
                </c:pt>
                <c:pt idx="52">
                  <c:v>1.76</c:v>
                </c:pt>
                <c:pt idx="53">
                  <c:v>1.89</c:v>
                </c:pt>
                <c:pt idx="54">
                  <c:v>1.96</c:v>
                </c:pt>
                <c:pt idx="55">
                  <c:v>2.08</c:v>
                </c:pt>
                <c:pt idx="56">
                  <c:v>2.11</c:v>
                </c:pt>
                <c:pt idx="57">
                  <c:v>2.2400000000000002</c:v>
                </c:pt>
                <c:pt idx="58">
                  <c:v>2.35</c:v>
                </c:pt>
                <c:pt idx="59">
                  <c:v>2.4</c:v>
                </c:pt>
                <c:pt idx="60">
                  <c:v>2.46</c:v>
                </c:pt>
                <c:pt idx="61">
                  <c:v>2.59</c:v>
                </c:pt>
                <c:pt idx="62">
                  <c:v>2.68</c:v>
                </c:pt>
                <c:pt idx="63">
                  <c:v>2.81</c:v>
                </c:pt>
                <c:pt idx="64">
                  <c:v>2.98</c:v>
                </c:pt>
                <c:pt idx="65">
                  <c:v>3.18</c:v>
                </c:pt>
                <c:pt idx="66">
                  <c:v>3.33</c:v>
                </c:pt>
                <c:pt idx="67">
                  <c:v>3.51</c:v>
                </c:pt>
                <c:pt idx="68">
                  <c:v>3.74</c:v>
                </c:pt>
                <c:pt idx="69">
                  <c:v>4.0199999999999996</c:v>
                </c:pt>
                <c:pt idx="70">
                  <c:v>4.29</c:v>
                </c:pt>
                <c:pt idx="71">
                  <c:v>4.59</c:v>
                </c:pt>
                <c:pt idx="72">
                  <c:v>5.03</c:v>
                </c:pt>
                <c:pt idx="73">
                  <c:v>5.57</c:v>
                </c:pt>
                <c:pt idx="74">
                  <c:v>6.2</c:v>
                </c:pt>
                <c:pt idx="75">
                  <c:v>7.12</c:v>
                </c:pt>
                <c:pt idx="76">
                  <c:v>8.6300000000000008</c:v>
                </c:pt>
                <c:pt idx="77">
                  <c:v>11.04</c:v>
                </c:pt>
                <c:pt idx="78">
                  <c:v>14.85</c:v>
                </c:pt>
                <c:pt idx="79">
                  <c:v>20.85</c:v>
                </c:pt>
                <c:pt idx="80">
                  <c:v>29.43</c:v>
                </c:pt>
                <c:pt idx="81">
                  <c:v>39.880000000000003</c:v>
                </c:pt>
                <c:pt idx="82">
                  <c:v>52.21</c:v>
                </c:pt>
                <c:pt idx="83">
                  <c:v>64.400000000000006</c:v>
                </c:pt>
                <c:pt idx="84">
                  <c:v>74.81</c:v>
                </c:pt>
                <c:pt idx="85">
                  <c:v>82.89</c:v>
                </c:pt>
                <c:pt idx="86">
                  <c:v>88.33</c:v>
                </c:pt>
                <c:pt idx="87">
                  <c:v>91.94</c:v>
                </c:pt>
                <c:pt idx="88">
                  <c:v>94.2</c:v>
                </c:pt>
                <c:pt idx="89">
                  <c:v>95.28</c:v>
                </c:pt>
                <c:pt idx="90">
                  <c:v>96.08</c:v>
                </c:pt>
                <c:pt idx="91">
                  <c:v>96.9</c:v>
                </c:pt>
                <c:pt idx="92">
                  <c:v>97.19</c:v>
                </c:pt>
                <c:pt idx="93">
                  <c:v>97.53</c:v>
                </c:pt>
                <c:pt idx="94">
                  <c:v>97.88</c:v>
                </c:pt>
                <c:pt idx="95">
                  <c:v>97.97</c:v>
                </c:pt>
                <c:pt idx="96">
                  <c:v>98.06</c:v>
                </c:pt>
                <c:pt idx="97">
                  <c:v>98.34</c:v>
                </c:pt>
                <c:pt idx="98">
                  <c:v>98.35</c:v>
                </c:pt>
                <c:pt idx="99">
                  <c:v>98.35</c:v>
                </c:pt>
                <c:pt idx="100">
                  <c:v>98.65</c:v>
                </c:pt>
                <c:pt idx="101">
                  <c:v>98.75</c:v>
                </c:pt>
                <c:pt idx="102">
                  <c:v>98.85</c:v>
                </c:pt>
                <c:pt idx="103">
                  <c:v>98.88</c:v>
                </c:pt>
                <c:pt idx="104">
                  <c:v>98.99</c:v>
                </c:pt>
                <c:pt idx="105">
                  <c:v>99.01</c:v>
                </c:pt>
                <c:pt idx="106">
                  <c:v>99.21</c:v>
                </c:pt>
                <c:pt idx="107">
                  <c:v>99.12</c:v>
                </c:pt>
                <c:pt idx="108">
                  <c:v>99.28</c:v>
                </c:pt>
                <c:pt idx="109">
                  <c:v>99.37</c:v>
                </c:pt>
                <c:pt idx="110">
                  <c:v>99.42</c:v>
                </c:pt>
                <c:pt idx="111">
                  <c:v>99.43</c:v>
                </c:pt>
                <c:pt idx="112">
                  <c:v>99.58</c:v>
                </c:pt>
                <c:pt idx="113">
                  <c:v>99.37</c:v>
                </c:pt>
                <c:pt idx="114">
                  <c:v>99.63</c:v>
                </c:pt>
                <c:pt idx="115">
                  <c:v>99.66</c:v>
                </c:pt>
                <c:pt idx="116">
                  <c:v>99.37</c:v>
                </c:pt>
                <c:pt idx="117">
                  <c:v>99.6</c:v>
                </c:pt>
                <c:pt idx="118">
                  <c:v>99.78</c:v>
                </c:pt>
                <c:pt idx="119">
                  <c:v>99.75</c:v>
                </c:pt>
                <c:pt idx="120">
                  <c:v>99.58</c:v>
                </c:pt>
                <c:pt idx="121">
                  <c:v>99.79</c:v>
                </c:pt>
                <c:pt idx="122">
                  <c:v>99.73</c:v>
                </c:pt>
                <c:pt idx="123">
                  <c:v>99.68</c:v>
                </c:pt>
                <c:pt idx="124">
                  <c:v>99.68</c:v>
                </c:pt>
                <c:pt idx="125">
                  <c:v>99.82</c:v>
                </c:pt>
                <c:pt idx="126">
                  <c:v>99.94</c:v>
                </c:pt>
                <c:pt idx="127">
                  <c:v>99.85</c:v>
                </c:pt>
                <c:pt idx="128">
                  <c:v>99.73</c:v>
                </c:pt>
                <c:pt idx="129">
                  <c:v>99.78</c:v>
                </c:pt>
                <c:pt idx="130">
                  <c:v>99.81</c:v>
                </c:pt>
                <c:pt idx="131">
                  <c:v>100</c:v>
                </c:pt>
                <c:pt idx="132">
                  <c:v>99.9</c:v>
                </c:pt>
                <c:pt idx="133">
                  <c:v>99.88</c:v>
                </c:pt>
                <c:pt idx="134">
                  <c:v>99.79</c:v>
                </c:pt>
                <c:pt idx="135">
                  <c:v>99.83</c:v>
                </c:pt>
                <c:pt idx="136">
                  <c:v>99.77</c:v>
                </c:pt>
                <c:pt idx="137">
                  <c:v>99.53</c:v>
                </c:pt>
                <c:pt idx="138">
                  <c:v>99.63</c:v>
                </c:pt>
                <c:pt idx="139">
                  <c:v>99.66</c:v>
                </c:pt>
                <c:pt idx="140">
                  <c:v>99.42</c:v>
                </c:pt>
                <c:pt idx="141">
                  <c:v>99.56</c:v>
                </c:pt>
                <c:pt idx="142">
                  <c:v>99.56</c:v>
                </c:pt>
                <c:pt idx="143">
                  <c:v>99.34</c:v>
                </c:pt>
                <c:pt idx="144">
                  <c:v>99.37</c:v>
                </c:pt>
                <c:pt idx="145">
                  <c:v>99.26</c:v>
                </c:pt>
                <c:pt idx="146">
                  <c:v>99.27</c:v>
                </c:pt>
                <c:pt idx="147">
                  <c:v>99.17</c:v>
                </c:pt>
                <c:pt idx="148">
                  <c:v>99.16</c:v>
                </c:pt>
                <c:pt idx="149">
                  <c:v>99.09</c:v>
                </c:pt>
                <c:pt idx="150">
                  <c:v>98.93</c:v>
                </c:pt>
                <c:pt idx="151">
                  <c:v>99.02</c:v>
                </c:pt>
                <c:pt idx="152">
                  <c:v>98.63</c:v>
                </c:pt>
                <c:pt idx="153">
                  <c:v>98.55</c:v>
                </c:pt>
                <c:pt idx="154">
                  <c:v>98.51</c:v>
                </c:pt>
                <c:pt idx="155">
                  <c:v>98.35</c:v>
                </c:pt>
                <c:pt idx="156">
                  <c:v>98.1</c:v>
                </c:pt>
                <c:pt idx="157">
                  <c:v>97.92</c:v>
                </c:pt>
                <c:pt idx="158">
                  <c:v>97.52</c:v>
                </c:pt>
                <c:pt idx="159">
                  <c:v>96.97</c:v>
                </c:pt>
                <c:pt idx="160">
                  <c:v>96.55</c:v>
                </c:pt>
                <c:pt idx="161">
                  <c:v>95.4</c:v>
                </c:pt>
                <c:pt idx="162">
                  <c:v>93.72</c:v>
                </c:pt>
                <c:pt idx="163">
                  <c:v>91.35</c:v>
                </c:pt>
                <c:pt idx="164">
                  <c:v>86.8</c:v>
                </c:pt>
                <c:pt idx="165">
                  <c:v>80.569999999999993</c:v>
                </c:pt>
                <c:pt idx="166">
                  <c:v>71.63</c:v>
                </c:pt>
                <c:pt idx="167">
                  <c:v>60.26</c:v>
                </c:pt>
                <c:pt idx="168">
                  <c:v>48.06</c:v>
                </c:pt>
                <c:pt idx="169">
                  <c:v>36</c:v>
                </c:pt>
                <c:pt idx="170">
                  <c:v>25.99</c:v>
                </c:pt>
                <c:pt idx="171">
                  <c:v>18.62</c:v>
                </c:pt>
                <c:pt idx="172">
                  <c:v>13.46</c:v>
                </c:pt>
                <c:pt idx="173">
                  <c:v>10.19</c:v>
                </c:pt>
                <c:pt idx="174">
                  <c:v>8.27</c:v>
                </c:pt>
                <c:pt idx="175">
                  <c:v>7.04</c:v>
                </c:pt>
                <c:pt idx="176">
                  <c:v>6.29</c:v>
                </c:pt>
                <c:pt idx="177">
                  <c:v>5.73</c:v>
                </c:pt>
                <c:pt idx="178">
                  <c:v>5.3</c:v>
                </c:pt>
                <c:pt idx="179">
                  <c:v>4.9400000000000004</c:v>
                </c:pt>
                <c:pt idx="180">
                  <c:v>4.5599999999999996</c:v>
                </c:pt>
                <c:pt idx="181">
                  <c:v>4.24</c:v>
                </c:pt>
                <c:pt idx="182">
                  <c:v>3.96</c:v>
                </c:pt>
                <c:pt idx="183">
                  <c:v>3.7</c:v>
                </c:pt>
                <c:pt idx="184">
                  <c:v>3.47</c:v>
                </c:pt>
                <c:pt idx="185">
                  <c:v>3.31</c:v>
                </c:pt>
                <c:pt idx="186">
                  <c:v>3.17</c:v>
                </c:pt>
                <c:pt idx="187">
                  <c:v>3.02</c:v>
                </c:pt>
                <c:pt idx="188">
                  <c:v>2.87</c:v>
                </c:pt>
                <c:pt idx="189">
                  <c:v>2.78</c:v>
                </c:pt>
                <c:pt idx="190">
                  <c:v>2.65</c:v>
                </c:pt>
                <c:pt idx="191">
                  <c:v>2.57</c:v>
                </c:pt>
                <c:pt idx="192">
                  <c:v>2.4300000000000002</c:v>
                </c:pt>
                <c:pt idx="193">
                  <c:v>2.4</c:v>
                </c:pt>
                <c:pt idx="194">
                  <c:v>2.2599999999999998</c:v>
                </c:pt>
                <c:pt idx="195">
                  <c:v>2.12</c:v>
                </c:pt>
                <c:pt idx="196">
                  <c:v>1.97</c:v>
                </c:pt>
                <c:pt idx="197">
                  <c:v>1.81</c:v>
                </c:pt>
                <c:pt idx="198">
                  <c:v>1.71</c:v>
                </c:pt>
                <c:pt idx="199">
                  <c:v>1.58</c:v>
                </c:pt>
                <c:pt idx="200">
                  <c:v>1.5</c:v>
                </c:pt>
                <c:pt idx="201">
                  <c:v>1.44</c:v>
                </c:pt>
                <c:pt idx="202">
                  <c:v>1.35</c:v>
                </c:pt>
                <c:pt idx="203">
                  <c:v>1.28</c:v>
                </c:pt>
                <c:pt idx="204">
                  <c:v>1.25</c:v>
                </c:pt>
                <c:pt idx="205">
                  <c:v>1.17</c:v>
                </c:pt>
                <c:pt idx="206">
                  <c:v>1.07</c:v>
                </c:pt>
                <c:pt idx="207">
                  <c:v>1.1000000000000001</c:v>
                </c:pt>
                <c:pt idx="208">
                  <c:v>1.01</c:v>
                </c:pt>
                <c:pt idx="209">
                  <c:v>1</c:v>
                </c:pt>
                <c:pt idx="210">
                  <c:v>1</c:v>
                </c:pt>
                <c:pt idx="211">
                  <c:v>0.92</c:v>
                </c:pt>
                <c:pt idx="212">
                  <c:v>0.87</c:v>
                </c:pt>
                <c:pt idx="213">
                  <c:v>0.87</c:v>
                </c:pt>
                <c:pt idx="214">
                  <c:v>0.86</c:v>
                </c:pt>
                <c:pt idx="215">
                  <c:v>0.85</c:v>
                </c:pt>
                <c:pt idx="216">
                  <c:v>0.85</c:v>
                </c:pt>
                <c:pt idx="217">
                  <c:v>0.87</c:v>
                </c:pt>
                <c:pt idx="218">
                  <c:v>0.81</c:v>
                </c:pt>
                <c:pt idx="219">
                  <c:v>0.79</c:v>
                </c:pt>
                <c:pt idx="220">
                  <c:v>0.79</c:v>
                </c:pt>
                <c:pt idx="221">
                  <c:v>0.77</c:v>
                </c:pt>
                <c:pt idx="222">
                  <c:v>0.72</c:v>
                </c:pt>
                <c:pt idx="223">
                  <c:v>0.71</c:v>
                </c:pt>
                <c:pt idx="224">
                  <c:v>0.77</c:v>
                </c:pt>
                <c:pt idx="225">
                  <c:v>0.71</c:v>
                </c:pt>
                <c:pt idx="226">
                  <c:v>0.68</c:v>
                </c:pt>
                <c:pt idx="227">
                  <c:v>0.7</c:v>
                </c:pt>
                <c:pt idx="228">
                  <c:v>0.7</c:v>
                </c:pt>
                <c:pt idx="229">
                  <c:v>0.7</c:v>
                </c:pt>
                <c:pt idx="230">
                  <c:v>0.71</c:v>
                </c:pt>
                <c:pt idx="231">
                  <c:v>0.66</c:v>
                </c:pt>
                <c:pt idx="232">
                  <c:v>0.65</c:v>
                </c:pt>
                <c:pt idx="233">
                  <c:v>0.64</c:v>
                </c:pt>
                <c:pt idx="234">
                  <c:v>0.62</c:v>
                </c:pt>
                <c:pt idx="235">
                  <c:v>0.64</c:v>
                </c:pt>
                <c:pt idx="236">
                  <c:v>0.65</c:v>
                </c:pt>
                <c:pt idx="237">
                  <c:v>0.62</c:v>
                </c:pt>
                <c:pt idx="238">
                  <c:v>0.61</c:v>
                </c:pt>
                <c:pt idx="239">
                  <c:v>0.67</c:v>
                </c:pt>
                <c:pt idx="240">
                  <c:v>0.65</c:v>
                </c:pt>
                <c:pt idx="241">
                  <c:v>0.65</c:v>
                </c:pt>
                <c:pt idx="242">
                  <c:v>0.64</c:v>
                </c:pt>
                <c:pt idx="243">
                  <c:v>0.61</c:v>
                </c:pt>
                <c:pt idx="244">
                  <c:v>0.63</c:v>
                </c:pt>
                <c:pt idx="245">
                  <c:v>0.61</c:v>
                </c:pt>
                <c:pt idx="246">
                  <c:v>0.61</c:v>
                </c:pt>
                <c:pt idx="247">
                  <c:v>0.61</c:v>
                </c:pt>
                <c:pt idx="248">
                  <c:v>0.57999999999999996</c:v>
                </c:pt>
                <c:pt idx="249">
                  <c:v>0.56999999999999995</c:v>
                </c:pt>
                <c:pt idx="250">
                  <c:v>0.6</c:v>
                </c:pt>
                <c:pt idx="251">
                  <c:v>0.6</c:v>
                </c:pt>
              </c:numCache>
            </c:numRef>
          </c:yVal>
          <c:smooth val="1"/>
          <c:extLst>
            <c:ext xmlns:c16="http://schemas.microsoft.com/office/drawing/2014/chart" uri="{C3380CC4-5D6E-409C-BE32-E72D297353CC}">
              <c16:uniqueId val="{00000002-01E7-42A5-B26C-9A81D77993E6}"/>
            </c:ext>
          </c:extLst>
        </c:ser>
        <c:dLbls>
          <c:showLegendKey val="0"/>
          <c:showVal val="0"/>
          <c:showCatName val="0"/>
          <c:showSerName val="0"/>
          <c:showPercent val="0"/>
          <c:showBubbleSize val="0"/>
        </c:dLbls>
        <c:axId val="116651520"/>
        <c:axId val="116653440"/>
      </c:scatterChart>
      <c:valAx>
        <c:axId val="116651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a:t>
                </a:r>
                <a:r>
                  <a:rPr lang="fr-FR" sz="1050" b="1" baseline="0"/>
                  <a:t> (mm)</a:t>
                </a:r>
                <a:endParaRPr lang="fr-FR" sz="1050" b="1"/>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6653440"/>
        <c:crosses val="autoZero"/>
        <c:crossBetween val="midCat"/>
      </c:valAx>
      <c:valAx>
        <c:axId val="116653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665152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tx>
            <c:v>5 cm x 5 cm</c:v>
          </c:tx>
          <c:spPr>
            <a:ln w="12700" cap="rnd">
              <a:solidFill>
                <a:srgbClr val="009999"/>
              </a:solidFill>
              <a:round/>
            </a:ln>
            <a:effectLst/>
          </c:spPr>
          <c:marker>
            <c:symbol val="none"/>
          </c:marker>
          <c:xVal>
            <c:numRef>
              <c:f>Feuil1!$A$421:$A$630</c:f>
              <c:numCache>
                <c:formatCode>General</c:formatCode>
                <c:ptCount val="210"/>
                <c:pt idx="0">
                  <c:v>-125.7</c:v>
                </c:pt>
                <c:pt idx="1">
                  <c:v>-125</c:v>
                </c:pt>
                <c:pt idx="2">
                  <c:v>-123.6</c:v>
                </c:pt>
                <c:pt idx="3">
                  <c:v>-122.4</c:v>
                </c:pt>
                <c:pt idx="4">
                  <c:v>-121.2</c:v>
                </c:pt>
                <c:pt idx="5">
                  <c:v>-120</c:v>
                </c:pt>
                <c:pt idx="6">
                  <c:v>-118.8</c:v>
                </c:pt>
                <c:pt idx="7">
                  <c:v>-117.6</c:v>
                </c:pt>
                <c:pt idx="8">
                  <c:v>-116.4</c:v>
                </c:pt>
                <c:pt idx="9">
                  <c:v>-115.2</c:v>
                </c:pt>
                <c:pt idx="10">
                  <c:v>-114</c:v>
                </c:pt>
                <c:pt idx="11">
                  <c:v>-112.8</c:v>
                </c:pt>
                <c:pt idx="12">
                  <c:v>-111.6</c:v>
                </c:pt>
                <c:pt idx="13">
                  <c:v>-110.4</c:v>
                </c:pt>
                <c:pt idx="14">
                  <c:v>-109.2</c:v>
                </c:pt>
                <c:pt idx="15">
                  <c:v>-108</c:v>
                </c:pt>
                <c:pt idx="16">
                  <c:v>-106.8</c:v>
                </c:pt>
                <c:pt idx="17">
                  <c:v>-105.6</c:v>
                </c:pt>
                <c:pt idx="18">
                  <c:v>-104.4</c:v>
                </c:pt>
                <c:pt idx="19">
                  <c:v>-103.2</c:v>
                </c:pt>
                <c:pt idx="20">
                  <c:v>-102</c:v>
                </c:pt>
                <c:pt idx="21">
                  <c:v>-100.8</c:v>
                </c:pt>
                <c:pt idx="22">
                  <c:v>-99.6</c:v>
                </c:pt>
                <c:pt idx="23">
                  <c:v>-98.4</c:v>
                </c:pt>
                <c:pt idx="24">
                  <c:v>-97.2</c:v>
                </c:pt>
                <c:pt idx="25">
                  <c:v>-96</c:v>
                </c:pt>
                <c:pt idx="26">
                  <c:v>-94.7</c:v>
                </c:pt>
                <c:pt idx="27">
                  <c:v>-93.6</c:v>
                </c:pt>
                <c:pt idx="28">
                  <c:v>-92.3</c:v>
                </c:pt>
                <c:pt idx="29">
                  <c:v>-91.1</c:v>
                </c:pt>
                <c:pt idx="30">
                  <c:v>-89.9</c:v>
                </c:pt>
                <c:pt idx="31">
                  <c:v>-88.7</c:v>
                </c:pt>
                <c:pt idx="32">
                  <c:v>-87.5</c:v>
                </c:pt>
                <c:pt idx="33">
                  <c:v>-86.3</c:v>
                </c:pt>
                <c:pt idx="34">
                  <c:v>-85.1</c:v>
                </c:pt>
                <c:pt idx="35">
                  <c:v>-83.9</c:v>
                </c:pt>
                <c:pt idx="36">
                  <c:v>-82.7</c:v>
                </c:pt>
                <c:pt idx="37">
                  <c:v>-81.5</c:v>
                </c:pt>
                <c:pt idx="38">
                  <c:v>-80.3</c:v>
                </c:pt>
                <c:pt idx="39">
                  <c:v>-79.099999999999994</c:v>
                </c:pt>
                <c:pt idx="40">
                  <c:v>-77.900000000000006</c:v>
                </c:pt>
                <c:pt idx="41">
                  <c:v>-76.7</c:v>
                </c:pt>
                <c:pt idx="42">
                  <c:v>-75.5</c:v>
                </c:pt>
                <c:pt idx="43">
                  <c:v>-74.3</c:v>
                </c:pt>
                <c:pt idx="44">
                  <c:v>-73.099999999999994</c:v>
                </c:pt>
                <c:pt idx="45">
                  <c:v>-71.900000000000006</c:v>
                </c:pt>
                <c:pt idx="46">
                  <c:v>-70.7</c:v>
                </c:pt>
                <c:pt idx="47">
                  <c:v>-69.5</c:v>
                </c:pt>
                <c:pt idx="48">
                  <c:v>-68.3</c:v>
                </c:pt>
                <c:pt idx="49">
                  <c:v>-67.099999999999994</c:v>
                </c:pt>
                <c:pt idx="50">
                  <c:v>-65.900000000000006</c:v>
                </c:pt>
                <c:pt idx="51">
                  <c:v>-64.7</c:v>
                </c:pt>
                <c:pt idx="52">
                  <c:v>-63.5</c:v>
                </c:pt>
                <c:pt idx="53">
                  <c:v>-62.3</c:v>
                </c:pt>
                <c:pt idx="54">
                  <c:v>-61.1</c:v>
                </c:pt>
                <c:pt idx="55">
                  <c:v>-59.9</c:v>
                </c:pt>
                <c:pt idx="56">
                  <c:v>-58.6</c:v>
                </c:pt>
                <c:pt idx="57">
                  <c:v>-57.4</c:v>
                </c:pt>
                <c:pt idx="58">
                  <c:v>-56.2</c:v>
                </c:pt>
                <c:pt idx="59">
                  <c:v>-55</c:v>
                </c:pt>
                <c:pt idx="60">
                  <c:v>-53.8</c:v>
                </c:pt>
                <c:pt idx="61">
                  <c:v>-52.6</c:v>
                </c:pt>
                <c:pt idx="62">
                  <c:v>-51.4</c:v>
                </c:pt>
                <c:pt idx="63">
                  <c:v>-50.2</c:v>
                </c:pt>
                <c:pt idx="64">
                  <c:v>-49</c:v>
                </c:pt>
                <c:pt idx="65">
                  <c:v>-47.8</c:v>
                </c:pt>
                <c:pt idx="66">
                  <c:v>-46.6</c:v>
                </c:pt>
                <c:pt idx="67">
                  <c:v>-45.4</c:v>
                </c:pt>
                <c:pt idx="68">
                  <c:v>-44.2</c:v>
                </c:pt>
                <c:pt idx="69">
                  <c:v>-43</c:v>
                </c:pt>
                <c:pt idx="70">
                  <c:v>-41.8</c:v>
                </c:pt>
                <c:pt idx="71">
                  <c:v>-40.6</c:v>
                </c:pt>
                <c:pt idx="72">
                  <c:v>-39.4</c:v>
                </c:pt>
                <c:pt idx="73">
                  <c:v>-38.200000000000003</c:v>
                </c:pt>
                <c:pt idx="74">
                  <c:v>-37</c:v>
                </c:pt>
                <c:pt idx="75">
                  <c:v>-35.799999999999997</c:v>
                </c:pt>
                <c:pt idx="76">
                  <c:v>-34.6</c:v>
                </c:pt>
                <c:pt idx="77">
                  <c:v>-33.4</c:v>
                </c:pt>
                <c:pt idx="78">
                  <c:v>-32.200000000000003</c:v>
                </c:pt>
                <c:pt idx="79">
                  <c:v>-31</c:v>
                </c:pt>
                <c:pt idx="80">
                  <c:v>-29.8</c:v>
                </c:pt>
                <c:pt idx="81">
                  <c:v>-28.6</c:v>
                </c:pt>
                <c:pt idx="82">
                  <c:v>-27.4</c:v>
                </c:pt>
                <c:pt idx="83">
                  <c:v>-26.2</c:v>
                </c:pt>
                <c:pt idx="84">
                  <c:v>-25</c:v>
                </c:pt>
                <c:pt idx="85">
                  <c:v>-23.8</c:v>
                </c:pt>
                <c:pt idx="86">
                  <c:v>-22.6</c:v>
                </c:pt>
                <c:pt idx="87">
                  <c:v>-21.4</c:v>
                </c:pt>
                <c:pt idx="88">
                  <c:v>-20.2</c:v>
                </c:pt>
                <c:pt idx="89">
                  <c:v>-19</c:v>
                </c:pt>
                <c:pt idx="90">
                  <c:v>-17.7</c:v>
                </c:pt>
                <c:pt idx="91">
                  <c:v>-16.5</c:v>
                </c:pt>
                <c:pt idx="92">
                  <c:v>-15.4</c:v>
                </c:pt>
                <c:pt idx="93">
                  <c:v>-14.1</c:v>
                </c:pt>
                <c:pt idx="94">
                  <c:v>-12.9</c:v>
                </c:pt>
                <c:pt idx="95">
                  <c:v>-11.7</c:v>
                </c:pt>
                <c:pt idx="96">
                  <c:v>-10.5</c:v>
                </c:pt>
                <c:pt idx="97">
                  <c:v>-9.3000000000000007</c:v>
                </c:pt>
                <c:pt idx="98">
                  <c:v>-8.1</c:v>
                </c:pt>
                <c:pt idx="99">
                  <c:v>-6.9</c:v>
                </c:pt>
                <c:pt idx="100">
                  <c:v>-5.7</c:v>
                </c:pt>
                <c:pt idx="101">
                  <c:v>-4.5</c:v>
                </c:pt>
                <c:pt idx="102">
                  <c:v>-3.3</c:v>
                </c:pt>
                <c:pt idx="103">
                  <c:v>-2.1</c:v>
                </c:pt>
                <c:pt idx="104">
                  <c:v>-0.9</c:v>
                </c:pt>
                <c:pt idx="105">
                  <c:v>0.3</c:v>
                </c:pt>
                <c:pt idx="106">
                  <c:v>1.5</c:v>
                </c:pt>
                <c:pt idx="107">
                  <c:v>2.7</c:v>
                </c:pt>
                <c:pt idx="108">
                  <c:v>3.9</c:v>
                </c:pt>
                <c:pt idx="109">
                  <c:v>5.0999999999999996</c:v>
                </c:pt>
                <c:pt idx="110">
                  <c:v>6.3</c:v>
                </c:pt>
                <c:pt idx="111">
                  <c:v>7.5</c:v>
                </c:pt>
                <c:pt idx="112">
                  <c:v>8.6999999999999993</c:v>
                </c:pt>
                <c:pt idx="113">
                  <c:v>9.9</c:v>
                </c:pt>
                <c:pt idx="114">
                  <c:v>11.1</c:v>
                </c:pt>
                <c:pt idx="115">
                  <c:v>12.3</c:v>
                </c:pt>
                <c:pt idx="116">
                  <c:v>13.5</c:v>
                </c:pt>
                <c:pt idx="117">
                  <c:v>14.7</c:v>
                </c:pt>
                <c:pt idx="118">
                  <c:v>15.9</c:v>
                </c:pt>
                <c:pt idx="119">
                  <c:v>17.100000000000001</c:v>
                </c:pt>
                <c:pt idx="120">
                  <c:v>18.3</c:v>
                </c:pt>
                <c:pt idx="121">
                  <c:v>19.5</c:v>
                </c:pt>
                <c:pt idx="122">
                  <c:v>20.7</c:v>
                </c:pt>
                <c:pt idx="123">
                  <c:v>21.9</c:v>
                </c:pt>
                <c:pt idx="124">
                  <c:v>23.1</c:v>
                </c:pt>
                <c:pt idx="125">
                  <c:v>24.3</c:v>
                </c:pt>
                <c:pt idx="126">
                  <c:v>25.5</c:v>
                </c:pt>
                <c:pt idx="127">
                  <c:v>26.7</c:v>
                </c:pt>
                <c:pt idx="128">
                  <c:v>27.9</c:v>
                </c:pt>
                <c:pt idx="129">
                  <c:v>29.1</c:v>
                </c:pt>
                <c:pt idx="130">
                  <c:v>30.3</c:v>
                </c:pt>
                <c:pt idx="131">
                  <c:v>31.5</c:v>
                </c:pt>
                <c:pt idx="132">
                  <c:v>32.700000000000003</c:v>
                </c:pt>
                <c:pt idx="133">
                  <c:v>33.9</c:v>
                </c:pt>
                <c:pt idx="134">
                  <c:v>35.1</c:v>
                </c:pt>
                <c:pt idx="135">
                  <c:v>36.299999999999997</c:v>
                </c:pt>
                <c:pt idx="136">
                  <c:v>37.5</c:v>
                </c:pt>
                <c:pt idx="137">
                  <c:v>38.700000000000003</c:v>
                </c:pt>
                <c:pt idx="138">
                  <c:v>39.9</c:v>
                </c:pt>
                <c:pt idx="139">
                  <c:v>41.1</c:v>
                </c:pt>
                <c:pt idx="140">
                  <c:v>42.4</c:v>
                </c:pt>
                <c:pt idx="141">
                  <c:v>43.5</c:v>
                </c:pt>
                <c:pt idx="142">
                  <c:v>44.8</c:v>
                </c:pt>
                <c:pt idx="143">
                  <c:v>46</c:v>
                </c:pt>
                <c:pt idx="144">
                  <c:v>47.2</c:v>
                </c:pt>
                <c:pt idx="145">
                  <c:v>48.4</c:v>
                </c:pt>
                <c:pt idx="146">
                  <c:v>49.6</c:v>
                </c:pt>
                <c:pt idx="147">
                  <c:v>50.8</c:v>
                </c:pt>
                <c:pt idx="148">
                  <c:v>52</c:v>
                </c:pt>
                <c:pt idx="149">
                  <c:v>53.2</c:v>
                </c:pt>
                <c:pt idx="150">
                  <c:v>54.4</c:v>
                </c:pt>
                <c:pt idx="151">
                  <c:v>55.6</c:v>
                </c:pt>
                <c:pt idx="152">
                  <c:v>56.8</c:v>
                </c:pt>
                <c:pt idx="153">
                  <c:v>58</c:v>
                </c:pt>
                <c:pt idx="154">
                  <c:v>59.2</c:v>
                </c:pt>
                <c:pt idx="155">
                  <c:v>60.4</c:v>
                </c:pt>
                <c:pt idx="156">
                  <c:v>61.6</c:v>
                </c:pt>
                <c:pt idx="157">
                  <c:v>62.8</c:v>
                </c:pt>
                <c:pt idx="158">
                  <c:v>64</c:v>
                </c:pt>
                <c:pt idx="159">
                  <c:v>65.2</c:v>
                </c:pt>
                <c:pt idx="160">
                  <c:v>66.400000000000006</c:v>
                </c:pt>
                <c:pt idx="161">
                  <c:v>67.599999999999994</c:v>
                </c:pt>
                <c:pt idx="162">
                  <c:v>68.8</c:v>
                </c:pt>
                <c:pt idx="163">
                  <c:v>70</c:v>
                </c:pt>
                <c:pt idx="164">
                  <c:v>71.2</c:v>
                </c:pt>
                <c:pt idx="165">
                  <c:v>72.5</c:v>
                </c:pt>
                <c:pt idx="166">
                  <c:v>73.7</c:v>
                </c:pt>
                <c:pt idx="167">
                  <c:v>74.8</c:v>
                </c:pt>
                <c:pt idx="168">
                  <c:v>76.099999999999994</c:v>
                </c:pt>
                <c:pt idx="169">
                  <c:v>77.2</c:v>
                </c:pt>
                <c:pt idx="170">
                  <c:v>78.5</c:v>
                </c:pt>
                <c:pt idx="171">
                  <c:v>79.599999999999994</c:v>
                </c:pt>
                <c:pt idx="172">
                  <c:v>80.8</c:v>
                </c:pt>
                <c:pt idx="173">
                  <c:v>82.1</c:v>
                </c:pt>
                <c:pt idx="174">
                  <c:v>83.3</c:v>
                </c:pt>
                <c:pt idx="175">
                  <c:v>84.5</c:v>
                </c:pt>
                <c:pt idx="176">
                  <c:v>85.7</c:v>
                </c:pt>
                <c:pt idx="177">
                  <c:v>86.9</c:v>
                </c:pt>
                <c:pt idx="178">
                  <c:v>88.1</c:v>
                </c:pt>
                <c:pt idx="179">
                  <c:v>89.3</c:v>
                </c:pt>
                <c:pt idx="180">
                  <c:v>90.5</c:v>
                </c:pt>
                <c:pt idx="181">
                  <c:v>91.7</c:v>
                </c:pt>
                <c:pt idx="182">
                  <c:v>92.9</c:v>
                </c:pt>
                <c:pt idx="183">
                  <c:v>94.1</c:v>
                </c:pt>
                <c:pt idx="184">
                  <c:v>95.3</c:v>
                </c:pt>
                <c:pt idx="185">
                  <c:v>96.5</c:v>
                </c:pt>
                <c:pt idx="186">
                  <c:v>97.7</c:v>
                </c:pt>
                <c:pt idx="187">
                  <c:v>98.9</c:v>
                </c:pt>
                <c:pt idx="188">
                  <c:v>100.1</c:v>
                </c:pt>
                <c:pt idx="189">
                  <c:v>101.3</c:v>
                </c:pt>
                <c:pt idx="190">
                  <c:v>102.5</c:v>
                </c:pt>
                <c:pt idx="191">
                  <c:v>103.7</c:v>
                </c:pt>
                <c:pt idx="192">
                  <c:v>104.9</c:v>
                </c:pt>
                <c:pt idx="193">
                  <c:v>106.1</c:v>
                </c:pt>
                <c:pt idx="194">
                  <c:v>107.3</c:v>
                </c:pt>
                <c:pt idx="195">
                  <c:v>108.5</c:v>
                </c:pt>
                <c:pt idx="196">
                  <c:v>109.7</c:v>
                </c:pt>
                <c:pt idx="197">
                  <c:v>110.9</c:v>
                </c:pt>
                <c:pt idx="198">
                  <c:v>112.1</c:v>
                </c:pt>
                <c:pt idx="199">
                  <c:v>113.3</c:v>
                </c:pt>
                <c:pt idx="200">
                  <c:v>114.5</c:v>
                </c:pt>
                <c:pt idx="201">
                  <c:v>115.7</c:v>
                </c:pt>
                <c:pt idx="202">
                  <c:v>116.9</c:v>
                </c:pt>
                <c:pt idx="203">
                  <c:v>118.1</c:v>
                </c:pt>
                <c:pt idx="204">
                  <c:v>119.3</c:v>
                </c:pt>
                <c:pt idx="205">
                  <c:v>120.5</c:v>
                </c:pt>
                <c:pt idx="206">
                  <c:v>121.7</c:v>
                </c:pt>
                <c:pt idx="207">
                  <c:v>122.9</c:v>
                </c:pt>
                <c:pt idx="208">
                  <c:v>124.2</c:v>
                </c:pt>
                <c:pt idx="209">
                  <c:v>125.7</c:v>
                </c:pt>
              </c:numCache>
            </c:numRef>
          </c:xVal>
          <c:yVal>
            <c:numRef>
              <c:f>Feuil1!$G$421:$G$630</c:f>
              <c:numCache>
                <c:formatCode>General</c:formatCode>
                <c:ptCount val="210"/>
                <c:pt idx="0">
                  <c:v>1.2244265344079357</c:v>
                </c:pt>
                <c:pt idx="1">
                  <c:v>1.2399256044637323</c:v>
                </c:pt>
                <c:pt idx="2">
                  <c:v>1.2399256044637323</c:v>
                </c:pt>
                <c:pt idx="3">
                  <c:v>1.2709237445753256</c:v>
                </c:pt>
                <c:pt idx="4">
                  <c:v>1.2399256044637323</c:v>
                </c:pt>
                <c:pt idx="5">
                  <c:v>1.208927464352139</c:v>
                </c:pt>
                <c:pt idx="6">
                  <c:v>1.255424674519529</c:v>
                </c:pt>
                <c:pt idx="7">
                  <c:v>1.3406695598264105</c:v>
                </c:pt>
                <c:pt idx="8">
                  <c:v>1.2011779293242406</c:v>
                </c:pt>
                <c:pt idx="9">
                  <c:v>1.3096714197148172</c:v>
                </c:pt>
                <c:pt idx="10">
                  <c:v>1.2399256044637323</c:v>
                </c:pt>
                <c:pt idx="11">
                  <c:v>1.1701797892126473</c:v>
                </c:pt>
                <c:pt idx="12">
                  <c:v>1.2941723496590205</c:v>
                </c:pt>
                <c:pt idx="13">
                  <c:v>1.2399256044637323</c:v>
                </c:pt>
                <c:pt idx="14">
                  <c:v>1.1469311841289525</c:v>
                </c:pt>
                <c:pt idx="15">
                  <c:v>1.2631742095474272</c:v>
                </c:pt>
                <c:pt idx="16">
                  <c:v>1.2631742095474272</c:v>
                </c:pt>
                <c:pt idx="17">
                  <c:v>1.208927464352139</c:v>
                </c:pt>
                <c:pt idx="18">
                  <c:v>1.2709237445753256</c:v>
                </c:pt>
                <c:pt idx="19">
                  <c:v>1.3019218846869189</c:v>
                </c:pt>
                <c:pt idx="20">
                  <c:v>1.2631742095474272</c:v>
                </c:pt>
                <c:pt idx="21">
                  <c:v>1.3716676999380037</c:v>
                </c:pt>
                <c:pt idx="22">
                  <c:v>1.2941723496590205</c:v>
                </c:pt>
                <c:pt idx="23">
                  <c:v>1.2166769993800373</c:v>
                </c:pt>
                <c:pt idx="24">
                  <c:v>1.3251704897706138</c:v>
                </c:pt>
                <c:pt idx="25">
                  <c:v>1.2864228146311223</c:v>
                </c:pt>
                <c:pt idx="26">
                  <c:v>1.2244265344079357</c:v>
                </c:pt>
                <c:pt idx="27">
                  <c:v>1.3251704897706138</c:v>
                </c:pt>
                <c:pt idx="28">
                  <c:v>1.255424674519529</c:v>
                </c:pt>
                <c:pt idx="29">
                  <c:v>1.1624302541847491</c:v>
                </c:pt>
                <c:pt idx="30">
                  <c:v>1.3251704897706138</c:v>
                </c:pt>
                <c:pt idx="31">
                  <c:v>1.2864228146311223</c:v>
                </c:pt>
                <c:pt idx="32">
                  <c:v>1.1779293242405457</c:v>
                </c:pt>
                <c:pt idx="33">
                  <c:v>1.2476751394916306</c:v>
                </c:pt>
                <c:pt idx="34">
                  <c:v>1.3019218846869189</c:v>
                </c:pt>
                <c:pt idx="35">
                  <c:v>1.1624302541847491</c:v>
                </c:pt>
                <c:pt idx="36">
                  <c:v>1.2399256044637323</c:v>
                </c:pt>
                <c:pt idx="37">
                  <c:v>1.2321760694358339</c:v>
                </c:pt>
                <c:pt idx="38">
                  <c:v>1.2166769993800373</c:v>
                </c:pt>
                <c:pt idx="39">
                  <c:v>1.1546807191568507</c:v>
                </c:pt>
                <c:pt idx="40">
                  <c:v>1.1779293242405457</c:v>
                </c:pt>
                <c:pt idx="41">
                  <c:v>1.139181649101054</c:v>
                </c:pt>
                <c:pt idx="42">
                  <c:v>1.1159330440173592</c:v>
                </c:pt>
                <c:pt idx="43">
                  <c:v>1.069435833849969</c:v>
                </c:pt>
                <c:pt idx="44">
                  <c:v>0.98419094854308753</c:v>
                </c:pt>
                <c:pt idx="45">
                  <c:v>1.0151890886546808</c:v>
                </c:pt>
                <c:pt idx="46">
                  <c:v>0.89894606323620585</c:v>
                </c:pt>
                <c:pt idx="47">
                  <c:v>0.89119652820830753</c:v>
                </c:pt>
                <c:pt idx="48">
                  <c:v>0.82145071295722272</c:v>
                </c:pt>
                <c:pt idx="49">
                  <c:v>0.68195908245505277</c:v>
                </c:pt>
                <c:pt idx="50">
                  <c:v>0.68970861748295109</c:v>
                </c:pt>
                <c:pt idx="51">
                  <c:v>0.55796652200867958</c:v>
                </c:pt>
                <c:pt idx="52">
                  <c:v>0.53471791692498449</c:v>
                </c:pt>
                <c:pt idx="53">
                  <c:v>0.32548047117172973</c:v>
                </c:pt>
                <c:pt idx="54">
                  <c:v>0.30223186608803476</c:v>
                </c:pt>
                <c:pt idx="55">
                  <c:v>0.12399256044637323</c:v>
                </c:pt>
                <c:pt idx="56">
                  <c:v>4.649721016738996E-2</c:v>
                </c:pt>
                <c:pt idx="57">
                  <c:v>0.20923744575325484</c:v>
                </c:pt>
                <c:pt idx="58">
                  <c:v>0.4727216367017979</c:v>
                </c:pt>
                <c:pt idx="59">
                  <c:v>0.79820210787352763</c:v>
                </c:pt>
                <c:pt idx="60">
                  <c:v>1.1004339739615623</c:v>
                </c:pt>
                <c:pt idx="61">
                  <c:v>1.4801611903285803</c:v>
                </c:pt>
                <c:pt idx="62">
                  <c:v>1.9683818970861751</c:v>
                </c:pt>
                <c:pt idx="63">
                  <c:v>2.5030998140111596</c:v>
                </c:pt>
                <c:pt idx="64">
                  <c:v>3.1463112213267204</c:v>
                </c:pt>
                <c:pt idx="65">
                  <c:v>3.8670179789212651</c:v>
                </c:pt>
                <c:pt idx="66">
                  <c:v>4.7659640421574707</c:v>
                </c:pt>
                <c:pt idx="67">
                  <c:v>5.8896466212027283</c:v>
                </c:pt>
                <c:pt idx="68">
                  <c:v>7.2690638561686312</c:v>
                </c:pt>
                <c:pt idx="69">
                  <c:v>8.9197148171109735</c:v>
                </c:pt>
                <c:pt idx="70">
                  <c:v>11.066336019838809</c:v>
                </c:pt>
                <c:pt idx="71">
                  <c:v>13.623682579045257</c:v>
                </c:pt>
                <c:pt idx="72">
                  <c:v>16.777743335399876</c:v>
                </c:pt>
                <c:pt idx="73">
                  <c:v>20.551766893986361</c:v>
                </c:pt>
                <c:pt idx="74">
                  <c:v>25.069745815251089</c:v>
                </c:pt>
                <c:pt idx="75">
                  <c:v>30.323930564166151</c:v>
                </c:pt>
                <c:pt idx="76">
                  <c:v>36.422814631122137</c:v>
                </c:pt>
                <c:pt idx="77">
                  <c:v>42.901425914445134</c:v>
                </c:pt>
                <c:pt idx="78">
                  <c:v>49.845009299442033</c:v>
                </c:pt>
                <c:pt idx="79">
                  <c:v>56.773093614383143</c:v>
                </c:pt>
                <c:pt idx="80">
                  <c:v>63.453192808431488</c:v>
                </c:pt>
                <c:pt idx="81">
                  <c:v>69.676069435833853</c:v>
                </c:pt>
                <c:pt idx="82">
                  <c:v>75.100743955362674</c:v>
                </c:pt>
                <c:pt idx="83">
                  <c:v>80.04494730316182</c:v>
                </c:pt>
                <c:pt idx="84">
                  <c:v>83.942963422194666</c:v>
                </c:pt>
                <c:pt idx="85">
                  <c:v>87.166769993800386</c:v>
                </c:pt>
                <c:pt idx="86">
                  <c:v>89.755114693118415</c:v>
                </c:pt>
                <c:pt idx="87">
                  <c:v>91.793242405455672</c:v>
                </c:pt>
                <c:pt idx="88">
                  <c:v>93.350898946063239</c:v>
                </c:pt>
                <c:pt idx="89">
                  <c:v>94.629572225666465</c:v>
                </c:pt>
                <c:pt idx="90">
                  <c:v>95.637011779293246</c:v>
                </c:pt>
                <c:pt idx="91">
                  <c:v>96.450712957222578</c:v>
                </c:pt>
                <c:pt idx="92">
                  <c:v>97.295412275263487</c:v>
                </c:pt>
                <c:pt idx="93">
                  <c:v>97.442653440793563</c:v>
                </c:pt>
                <c:pt idx="94">
                  <c:v>98.031618102913825</c:v>
                </c:pt>
                <c:pt idx="95">
                  <c:v>98.380347179169263</c:v>
                </c:pt>
                <c:pt idx="96">
                  <c:v>98.636081835089911</c:v>
                </c:pt>
                <c:pt idx="97">
                  <c:v>99.10105393676379</c:v>
                </c:pt>
                <c:pt idx="98">
                  <c:v>99.256044637321779</c:v>
                </c:pt>
                <c:pt idx="99">
                  <c:v>99.380037197768146</c:v>
                </c:pt>
                <c:pt idx="100">
                  <c:v>99.682269063856168</c:v>
                </c:pt>
                <c:pt idx="101">
                  <c:v>99.86050836949785</c:v>
                </c:pt>
                <c:pt idx="102">
                  <c:v>99.829510229386244</c:v>
                </c:pt>
                <c:pt idx="103">
                  <c:v>99.984500929944218</c:v>
                </c:pt>
                <c:pt idx="104">
                  <c:v>99.976751394916306</c:v>
                </c:pt>
                <c:pt idx="105">
                  <c:v>99.96125232486051</c:v>
                </c:pt>
                <c:pt idx="106">
                  <c:v>100</c:v>
                </c:pt>
                <c:pt idx="107">
                  <c:v>99.914755114693136</c:v>
                </c:pt>
                <c:pt idx="108">
                  <c:v>99.728766274023556</c:v>
                </c:pt>
                <c:pt idx="109">
                  <c:v>99.907005579665224</c:v>
                </c:pt>
                <c:pt idx="110">
                  <c:v>99.63577185368878</c:v>
                </c:pt>
                <c:pt idx="111">
                  <c:v>99.364538127712336</c:v>
                </c:pt>
                <c:pt idx="112">
                  <c:v>99.008059516429029</c:v>
                </c:pt>
                <c:pt idx="113">
                  <c:v>98.744575325480483</c:v>
                </c:pt>
                <c:pt idx="114">
                  <c:v>98.171109733416003</c:v>
                </c:pt>
                <c:pt idx="115">
                  <c:v>97.768133911965279</c:v>
                </c:pt>
                <c:pt idx="116">
                  <c:v>97.279913205207691</c:v>
                </c:pt>
                <c:pt idx="117">
                  <c:v>96.652200867947926</c:v>
                </c:pt>
                <c:pt idx="118">
                  <c:v>95.652510849349042</c:v>
                </c:pt>
                <c:pt idx="119">
                  <c:v>94.559826410415383</c:v>
                </c:pt>
                <c:pt idx="120">
                  <c:v>93.327650340979545</c:v>
                </c:pt>
                <c:pt idx="121">
                  <c:v>91.81649101053938</c:v>
                </c:pt>
                <c:pt idx="122">
                  <c:v>89.840359578425307</c:v>
                </c:pt>
                <c:pt idx="123">
                  <c:v>87.151270923744576</c:v>
                </c:pt>
                <c:pt idx="124">
                  <c:v>84.34593924364539</c:v>
                </c:pt>
                <c:pt idx="125">
                  <c:v>80.447923124612529</c:v>
                </c:pt>
                <c:pt idx="126">
                  <c:v>76.077185368877878</c:v>
                </c:pt>
                <c:pt idx="127">
                  <c:v>70.737755734655934</c:v>
                </c:pt>
                <c:pt idx="128">
                  <c:v>64.731866088034721</c:v>
                </c:pt>
                <c:pt idx="129">
                  <c:v>58.036267823930565</c:v>
                </c:pt>
                <c:pt idx="130">
                  <c:v>51.030688158710483</c:v>
                </c:pt>
                <c:pt idx="131">
                  <c:v>44.025108493490393</c:v>
                </c:pt>
                <c:pt idx="132">
                  <c:v>37.182269063856168</c:v>
                </c:pt>
                <c:pt idx="133">
                  <c:v>30.695908245505272</c:v>
                </c:pt>
                <c:pt idx="134">
                  <c:v>25.28673279603224</c:v>
                </c:pt>
                <c:pt idx="135">
                  <c:v>20.474271543707381</c:v>
                </c:pt>
                <c:pt idx="136">
                  <c:v>16.506509609423436</c:v>
                </c:pt>
                <c:pt idx="137">
                  <c:v>13.313701177929325</c:v>
                </c:pt>
                <c:pt idx="138">
                  <c:v>10.725356478611284</c:v>
                </c:pt>
                <c:pt idx="139">
                  <c:v>8.6562306261624311</c:v>
                </c:pt>
                <c:pt idx="140">
                  <c:v>6.9513329200248002</c:v>
                </c:pt>
                <c:pt idx="141">
                  <c:v>5.5486670799752016</c:v>
                </c:pt>
                <c:pt idx="142">
                  <c:v>4.5954742715437078</c:v>
                </c:pt>
                <c:pt idx="143">
                  <c:v>3.6345319280843156</c:v>
                </c:pt>
                <c:pt idx="144">
                  <c:v>2.8905765654060755</c:v>
                </c:pt>
                <c:pt idx="145">
                  <c:v>2.3248605083694982</c:v>
                </c:pt>
                <c:pt idx="146">
                  <c:v>1.8753874767513949</c:v>
                </c:pt>
                <c:pt idx="147">
                  <c:v>1.3794172349659022</c:v>
                </c:pt>
                <c:pt idx="148">
                  <c:v>1.0849349039057656</c:v>
                </c:pt>
                <c:pt idx="149">
                  <c:v>0.79820210787352763</c:v>
                </c:pt>
                <c:pt idx="150">
                  <c:v>0.55021698698078114</c:v>
                </c:pt>
                <c:pt idx="151">
                  <c:v>0.31773093614383141</c:v>
                </c:pt>
                <c:pt idx="152">
                  <c:v>0.11624302541847489</c:v>
                </c:pt>
                <c:pt idx="153">
                  <c:v>3.8747675139491636E-2</c:v>
                </c:pt>
                <c:pt idx="154">
                  <c:v>0.20923744575325484</c:v>
                </c:pt>
                <c:pt idx="155">
                  <c:v>0.36422814631122136</c:v>
                </c:pt>
                <c:pt idx="156">
                  <c:v>0.4727216367017979</c:v>
                </c:pt>
                <c:pt idx="157">
                  <c:v>0.51146931184128963</c:v>
                </c:pt>
                <c:pt idx="158">
                  <c:v>0.6277123372597645</c:v>
                </c:pt>
                <c:pt idx="159">
                  <c:v>0.77495350278983266</c:v>
                </c:pt>
                <c:pt idx="160">
                  <c:v>0.80595164290142596</c:v>
                </c:pt>
                <c:pt idx="161">
                  <c:v>0.92994420334779915</c:v>
                </c:pt>
                <c:pt idx="162">
                  <c:v>0.92994420334779915</c:v>
                </c:pt>
                <c:pt idx="163">
                  <c:v>0.9764414135151892</c:v>
                </c:pt>
                <c:pt idx="164">
                  <c:v>1.0926844389336638</c:v>
                </c:pt>
                <c:pt idx="165">
                  <c:v>1.0461872287662741</c:v>
                </c:pt>
                <c:pt idx="166">
                  <c:v>1.1779293242405457</c:v>
                </c:pt>
                <c:pt idx="167">
                  <c:v>1.2011779293242406</c:v>
                </c:pt>
                <c:pt idx="168">
                  <c:v>1.208927464352139</c:v>
                </c:pt>
                <c:pt idx="169">
                  <c:v>1.2321760694358339</c:v>
                </c:pt>
                <c:pt idx="170">
                  <c:v>1.2321760694358339</c:v>
                </c:pt>
                <c:pt idx="171">
                  <c:v>1.2166769993800373</c:v>
                </c:pt>
                <c:pt idx="172">
                  <c:v>1.255424674519529</c:v>
                </c:pt>
                <c:pt idx="173">
                  <c:v>1.255424674519529</c:v>
                </c:pt>
                <c:pt idx="174">
                  <c:v>1.2399256044637323</c:v>
                </c:pt>
                <c:pt idx="175">
                  <c:v>1.2786732796032239</c:v>
                </c:pt>
                <c:pt idx="176">
                  <c:v>1.3174209547427156</c:v>
                </c:pt>
                <c:pt idx="177">
                  <c:v>1.2864228146311223</c:v>
                </c:pt>
                <c:pt idx="178">
                  <c:v>1.3174209547427156</c:v>
                </c:pt>
                <c:pt idx="179">
                  <c:v>1.3096714197148172</c:v>
                </c:pt>
                <c:pt idx="180">
                  <c:v>1.3096714197148172</c:v>
                </c:pt>
                <c:pt idx="181">
                  <c:v>1.3096714197148172</c:v>
                </c:pt>
                <c:pt idx="182">
                  <c:v>1.3406695598264105</c:v>
                </c:pt>
                <c:pt idx="183">
                  <c:v>1.4026658400495973</c:v>
                </c:pt>
                <c:pt idx="184">
                  <c:v>1.3794172349659022</c:v>
                </c:pt>
                <c:pt idx="185">
                  <c:v>1.3949163050216988</c:v>
                </c:pt>
                <c:pt idx="186">
                  <c:v>1.3871667699938004</c:v>
                </c:pt>
                <c:pt idx="187">
                  <c:v>1.3716676999380037</c:v>
                </c:pt>
                <c:pt idx="188">
                  <c:v>1.4026658400495973</c:v>
                </c:pt>
                <c:pt idx="189">
                  <c:v>1.2941723496590205</c:v>
                </c:pt>
                <c:pt idx="190">
                  <c:v>1.3949163050216988</c:v>
                </c:pt>
                <c:pt idx="191">
                  <c:v>1.3949163050216988</c:v>
                </c:pt>
                <c:pt idx="192">
                  <c:v>1.3406695598264105</c:v>
                </c:pt>
                <c:pt idx="193">
                  <c:v>1.4414135151890888</c:v>
                </c:pt>
                <c:pt idx="194">
                  <c:v>1.3561686298822071</c:v>
                </c:pt>
                <c:pt idx="195">
                  <c:v>1.3096714197148172</c:v>
                </c:pt>
                <c:pt idx="196">
                  <c:v>1.3794172349659022</c:v>
                </c:pt>
                <c:pt idx="197">
                  <c:v>1.3174209547427156</c:v>
                </c:pt>
                <c:pt idx="198">
                  <c:v>1.3639181649101055</c:v>
                </c:pt>
                <c:pt idx="199">
                  <c:v>1.3639181649101055</c:v>
                </c:pt>
                <c:pt idx="200">
                  <c:v>1.3871667699938004</c:v>
                </c:pt>
                <c:pt idx="201">
                  <c:v>1.3406695598264105</c:v>
                </c:pt>
                <c:pt idx="202">
                  <c:v>1.3794172349659022</c:v>
                </c:pt>
                <c:pt idx="203">
                  <c:v>1.3794172349659022</c:v>
                </c:pt>
                <c:pt idx="204">
                  <c:v>1.3561686298822071</c:v>
                </c:pt>
                <c:pt idx="205">
                  <c:v>1.3639181649101055</c:v>
                </c:pt>
                <c:pt idx="206">
                  <c:v>1.3639181649101055</c:v>
                </c:pt>
                <c:pt idx="207">
                  <c:v>1.3794172349659022</c:v>
                </c:pt>
                <c:pt idx="208">
                  <c:v>1.4181649101053939</c:v>
                </c:pt>
                <c:pt idx="209">
                  <c:v>1.4026658400495973</c:v>
                </c:pt>
              </c:numCache>
            </c:numRef>
          </c:yVal>
          <c:smooth val="1"/>
          <c:extLst>
            <c:ext xmlns:c16="http://schemas.microsoft.com/office/drawing/2014/chart" uri="{C3380CC4-5D6E-409C-BE32-E72D297353CC}">
              <c16:uniqueId val="{00000000-97C5-4FC4-BA07-3A70BABFC2AA}"/>
            </c:ext>
          </c:extLst>
        </c:ser>
        <c:ser>
          <c:idx val="2"/>
          <c:order val="1"/>
          <c:tx>
            <c:v>10 cm x 10 cm</c:v>
          </c:tx>
          <c:spPr>
            <a:ln w="12700" cap="rnd">
              <a:solidFill>
                <a:schemeClr val="accent2"/>
              </a:solidFill>
              <a:round/>
            </a:ln>
            <a:effectLst/>
          </c:spPr>
          <c:marker>
            <c:symbol val="none"/>
          </c:marker>
          <c:xVal>
            <c:numRef>
              <c:f>Feuil1!$A$653:$A$905</c:f>
              <c:numCache>
                <c:formatCode>General</c:formatCode>
                <c:ptCount val="253"/>
                <c:pt idx="0">
                  <c:v>-151.4</c:v>
                </c:pt>
                <c:pt idx="1">
                  <c:v>-150.6</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-109.6</c:v>
                </c:pt>
                <c:pt idx="36">
                  <c:v>-108.4</c:v>
                </c:pt>
                <c:pt idx="37">
                  <c:v>-107.2</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-62.8</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84</c:v>
                </c:pt>
                <c:pt idx="197">
                  <c:v>85.2</c:v>
                </c:pt>
                <c:pt idx="198">
                  <c:v>86.3</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121.3</c:v>
                </c:pt>
                <c:pt idx="228">
                  <c:v>122.4</c:v>
                </c:pt>
                <c:pt idx="229">
                  <c:v>123.6</c:v>
                </c:pt>
                <c:pt idx="230">
                  <c:v>124.9</c:v>
                </c:pt>
                <c:pt idx="231">
                  <c:v>126</c:v>
                </c:pt>
                <c:pt idx="232">
                  <c:v>127.2</c:v>
                </c:pt>
                <c:pt idx="233">
                  <c:v>128.4</c:v>
                </c:pt>
                <c:pt idx="234">
                  <c:v>129.69999999999999</c:v>
                </c:pt>
                <c:pt idx="235">
                  <c:v>130.80000000000001</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Feuil1!$G$653:$G$905</c:f>
              <c:numCache>
                <c:formatCode>General</c:formatCode>
                <c:ptCount val="253"/>
                <c:pt idx="0">
                  <c:v>1.5705958549222798</c:v>
                </c:pt>
                <c:pt idx="1">
                  <c:v>1.2791450777202074</c:v>
                </c:pt>
                <c:pt idx="2">
                  <c:v>1.2629533678756477</c:v>
                </c:pt>
                <c:pt idx="3">
                  <c:v>1.2224740932642486</c:v>
                </c:pt>
                <c:pt idx="4">
                  <c:v>1.3034326424870468</c:v>
                </c:pt>
                <c:pt idx="5">
                  <c:v>1.2548575129533679</c:v>
                </c:pt>
                <c:pt idx="6">
                  <c:v>1.2224740932642486</c:v>
                </c:pt>
                <c:pt idx="7">
                  <c:v>1.400582901554404</c:v>
                </c:pt>
                <c:pt idx="8">
                  <c:v>1.3358160621761657</c:v>
                </c:pt>
                <c:pt idx="9">
                  <c:v>1.1900906735751295</c:v>
                </c:pt>
                <c:pt idx="10">
                  <c:v>1.3439119170984455</c:v>
                </c:pt>
                <c:pt idx="11">
                  <c:v>1.3601036269430051</c:v>
                </c:pt>
                <c:pt idx="12">
                  <c:v>1.1658031088082901</c:v>
                </c:pt>
                <c:pt idx="13">
                  <c:v>1.3196243523316062</c:v>
                </c:pt>
                <c:pt idx="14">
                  <c:v>1.3520077720207253</c:v>
                </c:pt>
                <c:pt idx="15">
                  <c:v>1.2224740932642486</c:v>
                </c:pt>
                <c:pt idx="16">
                  <c:v>1.3115284974093266</c:v>
                </c:pt>
                <c:pt idx="17">
                  <c:v>1.2629533678756477</c:v>
                </c:pt>
                <c:pt idx="18">
                  <c:v>1.2467616580310881</c:v>
                </c:pt>
                <c:pt idx="19">
                  <c:v>1.3520077720207253</c:v>
                </c:pt>
                <c:pt idx="20">
                  <c:v>1.3115284974093266</c:v>
                </c:pt>
                <c:pt idx="21">
                  <c:v>1.2224740932642486</c:v>
                </c:pt>
                <c:pt idx="22">
                  <c:v>1.3358160621761657</c:v>
                </c:pt>
                <c:pt idx="23">
                  <c:v>1.2548575129533679</c:v>
                </c:pt>
                <c:pt idx="24">
                  <c:v>1.2305699481865284</c:v>
                </c:pt>
                <c:pt idx="25">
                  <c:v>1.3439119170984455</c:v>
                </c:pt>
                <c:pt idx="26">
                  <c:v>1.2386658031088082</c:v>
                </c:pt>
                <c:pt idx="27">
                  <c:v>1.3034326424870468</c:v>
                </c:pt>
                <c:pt idx="28">
                  <c:v>1.2548575129533679</c:v>
                </c:pt>
                <c:pt idx="29">
                  <c:v>1.3196243523316062</c:v>
                </c:pt>
                <c:pt idx="30">
                  <c:v>1.206282383419689</c:v>
                </c:pt>
                <c:pt idx="31">
                  <c:v>1.3520077720207253</c:v>
                </c:pt>
                <c:pt idx="32">
                  <c:v>1.2791450777202074</c:v>
                </c:pt>
                <c:pt idx="33">
                  <c:v>1.1981865284974094</c:v>
                </c:pt>
                <c:pt idx="34">
                  <c:v>1.2467616580310881</c:v>
                </c:pt>
                <c:pt idx="35">
                  <c:v>1.295336787564767</c:v>
                </c:pt>
                <c:pt idx="36">
                  <c:v>1.1738989637305699</c:v>
                </c:pt>
                <c:pt idx="37">
                  <c:v>1.1981865284974094</c:v>
                </c:pt>
                <c:pt idx="38">
                  <c:v>1.2305699481865284</c:v>
                </c:pt>
                <c:pt idx="39">
                  <c:v>1.133419689119171</c:v>
                </c:pt>
                <c:pt idx="40">
                  <c:v>1.1738989637305699</c:v>
                </c:pt>
                <c:pt idx="41">
                  <c:v>1.1658031088082901</c:v>
                </c:pt>
                <c:pt idx="42">
                  <c:v>1.101036269430052</c:v>
                </c:pt>
                <c:pt idx="43">
                  <c:v>1.1819948186528497</c:v>
                </c:pt>
                <c:pt idx="44">
                  <c:v>1.0767487046632125</c:v>
                </c:pt>
                <c:pt idx="45">
                  <c:v>1.0119818652849741</c:v>
                </c:pt>
                <c:pt idx="46">
                  <c:v>1.0605569948186531</c:v>
                </c:pt>
                <c:pt idx="47">
                  <c:v>1.0443652849740934</c:v>
                </c:pt>
                <c:pt idx="48">
                  <c:v>1.0686528497409329</c:v>
                </c:pt>
                <c:pt idx="49">
                  <c:v>0.96340673575129532</c:v>
                </c:pt>
                <c:pt idx="50">
                  <c:v>0.89054404145077726</c:v>
                </c:pt>
                <c:pt idx="51">
                  <c:v>0.80958549222797938</c:v>
                </c:pt>
                <c:pt idx="52">
                  <c:v>0.79339378238341973</c:v>
                </c:pt>
                <c:pt idx="53">
                  <c:v>0.65576424870466332</c:v>
                </c:pt>
                <c:pt idx="54">
                  <c:v>0.57480569948186522</c:v>
                </c:pt>
                <c:pt idx="55">
                  <c:v>0.52623056994818662</c:v>
                </c:pt>
                <c:pt idx="56">
                  <c:v>0.51003886010362698</c:v>
                </c:pt>
                <c:pt idx="57">
                  <c:v>0.32383419689119175</c:v>
                </c:pt>
                <c:pt idx="58">
                  <c:v>0.17001295336787564</c:v>
                </c:pt>
                <c:pt idx="59">
                  <c:v>8.0958549222797938E-3</c:v>
                </c:pt>
                <c:pt idx="60">
                  <c:v>0.15382124352331605</c:v>
                </c:pt>
                <c:pt idx="61">
                  <c:v>0.39669689119170987</c:v>
                </c:pt>
                <c:pt idx="62">
                  <c:v>0.62338082901554404</c:v>
                </c:pt>
                <c:pt idx="63">
                  <c:v>0.93102331606217614</c:v>
                </c:pt>
                <c:pt idx="64">
                  <c:v>1.2872409326424872</c:v>
                </c:pt>
                <c:pt idx="65">
                  <c:v>1.7406088082901554</c:v>
                </c:pt>
                <c:pt idx="66">
                  <c:v>2.2182642487046635</c:v>
                </c:pt>
                <c:pt idx="67">
                  <c:v>2.7444948186528499</c:v>
                </c:pt>
                <c:pt idx="68">
                  <c:v>3.5136010362694301</c:v>
                </c:pt>
                <c:pt idx="69">
                  <c:v>4.2827072538860103</c:v>
                </c:pt>
                <c:pt idx="70">
                  <c:v>5.3513601036269431</c:v>
                </c:pt>
                <c:pt idx="71">
                  <c:v>6.5738341968911911</c:v>
                </c:pt>
                <c:pt idx="72">
                  <c:v>8.0715673575129543</c:v>
                </c:pt>
                <c:pt idx="73">
                  <c:v>9.8364637305699478</c:v>
                </c:pt>
                <c:pt idx="74">
                  <c:v>11.884715025906736</c:v>
                </c:pt>
                <c:pt idx="75">
                  <c:v>14.742551813471504</c:v>
                </c:pt>
                <c:pt idx="76">
                  <c:v>17.908031088082904</c:v>
                </c:pt>
                <c:pt idx="77">
                  <c:v>21.858808290155441</c:v>
                </c:pt>
                <c:pt idx="78">
                  <c:v>26.513924870466322</c:v>
                </c:pt>
                <c:pt idx="79">
                  <c:v>31.808613989637308</c:v>
                </c:pt>
                <c:pt idx="80">
                  <c:v>37.848121761658035</c:v>
                </c:pt>
                <c:pt idx="81">
                  <c:v>44.073834196891191</c:v>
                </c:pt>
                <c:pt idx="82">
                  <c:v>50.931023316062173</c:v>
                </c:pt>
                <c:pt idx="83">
                  <c:v>57.529145077720209</c:v>
                </c:pt>
                <c:pt idx="84">
                  <c:v>63.916774611398964</c:v>
                </c:pt>
                <c:pt idx="85">
                  <c:v>69.80246113989638</c:v>
                </c:pt>
                <c:pt idx="86">
                  <c:v>74.862370466321252</c:v>
                </c:pt>
                <c:pt idx="87">
                  <c:v>79.444624352331601</c:v>
                </c:pt>
                <c:pt idx="88">
                  <c:v>83.079663212435236</c:v>
                </c:pt>
                <c:pt idx="89">
                  <c:v>85.929404145077726</c:v>
                </c:pt>
                <c:pt idx="90">
                  <c:v>88.536269430051817</c:v>
                </c:pt>
                <c:pt idx="91">
                  <c:v>90.301165803108816</c:v>
                </c:pt>
                <c:pt idx="92">
                  <c:v>91.99319948186529</c:v>
                </c:pt>
                <c:pt idx="93">
                  <c:v>93.345207253886002</c:v>
                </c:pt>
                <c:pt idx="94">
                  <c:v>94.276230569948197</c:v>
                </c:pt>
                <c:pt idx="95">
                  <c:v>95.207253886010363</c:v>
                </c:pt>
                <c:pt idx="96">
                  <c:v>95.765867875647686</c:v>
                </c:pt>
                <c:pt idx="97">
                  <c:v>96.405440414507765</c:v>
                </c:pt>
                <c:pt idx="98">
                  <c:v>96.486398963730579</c:v>
                </c:pt>
                <c:pt idx="99">
                  <c:v>97.320272020725383</c:v>
                </c:pt>
                <c:pt idx="100">
                  <c:v>97.644106217616581</c:v>
                </c:pt>
                <c:pt idx="101">
                  <c:v>97.765544041450781</c:v>
                </c:pt>
                <c:pt idx="102">
                  <c:v>98.178432642487053</c:v>
                </c:pt>
                <c:pt idx="103">
                  <c:v>98.24319948186529</c:v>
                </c:pt>
                <c:pt idx="104">
                  <c:v>98.461787564766851</c:v>
                </c:pt>
                <c:pt idx="105">
                  <c:v>98.826101036269435</c:v>
                </c:pt>
                <c:pt idx="106">
                  <c:v>98.809909326424872</c:v>
                </c:pt>
                <c:pt idx="107">
                  <c:v>98.874676165803109</c:v>
                </c:pt>
                <c:pt idx="108">
                  <c:v>99.101360103626945</c:v>
                </c:pt>
                <c:pt idx="109">
                  <c:v>99.417098445595855</c:v>
                </c:pt>
                <c:pt idx="110">
                  <c:v>99.40900259067358</c:v>
                </c:pt>
                <c:pt idx="111">
                  <c:v>99.514248704663217</c:v>
                </c:pt>
                <c:pt idx="112">
                  <c:v>99.425194300518143</c:v>
                </c:pt>
                <c:pt idx="113">
                  <c:v>99.465673575129529</c:v>
                </c:pt>
                <c:pt idx="114">
                  <c:v>99.587111398963728</c:v>
                </c:pt>
                <c:pt idx="115">
                  <c:v>99.627590673575142</c:v>
                </c:pt>
                <c:pt idx="116">
                  <c:v>99.554727979274617</c:v>
                </c:pt>
                <c:pt idx="117">
                  <c:v>99.643782383419691</c:v>
                </c:pt>
                <c:pt idx="118">
                  <c:v>99.76522020725389</c:v>
                </c:pt>
                <c:pt idx="119">
                  <c:v>99.732836787564764</c:v>
                </c:pt>
                <c:pt idx="120">
                  <c:v>99.838082901554401</c:v>
                </c:pt>
                <c:pt idx="121">
                  <c:v>99.935233160621763</c:v>
                </c:pt>
                <c:pt idx="122">
                  <c:v>99.68426165803109</c:v>
                </c:pt>
                <c:pt idx="123">
                  <c:v>99.716645077720216</c:v>
                </c:pt>
                <c:pt idx="124">
                  <c:v>99.951424870466326</c:v>
                </c:pt>
                <c:pt idx="125">
                  <c:v>99.749028497409313</c:v>
                </c:pt>
                <c:pt idx="126">
                  <c:v>99.870466321243526</c:v>
                </c:pt>
                <c:pt idx="127">
                  <c:v>99.781411917098453</c:v>
                </c:pt>
                <c:pt idx="128">
                  <c:v>99.870466321243526</c:v>
                </c:pt>
                <c:pt idx="129">
                  <c:v>100</c:v>
                </c:pt>
                <c:pt idx="130">
                  <c:v>99.878562176165815</c:v>
                </c:pt>
                <c:pt idx="131">
                  <c:v>99.878562176165815</c:v>
                </c:pt>
                <c:pt idx="132">
                  <c:v>99.878562176165815</c:v>
                </c:pt>
                <c:pt idx="133">
                  <c:v>99.76522020725389</c:v>
                </c:pt>
                <c:pt idx="134">
                  <c:v>99.716645077720216</c:v>
                </c:pt>
                <c:pt idx="135">
                  <c:v>99.797603626943015</c:v>
                </c:pt>
                <c:pt idx="136">
                  <c:v>99.692357512953365</c:v>
                </c:pt>
                <c:pt idx="137">
                  <c:v>99.417098445595855</c:v>
                </c:pt>
                <c:pt idx="138">
                  <c:v>99.30375647668393</c:v>
                </c:pt>
                <c:pt idx="139">
                  <c:v>99.562823834196905</c:v>
                </c:pt>
                <c:pt idx="140">
                  <c:v>99.247085492227981</c:v>
                </c:pt>
                <c:pt idx="141">
                  <c:v>99.222797927461144</c:v>
                </c:pt>
                <c:pt idx="142">
                  <c:v>99.425194300518143</c:v>
                </c:pt>
                <c:pt idx="143">
                  <c:v>98.971826424870471</c:v>
                </c:pt>
                <c:pt idx="144">
                  <c:v>99.020401554404145</c:v>
                </c:pt>
                <c:pt idx="145">
                  <c:v>98.874676165803109</c:v>
                </c:pt>
                <c:pt idx="146">
                  <c:v>98.599417098445613</c:v>
                </c:pt>
                <c:pt idx="147">
                  <c:v>98.413212435233163</c:v>
                </c:pt>
                <c:pt idx="148">
                  <c:v>98.307966321243541</c:v>
                </c:pt>
                <c:pt idx="149">
                  <c:v>97.773639896373055</c:v>
                </c:pt>
                <c:pt idx="150">
                  <c:v>97.806023316062181</c:v>
                </c:pt>
                <c:pt idx="151">
                  <c:v>97.563147668393796</c:v>
                </c:pt>
                <c:pt idx="152">
                  <c:v>96.980246113989637</c:v>
                </c:pt>
                <c:pt idx="153">
                  <c:v>96.356865284974091</c:v>
                </c:pt>
                <c:pt idx="154">
                  <c:v>95.976360103626945</c:v>
                </c:pt>
                <c:pt idx="155">
                  <c:v>95.166774611398964</c:v>
                </c:pt>
                <c:pt idx="156">
                  <c:v>94.179080310880835</c:v>
                </c:pt>
                <c:pt idx="157">
                  <c:v>93.272344559585491</c:v>
                </c:pt>
                <c:pt idx="158">
                  <c:v>91.701748704663217</c:v>
                </c:pt>
                <c:pt idx="159">
                  <c:v>90.5845207253886</c:v>
                </c:pt>
                <c:pt idx="160">
                  <c:v>88.59294041450778</c:v>
                </c:pt>
                <c:pt idx="161">
                  <c:v>85.840349740932638</c:v>
                </c:pt>
                <c:pt idx="162">
                  <c:v>83.136334196891198</c:v>
                </c:pt>
                <c:pt idx="163">
                  <c:v>79.193652849740928</c:v>
                </c:pt>
                <c:pt idx="164">
                  <c:v>74.935233160621763</c:v>
                </c:pt>
                <c:pt idx="165">
                  <c:v>69.988665803108816</c:v>
                </c:pt>
                <c:pt idx="166">
                  <c:v>64.33775906735751</c:v>
                </c:pt>
                <c:pt idx="167">
                  <c:v>57.998704663212443</c:v>
                </c:pt>
                <c:pt idx="168">
                  <c:v>51.408678756476689</c:v>
                </c:pt>
                <c:pt idx="169">
                  <c:v>44.745790155440417</c:v>
                </c:pt>
                <c:pt idx="170">
                  <c:v>38.050518134715027</c:v>
                </c:pt>
                <c:pt idx="171">
                  <c:v>32.124352331606218</c:v>
                </c:pt>
                <c:pt idx="172">
                  <c:v>26.513924870466322</c:v>
                </c:pt>
                <c:pt idx="173">
                  <c:v>21.785945595854923</c:v>
                </c:pt>
                <c:pt idx="174">
                  <c:v>17.754209844559586</c:v>
                </c:pt>
                <c:pt idx="175">
                  <c:v>14.443005181347152</c:v>
                </c:pt>
                <c:pt idx="176">
                  <c:v>11.6985103626943</c:v>
                </c:pt>
                <c:pt idx="177">
                  <c:v>9.3669041450777204</c:v>
                </c:pt>
                <c:pt idx="178">
                  <c:v>7.7639248704663206</c:v>
                </c:pt>
                <c:pt idx="179">
                  <c:v>6.306670984455959</c:v>
                </c:pt>
                <c:pt idx="180">
                  <c:v>5.0356217616580308</c:v>
                </c:pt>
                <c:pt idx="181">
                  <c:v>4.1693652849740932</c:v>
                </c:pt>
                <c:pt idx="182">
                  <c:v>3.3516839378238341</c:v>
                </c:pt>
                <c:pt idx="183">
                  <c:v>2.7121113989637307</c:v>
                </c:pt>
                <c:pt idx="184">
                  <c:v>2.1939766839378239</c:v>
                </c:pt>
                <c:pt idx="185">
                  <c:v>1.7082253886010361</c:v>
                </c:pt>
                <c:pt idx="186">
                  <c:v>1.3601036269430051</c:v>
                </c:pt>
                <c:pt idx="187">
                  <c:v>0.98769430051813478</c:v>
                </c:pt>
                <c:pt idx="188">
                  <c:v>0.69624352331606221</c:v>
                </c:pt>
                <c:pt idx="189">
                  <c:v>0.52623056994818662</c:v>
                </c:pt>
                <c:pt idx="190">
                  <c:v>0.26716321243523322</c:v>
                </c:pt>
                <c:pt idx="191">
                  <c:v>1.6191709844559588E-2</c:v>
                </c:pt>
                <c:pt idx="192">
                  <c:v>8.0958549222797938E-2</c:v>
                </c:pt>
                <c:pt idx="193">
                  <c:v>0.23477979274611399</c:v>
                </c:pt>
                <c:pt idx="194">
                  <c:v>0.39669689119170987</c:v>
                </c:pt>
                <c:pt idx="195">
                  <c:v>0.48575129533678757</c:v>
                </c:pt>
                <c:pt idx="196">
                  <c:v>0.55861398963730569</c:v>
                </c:pt>
                <c:pt idx="197">
                  <c:v>0.75291450777202085</c:v>
                </c:pt>
                <c:pt idx="198">
                  <c:v>0.79339378238341973</c:v>
                </c:pt>
                <c:pt idx="199">
                  <c:v>0.80958549222797938</c:v>
                </c:pt>
                <c:pt idx="200">
                  <c:v>0.93102331606217614</c:v>
                </c:pt>
                <c:pt idx="201">
                  <c:v>1.0038860103626943</c:v>
                </c:pt>
                <c:pt idx="202">
                  <c:v>1.0038860103626943</c:v>
                </c:pt>
                <c:pt idx="203">
                  <c:v>1.1253238341968912</c:v>
                </c:pt>
                <c:pt idx="204">
                  <c:v>1.0929404145077721</c:v>
                </c:pt>
                <c:pt idx="205">
                  <c:v>1.1415155440414506</c:v>
                </c:pt>
                <c:pt idx="206">
                  <c:v>1.1738989637305699</c:v>
                </c:pt>
                <c:pt idx="207">
                  <c:v>1.206282383419689</c:v>
                </c:pt>
                <c:pt idx="208">
                  <c:v>1.206282383419689</c:v>
                </c:pt>
                <c:pt idx="209">
                  <c:v>1.2548575129533679</c:v>
                </c:pt>
                <c:pt idx="210">
                  <c:v>1.3277202072538861</c:v>
                </c:pt>
                <c:pt idx="211">
                  <c:v>1.2224740932642486</c:v>
                </c:pt>
                <c:pt idx="212">
                  <c:v>1.3034326424870468</c:v>
                </c:pt>
                <c:pt idx="213">
                  <c:v>1.3601036269430051</c:v>
                </c:pt>
                <c:pt idx="214">
                  <c:v>1.2386658031088082</c:v>
                </c:pt>
                <c:pt idx="215">
                  <c:v>1.3601036269430051</c:v>
                </c:pt>
                <c:pt idx="216">
                  <c:v>1.3196243523316062</c:v>
                </c:pt>
                <c:pt idx="217">
                  <c:v>1.2548575129533679</c:v>
                </c:pt>
                <c:pt idx="218">
                  <c:v>1.3843911917098446</c:v>
                </c:pt>
                <c:pt idx="219">
                  <c:v>1.3520077720207253</c:v>
                </c:pt>
                <c:pt idx="220">
                  <c:v>1.3196243523316062</c:v>
                </c:pt>
                <c:pt idx="221">
                  <c:v>1.400582901554404</c:v>
                </c:pt>
                <c:pt idx="222">
                  <c:v>1.3762953367875648</c:v>
                </c:pt>
                <c:pt idx="223">
                  <c:v>1.2710492227979275</c:v>
                </c:pt>
                <c:pt idx="224">
                  <c:v>1.4572538860103628</c:v>
                </c:pt>
                <c:pt idx="225">
                  <c:v>1.3843911917098446</c:v>
                </c:pt>
                <c:pt idx="226">
                  <c:v>1.295336787564767</c:v>
                </c:pt>
                <c:pt idx="227">
                  <c:v>1.4329663212435233</c:v>
                </c:pt>
                <c:pt idx="228">
                  <c:v>1.3601036269430051</c:v>
                </c:pt>
                <c:pt idx="229">
                  <c:v>1.3034326424870468</c:v>
                </c:pt>
                <c:pt idx="230">
                  <c:v>1.5301165803108807</c:v>
                </c:pt>
                <c:pt idx="231">
                  <c:v>1.3843911917098446</c:v>
                </c:pt>
                <c:pt idx="232">
                  <c:v>1.3277202072538861</c:v>
                </c:pt>
                <c:pt idx="233">
                  <c:v>1.4410621761658031</c:v>
                </c:pt>
                <c:pt idx="234">
                  <c:v>1.3924870466321244</c:v>
                </c:pt>
                <c:pt idx="235">
                  <c:v>1.4248704663212435</c:v>
                </c:pt>
                <c:pt idx="236">
                  <c:v>1.4572538860103628</c:v>
                </c:pt>
                <c:pt idx="237">
                  <c:v>1.4329663212435233</c:v>
                </c:pt>
                <c:pt idx="238">
                  <c:v>1.3762953367875648</c:v>
                </c:pt>
                <c:pt idx="239">
                  <c:v>1.4896373056994821</c:v>
                </c:pt>
                <c:pt idx="240">
                  <c:v>1.4167746113989637</c:v>
                </c:pt>
                <c:pt idx="241">
                  <c:v>1.3115284974093266</c:v>
                </c:pt>
                <c:pt idx="242">
                  <c:v>1.4896373056994821</c:v>
                </c:pt>
                <c:pt idx="243">
                  <c:v>1.4977331606217619</c:v>
                </c:pt>
                <c:pt idx="244">
                  <c:v>1.3358160621761657</c:v>
                </c:pt>
                <c:pt idx="245">
                  <c:v>1.5463082901554404</c:v>
                </c:pt>
                <c:pt idx="246">
                  <c:v>1.4086787564766838</c:v>
                </c:pt>
                <c:pt idx="247">
                  <c:v>1.3601036269430051</c:v>
                </c:pt>
                <c:pt idx="248">
                  <c:v>1.5544041450777202</c:v>
                </c:pt>
                <c:pt idx="249">
                  <c:v>1.4410621761658031</c:v>
                </c:pt>
                <c:pt idx="250">
                  <c:v>1.4410621761658031</c:v>
                </c:pt>
                <c:pt idx="251">
                  <c:v>1.4653497409326426</c:v>
                </c:pt>
                <c:pt idx="252">
                  <c:v>1.4896373056994821</c:v>
                </c:pt>
              </c:numCache>
            </c:numRef>
          </c:yVal>
          <c:smooth val="1"/>
          <c:extLst>
            <c:ext xmlns:c16="http://schemas.microsoft.com/office/drawing/2014/chart" uri="{C3380CC4-5D6E-409C-BE32-E72D297353CC}">
              <c16:uniqueId val="{00000001-97C5-4FC4-BA07-3A70BABFC2AA}"/>
            </c:ext>
          </c:extLst>
        </c:ser>
        <c:ser>
          <c:idx val="4"/>
          <c:order val="2"/>
          <c:tx>
            <c:v>15 cm x 15 cm</c:v>
          </c:tx>
          <c:spPr>
            <a:ln w="12700" cap="rnd">
              <a:solidFill>
                <a:schemeClr val="accent1"/>
              </a:solidFill>
              <a:round/>
            </a:ln>
            <a:effectLst/>
          </c:spPr>
          <c:marker>
            <c:symbol val="none"/>
          </c:marker>
          <c:xVal>
            <c:numRef>
              <c:f>Feuil1!$AB$19:$AB$352</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-152.19999999999999</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-105.3</c:v>
                </c:pt>
                <c:pt idx="80">
                  <c:v>-104.2</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-58.4</c:v>
                </c:pt>
                <c:pt idx="119">
                  <c:v>-57.3</c:v>
                </c:pt>
                <c:pt idx="120">
                  <c:v>-56.1</c:v>
                </c:pt>
                <c:pt idx="121">
                  <c:v>-54.8</c:v>
                </c:pt>
                <c:pt idx="122">
                  <c:v>-53.6</c:v>
                </c:pt>
                <c:pt idx="123">
                  <c:v>-52.4</c:v>
                </c:pt>
                <c:pt idx="124">
                  <c:v>-51.2</c:v>
                </c:pt>
                <c:pt idx="125">
                  <c:v>-50</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-5.5</c:v>
                </c:pt>
                <c:pt idx="163">
                  <c:v>-4.3</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41.4</c:v>
                </c:pt>
                <c:pt idx="202">
                  <c:v>42.5</c:v>
                </c:pt>
                <c:pt idx="203">
                  <c:v>43.8</c:v>
                </c:pt>
                <c:pt idx="204">
                  <c:v>45</c:v>
                </c:pt>
                <c:pt idx="205">
                  <c:v>46.2</c:v>
                </c:pt>
                <c:pt idx="206">
                  <c:v>47.4</c:v>
                </c:pt>
                <c:pt idx="207">
                  <c:v>48.6</c:v>
                </c:pt>
                <c:pt idx="208">
                  <c:v>49.8</c:v>
                </c:pt>
                <c:pt idx="209">
                  <c:v>51</c:v>
                </c:pt>
                <c:pt idx="210">
                  <c:v>52.2</c:v>
                </c:pt>
                <c:pt idx="211">
                  <c:v>53.4</c:v>
                </c:pt>
                <c:pt idx="212">
                  <c:v>54.6</c:v>
                </c:pt>
                <c:pt idx="213">
                  <c:v>55.8</c:v>
                </c:pt>
                <c:pt idx="214">
                  <c:v>57</c:v>
                </c:pt>
                <c:pt idx="215">
                  <c:v>58.2</c:v>
                </c:pt>
                <c:pt idx="216">
                  <c:v>59.4</c:v>
                </c:pt>
                <c:pt idx="217">
                  <c:v>60.6</c:v>
                </c:pt>
                <c:pt idx="218">
                  <c:v>61.8</c:v>
                </c:pt>
                <c:pt idx="219">
                  <c:v>63</c:v>
                </c:pt>
                <c:pt idx="220">
                  <c:v>64.2</c:v>
                </c:pt>
                <c:pt idx="221">
                  <c:v>65.400000000000006</c:v>
                </c:pt>
                <c:pt idx="222">
                  <c:v>66.599999999999994</c:v>
                </c:pt>
                <c:pt idx="223">
                  <c:v>67.8</c:v>
                </c:pt>
                <c:pt idx="224">
                  <c:v>69</c:v>
                </c:pt>
                <c:pt idx="225">
                  <c:v>70.2</c:v>
                </c:pt>
                <c:pt idx="226">
                  <c:v>71.400000000000006</c:v>
                </c:pt>
                <c:pt idx="227">
                  <c:v>72.599999999999994</c:v>
                </c:pt>
                <c:pt idx="228">
                  <c:v>73.900000000000006</c:v>
                </c:pt>
                <c:pt idx="229">
                  <c:v>75</c:v>
                </c:pt>
                <c:pt idx="230">
                  <c:v>76.2</c:v>
                </c:pt>
                <c:pt idx="231">
                  <c:v>77.400000000000006</c:v>
                </c:pt>
                <c:pt idx="232">
                  <c:v>78.599999999999994</c:v>
                </c:pt>
                <c:pt idx="233">
                  <c:v>79.900000000000006</c:v>
                </c:pt>
                <c:pt idx="234">
                  <c:v>81.099999999999994</c:v>
                </c:pt>
                <c:pt idx="235">
                  <c:v>82.3</c:v>
                </c:pt>
                <c:pt idx="236">
                  <c:v>83.5</c:v>
                </c:pt>
                <c:pt idx="237">
                  <c:v>84.7</c:v>
                </c:pt>
                <c:pt idx="238">
                  <c:v>85.9</c:v>
                </c:pt>
                <c:pt idx="239">
                  <c:v>87.1</c:v>
                </c:pt>
                <c:pt idx="240">
                  <c:v>88.3</c:v>
                </c:pt>
                <c:pt idx="241">
                  <c:v>89.5</c:v>
                </c:pt>
                <c:pt idx="242">
                  <c:v>90.7</c:v>
                </c:pt>
                <c:pt idx="243">
                  <c:v>91.9</c:v>
                </c:pt>
                <c:pt idx="244">
                  <c:v>93.1</c:v>
                </c:pt>
                <c:pt idx="245">
                  <c:v>94.3</c:v>
                </c:pt>
                <c:pt idx="246">
                  <c:v>95.5</c:v>
                </c:pt>
                <c:pt idx="247">
                  <c:v>96.7</c:v>
                </c:pt>
                <c:pt idx="248">
                  <c:v>97.9</c:v>
                </c:pt>
                <c:pt idx="249">
                  <c:v>99.1</c:v>
                </c:pt>
                <c:pt idx="250">
                  <c:v>100.3</c:v>
                </c:pt>
                <c:pt idx="251">
                  <c:v>101.5</c:v>
                </c:pt>
                <c:pt idx="252">
                  <c:v>102.7</c:v>
                </c:pt>
                <c:pt idx="253">
                  <c:v>103.9</c:v>
                </c:pt>
                <c:pt idx="254">
                  <c:v>105.1</c:v>
                </c:pt>
                <c:pt idx="255">
                  <c:v>106.3</c:v>
                </c:pt>
                <c:pt idx="256">
                  <c:v>107.5</c:v>
                </c:pt>
                <c:pt idx="257">
                  <c:v>108.7</c:v>
                </c:pt>
                <c:pt idx="258">
                  <c:v>109.9</c:v>
                </c:pt>
                <c:pt idx="259">
                  <c:v>111.1</c:v>
                </c:pt>
                <c:pt idx="260">
                  <c:v>112.3</c:v>
                </c:pt>
                <c:pt idx="261">
                  <c:v>113.5</c:v>
                </c:pt>
                <c:pt idx="262">
                  <c:v>114.7</c:v>
                </c:pt>
                <c:pt idx="263">
                  <c:v>115.9</c:v>
                </c:pt>
                <c:pt idx="264">
                  <c:v>117.1</c:v>
                </c:pt>
                <c:pt idx="265">
                  <c:v>118.3</c:v>
                </c:pt>
                <c:pt idx="266">
                  <c:v>119.6</c:v>
                </c:pt>
                <c:pt idx="267">
                  <c:v>120.7</c:v>
                </c:pt>
                <c:pt idx="268">
                  <c:v>122</c:v>
                </c:pt>
                <c:pt idx="269">
                  <c:v>123.2</c:v>
                </c:pt>
                <c:pt idx="270">
                  <c:v>124.4</c:v>
                </c:pt>
                <c:pt idx="271">
                  <c:v>125.6</c:v>
                </c:pt>
                <c:pt idx="272">
                  <c:v>126.8</c:v>
                </c:pt>
                <c:pt idx="273">
                  <c:v>128</c:v>
                </c:pt>
                <c:pt idx="274">
                  <c:v>129.19999999999999</c:v>
                </c:pt>
                <c:pt idx="275">
                  <c:v>130.4</c:v>
                </c:pt>
                <c:pt idx="276">
                  <c:v>131.6</c:v>
                </c:pt>
                <c:pt idx="277">
                  <c:v>132.80000000000001</c:v>
                </c:pt>
                <c:pt idx="278">
                  <c:v>134</c:v>
                </c:pt>
                <c:pt idx="279">
                  <c:v>135.19999999999999</c:v>
                </c:pt>
                <c:pt idx="280">
                  <c:v>136.4</c:v>
                </c:pt>
                <c:pt idx="281">
                  <c:v>137.6</c:v>
                </c:pt>
                <c:pt idx="282">
                  <c:v>138.80000000000001</c:v>
                </c:pt>
                <c:pt idx="283">
                  <c:v>140</c:v>
                </c:pt>
                <c:pt idx="284">
                  <c:v>141.19999999999999</c:v>
                </c:pt>
                <c:pt idx="285">
                  <c:v>142.4</c:v>
                </c:pt>
                <c:pt idx="286">
                  <c:v>143.6</c:v>
                </c:pt>
                <c:pt idx="287">
                  <c:v>144.80000000000001</c:v>
                </c:pt>
                <c:pt idx="288">
                  <c:v>146</c:v>
                </c:pt>
                <c:pt idx="289">
                  <c:v>147.19999999999999</c:v>
                </c:pt>
                <c:pt idx="290">
                  <c:v>148.4</c:v>
                </c:pt>
                <c:pt idx="291">
                  <c:v>149.6</c:v>
                </c:pt>
                <c:pt idx="292">
                  <c:v>150.80000000000001</c:v>
                </c:pt>
                <c:pt idx="293">
                  <c:v>152</c:v>
                </c:pt>
                <c:pt idx="294">
                  <c:v>153.19999999999999</c:v>
                </c:pt>
                <c:pt idx="295">
                  <c:v>154.4</c:v>
                </c:pt>
                <c:pt idx="296">
                  <c:v>155.6</c:v>
                </c:pt>
                <c:pt idx="297">
                  <c:v>156.80000000000001</c:v>
                </c:pt>
                <c:pt idx="298">
                  <c:v>158</c:v>
                </c:pt>
                <c:pt idx="299">
                  <c:v>159.19999999999999</c:v>
                </c:pt>
                <c:pt idx="300">
                  <c:v>160.4</c:v>
                </c:pt>
                <c:pt idx="301">
                  <c:v>161.6</c:v>
                </c:pt>
                <c:pt idx="302">
                  <c:v>162.80000000000001</c:v>
                </c:pt>
                <c:pt idx="303">
                  <c:v>164</c:v>
                </c:pt>
                <c:pt idx="304">
                  <c:v>165.2</c:v>
                </c:pt>
                <c:pt idx="305">
                  <c:v>166.4</c:v>
                </c:pt>
                <c:pt idx="306">
                  <c:v>167.7</c:v>
                </c:pt>
                <c:pt idx="307">
                  <c:v>168.8</c:v>
                </c:pt>
                <c:pt idx="308">
                  <c:v>170</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184.5</c:v>
                </c:pt>
                <c:pt idx="321">
                  <c:v>185.6</c:v>
                </c:pt>
                <c:pt idx="322">
                  <c:v>186.8</c:v>
                </c:pt>
                <c:pt idx="323">
                  <c:v>188.1</c:v>
                </c:pt>
                <c:pt idx="324">
                  <c:v>189.3</c:v>
                </c:pt>
                <c:pt idx="325">
                  <c:v>190.4</c:v>
                </c:pt>
                <c:pt idx="326">
                  <c:v>191.7</c:v>
                </c:pt>
                <c:pt idx="327">
                  <c:v>192.9</c:v>
                </c:pt>
                <c:pt idx="328">
                  <c:v>194.1</c:v>
                </c:pt>
                <c:pt idx="329">
                  <c:v>195.3</c:v>
                </c:pt>
                <c:pt idx="330">
                  <c:v>196.5</c:v>
                </c:pt>
                <c:pt idx="331">
                  <c:v>197.7</c:v>
                </c:pt>
                <c:pt idx="332">
                  <c:v>198.9</c:v>
                </c:pt>
                <c:pt idx="333">
                  <c:v>200</c:v>
                </c:pt>
              </c:numCache>
            </c:numRef>
          </c:xVal>
          <c:yVal>
            <c:numRef>
              <c:f>Feuil1!$AG$19:$AG$352</c:f>
              <c:numCache>
                <c:formatCode>General</c:formatCode>
                <c:ptCount val="334"/>
                <c:pt idx="0">
                  <c:v>0.21</c:v>
                </c:pt>
                <c:pt idx="1">
                  <c:v>0.28000000000000003</c:v>
                </c:pt>
                <c:pt idx="2">
                  <c:v>0.3</c:v>
                </c:pt>
                <c:pt idx="3">
                  <c:v>0.3</c:v>
                </c:pt>
                <c:pt idx="4">
                  <c:v>0.26</c:v>
                </c:pt>
                <c:pt idx="5">
                  <c:v>0.3</c:v>
                </c:pt>
                <c:pt idx="6">
                  <c:v>0.3</c:v>
                </c:pt>
                <c:pt idx="7">
                  <c:v>0.31</c:v>
                </c:pt>
                <c:pt idx="8">
                  <c:v>0.32</c:v>
                </c:pt>
                <c:pt idx="9">
                  <c:v>0.3</c:v>
                </c:pt>
                <c:pt idx="10">
                  <c:v>0.3</c:v>
                </c:pt>
                <c:pt idx="11">
                  <c:v>0.28000000000000003</c:v>
                </c:pt>
                <c:pt idx="12">
                  <c:v>0.33</c:v>
                </c:pt>
                <c:pt idx="13">
                  <c:v>0.28000000000000003</c:v>
                </c:pt>
                <c:pt idx="14">
                  <c:v>0.32</c:v>
                </c:pt>
                <c:pt idx="15">
                  <c:v>0.32</c:v>
                </c:pt>
                <c:pt idx="16">
                  <c:v>0.32</c:v>
                </c:pt>
                <c:pt idx="17">
                  <c:v>0.36</c:v>
                </c:pt>
                <c:pt idx="18">
                  <c:v>0.35</c:v>
                </c:pt>
                <c:pt idx="19">
                  <c:v>0.34</c:v>
                </c:pt>
                <c:pt idx="20">
                  <c:v>0.39</c:v>
                </c:pt>
                <c:pt idx="21">
                  <c:v>0.38</c:v>
                </c:pt>
                <c:pt idx="22">
                  <c:v>0.35</c:v>
                </c:pt>
                <c:pt idx="23">
                  <c:v>0.4</c:v>
                </c:pt>
                <c:pt idx="24">
                  <c:v>0.38</c:v>
                </c:pt>
                <c:pt idx="25">
                  <c:v>0.36</c:v>
                </c:pt>
                <c:pt idx="26">
                  <c:v>0.34</c:v>
                </c:pt>
                <c:pt idx="27">
                  <c:v>0.34</c:v>
                </c:pt>
                <c:pt idx="28">
                  <c:v>0.36</c:v>
                </c:pt>
                <c:pt idx="29">
                  <c:v>0.36</c:v>
                </c:pt>
                <c:pt idx="30">
                  <c:v>0.34</c:v>
                </c:pt>
                <c:pt idx="31">
                  <c:v>0.39</c:v>
                </c:pt>
                <c:pt idx="32">
                  <c:v>0.38</c:v>
                </c:pt>
                <c:pt idx="33">
                  <c:v>0.41</c:v>
                </c:pt>
                <c:pt idx="34">
                  <c:v>0.37</c:v>
                </c:pt>
                <c:pt idx="35">
                  <c:v>0.35</c:v>
                </c:pt>
                <c:pt idx="36">
                  <c:v>0.36</c:v>
                </c:pt>
                <c:pt idx="37">
                  <c:v>0.36</c:v>
                </c:pt>
                <c:pt idx="38">
                  <c:v>0.38</c:v>
                </c:pt>
                <c:pt idx="39">
                  <c:v>0.38</c:v>
                </c:pt>
                <c:pt idx="40">
                  <c:v>0.37</c:v>
                </c:pt>
                <c:pt idx="41">
                  <c:v>0.38</c:v>
                </c:pt>
                <c:pt idx="42">
                  <c:v>0.39</c:v>
                </c:pt>
                <c:pt idx="43">
                  <c:v>0.39</c:v>
                </c:pt>
                <c:pt idx="44">
                  <c:v>0.39</c:v>
                </c:pt>
                <c:pt idx="45">
                  <c:v>0.37</c:v>
                </c:pt>
                <c:pt idx="46">
                  <c:v>0.36</c:v>
                </c:pt>
                <c:pt idx="47">
                  <c:v>0.39</c:v>
                </c:pt>
                <c:pt idx="48">
                  <c:v>0.4</c:v>
                </c:pt>
                <c:pt idx="49">
                  <c:v>0.42</c:v>
                </c:pt>
                <c:pt idx="50">
                  <c:v>0.39</c:v>
                </c:pt>
                <c:pt idx="51">
                  <c:v>0.4</c:v>
                </c:pt>
                <c:pt idx="52">
                  <c:v>0.4</c:v>
                </c:pt>
                <c:pt idx="53">
                  <c:v>0.42</c:v>
                </c:pt>
                <c:pt idx="54">
                  <c:v>0.43</c:v>
                </c:pt>
                <c:pt idx="55">
                  <c:v>0.4</c:v>
                </c:pt>
                <c:pt idx="56">
                  <c:v>0.45</c:v>
                </c:pt>
                <c:pt idx="57">
                  <c:v>0.41</c:v>
                </c:pt>
                <c:pt idx="58">
                  <c:v>0.43</c:v>
                </c:pt>
                <c:pt idx="59">
                  <c:v>0.44</c:v>
                </c:pt>
                <c:pt idx="60">
                  <c:v>0.47</c:v>
                </c:pt>
                <c:pt idx="61">
                  <c:v>0.46</c:v>
                </c:pt>
                <c:pt idx="62">
                  <c:v>0.49</c:v>
                </c:pt>
                <c:pt idx="63">
                  <c:v>0.53</c:v>
                </c:pt>
                <c:pt idx="64">
                  <c:v>0.49</c:v>
                </c:pt>
                <c:pt idx="65">
                  <c:v>0.47</c:v>
                </c:pt>
                <c:pt idx="66">
                  <c:v>0.52</c:v>
                </c:pt>
                <c:pt idx="67">
                  <c:v>0.55000000000000004</c:v>
                </c:pt>
                <c:pt idx="68">
                  <c:v>0.57999999999999996</c:v>
                </c:pt>
                <c:pt idx="69">
                  <c:v>0.62</c:v>
                </c:pt>
                <c:pt idx="70">
                  <c:v>0.68</c:v>
                </c:pt>
                <c:pt idx="71">
                  <c:v>0.7</c:v>
                </c:pt>
                <c:pt idx="72">
                  <c:v>0.77</c:v>
                </c:pt>
                <c:pt idx="73">
                  <c:v>0.81</c:v>
                </c:pt>
                <c:pt idx="74">
                  <c:v>0.93</c:v>
                </c:pt>
                <c:pt idx="75">
                  <c:v>1.01</c:v>
                </c:pt>
                <c:pt idx="76">
                  <c:v>1.1100000000000001</c:v>
                </c:pt>
                <c:pt idx="77">
                  <c:v>1.27</c:v>
                </c:pt>
                <c:pt idx="78">
                  <c:v>1.45</c:v>
                </c:pt>
                <c:pt idx="79">
                  <c:v>1.63</c:v>
                </c:pt>
                <c:pt idx="80">
                  <c:v>1.86</c:v>
                </c:pt>
                <c:pt idx="81">
                  <c:v>2.13</c:v>
                </c:pt>
                <c:pt idx="82">
                  <c:v>2.4500000000000002</c:v>
                </c:pt>
                <c:pt idx="83">
                  <c:v>2.75</c:v>
                </c:pt>
                <c:pt idx="84">
                  <c:v>3.24</c:v>
                </c:pt>
                <c:pt idx="85">
                  <c:v>3.71</c:v>
                </c:pt>
                <c:pt idx="86">
                  <c:v>4.29</c:v>
                </c:pt>
                <c:pt idx="87">
                  <c:v>4.9800000000000004</c:v>
                </c:pt>
                <c:pt idx="88">
                  <c:v>5.85</c:v>
                </c:pt>
                <c:pt idx="89">
                  <c:v>6.78</c:v>
                </c:pt>
                <c:pt idx="90">
                  <c:v>7.94</c:v>
                </c:pt>
                <c:pt idx="91">
                  <c:v>9.39</c:v>
                </c:pt>
                <c:pt idx="92">
                  <c:v>11.03</c:v>
                </c:pt>
                <c:pt idx="93">
                  <c:v>13.1</c:v>
                </c:pt>
                <c:pt idx="94">
                  <c:v>15.63</c:v>
                </c:pt>
                <c:pt idx="95">
                  <c:v>18.52</c:v>
                </c:pt>
                <c:pt idx="96">
                  <c:v>22.19</c:v>
                </c:pt>
                <c:pt idx="97">
                  <c:v>26.21</c:v>
                </c:pt>
                <c:pt idx="98">
                  <c:v>31.02</c:v>
                </c:pt>
                <c:pt idx="99">
                  <c:v>36.51</c:v>
                </c:pt>
                <c:pt idx="100">
                  <c:v>42.42</c:v>
                </c:pt>
                <c:pt idx="101">
                  <c:v>48.65</c:v>
                </c:pt>
                <c:pt idx="102">
                  <c:v>54.9</c:v>
                </c:pt>
                <c:pt idx="103">
                  <c:v>60.98</c:v>
                </c:pt>
                <c:pt idx="104">
                  <c:v>66.760000000000005</c:v>
                </c:pt>
                <c:pt idx="105">
                  <c:v>71.849999999999994</c:v>
                </c:pt>
                <c:pt idx="106">
                  <c:v>76.510000000000005</c:v>
                </c:pt>
                <c:pt idx="107">
                  <c:v>80.290000000000006</c:v>
                </c:pt>
                <c:pt idx="108">
                  <c:v>83.62</c:v>
                </c:pt>
                <c:pt idx="109">
                  <c:v>86.3</c:v>
                </c:pt>
                <c:pt idx="110">
                  <c:v>88.2</c:v>
                </c:pt>
                <c:pt idx="111">
                  <c:v>90.28</c:v>
                </c:pt>
                <c:pt idx="112">
                  <c:v>91.64</c:v>
                </c:pt>
                <c:pt idx="113">
                  <c:v>92.85</c:v>
                </c:pt>
                <c:pt idx="114">
                  <c:v>93.63</c:v>
                </c:pt>
                <c:pt idx="115">
                  <c:v>94.46</c:v>
                </c:pt>
                <c:pt idx="116">
                  <c:v>95.03</c:v>
                </c:pt>
                <c:pt idx="117">
                  <c:v>95.57</c:v>
                </c:pt>
                <c:pt idx="118">
                  <c:v>96.27</c:v>
                </c:pt>
                <c:pt idx="119">
                  <c:v>96.46</c:v>
                </c:pt>
                <c:pt idx="120">
                  <c:v>96.93</c:v>
                </c:pt>
                <c:pt idx="121">
                  <c:v>97.22</c:v>
                </c:pt>
                <c:pt idx="122">
                  <c:v>97.61</c:v>
                </c:pt>
                <c:pt idx="123">
                  <c:v>97.77</c:v>
                </c:pt>
                <c:pt idx="124">
                  <c:v>98.03</c:v>
                </c:pt>
                <c:pt idx="125">
                  <c:v>98.29</c:v>
                </c:pt>
                <c:pt idx="126">
                  <c:v>98.44</c:v>
                </c:pt>
                <c:pt idx="127">
                  <c:v>98.33</c:v>
                </c:pt>
                <c:pt idx="128">
                  <c:v>98.73</c:v>
                </c:pt>
                <c:pt idx="129">
                  <c:v>98.75</c:v>
                </c:pt>
                <c:pt idx="130">
                  <c:v>99.04</c:v>
                </c:pt>
                <c:pt idx="131">
                  <c:v>98.78</c:v>
                </c:pt>
                <c:pt idx="132">
                  <c:v>99.08</c:v>
                </c:pt>
                <c:pt idx="133">
                  <c:v>99.28</c:v>
                </c:pt>
                <c:pt idx="134">
                  <c:v>99.22</c:v>
                </c:pt>
                <c:pt idx="135">
                  <c:v>99.28</c:v>
                </c:pt>
                <c:pt idx="136">
                  <c:v>99.49</c:v>
                </c:pt>
                <c:pt idx="137">
                  <c:v>99.4</c:v>
                </c:pt>
                <c:pt idx="138">
                  <c:v>99.55</c:v>
                </c:pt>
                <c:pt idx="139">
                  <c:v>99.5</c:v>
                </c:pt>
                <c:pt idx="140">
                  <c:v>99.67</c:v>
                </c:pt>
                <c:pt idx="141">
                  <c:v>99.49</c:v>
                </c:pt>
                <c:pt idx="142">
                  <c:v>99.75</c:v>
                </c:pt>
                <c:pt idx="143">
                  <c:v>99.66</c:v>
                </c:pt>
                <c:pt idx="144">
                  <c:v>99.8</c:v>
                </c:pt>
                <c:pt idx="145">
                  <c:v>99.66</c:v>
                </c:pt>
                <c:pt idx="146">
                  <c:v>99.74</c:v>
                </c:pt>
                <c:pt idx="147">
                  <c:v>99.87</c:v>
                </c:pt>
                <c:pt idx="148">
                  <c:v>99.61</c:v>
                </c:pt>
                <c:pt idx="149">
                  <c:v>99.97</c:v>
                </c:pt>
                <c:pt idx="150">
                  <c:v>99.83</c:v>
                </c:pt>
                <c:pt idx="151">
                  <c:v>99.84</c:v>
                </c:pt>
                <c:pt idx="152">
                  <c:v>99.68</c:v>
                </c:pt>
                <c:pt idx="153">
                  <c:v>99.66</c:v>
                </c:pt>
                <c:pt idx="154">
                  <c:v>99.77</c:v>
                </c:pt>
                <c:pt idx="155">
                  <c:v>99.7</c:v>
                </c:pt>
                <c:pt idx="156">
                  <c:v>99.8</c:v>
                </c:pt>
                <c:pt idx="157">
                  <c:v>99.87</c:v>
                </c:pt>
                <c:pt idx="158">
                  <c:v>99.54</c:v>
                </c:pt>
                <c:pt idx="159">
                  <c:v>99.8</c:v>
                </c:pt>
                <c:pt idx="160">
                  <c:v>99.91</c:v>
                </c:pt>
                <c:pt idx="161">
                  <c:v>99.91</c:v>
                </c:pt>
                <c:pt idx="162">
                  <c:v>99.83</c:v>
                </c:pt>
                <c:pt idx="163">
                  <c:v>99.9</c:v>
                </c:pt>
                <c:pt idx="164">
                  <c:v>99.94</c:v>
                </c:pt>
                <c:pt idx="165">
                  <c:v>99.76</c:v>
                </c:pt>
                <c:pt idx="166">
                  <c:v>99.96</c:v>
                </c:pt>
                <c:pt idx="167">
                  <c:v>99.98</c:v>
                </c:pt>
                <c:pt idx="168">
                  <c:v>99.93</c:v>
                </c:pt>
                <c:pt idx="169">
                  <c:v>99.86</c:v>
                </c:pt>
                <c:pt idx="170">
                  <c:v>100</c:v>
                </c:pt>
                <c:pt idx="171">
                  <c:v>99.86</c:v>
                </c:pt>
                <c:pt idx="172">
                  <c:v>99.73</c:v>
                </c:pt>
                <c:pt idx="173">
                  <c:v>99.98</c:v>
                </c:pt>
                <c:pt idx="174">
                  <c:v>99.78</c:v>
                </c:pt>
                <c:pt idx="175">
                  <c:v>99.9</c:v>
                </c:pt>
                <c:pt idx="176">
                  <c:v>99.8</c:v>
                </c:pt>
                <c:pt idx="177">
                  <c:v>99.74</c:v>
                </c:pt>
                <c:pt idx="178">
                  <c:v>99.86</c:v>
                </c:pt>
                <c:pt idx="179">
                  <c:v>99.61</c:v>
                </c:pt>
                <c:pt idx="180">
                  <c:v>99.68</c:v>
                </c:pt>
                <c:pt idx="181">
                  <c:v>99.75</c:v>
                </c:pt>
                <c:pt idx="182">
                  <c:v>99.55</c:v>
                </c:pt>
                <c:pt idx="183">
                  <c:v>99.57</c:v>
                </c:pt>
                <c:pt idx="184">
                  <c:v>99.74</c:v>
                </c:pt>
                <c:pt idx="185">
                  <c:v>99.79</c:v>
                </c:pt>
                <c:pt idx="186">
                  <c:v>99.55</c:v>
                </c:pt>
                <c:pt idx="187">
                  <c:v>99.78</c:v>
                </c:pt>
                <c:pt idx="188">
                  <c:v>99.59</c:v>
                </c:pt>
                <c:pt idx="189">
                  <c:v>99.48</c:v>
                </c:pt>
                <c:pt idx="190">
                  <c:v>99.58</c:v>
                </c:pt>
                <c:pt idx="191">
                  <c:v>99.56</c:v>
                </c:pt>
                <c:pt idx="192">
                  <c:v>99.41</c:v>
                </c:pt>
                <c:pt idx="193">
                  <c:v>99.18</c:v>
                </c:pt>
                <c:pt idx="194">
                  <c:v>99.37</c:v>
                </c:pt>
                <c:pt idx="195">
                  <c:v>99.4</c:v>
                </c:pt>
                <c:pt idx="196">
                  <c:v>99.04</c:v>
                </c:pt>
                <c:pt idx="197">
                  <c:v>99.12</c:v>
                </c:pt>
                <c:pt idx="198">
                  <c:v>98.97</c:v>
                </c:pt>
                <c:pt idx="199">
                  <c:v>98.9</c:v>
                </c:pt>
                <c:pt idx="200">
                  <c:v>98.81</c:v>
                </c:pt>
                <c:pt idx="201">
                  <c:v>98.56</c:v>
                </c:pt>
                <c:pt idx="202">
                  <c:v>98.7</c:v>
                </c:pt>
                <c:pt idx="203">
                  <c:v>98.31</c:v>
                </c:pt>
                <c:pt idx="204">
                  <c:v>98.19</c:v>
                </c:pt>
                <c:pt idx="205">
                  <c:v>98.27</c:v>
                </c:pt>
                <c:pt idx="206">
                  <c:v>97.93</c:v>
                </c:pt>
                <c:pt idx="207">
                  <c:v>97.76</c:v>
                </c:pt>
                <c:pt idx="208">
                  <c:v>97.6</c:v>
                </c:pt>
                <c:pt idx="209">
                  <c:v>97.19</c:v>
                </c:pt>
                <c:pt idx="210">
                  <c:v>97.04</c:v>
                </c:pt>
                <c:pt idx="211">
                  <c:v>96.82</c:v>
                </c:pt>
                <c:pt idx="212">
                  <c:v>96.41</c:v>
                </c:pt>
                <c:pt idx="213">
                  <c:v>96.08</c:v>
                </c:pt>
                <c:pt idx="214">
                  <c:v>95.57</c:v>
                </c:pt>
                <c:pt idx="215">
                  <c:v>95.22</c:v>
                </c:pt>
                <c:pt idx="216">
                  <c:v>94.47</c:v>
                </c:pt>
                <c:pt idx="217">
                  <c:v>93.7</c:v>
                </c:pt>
                <c:pt idx="218">
                  <c:v>92.87</c:v>
                </c:pt>
                <c:pt idx="219">
                  <c:v>91.87</c:v>
                </c:pt>
                <c:pt idx="220">
                  <c:v>90.78</c:v>
                </c:pt>
                <c:pt idx="221">
                  <c:v>89.18</c:v>
                </c:pt>
                <c:pt idx="222">
                  <c:v>87.33</c:v>
                </c:pt>
                <c:pt idx="223">
                  <c:v>85.42</c:v>
                </c:pt>
                <c:pt idx="224">
                  <c:v>82.47</c:v>
                </c:pt>
                <c:pt idx="225">
                  <c:v>79.19</c:v>
                </c:pt>
                <c:pt idx="226">
                  <c:v>75.569999999999993</c:v>
                </c:pt>
                <c:pt idx="227">
                  <c:v>70.86</c:v>
                </c:pt>
                <c:pt idx="228">
                  <c:v>65.63</c:v>
                </c:pt>
                <c:pt idx="229">
                  <c:v>60.08</c:v>
                </c:pt>
                <c:pt idx="230">
                  <c:v>53.93</c:v>
                </c:pt>
                <c:pt idx="231">
                  <c:v>47.69</c:v>
                </c:pt>
                <c:pt idx="232">
                  <c:v>41.61</c:v>
                </c:pt>
                <c:pt idx="233">
                  <c:v>35.54</c:v>
                </c:pt>
                <c:pt idx="234">
                  <c:v>30.2</c:v>
                </c:pt>
                <c:pt idx="235">
                  <c:v>25.24</c:v>
                </c:pt>
                <c:pt idx="236">
                  <c:v>21.21</c:v>
                </c:pt>
                <c:pt idx="237">
                  <c:v>17.64</c:v>
                </c:pt>
                <c:pt idx="238">
                  <c:v>14.62</c:v>
                </c:pt>
                <c:pt idx="239">
                  <c:v>12.27</c:v>
                </c:pt>
                <c:pt idx="240">
                  <c:v>10.220000000000001</c:v>
                </c:pt>
                <c:pt idx="241">
                  <c:v>8.65</c:v>
                </c:pt>
                <c:pt idx="242">
                  <c:v>7.34</c:v>
                </c:pt>
                <c:pt idx="243">
                  <c:v>6.26</c:v>
                </c:pt>
                <c:pt idx="244">
                  <c:v>5.3</c:v>
                </c:pt>
                <c:pt idx="245">
                  <c:v>4.6500000000000004</c:v>
                </c:pt>
                <c:pt idx="246">
                  <c:v>4.01</c:v>
                </c:pt>
                <c:pt idx="247">
                  <c:v>3.47</c:v>
                </c:pt>
                <c:pt idx="248">
                  <c:v>3.04</c:v>
                </c:pt>
                <c:pt idx="249">
                  <c:v>2.68</c:v>
                </c:pt>
                <c:pt idx="250">
                  <c:v>2.37</c:v>
                </c:pt>
                <c:pt idx="251">
                  <c:v>2.0699999999999998</c:v>
                </c:pt>
                <c:pt idx="252">
                  <c:v>1.86</c:v>
                </c:pt>
                <c:pt idx="253">
                  <c:v>1.68</c:v>
                </c:pt>
                <c:pt idx="254">
                  <c:v>1.47</c:v>
                </c:pt>
                <c:pt idx="255">
                  <c:v>1.31</c:v>
                </c:pt>
                <c:pt idx="256">
                  <c:v>1.18</c:v>
                </c:pt>
                <c:pt idx="257">
                  <c:v>1.05</c:v>
                </c:pt>
                <c:pt idx="258">
                  <c:v>0.95</c:v>
                </c:pt>
                <c:pt idx="259">
                  <c:v>0.86</c:v>
                </c:pt>
                <c:pt idx="260">
                  <c:v>0.76</c:v>
                </c:pt>
                <c:pt idx="261">
                  <c:v>0.69</c:v>
                </c:pt>
                <c:pt idx="262">
                  <c:v>0.61</c:v>
                </c:pt>
                <c:pt idx="263">
                  <c:v>0.59</c:v>
                </c:pt>
                <c:pt idx="264">
                  <c:v>0.54</c:v>
                </c:pt>
                <c:pt idx="265">
                  <c:v>0.5</c:v>
                </c:pt>
                <c:pt idx="266">
                  <c:v>0.43</c:v>
                </c:pt>
                <c:pt idx="267">
                  <c:v>0.43</c:v>
                </c:pt>
                <c:pt idx="268">
                  <c:v>0.43</c:v>
                </c:pt>
                <c:pt idx="269">
                  <c:v>0.44</c:v>
                </c:pt>
                <c:pt idx="270">
                  <c:v>0.42</c:v>
                </c:pt>
                <c:pt idx="271">
                  <c:v>0.37</c:v>
                </c:pt>
                <c:pt idx="272">
                  <c:v>0.36</c:v>
                </c:pt>
                <c:pt idx="273">
                  <c:v>0.38</c:v>
                </c:pt>
                <c:pt idx="274">
                  <c:v>0.3</c:v>
                </c:pt>
                <c:pt idx="275">
                  <c:v>0.3</c:v>
                </c:pt>
                <c:pt idx="276">
                  <c:v>0.3</c:v>
                </c:pt>
                <c:pt idx="277">
                  <c:v>0.3</c:v>
                </c:pt>
                <c:pt idx="278">
                  <c:v>0.26</c:v>
                </c:pt>
                <c:pt idx="279">
                  <c:v>0.28000000000000003</c:v>
                </c:pt>
                <c:pt idx="280">
                  <c:v>0.3</c:v>
                </c:pt>
                <c:pt idx="281">
                  <c:v>0.27</c:v>
                </c:pt>
                <c:pt idx="282">
                  <c:v>0.27</c:v>
                </c:pt>
                <c:pt idx="283">
                  <c:v>0.23</c:v>
                </c:pt>
                <c:pt idx="284">
                  <c:v>0.23</c:v>
                </c:pt>
                <c:pt idx="285">
                  <c:v>0.28999999999999998</c:v>
                </c:pt>
                <c:pt idx="286">
                  <c:v>0.28000000000000003</c:v>
                </c:pt>
                <c:pt idx="287">
                  <c:v>0.24</c:v>
                </c:pt>
                <c:pt idx="288">
                  <c:v>0.25</c:v>
                </c:pt>
                <c:pt idx="289">
                  <c:v>0.27</c:v>
                </c:pt>
                <c:pt idx="290">
                  <c:v>0.22</c:v>
                </c:pt>
                <c:pt idx="291">
                  <c:v>0.25</c:v>
                </c:pt>
                <c:pt idx="292">
                  <c:v>0.26</c:v>
                </c:pt>
                <c:pt idx="293">
                  <c:v>0.24</c:v>
                </c:pt>
                <c:pt idx="294">
                  <c:v>0.2</c:v>
                </c:pt>
                <c:pt idx="295">
                  <c:v>0.26</c:v>
                </c:pt>
                <c:pt idx="296">
                  <c:v>0.23</c:v>
                </c:pt>
                <c:pt idx="297">
                  <c:v>0.19</c:v>
                </c:pt>
                <c:pt idx="298">
                  <c:v>0.22</c:v>
                </c:pt>
                <c:pt idx="299">
                  <c:v>0.22</c:v>
                </c:pt>
                <c:pt idx="300">
                  <c:v>0.2</c:v>
                </c:pt>
                <c:pt idx="301">
                  <c:v>0.21</c:v>
                </c:pt>
                <c:pt idx="302">
                  <c:v>0.18</c:v>
                </c:pt>
                <c:pt idx="303">
                  <c:v>0.19</c:v>
                </c:pt>
                <c:pt idx="304">
                  <c:v>0.21</c:v>
                </c:pt>
                <c:pt idx="305">
                  <c:v>0.22</c:v>
                </c:pt>
                <c:pt idx="306">
                  <c:v>0.18</c:v>
                </c:pt>
                <c:pt idx="307">
                  <c:v>0.17</c:v>
                </c:pt>
                <c:pt idx="308">
                  <c:v>0.15</c:v>
                </c:pt>
                <c:pt idx="309">
                  <c:v>0.15</c:v>
                </c:pt>
                <c:pt idx="310">
                  <c:v>0.16</c:v>
                </c:pt>
                <c:pt idx="311">
                  <c:v>0.14000000000000001</c:v>
                </c:pt>
                <c:pt idx="312">
                  <c:v>0.15</c:v>
                </c:pt>
                <c:pt idx="313">
                  <c:v>0.15</c:v>
                </c:pt>
                <c:pt idx="314">
                  <c:v>0.17</c:v>
                </c:pt>
                <c:pt idx="315">
                  <c:v>0.17</c:v>
                </c:pt>
                <c:pt idx="316">
                  <c:v>0.18</c:v>
                </c:pt>
                <c:pt idx="317">
                  <c:v>0.15</c:v>
                </c:pt>
                <c:pt idx="318">
                  <c:v>0.2</c:v>
                </c:pt>
                <c:pt idx="319">
                  <c:v>0.16</c:v>
                </c:pt>
                <c:pt idx="320">
                  <c:v>0.18</c:v>
                </c:pt>
                <c:pt idx="321">
                  <c:v>0.19</c:v>
                </c:pt>
                <c:pt idx="322">
                  <c:v>0.19</c:v>
                </c:pt>
                <c:pt idx="323">
                  <c:v>0.19</c:v>
                </c:pt>
                <c:pt idx="324">
                  <c:v>0.17</c:v>
                </c:pt>
                <c:pt idx="325">
                  <c:v>0.18</c:v>
                </c:pt>
                <c:pt idx="326">
                  <c:v>0.18</c:v>
                </c:pt>
                <c:pt idx="327">
                  <c:v>0.17</c:v>
                </c:pt>
                <c:pt idx="328">
                  <c:v>0.12</c:v>
                </c:pt>
                <c:pt idx="329">
                  <c:v>0.15</c:v>
                </c:pt>
                <c:pt idx="330">
                  <c:v>0.14000000000000001</c:v>
                </c:pt>
                <c:pt idx="331">
                  <c:v>0.12</c:v>
                </c:pt>
                <c:pt idx="332">
                  <c:v>0.12</c:v>
                </c:pt>
                <c:pt idx="333">
                  <c:v>0.12</c:v>
                </c:pt>
              </c:numCache>
            </c:numRef>
          </c:yVal>
          <c:smooth val="1"/>
          <c:extLst>
            <c:ext xmlns:c16="http://schemas.microsoft.com/office/drawing/2014/chart" uri="{C3380CC4-5D6E-409C-BE32-E72D297353CC}">
              <c16:uniqueId val="{00000002-97C5-4FC4-BA07-3A70BABFC2AA}"/>
            </c:ext>
          </c:extLst>
        </c:ser>
        <c:ser>
          <c:idx val="3"/>
          <c:order val="3"/>
          <c:tx>
            <c:v>20 cm x 20 cm</c:v>
          </c:tx>
          <c:spPr>
            <a:ln w="12700" cap="rnd">
              <a:solidFill>
                <a:srgbClr val="FF0066"/>
              </a:solidFill>
              <a:round/>
            </a:ln>
            <a:effectLst/>
          </c:spPr>
          <c:marker>
            <c:symbol val="none"/>
          </c:marker>
          <c:xVal>
            <c:numRef>
              <c:f>Feuil1!$T$19:$T$356</c:f>
              <c:numCache>
                <c:formatCode>General</c:formatCode>
                <c:ptCount val="338"/>
                <c:pt idx="0">
                  <c:v>-202.8</c:v>
                </c:pt>
                <c:pt idx="1">
                  <c:v>-202.1</c:v>
                </c:pt>
                <c:pt idx="2">
                  <c:v>-200.8</c:v>
                </c:pt>
                <c:pt idx="3">
                  <c:v>-199.6</c:v>
                </c:pt>
                <c:pt idx="4">
                  <c:v>-198.4</c:v>
                </c:pt>
                <c:pt idx="5">
                  <c:v>-197.2</c:v>
                </c:pt>
                <c:pt idx="6">
                  <c:v>-196</c:v>
                </c:pt>
                <c:pt idx="7">
                  <c:v>-194.8</c:v>
                </c:pt>
                <c:pt idx="8">
                  <c:v>-193.6</c:v>
                </c:pt>
                <c:pt idx="9">
                  <c:v>-192.4</c:v>
                </c:pt>
                <c:pt idx="10">
                  <c:v>-191.2</c:v>
                </c:pt>
                <c:pt idx="11">
                  <c:v>-190</c:v>
                </c:pt>
                <c:pt idx="12">
                  <c:v>-188.8</c:v>
                </c:pt>
                <c:pt idx="13">
                  <c:v>-187.5</c:v>
                </c:pt>
                <c:pt idx="14">
                  <c:v>-186.3</c:v>
                </c:pt>
                <c:pt idx="15">
                  <c:v>-185.2</c:v>
                </c:pt>
                <c:pt idx="16">
                  <c:v>-184</c:v>
                </c:pt>
                <c:pt idx="17">
                  <c:v>-182.7</c:v>
                </c:pt>
                <c:pt idx="18">
                  <c:v>-181.6</c:v>
                </c:pt>
                <c:pt idx="19">
                  <c:v>-180.3</c:v>
                </c:pt>
                <c:pt idx="20">
                  <c:v>-179.1</c:v>
                </c:pt>
                <c:pt idx="21">
                  <c:v>-178</c:v>
                </c:pt>
                <c:pt idx="22">
                  <c:v>-176.7</c:v>
                </c:pt>
                <c:pt idx="23">
                  <c:v>-175.5</c:v>
                </c:pt>
                <c:pt idx="24">
                  <c:v>-174.3</c:v>
                </c:pt>
                <c:pt idx="25">
                  <c:v>-173.1</c:v>
                </c:pt>
                <c:pt idx="26">
                  <c:v>-171.9</c:v>
                </c:pt>
                <c:pt idx="27">
                  <c:v>-170.7</c:v>
                </c:pt>
                <c:pt idx="28">
                  <c:v>-169.5</c:v>
                </c:pt>
                <c:pt idx="29">
                  <c:v>-168.3</c:v>
                </c:pt>
                <c:pt idx="30">
                  <c:v>-167.1</c:v>
                </c:pt>
                <c:pt idx="31">
                  <c:v>-165.9</c:v>
                </c:pt>
                <c:pt idx="32">
                  <c:v>-164.7</c:v>
                </c:pt>
                <c:pt idx="33">
                  <c:v>-163.5</c:v>
                </c:pt>
                <c:pt idx="34">
                  <c:v>-162.30000000000001</c:v>
                </c:pt>
                <c:pt idx="35">
                  <c:v>-161.1</c:v>
                </c:pt>
                <c:pt idx="36">
                  <c:v>-159.9</c:v>
                </c:pt>
                <c:pt idx="37">
                  <c:v>-158.69999999999999</c:v>
                </c:pt>
                <c:pt idx="38">
                  <c:v>-157.5</c:v>
                </c:pt>
                <c:pt idx="39">
                  <c:v>-156.30000000000001</c:v>
                </c:pt>
                <c:pt idx="40">
                  <c:v>-155.1</c:v>
                </c:pt>
                <c:pt idx="41">
                  <c:v>-153.9</c:v>
                </c:pt>
                <c:pt idx="42">
                  <c:v>-152.69999999999999</c:v>
                </c:pt>
                <c:pt idx="43">
                  <c:v>-151.5</c:v>
                </c:pt>
                <c:pt idx="44">
                  <c:v>-150.30000000000001</c:v>
                </c:pt>
                <c:pt idx="45">
                  <c:v>-149.1</c:v>
                </c:pt>
                <c:pt idx="46">
                  <c:v>-147.9</c:v>
                </c:pt>
                <c:pt idx="47">
                  <c:v>-146.69999999999999</c:v>
                </c:pt>
                <c:pt idx="48">
                  <c:v>-145.5</c:v>
                </c:pt>
                <c:pt idx="49">
                  <c:v>-144.30000000000001</c:v>
                </c:pt>
                <c:pt idx="50">
                  <c:v>-143.1</c:v>
                </c:pt>
                <c:pt idx="51">
                  <c:v>-141.9</c:v>
                </c:pt>
                <c:pt idx="52">
                  <c:v>-140.69999999999999</c:v>
                </c:pt>
                <c:pt idx="53">
                  <c:v>-139.5</c:v>
                </c:pt>
                <c:pt idx="54">
                  <c:v>-138.30000000000001</c:v>
                </c:pt>
                <c:pt idx="55">
                  <c:v>-137.1</c:v>
                </c:pt>
                <c:pt idx="56">
                  <c:v>-135.9</c:v>
                </c:pt>
                <c:pt idx="57">
                  <c:v>-134.69999999999999</c:v>
                </c:pt>
                <c:pt idx="58">
                  <c:v>-133.5</c:v>
                </c:pt>
                <c:pt idx="59">
                  <c:v>-132.19999999999999</c:v>
                </c:pt>
                <c:pt idx="60">
                  <c:v>-131.1</c:v>
                </c:pt>
                <c:pt idx="61">
                  <c:v>-129.9</c:v>
                </c:pt>
                <c:pt idx="62">
                  <c:v>-128.6</c:v>
                </c:pt>
                <c:pt idx="63">
                  <c:v>-127.4</c:v>
                </c:pt>
                <c:pt idx="64">
                  <c:v>-126.2</c:v>
                </c:pt>
                <c:pt idx="65">
                  <c:v>-125.1</c:v>
                </c:pt>
                <c:pt idx="66">
                  <c:v>-123.8</c:v>
                </c:pt>
                <c:pt idx="67">
                  <c:v>-122.7</c:v>
                </c:pt>
                <c:pt idx="68">
                  <c:v>-121.5</c:v>
                </c:pt>
                <c:pt idx="69">
                  <c:v>-120.2</c:v>
                </c:pt>
                <c:pt idx="70">
                  <c:v>-119.1</c:v>
                </c:pt>
                <c:pt idx="71">
                  <c:v>-117.8</c:v>
                </c:pt>
                <c:pt idx="72">
                  <c:v>-116.6</c:v>
                </c:pt>
                <c:pt idx="73">
                  <c:v>-115.4</c:v>
                </c:pt>
                <c:pt idx="74">
                  <c:v>-114.2</c:v>
                </c:pt>
                <c:pt idx="75">
                  <c:v>-113</c:v>
                </c:pt>
                <c:pt idx="76">
                  <c:v>-111.8</c:v>
                </c:pt>
                <c:pt idx="77">
                  <c:v>-110.6</c:v>
                </c:pt>
                <c:pt idx="78">
                  <c:v>-109.4</c:v>
                </c:pt>
                <c:pt idx="79">
                  <c:v>-108.2</c:v>
                </c:pt>
                <c:pt idx="80">
                  <c:v>-107</c:v>
                </c:pt>
                <c:pt idx="81">
                  <c:v>-105.8</c:v>
                </c:pt>
                <c:pt idx="82">
                  <c:v>-104.6</c:v>
                </c:pt>
                <c:pt idx="83">
                  <c:v>-103.4</c:v>
                </c:pt>
                <c:pt idx="84">
                  <c:v>-102.2</c:v>
                </c:pt>
                <c:pt idx="85">
                  <c:v>-101</c:v>
                </c:pt>
                <c:pt idx="86">
                  <c:v>-99.8</c:v>
                </c:pt>
                <c:pt idx="87">
                  <c:v>-98.6</c:v>
                </c:pt>
                <c:pt idx="88">
                  <c:v>-97.4</c:v>
                </c:pt>
                <c:pt idx="89">
                  <c:v>-96.2</c:v>
                </c:pt>
                <c:pt idx="90">
                  <c:v>-95</c:v>
                </c:pt>
                <c:pt idx="91">
                  <c:v>-93.8</c:v>
                </c:pt>
                <c:pt idx="92">
                  <c:v>-92.6</c:v>
                </c:pt>
                <c:pt idx="93">
                  <c:v>-91.4</c:v>
                </c:pt>
                <c:pt idx="94">
                  <c:v>-90.2</c:v>
                </c:pt>
                <c:pt idx="95">
                  <c:v>-89</c:v>
                </c:pt>
                <c:pt idx="96">
                  <c:v>-87.8</c:v>
                </c:pt>
                <c:pt idx="97">
                  <c:v>-86.6</c:v>
                </c:pt>
                <c:pt idx="98">
                  <c:v>-85.4</c:v>
                </c:pt>
                <c:pt idx="99">
                  <c:v>-84.2</c:v>
                </c:pt>
                <c:pt idx="100">
                  <c:v>-83</c:v>
                </c:pt>
                <c:pt idx="101">
                  <c:v>-81.8</c:v>
                </c:pt>
                <c:pt idx="102">
                  <c:v>-80.599999999999994</c:v>
                </c:pt>
                <c:pt idx="103">
                  <c:v>-79.400000000000006</c:v>
                </c:pt>
                <c:pt idx="104">
                  <c:v>-78.2</c:v>
                </c:pt>
                <c:pt idx="105">
                  <c:v>-77</c:v>
                </c:pt>
                <c:pt idx="106">
                  <c:v>-75.8</c:v>
                </c:pt>
                <c:pt idx="107">
                  <c:v>-74.599999999999994</c:v>
                </c:pt>
                <c:pt idx="108">
                  <c:v>-73.400000000000006</c:v>
                </c:pt>
                <c:pt idx="109">
                  <c:v>-72.2</c:v>
                </c:pt>
                <c:pt idx="110">
                  <c:v>-71</c:v>
                </c:pt>
                <c:pt idx="111">
                  <c:v>-69.7</c:v>
                </c:pt>
                <c:pt idx="112">
                  <c:v>-68.599999999999994</c:v>
                </c:pt>
                <c:pt idx="113">
                  <c:v>-67.3</c:v>
                </c:pt>
                <c:pt idx="114">
                  <c:v>-66.099999999999994</c:v>
                </c:pt>
                <c:pt idx="115">
                  <c:v>-64.900000000000006</c:v>
                </c:pt>
                <c:pt idx="116">
                  <c:v>-63.7</c:v>
                </c:pt>
                <c:pt idx="117">
                  <c:v>-62.5</c:v>
                </c:pt>
                <c:pt idx="118">
                  <c:v>-61.3</c:v>
                </c:pt>
                <c:pt idx="119">
                  <c:v>-60.1</c:v>
                </c:pt>
                <c:pt idx="120">
                  <c:v>-58.9</c:v>
                </c:pt>
                <c:pt idx="121">
                  <c:v>-57.7</c:v>
                </c:pt>
                <c:pt idx="122">
                  <c:v>-56.5</c:v>
                </c:pt>
                <c:pt idx="123">
                  <c:v>-55.3</c:v>
                </c:pt>
                <c:pt idx="124">
                  <c:v>-54.1</c:v>
                </c:pt>
                <c:pt idx="125">
                  <c:v>-52.9</c:v>
                </c:pt>
                <c:pt idx="126">
                  <c:v>-51.7</c:v>
                </c:pt>
                <c:pt idx="127">
                  <c:v>-50.5</c:v>
                </c:pt>
                <c:pt idx="128">
                  <c:v>-49.3</c:v>
                </c:pt>
                <c:pt idx="129">
                  <c:v>-48.1</c:v>
                </c:pt>
                <c:pt idx="130">
                  <c:v>-46.9</c:v>
                </c:pt>
                <c:pt idx="131">
                  <c:v>-45.7</c:v>
                </c:pt>
                <c:pt idx="132">
                  <c:v>-44.5</c:v>
                </c:pt>
                <c:pt idx="133">
                  <c:v>-43.3</c:v>
                </c:pt>
                <c:pt idx="134">
                  <c:v>-42.1</c:v>
                </c:pt>
                <c:pt idx="135">
                  <c:v>-40.9</c:v>
                </c:pt>
                <c:pt idx="136">
                  <c:v>-39.700000000000003</c:v>
                </c:pt>
                <c:pt idx="137">
                  <c:v>-38.5</c:v>
                </c:pt>
                <c:pt idx="138">
                  <c:v>-37.299999999999997</c:v>
                </c:pt>
                <c:pt idx="139">
                  <c:v>-36.1</c:v>
                </c:pt>
                <c:pt idx="140">
                  <c:v>-34.9</c:v>
                </c:pt>
                <c:pt idx="141">
                  <c:v>-33.700000000000003</c:v>
                </c:pt>
                <c:pt idx="142">
                  <c:v>-32.5</c:v>
                </c:pt>
                <c:pt idx="143">
                  <c:v>-31.3</c:v>
                </c:pt>
                <c:pt idx="144">
                  <c:v>-30.1</c:v>
                </c:pt>
                <c:pt idx="145">
                  <c:v>-28.9</c:v>
                </c:pt>
                <c:pt idx="146">
                  <c:v>-27.7</c:v>
                </c:pt>
                <c:pt idx="147">
                  <c:v>-26.5</c:v>
                </c:pt>
                <c:pt idx="148">
                  <c:v>-25.3</c:v>
                </c:pt>
                <c:pt idx="149">
                  <c:v>-24.1</c:v>
                </c:pt>
                <c:pt idx="150">
                  <c:v>-22.9</c:v>
                </c:pt>
                <c:pt idx="151">
                  <c:v>-21.7</c:v>
                </c:pt>
                <c:pt idx="152">
                  <c:v>-20.5</c:v>
                </c:pt>
                <c:pt idx="153">
                  <c:v>-19.3</c:v>
                </c:pt>
                <c:pt idx="154">
                  <c:v>-18.100000000000001</c:v>
                </c:pt>
                <c:pt idx="155">
                  <c:v>-16.899999999999999</c:v>
                </c:pt>
                <c:pt idx="156">
                  <c:v>-15.6</c:v>
                </c:pt>
                <c:pt idx="157">
                  <c:v>-14.4</c:v>
                </c:pt>
                <c:pt idx="158">
                  <c:v>-13.2</c:v>
                </c:pt>
                <c:pt idx="159">
                  <c:v>-12</c:v>
                </c:pt>
                <c:pt idx="160">
                  <c:v>-10.8</c:v>
                </c:pt>
                <c:pt idx="161">
                  <c:v>-9.6</c:v>
                </c:pt>
                <c:pt idx="162">
                  <c:v>-8.4</c:v>
                </c:pt>
                <c:pt idx="163">
                  <c:v>-7.2</c:v>
                </c:pt>
                <c:pt idx="164">
                  <c:v>-6</c:v>
                </c:pt>
                <c:pt idx="165">
                  <c:v>-4.8</c:v>
                </c:pt>
                <c:pt idx="166">
                  <c:v>-3.6</c:v>
                </c:pt>
                <c:pt idx="167">
                  <c:v>-2.4</c:v>
                </c:pt>
                <c:pt idx="168">
                  <c:v>-1.2</c:v>
                </c:pt>
                <c:pt idx="169">
                  <c:v>0</c:v>
                </c:pt>
                <c:pt idx="170">
                  <c:v>1.2</c:v>
                </c:pt>
                <c:pt idx="171">
                  <c:v>2.4</c:v>
                </c:pt>
                <c:pt idx="172">
                  <c:v>3.6</c:v>
                </c:pt>
                <c:pt idx="173">
                  <c:v>4.8</c:v>
                </c:pt>
                <c:pt idx="174">
                  <c:v>6</c:v>
                </c:pt>
                <c:pt idx="175">
                  <c:v>7.2</c:v>
                </c:pt>
                <c:pt idx="176">
                  <c:v>8.4</c:v>
                </c:pt>
                <c:pt idx="177">
                  <c:v>9.6</c:v>
                </c:pt>
                <c:pt idx="178">
                  <c:v>10.8</c:v>
                </c:pt>
                <c:pt idx="179">
                  <c:v>12</c:v>
                </c:pt>
                <c:pt idx="180">
                  <c:v>13.2</c:v>
                </c:pt>
                <c:pt idx="181">
                  <c:v>14.4</c:v>
                </c:pt>
                <c:pt idx="182">
                  <c:v>15.6</c:v>
                </c:pt>
                <c:pt idx="183">
                  <c:v>16.8</c:v>
                </c:pt>
                <c:pt idx="184">
                  <c:v>18</c:v>
                </c:pt>
                <c:pt idx="185">
                  <c:v>19.2</c:v>
                </c:pt>
                <c:pt idx="186">
                  <c:v>20.399999999999999</c:v>
                </c:pt>
                <c:pt idx="187">
                  <c:v>21.6</c:v>
                </c:pt>
                <c:pt idx="188">
                  <c:v>22.8</c:v>
                </c:pt>
                <c:pt idx="189">
                  <c:v>24</c:v>
                </c:pt>
                <c:pt idx="190">
                  <c:v>25.2</c:v>
                </c:pt>
                <c:pt idx="191">
                  <c:v>26.5</c:v>
                </c:pt>
                <c:pt idx="192">
                  <c:v>27.6</c:v>
                </c:pt>
                <c:pt idx="193">
                  <c:v>28.8</c:v>
                </c:pt>
                <c:pt idx="194">
                  <c:v>30</c:v>
                </c:pt>
                <c:pt idx="195">
                  <c:v>31.2</c:v>
                </c:pt>
                <c:pt idx="196">
                  <c:v>32.5</c:v>
                </c:pt>
                <c:pt idx="197">
                  <c:v>33.6</c:v>
                </c:pt>
                <c:pt idx="198">
                  <c:v>34.9</c:v>
                </c:pt>
                <c:pt idx="199">
                  <c:v>36</c:v>
                </c:pt>
                <c:pt idx="200">
                  <c:v>37.299999999999997</c:v>
                </c:pt>
                <c:pt idx="201">
                  <c:v>38.5</c:v>
                </c:pt>
                <c:pt idx="202">
                  <c:v>39.700000000000003</c:v>
                </c:pt>
                <c:pt idx="203">
                  <c:v>40.9</c:v>
                </c:pt>
                <c:pt idx="204">
                  <c:v>42.1</c:v>
                </c:pt>
                <c:pt idx="205">
                  <c:v>43.3</c:v>
                </c:pt>
                <c:pt idx="206">
                  <c:v>44.5</c:v>
                </c:pt>
                <c:pt idx="207">
                  <c:v>45.7</c:v>
                </c:pt>
                <c:pt idx="208">
                  <c:v>46.9</c:v>
                </c:pt>
                <c:pt idx="209">
                  <c:v>48.1</c:v>
                </c:pt>
                <c:pt idx="210">
                  <c:v>49.3</c:v>
                </c:pt>
                <c:pt idx="211">
                  <c:v>50.5</c:v>
                </c:pt>
                <c:pt idx="212">
                  <c:v>51.7</c:v>
                </c:pt>
                <c:pt idx="213">
                  <c:v>52.9</c:v>
                </c:pt>
                <c:pt idx="214">
                  <c:v>54.1</c:v>
                </c:pt>
                <c:pt idx="215">
                  <c:v>55.3</c:v>
                </c:pt>
                <c:pt idx="216">
                  <c:v>56.5</c:v>
                </c:pt>
                <c:pt idx="217">
                  <c:v>57.7</c:v>
                </c:pt>
                <c:pt idx="218">
                  <c:v>58.9</c:v>
                </c:pt>
                <c:pt idx="219">
                  <c:v>60.1</c:v>
                </c:pt>
                <c:pt idx="220">
                  <c:v>61.3</c:v>
                </c:pt>
                <c:pt idx="221">
                  <c:v>62.5</c:v>
                </c:pt>
                <c:pt idx="222">
                  <c:v>63.7</c:v>
                </c:pt>
                <c:pt idx="223">
                  <c:v>64.900000000000006</c:v>
                </c:pt>
                <c:pt idx="224">
                  <c:v>66.099999999999994</c:v>
                </c:pt>
                <c:pt idx="225">
                  <c:v>67.3</c:v>
                </c:pt>
                <c:pt idx="226">
                  <c:v>68.5</c:v>
                </c:pt>
                <c:pt idx="227">
                  <c:v>69.7</c:v>
                </c:pt>
                <c:pt idx="228">
                  <c:v>70.900000000000006</c:v>
                </c:pt>
                <c:pt idx="229">
                  <c:v>72.099999999999994</c:v>
                </c:pt>
                <c:pt idx="230">
                  <c:v>73.3</c:v>
                </c:pt>
                <c:pt idx="231">
                  <c:v>74.5</c:v>
                </c:pt>
                <c:pt idx="232">
                  <c:v>75.7</c:v>
                </c:pt>
                <c:pt idx="233">
                  <c:v>76.900000000000006</c:v>
                </c:pt>
                <c:pt idx="234">
                  <c:v>78.099999999999994</c:v>
                </c:pt>
                <c:pt idx="235">
                  <c:v>79.3</c:v>
                </c:pt>
                <c:pt idx="236">
                  <c:v>80.5</c:v>
                </c:pt>
                <c:pt idx="237">
                  <c:v>81.8</c:v>
                </c:pt>
                <c:pt idx="238">
                  <c:v>82.9</c:v>
                </c:pt>
                <c:pt idx="239">
                  <c:v>84.1</c:v>
                </c:pt>
                <c:pt idx="240">
                  <c:v>85.4</c:v>
                </c:pt>
                <c:pt idx="241">
                  <c:v>86.5</c:v>
                </c:pt>
                <c:pt idx="242">
                  <c:v>87.7</c:v>
                </c:pt>
                <c:pt idx="243">
                  <c:v>89</c:v>
                </c:pt>
                <c:pt idx="244">
                  <c:v>90.2</c:v>
                </c:pt>
                <c:pt idx="245">
                  <c:v>91.4</c:v>
                </c:pt>
                <c:pt idx="246">
                  <c:v>92.6</c:v>
                </c:pt>
                <c:pt idx="247">
                  <c:v>93.8</c:v>
                </c:pt>
                <c:pt idx="248">
                  <c:v>95</c:v>
                </c:pt>
                <c:pt idx="249">
                  <c:v>96.2</c:v>
                </c:pt>
                <c:pt idx="250">
                  <c:v>97.4</c:v>
                </c:pt>
                <c:pt idx="251">
                  <c:v>98.6</c:v>
                </c:pt>
                <c:pt idx="252">
                  <c:v>99.8</c:v>
                </c:pt>
                <c:pt idx="253">
                  <c:v>101</c:v>
                </c:pt>
                <c:pt idx="254">
                  <c:v>102.2</c:v>
                </c:pt>
                <c:pt idx="255">
                  <c:v>103.4</c:v>
                </c:pt>
                <c:pt idx="256">
                  <c:v>104.6</c:v>
                </c:pt>
                <c:pt idx="257">
                  <c:v>105.8</c:v>
                </c:pt>
                <c:pt idx="258">
                  <c:v>107</c:v>
                </c:pt>
                <c:pt idx="259">
                  <c:v>108.2</c:v>
                </c:pt>
                <c:pt idx="260">
                  <c:v>109.4</c:v>
                </c:pt>
                <c:pt idx="261">
                  <c:v>110.6</c:v>
                </c:pt>
                <c:pt idx="262">
                  <c:v>111.8</c:v>
                </c:pt>
                <c:pt idx="263">
                  <c:v>113</c:v>
                </c:pt>
                <c:pt idx="264">
                  <c:v>114.2</c:v>
                </c:pt>
                <c:pt idx="265">
                  <c:v>115.4</c:v>
                </c:pt>
                <c:pt idx="266">
                  <c:v>116.6</c:v>
                </c:pt>
                <c:pt idx="267">
                  <c:v>117.8</c:v>
                </c:pt>
                <c:pt idx="268">
                  <c:v>119</c:v>
                </c:pt>
                <c:pt idx="269">
                  <c:v>120.2</c:v>
                </c:pt>
                <c:pt idx="270">
                  <c:v>121.4</c:v>
                </c:pt>
                <c:pt idx="271">
                  <c:v>122.6</c:v>
                </c:pt>
                <c:pt idx="272">
                  <c:v>123.8</c:v>
                </c:pt>
                <c:pt idx="273">
                  <c:v>125</c:v>
                </c:pt>
                <c:pt idx="274">
                  <c:v>126.2</c:v>
                </c:pt>
                <c:pt idx="275">
                  <c:v>127.4</c:v>
                </c:pt>
                <c:pt idx="276">
                  <c:v>128.6</c:v>
                </c:pt>
                <c:pt idx="277">
                  <c:v>129.80000000000001</c:v>
                </c:pt>
                <c:pt idx="278">
                  <c:v>131.1</c:v>
                </c:pt>
                <c:pt idx="279">
                  <c:v>132.19999999999999</c:v>
                </c:pt>
                <c:pt idx="280">
                  <c:v>133.4</c:v>
                </c:pt>
                <c:pt idx="281">
                  <c:v>134.6</c:v>
                </c:pt>
                <c:pt idx="282">
                  <c:v>135.80000000000001</c:v>
                </c:pt>
                <c:pt idx="283">
                  <c:v>137</c:v>
                </c:pt>
                <c:pt idx="284">
                  <c:v>138.19999999999999</c:v>
                </c:pt>
                <c:pt idx="285">
                  <c:v>139.5</c:v>
                </c:pt>
                <c:pt idx="286">
                  <c:v>140.6</c:v>
                </c:pt>
                <c:pt idx="287">
                  <c:v>141.9</c:v>
                </c:pt>
                <c:pt idx="288">
                  <c:v>143.1</c:v>
                </c:pt>
                <c:pt idx="289">
                  <c:v>144.30000000000001</c:v>
                </c:pt>
                <c:pt idx="290">
                  <c:v>145.5</c:v>
                </c:pt>
                <c:pt idx="291">
                  <c:v>146.69999999999999</c:v>
                </c:pt>
                <c:pt idx="292">
                  <c:v>147.9</c:v>
                </c:pt>
                <c:pt idx="293">
                  <c:v>149.1</c:v>
                </c:pt>
                <c:pt idx="294">
                  <c:v>150.30000000000001</c:v>
                </c:pt>
                <c:pt idx="295">
                  <c:v>151.5</c:v>
                </c:pt>
                <c:pt idx="296">
                  <c:v>152.69999999999999</c:v>
                </c:pt>
                <c:pt idx="297">
                  <c:v>153.9</c:v>
                </c:pt>
                <c:pt idx="298">
                  <c:v>155.1</c:v>
                </c:pt>
                <c:pt idx="299">
                  <c:v>156.30000000000001</c:v>
                </c:pt>
                <c:pt idx="300">
                  <c:v>157.5</c:v>
                </c:pt>
                <c:pt idx="301">
                  <c:v>158.69999999999999</c:v>
                </c:pt>
                <c:pt idx="302">
                  <c:v>159.9</c:v>
                </c:pt>
                <c:pt idx="303">
                  <c:v>161.1</c:v>
                </c:pt>
                <c:pt idx="304">
                  <c:v>162.30000000000001</c:v>
                </c:pt>
                <c:pt idx="305">
                  <c:v>163.5</c:v>
                </c:pt>
                <c:pt idx="306">
                  <c:v>164.7</c:v>
                </c:pt>
                <c:pt idx="307">
                  <c:v>165.9</c:v>
                </c:pt>
                <c:pt idx="308">
                  <c:v>167.1</c:v>
                </c:pt>
                <c:pt idx="309">
                  <c:v>168.3</c:v>
                </c:pt>
                <c:pt idx="310">
                  <c:v>169.5</c:v>
                </c:pt>
                <c:pt idx="311">
                  <c:v>170.7</c:v>
                </c:pt>
                <c:pt idx="312">
                  <c:v>171.9</c:v>
                </c:pt>
                <c:pt idx="313">
                  <c:v>173.1</c:v>
                </c:pt>
                <c:pt idx="314">
                  <c:v>174.3</c:v>
                </c:pt>
                <c:pt idx="315">
                  <c:v>175.5</c:v>
                </c:pt>
                <c:pt idx="316">
                  <c:v>176.7</c:v>
                </c:pt>
                <c:pt idx="317">
                  <c:v>177.9</c:v>
                </c:pt>
                <c:pt idx="318">
                  <c:v>179.1</c:v>
                </c:pt>
                <c:pt idx="319">
                  <c:v>180.3</c:v>
                </c:pt>
                <c:pt idx="320">
                  <c:v>181.5</c:v>
                </c:pt>
                <c:pt idx="321">
                  <c:v>182.7</c:v>
                </c:pt>
                <c:pt idx="322">
                  <c:v>183.9</c:v>
                </c:pt>
                <c:pt idx="323">
                  <c:v>185.2</c:v>
                </c:pt>
                <c:pt idx="324">
                  <c:v>186.3</c:v>
                </c:pt>
                <c:pt idx="325">
                  <c:v>187.5</c:v>
                </c:pt>
                <c:pt idx="326">
                  <c:v>188.8</c:v>
                </c:pt>
                <c:pt idx="327">
                  <c:v>189.9</c:v>
                </c:pt>
                <c:pt idx="328">
                  <c:v>191.2</c:v>
                </c:pt>
                <c:pt idx="329">
                  <c:v>192.4</c:v>
                </c:pt>
                <c:pt idx="330">
                  <c:v>193.6</c:v>
                </c:pt>
                <c:pt idx="331">
                  <c:v>194.8</c:v>
                </c:pt>
                <c:pt idx="332">
                  <c:v>196</c:v>
                </c:pt>
                <c:pt idx="333">
                  <c:v>197.2</c:v>
                </c:pt>
                <c:pt idx="334">
                  <c:v>198.4</c:v>
                </c:pt>
                <c:pt idx="335">
                  <c:v>199.6</c:v>
                </c:pt>
                <c:pt idx="336">
                  <c:v>200.8</c:v>
                </c:pt>
                <c:pt idx="337">
                  <c:v>202.8</c:v>
                </c:pt>
              </c:numCache>
            </c:numRef>
          </c:xVal>
          <c:yVal>
            <c:numRef>
              <c:f>Feuil1!$Y$19:$Y$356</c:f>
              <c:numCache>
                <c:formatCode>General</c:formatCode>
                <c:ptCount val="338"/>
                <c:pt idx="0">
                  <c:v>0.53</c:v>
                </c:pt>
                <c:pt idx="1">
                  <c:v>0.49</c:v>
                </c:pt>
                <c:pt idx="2">
                  <c:v>0.46</c:v>
                </c:pt>
                <c:pt idx="3">
                  <c:v>0.47</c:v>
                </c:pt>
                <c:pt idx="4">
                  <c:v>0.52</c:v>
                </c:pt>
                <c:pt idx="5">
                  <c:v>0.49</c:v>
                </c:pt>
                <c:pt idx="6">
                  <c:v>0.55000000000000004</c:v>
                </c:pt>
                <c:pt idx="7">
                  <c:v>0.55000000000000004</c:v>
                </c:pt>
                <c:pt idx="8">
                  <c:v>0.51</c:v>
                </c:pt>
                <c:pt idx="9">
                  <c:v>0.53</c:v>
                </c:pt>
                <c:pt idx="10">
                  <c:v>0.54</c:v>
                </c:pt>
                <c:pt idx="11">
                  <c:v>0.53</c:v>
                </c:pt>
                <c:pt idx="12">
                  <c:v>0.55000000000000004</c:v>
                </c:pt>
                <c:pt idx="13">
                  <c:v>0.55000000000000004</c:v>
                </c:pt>
                <c:pt idx="14">
                  <c:v>0.51</c:v>
                </c:pt>
                <c:pt idx="15">
                  <c:v>0.53</c:v>
                </c:pt>
                <c:pt idx="16">
                  <c:v>0.53</c:v>
                </c:pt>
                <c:pt idx="17">
                  <c:v>0.52</c:v>
                </c:pt>
                <c:pt idx="18">
                  <c:v>0.56999999999999995</c:v>
                </c:pt>
                <c:pt idx="19">
                  <c:v>0.54</c:v>
                </c:pt>
                <c:pt idx="20">
                  <c:v>0.54</c:v>
                </c:pt>
                <c:pt idx="21">
                  <c:v>0.52</c:v>
                </c:pt>
                <c:pt idx="22">
                  <c:v>0.56999999999999995</c:v>
                </c:pt>
                <c:pt idx="23">
                  <c:v>0.54</c:v>
                </c:pt>
                <c:pt idx="24">
                  <c:v>0.52</c:v>
                </c:pt>
                <c:pt idx="25">
                  <c:v>0.56999999999999995</c:v>
                </c:pt>
                <c:pt idx="26">
                  <c:v>0.53</c:v>
                </c:pt>
                <c:pt idx="27">
                  <c:v>0.52</c:v>
                </c:pt>
                <c:pt idx="28">
                  <c:v>0.55000000000000004</c:v>
                </c:pt>
                <c:pt idx="29">
                  <c:v>0.52</c:v>
                </c:pt>
                <c:pt idx="30">
                  <c:v>0.56000000000000005</c:v>
                </c:pt>
                <c:pt idx="31">
                  <c:v>0.56999999999999995</c:v>
                </c:pt>
                <c:pt idx="32">
                  <c:v>0.59</c:v>
                </c:pt>
                <c:pt idx="33">
                  <c:v>0.59</c:v>
                </c:pt>
                <c:pt idx="34">
                  <c:v>0.63</c:v>
                </c:pt>
                <c:pt idx="35">
                  <c:v>0.62</c:v>
                </c:pt>
                <c:pt idx="36">
                  <c:v>0.64</c:v>
                </c:pt>
                <c:pt idx="37">
                  <c:v>0.67</c:v>
                </c:pt>
                <c:pt idx="38">
                  <c:v>0.7</c:v>
                </c:pt>
                <c:pt idx="39">
                  <c:v>0.68</c:v>
                </c:pt>
                <c:pt idx="40">
                  <c:v>0.68</c:v>
                </c:pt>
                <c:pt idx="41">
                  <c:v>0.71</c:v>
                </c:pt>
                <c:pt idx="42">
                  <c:v>0.72</c:v>
                </c:pt>
                <c:pt idx="43">
                  <c:v>0.74</c:v>
                </c:pt>
                <c:pt idx="44">
                  <c:v>0.75</c:v>
                </c:pt>
                <c:pt idx="45">
                  <c:v>0.74</c:v>
                </c:pt>
                <c:pt idx="46">
                  <c:v>0.77</c:v>
                </c:pt>
                <c:pt idx="47">
                  <c:v>0.77</c:v>
                </c:pt>
                <c:pt idx="48">
                  <c:v>0.78</c:v>
                </c:pt>
                <c:pt idx="49">
                  <c:v>0.83</c:v>
                </c:pt>
                <c:pt idx="50">
                  <c:v>0.82</c:v>
                </c:pt>
                <c:pt idx="51">
                  <c:v>0.86</c:v>
                </c:pt>
                <c:pt idx="52">
                  <c:v>0.95</c:v>
                </c:pt>
                <c:pt idx="53">
                  <c:v>0.97</c:v>
                </c:pt>
                <c:pt idx="54">
                  <c:v>1.05</c:v>
                </c:pt>
                <c:pt idx="55">
                  <c:v>1.1399999999999999</c:v>
                </c:pt>
                <c:pt idx="56">
                  <c:v>1.1599999999999999</c:v>
                </c:pt>
                <c:pt idx="57">
                  <c:v>1.32</c:v>
                </c:pt>
                <c:pt idx="58">
                  <c:v>1.4</c:v>
                </c:pt>
                <c:pt idx="59">
                  <c:v>1.54</c:v>
                </c:pt>
                <c:pt idx="60">
                  <c:v>1.74</c:v>
                </c:pt>
                <c:pt idx="61">
                  <c:v>1.96</c:v>
                </c:pt>
                <c:pt idx="62">
                  <c:v>2.27</c:v>
                </c:pt>
                <c:pt idx="63">
                  <c:v>2.5499999999999998</c:v>
                </c:pt>
                <c:pt idx="64">
                  <c:v>2.91</c:v>
                </c:pt>
                <c:pt idx="65">
                  <c:v>3.34</c:v>
                </c:pt>
                <c:pt idx="66">
                  <c:v>3.85</c:v>
                </c:pt>
                <c:pt idx="67">
                  <c:v>4.4400000000000004</c:v>
                </c:pt>
                <c:pt idx="68">
                  <c:v>5.13</c:v>
                </c:pt>
                <c:pt idx="69">
                  <c:v>5.99</c:v>
                </c:pt>
                <c:pt idx="70">
                  <c:v>6.93</c:v>
                </c:pt>
                <c:pt idx="71">
                  <c:v>8.15</c:v>
                </c:pt>
                <c:pt idx="72">
                  <c:v>9.49</c:v>
                </c:pt>
                <c:pt idx="73">
                  <c:v>11.15</c:v>
                </c:pt>
                <c:pt idx="74">
                  <c:v>13.19</c:v>
                </c:pt>
                <c:pt idx="75">
                  <c:v>15.49</c:v>
                </c:pt>
                <c:pt idx="76">
                  <c:v>18.399999999999999</c:v>
                </c:pt>
                <c:pt idx="77">
                  <c:v>21.76</c:v>
                </c:pt>
                <c:pt idx="78">
                  <c:v>25.66</c:v>
                </c:pt>
                <c:pt idx="79">
                  <c:v>30.48</c:v>
                </c:pt>
                <c:pt idx="80">
                  <c:v>35.75</c:v>
                </c:pt>
                <c:pt idx="81">
                  <c:v>41.57</c:v>
                </c:pt>
                <c:pt idx="82">
                  <c:v>47.66</c:v>
                </c:pt>
                <c:pt idx="83">
                  <c:v>54.27</c:v>
                </c:pt>
                <c:pt idx="84">
                  <c:v>60.69</c:v>
                </c:pt>
                <c:pt idx="85">
                  <c:v>66.56</c:v>
                </c:pt>
                <c:pt idx="86">
                  <c:v>72.33</c:v>
                </c:pt>
                <c:pt idx="87">
                  <c:v>77.349999999999994</c:v>
                </c:pt>
                <c:pt idx="88">
                  <c:v>81.58</c:v>
                </c:pt>
                <c:pt idx="89">
                  <c:v>85.51</c:v>
                </c:pt>
                <c:pt idx="90">
                  <c:v>88.33</c:v>
                </c:pt>
                <c:pt idx="91">
                  <c:v>90.61</c:v>
                </c:pt>
                <c:pt idx="92">
                  <c:v>92.59</c:v>
                </c:pt>
                <c:pt idx="93">
                  <c:v>94.07</c:v>
                </c:pt>
                <c:pt idx="94">
                  <c:v>95.25</c:v>
                </c:pt>
                <c:pt idx="95">
                  <c:v>96.2</c:v>
                </c:pt>
                <c:pt idx="96">
                  <c:v>96.96</c:v>
                </c:pt>
                <c:pt idx="97">
                  <c:v>97.5</c:v>
                </c:pt>
                <c:pt idx="98">
                  <c:v>97.94</c:v>
                </c:pt>
                <c:pt idx="99">
                  <c:v>98.36</c:v>
                </c:pt>
                <c:pt idx="100">
                  <c:v>98.48</c:v>
                </c:pt>
                <c:pt idx="101">
                  <c:v>98.84</c:v>
                </c:pt>
                <c:pt idx="102">
                  <c:v>98.98</c:v>
                </c:pt>
                <c:pt idx="103">
                  <c:v>99.16</c:v>
                </c:pt>
                <c:pt idx="104">
                  <c:v>99.57</c:v>
                </c:pt>
                <c:pt idx="105">
                  <c:v>99.46</c:v>
                </c:pt>
                <c:pt idx="106">
                  <c:v>99.73</c:v>
                </c:pt>
                <c:pt idx="107">
                  <c:v>99.71</c:v>
                </c:pt>
                <c:pt idx="108">
                  <c:v>99.62</c:v>
                </c:pt>
                <c:pt idx="109">
                  <c:v>99.8</c:v>
                </c:pt>
                <c:pt idx="110">
                  <c:v>99.92</c:v>
                </c:pt>
                <c:pt idx="111">
                  <c:v>99.97</c:v>
                </c:pt>
                <c:pt idx="112">
                  <c:v>100.02</c:v>
                </c:pt>
                <c:pt idx="113">
                  <c:v>100.05</c:v>
                </c:pt>
                <c:pt idx="114">
                  <c:v>99.96</c:v>
                </c:pt>
                <c:pt idx="115">
                  <c:v>99.83</c:v>
                </c:pt>
                <c:pt idx="116">
                  <c:v>100.15</c:v>
                </c:pt>
                <c:pt idx="117">
                  <c:v>100.09</c:v>
                </c:pt>
                <c:pt idx="118">
                  <c:v>100.08</c:v>
                </c:pt>
                <c:pt idx="119">
                  <c:v>100.27</c:v>
                </c:pt>
                <c:pt idx="120">
                  <c:v>100.31</c:v>
                </c:pt>
                <c:pt idx="121">
                  <c:v>100.11</c:v>
                </c:pt>
                <c:pt idx="122">
                  <c:v>100.23</c:v>
                </c:pt>
                <c:pt idx="123">
                  <c:v>100.28</c:v>
                </c:pt>
                <c:pt idx="124">
                  <c:v>100.32</c:v>
                </c:pt>
                <c:pt idx="125">
                  <c:v>100.24</c:v>
                </c:pt>
                <c:pt idx="126">
                  <c:v>100.05</c:v>
                </c:pt>
                <c:pt idx="127">
                  <c:v>100.27</c:v>
                </c:pt>
                <c:pt idx="128">
                  <c:v>100.19</c:v>
                </c:pt>
                <c:pt idx="129">
                  <c:v>100.09</c:v>
                </c:pt>
                <c:pt idx="130">
                  <c:v>100</c:v>
                </c:pt>
                <c:pt idx="131">
                  <c:v>99.99</c:v>
                </c:pt>
                <c:pt idx="132">
                  <c:v>100.05</c:v>
                </c:pt>
                <c:pt idx="133">
                  <c:v>99.98</c:v>
                </c:pt>
                <c:pt idx="134">
                  <c:v>100.21</c:v>
                </c:pt>
                <c:pt idx="135">
                  <c:v>100.18</c:v>
                </c:pt>
                <c:pt idx="136">
                  <c:v>99.9</c:v>
                </c:pt>
                <c:pt idx="137">
                  <c:v>100.16</c:v>
                </c:pt>
                <c:pt idx="138">
                  <c:v>100.15</c:v>
                </c:pt>
                <c:pt idx="139">
                  <c:v>99.87</c:v>
                </c:pt>
                <c:pt idx="140">
                  <c:v>100.07</c:v>
                </c:pt>
                <c:pt idx="141">
                  <c:v>100.2</c:v>
                </c:pt>
                <c:pt idx="142">
                  <c:v>99.94</c:v>
                </c:pt>
                <c:pt idx="143">
                  <c:v>100.23</c:v>
                </c:pt>
                <c:pt idx="144">
                  <c:v>100.2</c:v>
                </c:pt>
                <c:pt idx="145">
                  <c:v>100.18</c:v>
                </c:pt>
                <c:pt idx="146">
                  <c:v>100.07</c:v>
                </c:pt>
                <c:pt idx="147">
                  <c:v>100.12</c:v>
                </c:pt>
                <c:pt idx="148">
                  <c:v>100.22</c:v>
                </c:pt>
                <c:pt idx="149">
                  <c:v>100.17</c:v>
                </c:pt>
                <c:pt idx="150">
                  <c:v>100.21</c:v>
                </c:pt>
                <c:pt idx="151">
                  <c:v>100.12</c:v>
                </c:pt>
                <c:pt idx="152">
                  <c:v>100.22</c:v>
                </c:pt>
                <c:pt idx="153">
                  <c:v>100.13</c:v>
                </c:pt>
                <c:pt idx="154">
                  <c:v>100.06</c:v>
                </c:pt>
                <c:pt idx="155">
                  <c:v>100.3</c:v>
                </c:pt>
                <c:pt idx="156">
                  <c:v>100.09</c:v>
                </c:pt>
                <c:pt idx="157">
                  <c:v>100.01</c:v>
                </c:pt>
                <c:pt idx="158">
                  <c:v>100.29</c:v>
                </c:pt>
                <c:pt idx="159">
                  <c:v>100.23</c:v>
                </c:pt>
                <c:pt idx="160">
                  <c:v>99.82</c:v>
                </c:pt>
                <c:pt idx="161">
                  <c:v>100.26</c:v>
                </c:pt>
                <c:pt idx="162">
                  <c:v>100.31</c:v>
                </c:pt>
                <c:pt idx="163">
                  <c:v>100.02</c:v>
                </c:pt>
                <c:pt idx="164">
                  <c:v>100.18</c:v>
                </c:pt>
                <c:pt idx="165">
                  <c:v>100.13</c:v>
                </c:pt>
                <c:pt idx="166">
                  <c:v>100.05</c:v>
                </c:pt>
                <c:pt idx="167">
                  <c:v>100.16</c:v>
                </c:pt>
                <c:pt idx="168">
                  <c:v>100.15</c:v>
                </c:pt>
                <c:pt idx="169">
                  <c:v>100.3</c:v>
                </c:pt>
                <c:pt idx="170">
                  <c:v>100.2</c:v>
                </c:pt>
                <c:pt idx="171">
                  <c:v>100.1</c:v>
                </c:pt>
                <c:pt idx="172">
                  <c:v>100.26</c:v>
                </c:pt>
                <c:pt idx="173">
                  <c:v>100.2</c:v>
                </c:pt>
                <c:pt idx="174">
                  <c:v>100.11</c:v>
                </c:pt>
                <c:pt idx="175">
                  <c:v>100.04</c:v>
                </c:pt>
                <c:pt idx="176">
                  <c:v>100.29</c:v>
                </c:pt>
                <c:pt idx="177">
                  <c:v>99.99</c:v>
                </c:pt>
                <c:pt idx="178">
                  <c:v>99.96</c:v>
                </c:pt>
                <c:pt idx="179">
                  <c:v>100.12</c:v>
                </c:pt>
                <c:pt idx="180">
                  <c:v>100.06</c:v>
                </c:pt>
                <c:pt idx="181">
                  <c:v>100.03</c:v>
                </c:pt>
                <c:pt idx="182">
                  <c:v>100.15</c:v>
                </c:pt>
                <c:pt idx="183">
                  <c:v>100.08</c:v>
                </c:pt>
                <c:pt idx="184">
                  <c:v>99.93</c:v>
                </c:pt>
                <c:pt idx="185">
                  <c:v>100.05</c:v>
                </c:pt>
                <c:pt idx="186">
                  <c:v>100.09</c:v>
                </c:pt>
                <c:pt idx="187">
                  <c:v>99.72</c:v>
                </c:pt>
                <c:pt idx="188">
                  <c:v>99.97</c:v>
                </c:pt>
                <c:pt idx="189">
                  <c:v>100.05</c:v>
                </c:pt>
                <c:pt idx="190">
                  <c:v>99.9</c:v>
                </c:pt>
                <c:pt idx="191">
                  <c:v>100</c:v>
                </c:pt>
                <c:pt idx="192">
                  <c:v>99.96</c:v>
                </c:pt>
                <c:pt idx="193">
                  <c:v>99.9</c:v>
                </c:pt>
                <c:pt idx="194">
                  <c:v>100.05</c:v>
                </c:pt>
                <c:pt idx="195">
                  <c:v>99.82</c:v>
                </c:pt>
                <c:pt idx="196">
                  <c:v>100.03</c:v>
                </c:pt>
                <c:pt idx="197">
                  <c:v>99.99</c:v>
                </c:pt>
                <c:pt idx="198">
                  <c:v>99.78</c:v>
                </c:pt>
                <c:pt idx="199">
                  <c:v>99.84</c:v>
                </c:pt>
                <c:pt idx="200">
                  <c:v>100.16</c:v>
                </c:pt>
                <c:pt idx="201">
                  <c:v>99.81</c:v>
                </c:pt>
                <c:pt idx="202">
                  <c:v>99.71</c:v>
                </c:pt>
                <c:pt idx="203">
                  <c:v>99.93</c:v>
                </c:pt>
                <c:pt idx="204">
                  <c:v>99.93</c:v>
                </c:pt>
                <c:pt idx="205">
                  <c:v>99.83</c:v>
                </c:pt>
                <c:pt idx="206">
                  <c:v>99.72</c:v>
                </c:pt>
                <c:pt idx="207">
                  <c:v>99.86</c:v>
                </c:pt>
                <c:pt idx="208">
                  <c:v>99.65</c:v>
                </c:pt>
                <c:pt idx="209">
                  <c:v>99.87</c:v>
                </c:pt>
                <c:pt idx="210">
                  <c:v>99.92</c:v>
                </c:pt>
                <c:pt idx="211">
                  <c:v>99.84</c:v>
                </c:pt>
                <c:pt idx="212">
                  <c:v>99.74</c:v>
                </c:pt>
                <c:pt idx="213">
                  <c:v>99.93</c:v>
                </c:pt>
                <c:pt idx="214">
                  <c:v>99.76</c:v>
                </c:pt>
                <c:pt idx="215">
                  <c:v>99.76</c:v>
                </c:pt>
                <c:pt idx="216">
                  <c:v>99.87</c:v>
                </c:pt>
                <c:pt idx="217">
                  <c:v>99.74</c:v>
                </c:pt>
                <c:pt idx="218">
                  <c:v>100</c:v>
                </c:pt>
                <c:pt idx="219">
                  <c:v>99.79</c:v>
                </c:pt>
                <c:pt idx="220">
                  <c:v>99.76</c:v>
                </c:pt>
                <c:pt idx="221">
                  <c:v>99.91</c:v>
                </c:pt>
                <c:pt idx="222">
                  <c:v>100.03</c:v>
                </c:pt>
                <c:pt idx="223">
                  <c:v>99.65</c:v>
                </c:pt>
                <c:pt idx="224">
                  <c:v>99.85</c:v>
                </c:pt>
                <c:pt idx="225">
                  <c:v>99.71</c:v>
                </c:pt>
                <c:pt idx="226">
                  <c:v>99.68</c:v>
                </c:pt>
                <c:pt idx="227">
                  <c:v>99.69</c:v>
                </c:pt>
                <c:pt idx="228">
                  <c:v>99.72</c:v>
                </c:pt>
                <c:pt idx="229">
                  <c:v>99.5</c:v>
                </c:pt>
                <c:pt idx="230">
                  <c:v>99.57</c:v>
                </c:pt>
                <c:pt idx="231">
                  <c:v>99.39</c:v>
                </c:pt>
                <c:pt idx="232">
                  <c:v>99.14</c:v>
                </c:pt>
                <c:pt idx="233">
                  <c:v>99.22</c:v>
                </c:pt>
                <c:pt idx="234">
                  <c:v>99.08</c:v>
                </c:pt>
                <c:pt idx="235">
                  <c:v>98.79</c:v>
                </c:pt>
                <c:pt idx="236">
                  <c:v>98.83</c:v>
                </c:pt>
                <c:pt idx="237">
                  <c:v>98.39</c:v>
                </c:pt>
                <c:pt idx="238">
                  <c:v>98.04</c:v>
                </c:pt>
                <c:pt idx="239">
                  <c:v>97.92</c:v>
                </c:pt>
                <c:pt idx="240">
                  <c:v>97.56</c:v>
                </c:pt>
                <c:pt idx="241">
                  <c:v>97.05</c:v>
                </c:pt>
                <c:pt idx="242">
                  <c:v>96.44</c:v>
                </c:pt>
                <c:pt idx="243">
                  <c:v>95.7</c:v>
                </c:pt>
                <c:pt idx="244">
                  <c:v>94.75</c:v>
                </c:pt>
                <c:pt idx="245">
                  <c:v>93.7</c:v>
                </c:pt>
                <c:pt idx="246">
                  <c:v>91.98</c:v>
                </c:pt>
                <c:pt idx="247">
                  <c:v>90.01</c:v>
                </c:pt>
                <c:pt idx="248">
                  <c:v>87.74</c:v>
                </c:pt>
                <c:pt idx="249">
                  <c:v>84.79</c:v>
                </c:pt>
                <c:pt idx="250">
                  <c:v>81.16</c:v>
                </c:pt>
                <c:pt idx="251">
                  <c:v>76.959999999999994</c:v>
                </c:pt>
                <c:pt idx="252">
                  <c:v>71.95</c:v>
                </c:pt>
                <c:pt idx="253">
                  <c:v>66.3</c:v>
                </c:pt>
                <c:pt idx="254">
                  <c:v>60.54</c:v>
                </c:pt>
                <c:pt idx="255">
                  <c:v>54.09</c:v>
                </c:pt>
                <c:pt idx="256">
                  <c:v>47.82</c:v>
                </c:pt>
                <c:pt idx="257">
                  <c:v>41.58</c:v>
                </c:pt>
                <c:pt idx="258">
                  <c:v>35.590000000000003</c:v>
                </c:pt>
                <c:pt idx="259">
                  <c:v>30.43</c:v>
                </c:pt>
                <c:pt idx="260">
                  <c:v>25.73</c:v>
                </c:pt>
                <c:pt idx="261">
                  <c:v>21.56</c:v>
                </c:pt>
                <c:pt idx="262">
                  <c:v>18.27</c:v>
                </c:pt>
                <c:pt idx="263">
                  <c:v>15.4</c:v>
                </c:pt>
                <c:pt idx="264">
                  <c:v>12.95</c:v>
                </c:pt>
                <c:pt idx="265">
                  <c:v>10.94</c:v>
                </c:pt>
                <c:pt idx="266">
                  <c:v>9.31</c:v>
                </c:pt>
                <c:pt idx="267">
                  <c:v>7.95</c:v>
                </c:pt>
                <c:pt idx="268">
                  <c:v>6.84</c:v>
                </c:pt>
                <c:pt idx="269">
                  <c:v>5.93</c:v>
                </c:pt>
                <c:pt idx="270">
                  <c:v>5.13</c:v>
                </c:pt>
                <c:pt idx="271">
                  <c:v>4.4400000000000004</c:v>
                </c:pt>
                <c:pt idx="272">
                  <c:v>3.89</c:v>
                </c:pt>
                <c:pt idx="273">
                  <c:v>3.39</c:v>
                </c:pt>
                <c:pt idx="274">
                  <c:v>3.01</c:v>
                </c:pt>
                <c:pt idx="275">
                  <c:v>2.67</c:v>
                </c:pt>
                <c:pt idx="276">
                  <c:v>2.33</c:v>
                </c:pt>
                <c:pt idx="277">
                  <c:v>2.12</c:v>
                </c:pt>
                <c:pt idx="278">
                  <c:v>1.85</c:v>
                </c:pt>
                <c:pt idx="279">
                  <c:v>1.71</c:v>
                </c:pt>
                <c:pt idx="280">
                  <c:v>1.5</c:v>
                </c:pt>
                <c:pt idx="281">
                  <c:v>1.41</c:v>
                </c:pt>
                <c:pt idx="282">
                  <c:v>1.28</c:v>
                </c:pt>
                <c:pt idx="283">
                  <c:v>1.1100000000000001</c:v>
                </c:pt>
                <c:pt idx="284">
                  <c:v>1.06</c:v>
                </c:pt>
                <c:pt idx="285">
                  <c:v>0.96</c:v>
                </c:pt>
                <c:pt idx="286">
                  <c:v>0.89</c:v>
                </c:pt>
                <c:pt idx="287">
                  <c:v>0.83</c:v>
                </c:pt>
                <c:pt idx="288">
                  <c:v>0.77</c:v>
                </c:pt>
                <c:pt idx="289">
                  <c:v>0.78</c:v>
                </c:pt>
                <c:pt idx="290">
                  <c:v>0.72</c:v>
                </c:pt>
                <c:pt idx="291">
                  <c:v>0.67</c:v>
                </c:pt>
                <c:pt idx="292">
                  <c:v>0.69</c:v>
                </c:pt>
                <c:pt idx="293">
                  <c:v>0.65</c:v>
                </c:pt>
                <c:pt idx="294">
                  <c:v>0.6</c:v>
                </c:pt>
                <c:pt idx="295">
                  <c:v>0.56000000000000005</c:v>
                </c:pt>
                <c:pt idx="296">
                  <c:v>0.56999999999999995</c:v>
                </c:pt>
                <c:pt idx="297">
                  <c:v>0.57999999999999996</c:v>
                </c:pt>
                <c:pt idx="298">
                  <c:v>0.53</c:v>
                </c:pt>
                <c:pt idx="299">
                  <c:v>0.52</c:v>
                </c:pt>
                <c:pt idx="300">
                  <c:v>0.5</c:v>
                </c:pt>
                <c:pt idx="301">
                  <c:v>0.48</c:v>
                </c:pt>
                <c:pt idx="302">
                  <c:v>0.52</c:v>
                </c:pt>
                <c:pt idx="303">
                  <c:v>0.45</c:v>
                </c:pt>
                <c:pt idx="304">
                  <c:v>0.45</c:v>
                </c:pt>
                <c:pt idx="305">
                  <c:v>0.49</c:v>
                </c:pt>
                <c:pt idx="306">
                  <c:v>0.43</c:v>
                </c:pt>
                <c:pt idx="307">
                  <c:v>0.48</c:v>
                </c:pt>
                <c:pt idx="308">
                  <c:v>0.47</c:v>
                </c:pt>
                <c:pt idx="309">
                  <c:v>0.38</c:v>
                </c:pt>
                <c:pt idx="310">
                  <c:v>0.45</c:v>
                </c:pt>
                <c:pt idx="311">
                  <c:v>0.39</c:v>
                </c:pt>
                <c:pt idx="312">
                  <c:v>0.41</c:v>
                </c:pt>
                <c:pt idx="313">
                  <c:v>0.37</c:v>
                </c:pt>
                <c:pt idx="314">
                  <c:v>0.4</c:v>
                </c:pt>
                <c:pt idx="315">
                  <c:v>0.36</c:v>
                </c:pt>
                <c:pt idx="316">
                  <c:v>0.38</c:v>
                </c:pt>
                <c:pt idx="317">
                  <c:v>0.35</c:v>
                </c:pt>
                <c:pt idx="318">
                  <c:v>0.36</c:v>
                </c:pt>
                <c:pt idx="319">
                  <c:v>0.37</c:v>
                </c:pt>
                <c:pt idx="320">
                  <c:v>0.34</c:v>
                </c:pt>
                <c:pt idx="321">
                  <c:v>0.34</c:v>
                </c:pt>
                <c:pt idx="322">
                  <c:v>0.34</c:v>
                </c:pt>
                <c:pt idx="323">
                  <c:v>0.35</c:v>
                </c:pt>
                <c:pt idx="324">
                  <c:v>0.35</c:v>
                </c:pt>
                <c:pt idx="325">
                  <c:v>0.34</c:v>
                </c:pt>
                <c:pt idx="326">
                  <c:v>0.37</c:v>
                </c:pt>
                <c:pt idx="327">
                  <c:v>0.37</c:v>
                </c:pt>
                <c:pt idx="328">
                  <c:v>0.34</c:v>
                </c:pt>
                <c:pt idx="329">
                  <c:v>0.35</c:v>
                </c:pt>
                <c:pt idx="330">
                  <c:v>0.35</c:v>
                </c:pt>
                <c:pt idx="331">
                  <c:v>0.34</c:v>
                </c:pt>
                <c:pt idx="332">
                  <c:v>0.35</c:v>
                </c:pt>
                <c:pt idx="333">
                  <c:v>0.33</c:v>
                </c:pt>
                <c:pt idx="334">
                  <c:v>0.34</c:v>
                </c:pt>
                <c:pt idx="335">
                  <c:v>0.35</c:v>
                </c:pt>
                <c:pt idx="336">
                  <c:v>0.36</c:v>
                </c:pt>
                <c:pt idx="337">
                  <c:v>0.32</c:v>
                </c:pt>
              </c:numCache>
            </c:numRef>
          </c:yVal>
          <c:smooth val="1"/>
          <c:extLst>
            <c:ext xmlns:c16="http://schemas.microsoft.com/office/drawing/2014/chart" uri="{C3380CC4-5D6E-409C-BE32-E72D297353CC}">
              <c16:uniqueId val="{00000003-97C5-4FC4-BA07-3A70BABFC2AA}"/>
            </c:ext>
          </c:extLst>
        </c:ser>
        <c:ser>
          <c:idx val="0"/>
          <c:order val="4"/>
          <c:tx>
            <c:v>25 cm x 25 cm</c:v>
          </c:tx>
          <c:spPr>
            <a:ln w="12700" cap="rnd">
              <a:solidFill>
                <a:srgbClr val="7030A0"/>
              </a:solidFill>
              <a:round/>
            </a:ln>
            <a:effectLst/>
          </c:spPr>
          <c:marker>
            <c:symbol val="none"/>
          </c:marker>
          <c:xVal>
            <c:numRef>
              <c:f>Feuil1!$A$19:$A$399</c:f>
              <c:numCache>
                <c:formatCode>General</c:formatCode>
                <c:ptCount val="381"/>
                <c:pt idx="0">
                  <c:v>228.5</c:v>
                </c:pt>
                <c:pt idx="1">
                  <c:v>227.8</c:v>
                </c:pt>
                <c:pt idx="2">
                  <c:v>226.3</c:v>
                </c:pt>
                <c:pt idx="3">
                  <c:v>225.2</c:v>
                </c:pt>
                <c:pt idx="4">
                  <c:v>224</c:v>
                </c:pt>
                <c:pt idx="5">
                  <c:v>222.8</c:v>
                </c:pt>
                <c:pt idx="6">
                  <c:v>221.6</c:v>
                </c:pt>
                <c:pt idx="7">
                  <c:v>220.4</c:v>
                </c:pt>
                <c:pt idx="8">
                  <c:v>219.2</c:v>
                </c:pt>
                <c:pt idx="9">
                  <c:v>218</c:v>
                </c:pt>
                <c:pt idx="10">
                  <c:v>216.8</c:v>
                </c:pt>
                <c:pt idx="11">
                  <c:v>215.6</c:v>
                </c:pt>
                <c:pt idx="12">
                  <c:v>214.4</c:v>
                </c:pt>
                <c:pt idx="13">
                  <c:v>213.2</c:v>
                </c:pt>
                <c:pt idx="14">
                  <c:v>212</c:v>
                </c:pt>
                <c:pt idx="15">
                  <c:v>210.8</c:v>
                </c:pt>
                <c:pt idx="16">
                  <c:v>209.6</c:v>
                </c:pt>
                <c:pt idx="17">
                  <c:v>208.4</c:v>
                </c:pt>
                <c:pt idx="18">
                  <c:v>207.2</c:v>
                </c:pt>
                <c:pt idx="19">
                  <c:v>206</c:v>
                </c:pt>
                <c:pt idx="20">
                  <c:v>204.8</c:v>
                </c:pt>
                <c:pt idx="21">
                  <c:v>203.6</c:v>
                </c:pt>
                <c:pt idx="22">
                  <c:v>202.3</c:v>
                </c:pt>
                <c:pt idx="23">
                  <c:v>201.2</c:v>
                </c:pt>
                <c:pt idx="24">
                  <c:v>200</c:v>
                </c:pt>
                <c:pt idx="25">
                  <c:v>198.7</c:v>
                </c:pt>
                <c:pt idx="26">
                  <c:v>197.6</c:v>
                </c:pt>
                <c:pt idx="27">
                  <c:v>196.4</c:v>
                </c:pt>
                <c:pt idx="28">
                  <c:v>195.2</c:v>
                </c:pt>
                <c:pt idx="29">
                  <c:v>194</c:v>
                </c:pt>
                <c:pt idx="30">
                  <c:v>192.7</c:v>
                </c:pt>
                <c:pt idx="31">
                  <c:v>191.6</c:v>
                </c:pt>
                <c:pt idx="32">
                  <c:v>190.3</c:v>
                </c:pt>
                <c:pt idx="33">
                  <c:v>189.1</c:v>
                </c:pt>
                <c:pt idx="34">
                  <c:v>187.9</c:v>
                </c:pt>
                <c:pt idx="35">
                  <c:v>186.7</c:v>
                </c:pt>
                <c:pt idx="36">
                  <c:v>185.6</c:v>
                </c:pt>
                <c:pt idx="37">
                  <c:v>184.3</c:v>
                </c:pt>
                <c:pt idx="38">
                  <c:v>183.1</c:v>
                </c:pt>
                <c:pt idx="39">
                  <c:v>181.9</c:v>
                </c:pt>
                <c:pt idx="40">
                  <c:v>180.7</c:v>
                </c:pt>
                <c:pt idx="41">
                  <c:v>179.5</c:v>
                </c:pt>
                <c:pt idx="42">
                  <c:v>178.3</c:v>
                </c:pt>
                <c:pt idx="43">
                  <c:v>177.1</c:v>
                </c:pt>
                <c:pt idx="44">
                  <c:v>175.9</c:v>
                </c:pt>
                <c:pt idx="45">
                  <c:v>174.7</c:v>
                </c:pt>
                <c:pt idx="46">
                  <c:v>173.5</c:v>
                </c:pt>
                <c:pt idx="47">
                  <c:v>172.3</c:v>
                </c:pt>
                <c:pt idx="48">
                  <c:v>171.1</c:v>
                </c:pt>
                <c:pt idx="49">
                  <c:v>169.9</c:v>
                </c:pt>
                <c:pt idx="50">
                  <c:v>168.7</c:v>
                </c:pt>
                <c:pt idx="51">
                  <c:v>167.5</c:v>
                </c:pt>
                <c:pt idx="52">
                  <c:v>166.3</c:v>
                </c:pt>
                <c:pt idx="53">
                  <c:v>165.1</c:v>
                </c:pt>
                <c:pt idx="54">
                  <c:v>163.9</c:v>
                </c:pt>
                <c:pt idx="55">
                  <c:v>162.69999999999999</c:v>
                </c:pt>
                <c:pt idx="56">
                  <c:v>161.5</c:v>
                </c:pt>
                <c:pt idx="57">
                  <c:v>160.30000000000001</c:v>
                </c:pt>
                <c:pt idx="58">
                  <c:v>159.1</c:v>
                </c:pt>
                <c:pt idx="59">
                  <c:v>157.9</c:v>
                </c:pt>
                <c:pt idx="60">
                  <c:v>156.69999999999999</c:v>
                </c:pt>
                <c:pt idx="61">
                  <c:v>155.5</c:v>
                </c:pt>
                <c:pt idx="62">
                  <c:v>154.30000000000001</c:v>
                </c:pt>
                <c:pt idx="63">
                  <c:v>153.1</c:v>
                </c:pt>
                <c:pt idx="64">
                  <c:v>151.9</c:v>
                </c:pt>
                <c:pt idx="65">
                  <c:v>150.6</c:v>
                </c:pt>
                <c:pt idx="66">
                  <c:v>149.5</c:v>
                </c:pt>
                <c:pt idx="67">
                  <c:v>148.19999999999999</c:v>
                </c:pt>
                <c:pt idx="68">
                  <c:v>147.1</c:v>
                </c:pt>
                <c:pt idx="69">
                  <c:v>145.80000000000001</c:v>
                </c:pt>
                <c:pt idx="70">
                  <c:v>144.6</c:v>
                </c:pt>
                <c:pt idx="71">
                  <c:v>143.4</c:v>
                </c:pt>
                <c:pt idx="72">
                  <c:v>142.19999999999999</c:v>
                </c:pt>
                <c:pt idx="73">
                  <c:v>141</c:v>
                </c:pt>
                <c:pt idx="74">
                  <c:v>139.80000000000001</c:v>
                </c:pt>
                <c:pt idx="75">
                  <c:v>138.6</c:v>
                </c:pt>
                <c:pt idx="76">
                  <c:v>137.4</c:v>
                </c:pt>
                <c:pt idx="77">
                  <c:v>136.19999999999999</c:v>
                </c:pt>
                <c:pt idx="78">
                  <c:v>135</c:v>
                </c:pt>
                <c:pt idx="79">
                  <c:v>133.80000000000001</c:v>
                </c:pt>
                <c:pt idx="80">
                  <c:v>132.6</c:v>
                </c:pt>
                <c:pt idx="81">
                  <c:v>131.4</c:v>
                </c:pt>
                <c:pt idx="82">
                  <c:v>130.19999999999999</c:v>
                </c:pt>
                <c:pt idx="83">
                  <c:v>129</c:v>
                </c:pt>
                <c:pt idx="84">
                  <c:v>127.8</c:v>
                </c:pt>
                <c:pt idx="85">
                  <c:v>126.6</c:v>
                </c:pt>
                <c:pt idx="86">
                  <c:v>125.4</c:v>
                </c:pt>
                <c:pt idx="87">
                  <c:v>124.2</c:v>
                </c:pt>
                <c:pt idx="88">
                  <c:v>123</c:v>
                </c:pt>
                <c:pt idx="89">
                  <c:v>121.8</c:v>
                </c:pt>
                <c:pt idx="90">
                  <c:v>120.6</c:v>
                </c:pt>
                <c:pt idx="91">
                  <c:v>119.4</c:v>
                </c:pt>
                <c:pt idx="92">
                  <c:v>118.2</c:v>
                </c:pt>
                <c:pt idx="93">
                  <c:v>117</c:v>
                </c:pt>
                <c:pt idx="94">
                  <c:v>115.8</c:v>
                </c:pt>
                <c:pt idx="95">
                  <c:v>114.6</c:v>
                </c:pt>
                <c:pt idx="96">
                  <c:v>113.4</c:v>
                </c:pt>
                <c:pt idx="97">
                  <c:v>112.2</c:v>
                </c:pt>
                <c:pt idx="98">
                  <c:v>111</c:v>
                </c:pt>
                <c:pt idx="99">
                  <c:v>109.8</c:v>
                </c:pt>
                <c:pt idx="100">
                  <c:v>108.6</c:v>
                </c:pt>
                <c:pt idx="101">
                  <c:v>107.4</c:v>
                </c:pt>
                <c:pt idx="102">
                  <c:v>106.2</c:v>
                </c:pt>
                <c:pt idx="103">
                  <c:v>105</c:v>
                </c:pt>
                <c:pt idx="104">
                  <c:v>103.8</c:v>
                </c:pt>
                <c:pt idx="105">
                  <c:v>102.6</c:v>
                </c:pt>
                <c:pt idx="106">
                  <c:v>101.4</c:v>
                </c:pt>
                <c:pt idx="107">
                  <c:v>100.2</c:v>
                </c:pt>
                <c:pt idx="108">
                  <c:v>99</c:v>
                </c:pt>
                <c:pt idx="109">
                  <c:v>97.8</c:v>
                </c:pt>
                <c:pt idx="110">
                  <c:v>96.5</c:v>
                </c:pt>
                <c:pt idx="111">
                  <c:v>95.4</c:v>
                </c:pt>
                <c:pt idx="112">
                  <c:v>94.1</c:v>
                </c:pt>
                <c:pt idx="113">
                  <c:v>93</c:v>
                </c:pt>
                <c:pt idx="114">
                  <c:v>91.8</c:v>
                </c:pt>
                <c:pt idx="115">
                  <c:v>90.5</c:v>
                </c:pt>
                <c:pt idx="116">
                  <c:v>89.3</c:v>
                </c:pt>
                <c:pt idx="117">
                  <c:v>88.1</c:v>
                </c:pt>
                <c:pt idx="118">
                  <c:v>86.9</c:v>
                </c:pt>
                <c:pt idx="119">
                  <c:v>85.7</c:v>
                </c:pt>
                <c:pt idx="120">
                  <c:v>84.5</c:v>
                </c:pt>
                <c:pt idx="121">
                  <c:v>83.3</c:v>
                </c:pt>
                <c:pt idx="122">
                  <c:v>82.1</c:v>
                </c:pt>
                <c:pt idx="123">
                  <c:v>80.900000000000006</c:v>
                </c:pt>
                <c:pt idx="124">
                  <c:v>79.7</c:v>
                </c:pt>
                <c:pt idx="125">
                  <c:v>78.5</c:v>
                </c:pt>
                <c:pt idx="126">
                  <c:v>77.3</c:v>
                </c:pt>
                <c:pt idx="127">
                  <c:v>76.099999999999994</c:v>
                </c:pt>
                <c:pt idx="128">
                  <c:v>74.900000000000006</c:v>
                </c:pt>
                <c:pt idx="129">
                  <c:v>73.7</c:v>
                </c:pt>
                <c:pt idx="130">
                  <c:v>72.5</c:v>
                </c:pt>
                <c:pt idx="131">
                  <c:v>71.3</c:v>
                </c:pt>
                <c:pt idx="132">
                  <c:v>70.099999999999994</c:v>
                </c:pt>
                <c:pt idx="133">
                  <c:v>68.900000000000006</c:v>
                </c:pt>
                <c:pt idx="134">
                  <c:v>67.7</c:v>
                </c:pt>
                <c:pt idx="135">
                  <c:v>66.5</c:v>
                </c:pt>
                <c:pt idx="136">
                  <c:v>65.3</c:v>
                </c:pt>
                <c:pt idx="137">
                  <c:v>64.099999999999994</c:v>
                </c:pt>
                <c:pt idx="138">
                  <c:v>62.9</c:v>
                </c:pt>
                <c:pt idx="139">
                  <c:v>61.7</c:v>
                </c:pt>
                <c:pt idx="140">
                  <c:v>60.5</c:v>
                </c:pt>
                <c:pt idx="141">
                  <c:v>59.3</c:v>
                </c:pt>
                <c:pt idx="142">
                  <c:v>58</c:v>
                </c:pt>
                <c:pt idx="143">
                  <c:v>56.8</c:v>
                </c:pt>
                <c:pt idx="144">
                  <c:v>55.6</c:v>
                </c:pt>
                <c:pt idx="145">
                  <c:v>54.4</c:v>
                </c:pt>
                <c:pt idx="146">
                  <c:v>53.2</c:v>
                </c:pt>
                <c:pt idx="147">
                  <c:v>52</c:v>
                </c:pt>
                <c:pt idx="148">
                  <c:v>50.8</c:v>
                </c:pt>
                <c:pt idx="149">
                  <c:v>49.6</c:v>
                </c:pt>
                <c:pt idx="150">
                  <c:v>48.4</c:v>
                </c:pt>
                <c:pt idx="151">
                  <c:v>47.2</c:v>
                </c:pt>
                <c:pt idx="152">
                  <c:v>46</c:v>
                </c:pt>
                <c:pt idx="153">
                  <c:v>44.8</c:v>
                </c:pt>
                <c:pt idx="154">
                  <c:v>43.6</c:v>
                </c:pt>
                <c:pt idx="155">
                  <c:v>42.4</c:v>
                </c:pt>
                <c:pt idx="156">
                  <c:v>41.2</c:v>
                </c:pt>
                <c:pt idx="157">
                  <c:v>40</c:v>
                </c:pt>
                <c:pt idx="158">
                  <c:v>38.799999999999997</c:v>
                </c:pt>
                <c:pt idx="159">
                  <c:v>37.6</c:v>
                </c:pt>
                <c:pt idx="160">
                  <c:v>36.4</c:v>
                </c:pt>
                <c:pt idx="161">
                  <c:v>35.200000000000003</c:v>
                </c:pt>
                <c:pt idx="162">
                  <c:v>34</c:v>
                </c:pt>
                <c:pt idx="163">
                  <c:v>32.799999999999997</c:v>
                </c:pt>
                <c:pt idx="164">
                  <c:v>31.6</c:v>
                </c:pt>
                <c:pt idx="165">
                  <c:v>30.4</c:v>
                </c:pt>
                <c:pt idx="166">
                  <c:v>29.2</c:v>
                </c:pt>
                <c:pt idx="167">
                  <c:v>28</c:v>
                </c:pt>
                <c:pt idx="168">
                  <c:v>26.8</c:v>
                </c:pt>
                <c:pt idx="169">
                  <c:v>25.6</c:v>
                </c:pt>
                <c:pt idx="170">
                  <c:v>24.4</c:v>
                </c:pt>
                <c:pt idx="171">
                  <c:v>23.2</c:v>
                </c:pt>
                <c:pt idx="172">
                  <c:v>22</c:v>
                </c:pt>
                <c:pt idx="173">
                  <c:v>20.8</c:v>
                </c:pt>
                <c:pt idx="174">
                  <c:v>19.600000000000001</c:v>
                </c:pt>
                <c:pt idx="175">
                  <c:v>18.399999999999999</c:v>
                </c:pt>
                <c:pt idx="176">
                  <c:v>17.2</c:v>
                </c:pt>
                <c:pt idx="177">
                  <c:v>16</c:v>
                </c:pt>
                <c:pt idx="178">
                  <c:v>14.8</c:v>
                </c:pt>
                <c:pt idx="179">
                  <c:v>13.6</c:v>
                </c:pt>
                <c:pt idx="180">
                  <c:v>12.4</c:v>
                </c:pt>
                <c:pt idx="181">
                  <c:v>11.2</c:v>
                </c:pt>
                <c:pt idx="182">
                  <c:v>9.9</c:v>
                </c:pt>
                <c:pt idx="183">
                  <c:v>8.8000000000000007</c:v>
                </c:pt>
                <c:pt idx="184">
                  <c:v>7.6</c:v>
                </c:pt>
                <c:pt idx="185">
                  <c:v>6.3</c:v>
                </c:pt>
                <c:pt idx="186">
                  <c:v>5.2</c:v>
                </c:pt>
                <c:pt idx="187">
                  <c:v>3.9</c:v>
                </c:pt>
                <c:pt idx="188">
                  <c:v>2.7</c:v>
                </c:pt>
                <c:pt idx="189">
                  <c:v>1.5</c:v>
                </c:pt>
                <c:pt idx="190">
                  <c:v>0.3</c:v>
                </c:pt>
                <c:pt idx="191">
                  <c:v>-0.9</c:v>
                </c:pt>
                <c:pt idx="192">
                  <c:v>-2.1</c:v>
                </c:pt>
                <c:pt idx="193">
                  <c:v>-3.2</c:v>
                </c:pt>
                <c:pt idx="194">
                  <c:v>-4.5</c:v>
                </c:pt>
                <c:pt idx="195">
                  <c:v>-5.7</c:v>
                </c:pt>
                <c:pt idx="196">
                  <c:v>-6.9</c:v>
                </c:pt>
                <c:pt idx="197">
                  <c:v>-8.1</c:v>
                </c:pt>
                <c:pt idx="198">
                  <c:v>-9.3000000000000007</c:v>
                </c:pt>
                <c:pt idx="199">
                  <c:v>-10.5</c:v>
                </c:pt>
                <c:pt idx="200">
                  <c:v>-11.7</c:v>
                </c:pt>
                <c:pt idx="201">
                  <c:v>-12.9</c:v>
                </c:pt>
                <c:pt idx="202">
                  <c:v>-14.1</c:v>
                </c:pt>
                <c:pt idx="203">
                  <c:v>-15.3</c:v>
                </c:pt>
                <c:pt idx="204">
                  <c:v>-16.5</c:v>
                </c:pt>
                <c:pt idx="205">
                  <c:v>-17.7</c:v>
                </c:pt>
                <c:pt idx="206">
                  <c:v>-18.899999999999999</c:v>
                </c:pt>
                <c:pt idx="207">
                  <c:v>-20.100000000000001</c:v>
                </c:pt>
                <c:pt idx="208">
                  <c:v>-21.3</c:v>
                </c:pt>
                <c:pt idx="209">
                  <c:v>-22.5</c:v>
                </c:pt>
                <c:pt idx="210">
                  <c:v>-23.7</c:v>
                </c:pt>
                <c:pt idx="211">
                  <c:v>-24.9</c:v>
                </c:pt>
                <c:pt idx="212">
                  <c:v>-26.1</c:v>
                </c:pt>
                <c:pt idx="213">
                  <c:v>-27.3</c:v>
                </c:pt>
                <c:pt idx="214">
                  <c:v>-28.5</c:v>
                </c:pt>
                <c:pt idx="215">
                  <c:v>-29.7</c:v>
                </c:pt>
                <c:pt idx="216">
                  <c:v>-30.9</c:v>
                </c:pt>
                <c:pt idx="217">
                  <c:v>-32.1</c:v>
                </c:pt>
                <c:pt idx="218">
                  <c:v>-33.299999999999997</c:v>
                </c:pt>
                <c:pt idx="219">
                  <c:v>-34.5</c:v>
                </c:pt>
                <c:pt idx="220">
                  <c:v>-35.700000000000003</c:v>
                </c:pt>
                <c:pt idx="221">
                  <c:v>-36.9</c:v>
                </c:pt>
                <c:pt idx="222">
                  <c:v>-38.1</c:v>
                </c:pt>
                <c:pt idx="223">
                  <c:v>-39.299999999999997</c:v>
                </c:pt>
                <c:pt idx="224">
                  <c:v>-40.5</c:v>
                </c:pt>
                <c:pt idx="225">
                  <c:v>-41.7</c:v>
                </c:pt>
                <c:pt idx="226">
                  <c:v>-42.9</c:v>
                </c:pt>
                <c:pt idx="227">
                  <c:v>-44.2</c:v>
                </c:pt>
                <c:pt idx="228">
                  <c:v>-45.3</c:v>
                </c:pt>
                <c:pt idx="229">
                  <c:v>-46.5</c:v>
                </c:pt>
                <c:pt idx="230">
                  <c:v>-47.7</c:v>
                </c:pt>
                <c:pt idx="231">
                  <c:v>-48.9</c:v>
                </c:pt>
                <c:pt idx="232">
                  <c:v>-50.2</c:v>
                </c:pt>
                <c:pt idx="233">
                  <c:v>-51.3</c:v>
                </c:pt>
                <c:pt idx="234">
                  <c:v>-52.6</c:v>
                </c:pt>
                <c:pt idx="235">
                  <c:v>-53.7</c:v>
                </c:pt>
                <c:pt idx="236">
                  <c:v>-54.9</c:v>
                </c:pt>
                <c:pt idx="237">
                  <c:v>-56.2</c:v>
                </c:pt>
                <c:pt idx="238">
                  <c:v>-57.4</c:v>
                </c:pt>
                <c:pt idx="239">
                  <c:v>-58.6</c:v>
                </c:pt>
                <c:pt idx="240">
                  <c:v>-59.8</c:v>
                </c:pt>
                <c:pt idx="241">
                  <c:v>-61</c:v>
                </c:pt>
                <c:pt idx="242">
                  <c:v>-62.2</c:v>
                </c:pt>
                <c:pt idx="243">
                  <c:v>-63.4</c:v>
                </c:pt>
                <c:pt idx="244">
                  <c:v>-64.599999999999994</c:v>
                </c:pt>
                <c:pt idx="245">
                  <c:v>-65.8</c:v>
                </c:pt>
                <c:pt idx="246">
                  <c:v>-67</c:v>
                </c:pt>
                <c:pt idx="247">
                  <c:v>-68.2</c:v>
                </c:pt>
                <c:pt idx="248">
                  <c:v>-69.400000000000006</c:v>
                </c:pt>
                <c:pt idx="249">
                  <c:v>-70.599999999999994</c:v>
                </c:pt>
                <c:pt idx="250">
                  <c:v>-71.8</c:v>
                </c:pt>
                <c:pt idx="251">
                  <c:v>-73</c:v>
                </c:pt>
                <c:pt idx="252">
                  <c:v>-74.2</c:v>
                </c:pt>
                <c:pt idx="253">
                  <c:v>-75.400000000000006</c:v>
                </c:pt>
                <c:pt idx="254">
                  <c:v>-76.599999999999994</c:v>
                </c:pt>
                <c:pt idx="255">
                  <c:v>-77.8</c:v>
                </c:pt>
                <c:pt idx="256">
                  <c:v>-79</c:v>
                </c:pt>
                <c:pt idx="257">
                  <c:v>-80.2</c:v>
                </c:pt>
                <c:pt idx="258">
                  <c:v>-81.400000000000006</c:v>
                </c:pt>
                <c:pt idx="259">
                  <c:v>-82.6</c:v>
                </c:pt>
                <c:pt idx="260">
                  <c:v>-83.8</c:v>
                </c:pt>
                <c:pt idx="261">
                  <c:v>-85</c:v>
                </c:pt>
                <c:pt idx="262">
                  <c:v>-86.2</c:v>
                </c:pt>
                <c:pt idx="263">
                  <c:v>-87.4</c:v>
                </c:pt>
                <c:pt idx="264">
                  <c:v>-88.6</c:v>
                </c:pt>
                <c:pt idx="265">
                  <c:v>-89.8</c:v>
                </c:pt>
                <c:pt idx="266">
                  <c:v>-91</c:v>
                </c:pt>
                <c:pt idx="267">
                  <c:v>-92.2</c:v>
                </c:pt>
                <c:pt idx="268">
                  <c:v>-93.4</c:v>
                </c:pt>
                <c:pt idx="269">
                  <c:v>-94.6</c:v>
                </c:pt>
                <c:pt idx="270">
                  <c:v>-95.8</c:v>
                </c:pt>
                <c:pt idx="271">
                  <c:v>-97</c:v>
                </c:pt>
                <c:pt idx="272">
                  <c:v>-98.2</c:v>
                </c:pt>
                <c:pt idx="273">
                  <c:v>-99.4</c:v>
                </c:pt>
                <c:pt idx="274">
                  <c:v>-100.6</c:v>
                </c:pt>
                <c:pt idx="275">
                  <c:v>-101.9</c:v>
                </c:pt>
                <c:pt idx="276">
                  <c:v>-103</c:v>
                </c:pt>
                <c:pt idx="277">
                  <c:v>-104.3</c:v>
                </c:pt>
                <c:pt idx="278">
                  <c:v>-105.4</c:v>
                </c:pt>
                <c:pt idx="279">
                  <c:v>-106.7</c:v>
                </c:pt>
                <c:pt idx="280">
                  <c:v>-107.9</c:v>
                </c:pt>
                <c:pt idx="281">
                  <c:v>-109.1</c:v>
                </c:pt>
                <c:pt idx="282">
                  <c:v>-110.3</c:v>
                </c:pt>
                <c:pt idx="283">
                  <c:v>-111.5</c:v>
                </c:pt>
                <c:pt idx="284">
                  <c:v>-112.7</c:v>
                </c:pt>
                <c:pt idx="285">
                  <c:v>-113.9</c:v>
                </c:pt>
                <c:pt idx="286">
                  <c:v>-115.1</c:v>
                </c:pt>
                <c:pt idx="287">
                  <c:v>-116.3</c:v>
                </c:pt>
                <c:pt idx="288">
                  <c:v>-117.5</c:v>
                </c:pt>
                <c:pt idx="289">
                  <c:v>-118.7</c:v>
                </c:pt>
                <c:pt idx="290">
                  <c:v>-119.9</c:v>
                </c:pt>
                <c:pt idx="291">
                  <c:v>-121.1</c:v>
                </c:pt>
                <c:pt idx="292">
                  <c:v>-122.3</c:v>
                </c:pt>
                <c:pt idx="293">
                  <c:v>-123.5</c:v>
                </c:pt>
                <c:pt idx="294">
                  <c:v>-124.7</c:v>
                </c:pt>
                <c:pt idx="295">
                  <c:v>-125.9</c:v>
                </c:pt>
                <c:pt idx="296">
                  <c:v>-127.1</c:v>
                </c:pt>
                <c:pt idx="297">
                  <c:v>-128.30000000000001</c:v>
                </c:pt>
                <c:pt idx="298">
                  <c:v>-129.5</c:v>
                </c:pt>
                <c:pt idx="299">
                  <c:v>-130.69999999999999</c:v>
                </c:pt>
                <c:pt idx="300">
                  <c:v>-131.9</c:v>
                </c:pt>
                <c:pt idx="301">
                  <c:v>-133.1</c:v>
                </c:pt>
                <c:pt idx="302">
                  <c:v>-134.30000000000001</c:v>
                </c:pt>
                <c:pt idx="303">
                  <c:v>-135.5</c:v>
                </c:pt>
                <c:pt idx="304">
                  <c:v>-136.69999999999999</c:v>
                </c:pt>
                <c:pt idx="305">
                  <c:v>-137.9</c:v>
                </c:pt>
                <c:pt idx="306">
                  <c:v>-139.1</c:v>
                </c:pt>
                <c:pt idx="307">
                  <c:v>-140.30000000000001</c:v>
                </c:pt>
                <c:pt idx="308">
                  <c:v>-141.5</c:v>
                </c:pt>
                <c:pt idx="309">
                  <c:v>-142.69999999999999</c:v>
                </c:pt>
                <c:pt idx="310">
                  <c:v>-143.9</c:v>
                </c:pt>
                <c:pt idx="311">
                  <c:v>-145.1</c:v>
                </c:pt>
                <c:pt idx="312">
                  <c:v>-146.30000000000001</c:v>
                </c:pt>
                <c:pt idx="313">
                  <c:v>-147.5</c:v>
                </c:pt>
                <c:pt idx="314">
                  <c:v>-148.69999999999999</c:v>
                </c:pt>
                <c:pt idx="315">
                  <c:v>-149.9</c:v>
                </c:pt>
                <c:pt idx="316">
                  <c:v>-151.1</c:v>
                </c:pt>
                <c:pt idx="317">
                  <c:v>-152.4</c:v>
                </c:pt>
                <c:pt idx="318">
                  <c:v>-153.5</c:v>
                </c:pt>
                <c:pt idx="319">
                  <c:v>-154.80000000000001</c:v>
                </c:pt>
                <c:pt idx="320">
                  <c:v>-156</c:v>
                </c:pt>
                <c:pt idx="321">
                  <c:v>-157.19999999999999</c:v>
                </c:pt>
                <c:pt idx="322">
                  <c:v>-158.4</c:v>
                </c:pt>
                <c:pt idx="323">
                  <c:v>-159.6</c:v>
                </c:pt>
                <c:pt idx="324">
                  <c:v>-160.80000000000001</c:v>
                </c:pt>
                <c:pt idx="325">
                  <c:v>-162</c:v>
                </c:pt>
                <c:pt idx="326">
                  <c:v>-163.19999999999999</c:v>
                </c:pt>
                <c:pt idx="327">
                  <c:v>-164.4</c:v>
                </c:pt>
                <c:pt idx="328">
                  <c:v>-165.6</c:v>
                </c:pt>
                <c:pt idx="329">
                  <c:v>-166.8</c:v>
                </c:pt>
                <c:pt idx="330">
                  <c:v>-168</c:v>
                </c:pt>
                <c:pt idx="331">
                  <c:v>-169.2</c:v>
                </c:pt>
                <c:pt idx="332">
                  <c:v>-170.4</c:v>
                </c:pt>
                <c:pt idx="333">
                  <c:v>-171.6</c:v>
                </c:pt>
                <c:pt idx="334">
                  <c:v>-172.8</c:v>
                </c:pt>
                <c:pt idx="335">
                  <c:v>-174</c:v>
                </c:pt>
                <c:pt idx="336">
                  <c:v>-175.2</c:v>
                </c:pt>
                <c:pt idx="337">
                  <c:v>-176.4</c:v>
                </c:pt>
                <c:pt idx="338">
                  <c:v>-177.6</c:v>
                </c:pt>
                <c:pt idx="339">
                  <c:v>-178.8</c:v>
                </c:pt>
                <c:pt idx="340">
                  <c:v>-180</c:v>
                </c:pt>
                <c:pt idx="341">
                  <c:v>-181.2</c:v>
                </c:pt>
                <c:pt idx="342">
                  <c:v>-182.4</c:v>
                </c:pt>
                <c:pt idx="343">
                  <c:v>-183.6</c:v>
                </c:pt>
                <c:pt idx="344">
                  <c:v>-184.8</c:v>
                </c:pt>
                <c:pt idx="345">
                  <c:v>-186</c:v>
                </c:pt>
                <c:pt idx="346">
                  <c:v>-187.2</c:v>
                </c:pt>
                <c:pt idx="347">
                  <c:v>-188.4</c:v>
                </c:pt>
                <c:pt idx="348">
                  <c:v>-189.6</c:v>
                </c:pt>
                <c:pt idx="349">
                  <c:v>-190.8</c:v>
                </c:pt>
                <c:pt idx="350">
                  <c:v>-192</c:v>
                </c:pt>
                <c:pt idx="351">
                  <c:v>-193.2</c:v>
                </c:pt>
                <c:pt idx="352">
                  <c:v>-194.4</c:v>
                </c:pt>
                <c:pt idx="353">
                  <c:v>-195.6</c:v>
                </c:pt>
                <c:pt idx="354">
                  <c:v>-196.8</c:v>
                </c:pt>
                <c:pt idx="355">
                  <c:v>-198</c:v>
                </c:pt>
                <c:pt idx="356">
                  <c:v>-199.2</c:v>
                </c:pt>
                <c:pt idx="357">
                  <c:v>-200.4</c:v>
                </c:pt>
                <c:pt idx="358">
                  <c:v>-201.6</c:v>
                </c:pt>
                <c:pt idx="359">
                  <c:v>-202.8</c:v>
                </c:pt>
                <c:pt idx="360">
                  <c:v>-204</c:v>
                </c:pt>
                <c:pt idx="361">
                  <c:v>-205.2</c:v>
                </c:pt>
                <c:pt idx="362">
                  <c:v>-206.4</c:v>
                </c:pt>
                <c:pt idx="363">
                  <c:v>-207.6</c:v>
                </c:pt>
                <c:pt idx="364">
                  <c:v>-208.8</c:v>
                </c:pt>
                <c:pt idx="365">
                  <c:v>-210</c:v>
                </c:pt>
                <c:pt idx="366">
                  <c:v>-211.2</c:v>
                </c:pt>
                <c:pt idx="367">
                  <c:v>-212.4</c:v>
                </c:pt>
                <c:pt idx="368">
                  <c:v>-213.6</c:v>
                </c:pt>
                <c:pt idx="369">
                  <c:v>-214.8</c:v>
                </c:pt>
                <c:pt idx="370">
                  <c:v>-216</c:v>
                </c:pt>
                <c:pt idx="371">
                  <c:v>-217.3</c:v>
                </c:pt>
                <c:pt idx="372">
                  <c:v>-218.5</c:v>
                </c:pt>
                <c:pt idx="373">
                  <c:v>-219.7</c:v>
                </c:pt>
                <c:pt idx="374">
                  <c:v>-220.9</c:v>
                </c:pt>
                <c:pt idx="375">
                  <c:v>-222.1</c:v>
                </c:pt>
                <c:pt idx="376">
                  <c:v>-223.3</c:v>
                </c:pt>
                <c:pt idx="377">
                  <c:v>-224.5</c:v>
                </c:pt>
                <c:pt idx="378">
                  <c:v>-225.7</c:v>
                </c:pt>
                <c:pt idx="379">
                  <c:v>-226.9</c:v>
                </c:pt>
                <c:pt idx="380">
                  <c:v>-228.5</c:v>
                </c:pt>
              </c:numCache>
            </c:numRef>
          </c:xVal>
          <c:yVal>
            <c:numRef>
              <c:f>Feuil1!$G$19:$G$399</c:f>
              <c:numCache>
                <c:formatCode>General</c:formatCode>
                <c:ptCount val="381"/>
                <c:pt idx="0">
                  <c:v>1.8612269207861822</c:v>
                </c:pt>
                <c:pt idx="1">
                  <c:v>1.2135199523525908</c:v>
                </c:pt>
                <c:pt idx="2">
                  <c:v>1.235854675402025</c:v>
                </c:pt>
                <c:pt idx="3">
                  <c:v>1.235854675402025</c:v>
                </c:pt>
                <c:pt idx="4">
                  <c:v>1.2507444907683145</c:v>
                </c:pt>
                <c:pt idx="5">
                  <c:v>1.1911852293031568</c:v>
                </c:pt>
                <c:pt idx="6">
                  <c:v>1.1986301369863015</c:v>
                </c:pt>
                <c:pt idx="7">
                  <c:v>1.1911852293031568</c:v>
                </c:pt>
                <c:pt idx="8">
                  <c:v>1.2135199523525908</c:v>
                </c:pt>
                <c:pt idx="9">
                  <c:v>1.2284097677188803</c:v>
                </c:pt>
                <c:pt idx="10">
                  <c:v>1.2284097677188803</c:v>
                </c:pt>
                <c:pt idx="11">
                  <c:v>1.2209648600357357</c:v>
                </c:pt>
                <c:pt idx="12">
                  <c:v>1.1911852293031568</c:v>
                </c:pt>
                <c:pt idx="13">
                  <c:v>1.2581893984514592</c:v>
                </c:pt>
                <c:pt idx="14">
                  <c:v>1.235854675402025</c:v>
                </c:pt>
                <c:pt idx="15">
                  <c:v>1.1614055985705778</c:v>
                </c:pt>
                <c:pt idx="16">
                  <c:v>1.2432995830851696</c:v>
                </c:pt>
                <c:pt idx="17">
                  <c:v>1.1614055985705778</c:v>
                </c:pt>
                <c:pt idx="18">
                  <c:v>1.1614055985705778</c:v>
                </c:pt>
                <c:pt idx="19">
                  <c:v>1.2284097677188803</c:v>
                </c:pt>
                <c:pt idx="20">
                  <c:v>1.1614055985705778</c:v>
                </c:pt>
                <c:pt idx="21">
                  <c:v>1.2581893984514592</c:v>
                </c:pt>
                <c:pt idx="22">
                  <c:v>1.1390708755211436</c:v>
                </c:pt>
                <c:pt idx="23">
                  <c:v>1.1316259678379987</c:v>
                </c:pt>
                <c:pt idx="24">
                  <c:v>1.1986301369863015</c:v>
                </c:pt>
                <c:pt idx="25">
                  <c:v>1.0720667063728408</c:v>
                </c:pt>
                <c:pt idx="26">
                  <c:v>1.1614055985705778</c:v>
                </c:pt>
                <c:pt idx="27">
                  <c:v>1.0944014294222753</c:v>
                </c:pt>
                <c:pt idx="28">
                  <c:v>1.0646217986896962</c:v>
                </c:pt>
                <c:pt idx="29">
                  <c:v>1.1762954139368673</c:v>
                </c:pt>
                <c:pt idx="30">
                  <c:v>1.0944014294222753</c:v>
                </c:pt>
                <c:pt idx="31">
                  <c:v>1.183740321620012</c:v>
                </c:pt>
                <c:pt idx="32">
                  <c:v>1.1465157832042885</c:v>
                </c:pt>
                <c:pt idx="33">
                  <c:v>1.0571768910065515</c:v>
                </c:pt>
                <c:pt idx="34">
                  <c:v>1.1465157832042885</c:v>
                </c:pt>
                <c:pt idx="35">
                  <c:v>1.0646217986896962</c:v>
                </c:pt>
                <c:pt idx="36">
                  <c:v>1.1241810601548541</c:v>
                </c:pt>
                <c:pt idx="37">
                  <c:v>1.0944014294222753</c:v>
                </c:pt>
                <c:pt idx="38">
                  <c:v>1.0646217986896962</c:v>
                </c:pt>
                <c:pt idx="39">
                  <c:v>1.0646217986896962</c:v>
                </c:pt>
                <c:pt idx="40">
                  <c:v>1.042287075640262</c:v>
                </c:pt>
                <c:pt idx="41">
                  <c:v>1.0571768910065515</c:v>
                </c:pt>
                <c:pt idx="42">
                  <c:v>1.0348421679571174</c:v>
                </c:pt>
                <c:pt idx="43">
                  <c:v>1.0199523525908281</c:v>
                </c:pt>
                <c:pt idx="44">
                  <c:v>1.0199523525908281</c:v>
                </c:pt>
                <c:pt idx="45">
                  <c:v>1.0273972602739725</c:v>
                </c:pt>
                <c:pt idx="46">
                  <c:v>0.93805836807623588</c:v>
                </c:pt>
                <c:pt idx="47">
                  <c:v>0.99761762954139377</c:v>
                </c:pt>
                <c:pt idx="48">
                  <c:v>0.84127456819535429</c:v>
                </c:pt>
                <c:pt idx="49">
                  <c:v>0.90083382966051218</c:v>
                </c:pt>
                <c:pt idx="50">
                  <c:v>0.87849910661107811</c:v>
                </c:pt>
                <c:pt idx="51">
                  <c:v>0.78916021441334128</c:v>
                </c:pt>
                <c:pt idx="52">
                  <c:v>0.75193567599761768</c:v>
                </c:pt>
                <c:pt idx="53">
                  <c:v>0.70726622989874921</c:v>
                </c:pt>
                <c:pt idx="54">
                  <c:v>0.5807027992852889</c:v>
                </c:pt>
                <c:pt idx="55">
                  <c:v>0.57325789160214424</c:v>
                </c:pt>
                <c:pt idx="56">
                  <c:v>0.42435973793924958</c:v>
                </c:pt>
                <c:pt idx="57">
                  <c:v>0.21590232281119714</c:v>
                </c:pt>
                <c:pt idx="58">
                  <c:v>0.1265634306134604</c:v>
                </c:pt>
                <c:pt idx="59">
                  <c:v>2.2334723049434187E-2</c:v>
                </c:pt>
                <c:pt idx="60">
                  <c:v>0.17123287671232879</c:v>
                </c:pt>
                <c:pt idx="61">
                  <c:v>0.40946992257296011</c:v>
                </c:pt>
                <c:pt idx="62">
                  <c:v>0.64026206075044667</c:v>
                </c:pt>
                <c:pt idx="63">
                  <c:v>0.92316855270994647</c:v>
                </c:pt>
                <c:pt idx="64">
                  <c:v>1.287969029184038</c:v>
                </c:pt>
                <c:pt idx="65">
                  <c:v>1.6602144133412746</c:v>
                </c:pt>
                <c:pt idx="66">
                  <c:v>2.0994639666468138</c:v>
                </c:pt>
                <c:pt idx="67">
                  <c:v>2.6429422275163788</c:v>
                </c:pt>
                <c:pt idx="68">
                  <c:v>3.1938653960690893</c:v>
                </c:pt>
                <c:pt idx="69">
                  <c:v>3.9979154258487202</c:v>
                </c:pt>
                <c:pt idx="70">
                  <c:v>4.8168552709946395</c:v>
                </c:pt>
                <c:pt idx="71">
                  <c:v>5.6879094699225732</c:v>
                </c:pt>
                <c:pt idx="72">
                  <c:v>7.0279928528886249</c:v>
                </c:pt>
                <c:pt idx="73">
                  <c:v>8.4797498511018468</c:v>
                </c:pt>
                <c:pt idx="74">
                  <c:v>10.177188802858845</c:v>
                </c:pt>
                <c:pt idx="75">
                  <c:v>12.589338892197738</c:v>
                </c:pt>
                <c:pt idx="76">
                  <c:v>15.016378796902922</c:v>
                </c:pt>
                <c:pt idx="77">
                  <c:v>18.225134008338298</c:v>
                </c:pt>
                <c:pt idx="78">
                  <c:v>22.200714711137586</c:v>
                </c:pt>
                <c:pt idx="79">
                  <c:v>26.749553305539013</c:v>
                </c:pt>
                <c:pt idx="80">
                  <c:v>32.199225729600954</c:v>
                </c:pt>
                <c:pt idx="81">
                  <c:v>38.006253722453842</c:v>
                </c:pt>
                <c:pt idx="82">
                  <c:v>44.50565812983919</c:v>
                </c:pt>
                <c:pt idx="83">
                  <c:v>51.206075044669454</c:v>
                </c:pt>
                <c:pt idx="84">
                  <c:v>57.854377605717687</c:v>
                </c:pt>
                <c:pt idx="85">
                  <c:v>64.554794520547944</c:v>
                </c:pt>
                <c:pt idx="86">
                  <c:v>69.974687313877297</c:v>
                </c:pt>
                <c:pt idx="87">
                  <c:v>75.498808814770697</c:v>
                </c:pt>
                <c:pt idx="88">
                  <c:v>79.489279332936263</c:v>
                </c:pt>
                <c:pt idx="89">
                  <c:v>83.062835020845739</c:v>
                </c:pt>
                <c:pt idx="90">
                  <c:v>86.323704586063144</c:v>
                </c:pt>
                <c:pt idx="91">
                  <c:v>88.281715306730206</c:v>
                </c:pt>
                <c:pt idx="92">
                  <c:v>90.061048243001792</c:v>
                </c:pt>
                <c:pt idx="93">
                  <c:v>91.780821917808225</c:v>
                </c:pt>
                <c:pt idx="94">
                  <c:v>92.674210839785601</c:v>
                </c:pt>
                <c:pt idx="95">
                  <c:v>93.5750446694461</c:v>
                </c:pt>
                <c:pt idx="96">
                  <c:v>94.729005360333531</c:v>
                </c:pt>
                <c:pt idx="97">
                  <c:v>95.108695652173907</c:v>
                </c:pt>
                <c:pt idx="98">
                  <c:v>95.771292435973791</c:v>
                </c:pt>
                <c:pt idx="99">
                  <c:v>96.38921977367481</c:v>
                </c:pt>
                <c:pt idx="100">
                  <c:v>96.567897558070285</c:v>
                </c:pt>
                <c:pt idx="101">
                  <c:v>96.925253126861236</c:v>
                </c:pt>
                <c:pt idx="102">
                  <c:v>97.18582489577129</c:v>
                </c:pt>
                <c:pt idx="103">
                  <c:v>97.386837403216205</c:v>
                </c:pt>
                <c:pt idx="104">
                  <c:v>97.595294818344257</c:v>
                </c:pt>
                <c:pt idx="105">
                  <c:v>97.930315664085768</c:v>
                </c:pt>
                <c:pt idx="106">
                  <c:v>97.893091125670054</c:v>
                </c:pt>
                <c:pt idx="107">
                  <c:v>98.161107802263246</c:v>
                </c:pt>
                <c:pt idx="108">
                  <c:v>98.220667063728413</c:v>
                </c:pt>
                <c:pt idx="109">
                  <c:v>98.563132817153061</c:v>
                </c:pt>
                <c:pt idx="110">
                  <c:v>98.645026801667669</c:v>
                </c:pt>
                <c:pt idx="111">
                  <c:v>98.503573555687922</c:v>
                </c:pt>
                <c:pt idx="112">
                  <c:v>99.04705181655747</c:v>
                </c:pt>
                <c:pt idx="113">
                  <c:v>98.786480047647402</c:v>
                </c:pt>
                <c:pt idx="114">
                  <c:v>98.764145324597976</c:v>
                </c:pt>
                <c:pt idx="115">
                  <c:v>98.816259678379978</c:v>
                </c:pt>
                <c:pt idx="116">
                  <c:v>98.853484216795721</c:v>
                </c:pt>
                <c:pt idx="117">
                  <c:v>98.920488385944026</c:v>
                </c:pt>
                <c:pt idx="118">
                  <c:v>98.771590232281113</c:v>
                </c:pt>
                <c:pt idx="119">
                  <c:v>98.972602739726028</c:v>
                </c:pt>
                <c:pt idx="120">
                  <c:v>99.009827278141756</c:v>
                </c:pt>
                <c:pt idx="121">
                  <c:v>99.099166170339501</c:v>
                </c:pt>
                <c:pt idx="122">
                  <c:v>98.927933293627163</c:v>
                </c:pt>
                <c:pt idx="123">
                  <c:v>99.218284693269823</c:v>
                </c:pt>
                <c:pt idx="124">
                  <c:v>99.136390708755215</c:v>
                </c:pt>
                <c:pt idx="125">
                  <c:v>99.032162001191196</c:v>
                </c:pt>
                <c:pt idx="126">
                  <c:v>99.143835616438352</c:v>
                </c:pt>
                <c:pt idx="127">
                  <c:v>99.188505062537217</c:v>
                </c:pt>
                <c:pt idx="128">
                  <c:v>99.188505062537217</c:v>
                </c:pt>
                <c:pt idx="129">
                  <c:v>99.233174508636097</c:v>
                </c:pt>
                <c:pt idx="130">
                  <c:v>99.285288862418113</c:v>
                </c:pt>
                <c:pt idx="131">
                  <c:v>99.18106015485408</c:v>
                </c:pt>
                <c:pt idx="132">
                  <c:v>99.151280524121503</c:v>
                </c:pt>
                <c:pt idx="133">
                  <c:v>99.292733770101265</c:v>
                </c:pt>
                <c:pt idx="134">
                  <c:v>99.106611078022638</c:v>
                </c:pt>
                <c:pt idx="135">
                  <c:v>99.091721262656336</c:v>
                </c:pt>
                <c:pt idx="136">
                  <c:v>99.359737939249555</c:v>
                </c:pt>
                <c:pt idx="137">
                  <c:v>99.262954139368688</c:v>
                </c:pt>
                <c:pt idx="138">
                  <c:v>99.136390708755215</c:v>
                </c:pt>
                <c:pt idx="139">
                  <c:v>98.987492555092331</c:v>
                </c:pt>
                <c:pt idx="140">
                  <c:v>98.860929124478858</c:v>
                </c:pt>
                <c:pt idx="141">
                  <c:v>99.248064324002399</c:v>
                </c:pt>
                <c:pt idx="142">
                  <c:v>98.84603930911257</c:v>
                </c:pt>
                <c:pt idx="143">
                  <c:v>98.771590232281113</c:v>
                </c:pt>
                <c:pt idx="144">
                  <c:v>99.411852293031572</c:v>
                </c:pt>
                <c:pt idx="145">
                  <c:v>98.920488385944026</c:v>
                </c:pt>
                <c:pt idx="146">
                  <c:v>99.210839785586657</c:v>
                </c:pt>
                <c:pt idx="147">
                  <c:v>99.47141155449674</c:v>
                </c:pt>
                <c:pt idx="148">
                  <c:v>99.106611078022638</c:v>
                </c:pt>
                <c:pt idx="149">
                  <c:v>99.285288862418113</c:v>
                </c:pt>
                <c:pt idx="150">
                  <c:v>99.396962477665269</c:v>
                </c:pt>
                <c:pt idx="151">
                  <c:v>99.18106015485408</c:v>
                </c:pt>
                <c:pt idx="152">
                  <c:v>99.322513400833827</c:v>
                </c:pt>
                <c:pt idx="153">
                  <c:v>99.344848123883267</c:v>
                </c:pt>
                <c:pt idx="154">
                  <c:v>99.061941631923773</c:v>
                </c:pt>
                <c:pt idx="155">
                  <c:v>99.411852293031572</c:v>
                </c:pt>
                <c:pt idx="156">
                  <c:v>99.545860631328182</c:v>
                </c:pt>
                <c:pt idx="157">
                  <c:v>99.106611078022638</c:v>
                </c:pt>
                <c:pt idx="158">
                  <c:v>99.382072662299009</c:v>
                </c:pt>
                <c:pt idx="159">
                  <c:v>99.396962477665269</c:v>
                </c:pt>
                <c:pt idx="160">
                  <c:v>99.158725431804655</c:v>
                </c:pt>
                <c:pt idx="161">
                  <c:v>99.329958308516979</c:v>
                </c:pt>
                <c:pt idx="162">
                  <c:v>99.329958308516979</c:v>
                </c:pt>
                <c:pt idx="163">
                  <c:v>99.002382370458605</c:v>
                </c:pt>
                <c:pt idx="164">
                  <c:v>99.054496724240636</c:v>
                </c:pt>
                <c:pt idx="165">
                  <c:v>99.560750446694456</c:v>
                </c:pt>
                <c:pt idx="166">
                  <c:v>99.084276354973213</c:v>
                </c:pt>
                <c:pt idx="167">
                  <c:v>98.987492555092331</c:v>
                </c:pt>
                <c:pt idx="168">
                  <c:v>99.307623585467525</c:v>
                </c:pt>
                <c:pt idx="169">
                  <c:v>99.218284693269823</c:v>
                </c:pt>
                <c:pt idx="170">
                  <c:v>99.411852293031572</c:v>
                </c:pt>
                <c:pt idx="171">
                  <c:v>99.322513400833827</c:v>
                </c:pt>
                <c:pt idx="172">
                  <c:v>99.367182846932707</c:v>
                </c:pt>
                <c:pt idx="173">
                  <c:v>99.210839785586657</c:v>
                </c:pt>
                <c:pt idx="174">
                  <c:v>99.441631923764135</c:v>
                </c:pt>
                <c:pt idx="175">
                  <c:v>99.404407385348435</c:v>
                </c:pt>
                <c:pt idx="176">
                  <c:v>99.292733770101265</c:v>
                </c:pt>
                <c:pt idx="177">
                  <c:v>99.248064324002399</c:v>
                </c:pt>
                <c:pt idx="178">
                  <c:v>99.329958308516979</c:v>
                </c:pt>
                <c:pt idx="179">
                  <c:v>99.389517569982132</c:v>
                </c:pt>
                <c:pt idx="180">
                  <c:v>99.329958308516979</c:v>
                </c:pt>
                <c:pt idx="181">
                  <c:v>99.456521739130437</c:v>
                </c:pt>
                <c:pt idx="182">
                  <c:v>99.530970815961879</c:v>
                </c:pt>
                <c:pt idx="183">
                  <c:v>99.404407385348435</c:v>
                </c:pt>
                <c:pt idx="184">
                  <c:v>99.635199523525912</c:v>
                </c:pt>
                <c:pt idx="185">
                  <c:v>99.635199523525912</c:v>
                </c:pt>
                <c:pt idx="186">
                  <c:v>100</c:v>
                </c:pt>
                <c:pt idx="187">
                  <c:v>99.642644431209064</c:v>
                </c:pt>
                <c:pt idx="188">
                  <c:v>99.538415723645031</c:v>
                </c:pt>
                <c:pt idx="189">
                  <c:v>99.679868969624778</c:v>
                </c:pt>
                <c:pt idx="190">
                  <c:v>99.508636092912454</c:v>
                </c:pt>
                <c:pt idx="191">
                  <c:v>99.568195354377622</c:v>
                </c:pt>
                <c:pt idx="192">
                  <c:v>99.761762954139371</c:v>
                </c:pt>
                <c:pt idx="193">
                  <c:v>99.538415723645031</c:v>
                </c:pt>
                <c:pt idx="194">
                  <c:v>99.731983323406808</c:v>
                </c:pt>
                <c:pt idx="195">
                  <c:v>99.791542584871948</c:v>
                </c:pt>
                <c:pt idx="196">
                  <c:v>99.560750446694456</c:v>
                </c:pt>
                <c:pt idx="197">
                  <c:v>99.642644431209064</c:v>
                </c:pt>
                <c:pt idx="198">
                  <c:v>99.86599166170339</c:v>
                </c:pt>
                <c:pt idx="199">
                  <c:v>99.538415723645031</c:v>
                </c:pt>
                <c:pt idx="200">
                  <c:v>99.627754615842761</c:v>
                </c:pt>
                <c:pt idx="201">
                  <c:v>99.501191185229317</c:v>
                </c:pt>
                <c:pt idx="202">
                  <c:v>99.813877307921388</c:v>
                </c:pt>
                <c:pt idx="203">
                  <c:v>99.650089338892201</c:v>
                </c:pt>
                <c:pt idx="204">
                  <c:v>99.605419892793321</c:v>
                </c:pt>
                <c:pt idx="205">
                  <c:v>99.530970815961879</c:v>
                </c:pt>
                <c:pt idx="206">
                  <c:v>99.657534246575352</c:v>
                </c:pt>
                <c:pt idx="207">
                  <c:v>99.650089338892201</c:v>
                </c:pt>
                <c:pt idx="208">
                  <c:v>99.575640262060759</c:v>
                </c:pt>
                <c:pt idx="209">
                  <c:v>99.672424061941626</c:v>
                </c:pt>
                <c:pt idx="210">
                  <c:v>99.746873138773068</c:v>
                </c:pt>
                <c:pt idx="211">
                  <c:v>99.344848123883267</c:v>
                </c:pt>
                <c:pt idx="212">
                  <c:v>99.545860631328182</c:v>
                </c:pt>
                <c:pt idx="213">
                  <c:v>99.679868969624778</c:v>
                </c:pt>
                <c:pt idx="214">
                  <c:v>99.329958308516979</c:v>
                </c:pt>
                <c:pt idx="215">
                  <c:v>99.225729600952945</c:v>
                </c:pt>
                <c:pt idx="216">
                  <c:v>99.679868969624778</c:v>
                </c:pt>
                <c:pt idx="217">
                  <c:v>99.389517569982132</c:v>
                </c:pt>
                <c:pt idx="218">
                  <c:v>99.292733770101265</c:v>
                </c:pt>
                <c:pt idx="219">
                  <c:v>99.568195354377622</c:v>
                </c:pt>
                <c:pt idx="220">
                  <c:v>99.233174508636097</c:v>
                </c:pt>
                <c:pt idx="221">
                  <c:v>99.493746277546151</c:v>
                </c:pt>
                <c:pt idx="222">
                  <c:v>99.389517569982132</c:v>
                </c:pt>
                <c:pt idx="223">
                  <c:v>99.270399047051825</c:v>
                </c:pt>
                <c:pt idx="224">
                  <c:v>99.33740321620013</c:v>
                </c:pt>
                <c:pt idx="225">
                  <c:v>99.188505062537217</c:v>
                </c:pt>
                <c:pt idx="226">
                  <c:v>99.426742108397875</c:v>
                </c:pt>
                <c:pt idx="227">
                  <c:v>99.344848123883267</c:v>
                </c:pt>
                <c:pt idx="228">
                  <c:v>99.136390708755215</c:v>
                </c:pt>
                <c:pt idx="229">
                  <c:v>99.300178677784402</c:v>
                </c:pt>
                <c:pt idx="230">
                  <c:v>99.225729600952945</c:v>
                </c:pt>
                <c:pt idx="231">
                  <c:v>99.262954139368688</c:v>
                </c:pt>
                <c:pt idx="232">
                  <c:v>99.374627754615844</c:v>
                </c:pt>
                <c:pt idx="233">
                  <c:v>99.329958308516979</c:v>
                </c:pt>
                <c:pt idx="234">
                  <c:v>99.04705181655747</c:v>
                </c:pt>
                <c:pt idx="235">
                  <c:v>99.024717093508045</c:v>
                </c:pt>
                <c:pt idx="236">
                  <c:v>99.240619416319248</c:v>
                </c:pt>
                <c:pt idx="237">
                  <c:v>99.188505062537217</c:v>
                </c:pt>
                <c:pt idx="238">
                  <c:v>99.18106015485408</c:v>
                </c:pt>
                <c:pt idx="239">
                  <c:v>99.017272185824908</c:v>
                </c:pt>
                <c:pt idx="240">
                  <c:v>99.31506849315069</c:v>
                </c:pt>
                <c:pt idx="241">
                  <c:v>99.33740321620013</c:v>
                </c:pt>
                <c:pt idx="242">
                  <c:v>99.262954139368688</c:v>
                </c:pt>
                <c:pt idx="243">
                  <c:v>99.508636092912454</c:v>
                </c:pt>
                <c:pt idx="244">
                  <c:v>99.374627754615844</c:v>
                </c:pt>
                <c:pt idx="245">
                  <c:v>99.374627754615844</c:v>
                </c:pt>
                <c:pt idx="246">
                  <c:v>99.486301369863014</c:v>
                </c:pt>
                <c:pt idx="247">
                  <c:v>99.359737939249555</c:v>
                </c:pt>
                <c:pt idx="248">
                  <c:v>99.367182846932707</c:v>
                </c:pt>
                <c:pt idx="249">
                  <c:v>99.4490768314473</c:v>
                </c:pt>
                <c:pt idx="250">
                  <c:v>99.404407385348435</c:v>
                </c:pt>
                <c:pt idx="251">
                  <c:v>99.121500893388912</c:v>
                </c:pt>
                <c:pt idx="252">
                  <c:v>99.33740321620013</c:v>
                </c:pt>
                <c:pt idx="253">
                  <c:v>99.352293031566404</c:v>
                </c:pt>
                <c:pt idx="254">
                  <c:v>99.642644431209064</c:v>
                </c:pt>
                <c:pt idx="255">
                  <c:v>99.426742108397875</c:v>
                </c:pt>
                <c:pt idx="256">
                  <c:v>99.404407385348435</c:v>
                </c:pt>
                <c:pt idx="257">
                  <c:v>99.33740321620013</c:v>
                </c:pt>
                <c:pt idx="258">
                  <c:v>99.33740321620013</c:v>
                </c:pt>
                <c:pt idx="259">
                  <c:v>99.210839785586657</c:v>
                </c:pt>
                <c:pt idx="260">
                  <c:v>99.225729600952945</c:v>
                </c:pt>
                <c:pt idx="261">
                  <c:v>99.300178677784402</c:v>
                </c:pt>
                <c:pt idx="262">
                  <c:v>99.061941631923773</c:v>
                </c:pt>
                <c:pt idx="263">
                  <c:v>99.061941631923773</c:v>
                </c:pt>
                <c:pt idx="264">
                  <c:v>99.188505062537217</c:v>
                </c:pt>
                <c:pt idx="265">
                  <c:v>99.024717093508045</c:v>
                </c:pt>
                <c:pt idx="266">
                  <c:v>98.994937462775468</c:v>
                </c:pt>
                <c:pt idx="267">
                  <c:v>99.114055985705775</c:v>
                </c:pt>
                <c:pt idx="268">
                  <c:v>98.965157832042891</c:v>
                </c:pt>
                <c:pt idx="269">
                  <c:v>98.823704586063144</c:v>
                </c:pt>
                <c:pt idx="270">
                  <c:v>98.875818939845146</c:v>
                </c:pt>
                <c:pt idx="271">
                  <c:v>98.697141155449671</c:v>
                </c:pt>
                <c:pt idx="272">
                  <c:v>98.764145324597976</c:v>
                </c:pt>
                <c:pt idx="273">
                  <c:v>98.503573555687922</c:v>
                </c:pt>
                <c:pt idx="274">
                  <c:v>98.317450863609295</c:v>
                </c:pt>
                <c:pt idx="275">
                  <c:v>98.235556879094702</c:v>
                </c:pt>
                <c:pt idx="276">
                  <c:v>98.056879094699241</c:v>
                </c:pt>
                <c:pt idx="277">
                  <c:v>98.019654556283513</c:v>
                </c:pt>
                <c:pt idx="278">
                  <c:v>97.885646217986903</c:v>
                </c:pt>
                <c:pt idx="279">
                  <c:v>97.677188802858836</c:v>
                </c:pt>
                <c:pt idx="280">
                  <c:v>97.446396664681359</c:v>
                </c:pt>
                <c:pt idx="281">
                  <c:v>97.066706372840983</c:v>
                </c:pt>
                <c:pt idx="282">
                  <c:v>96.768910065515186</c:v>
                </c:pt>
                <c:pt idx="283">
                  <c:v>96.29988088147708</c:v>
                </c:pt>
                <c:pt idx="284">
                  <c:v>96.016974389517571</c:v>
                </c:pt>
                <c:pt idx="285">
                  <c:v>95.644729005360347</c:v>
                </c:pt>
                <c:pt idx="286">
                  <c:v>94.721560452650394</c:v>
                </c:pt>
                <c:pt idx="287">
                  <c:v>94.192972007147119</c:v>
                </c:pt>
                <c:pt idx="288">
                  <c:v>92.934782608695656</c:v>
                </c:pt>
                <c:pt idx="289">
                  <c:v>92.093508040500311</c:v>
                </c:pt>
                <c:pt idx="290">
                  <c:v>89.964264443120911</c:v>
                </c:pt>
                <c:pt idx="291">
                  <c:v>88.013698630137</c:v>
                </c:pt>
                <c:pt idx="292">
                  <c:v>85.601548540798106</c:v>
                </c:pt>
                <c:pt idx="293">
                  <c:v>82.02799285288863</c:v>
                </c:pt>
                <c:pt idx="294">
                  <c:v>77.650387135199523</c:v>
                </c:pt>
                <c:pt idx="295">
                  <c:v>73.198332340678974</c:v>
                </c:pt>
                <c:pt idx="296">
                  <c:v>67.406194163192396</c:v>
                </c:pt>
                <c:pt idx="297">
                  <c:v>60.988683740321626</c:v>
                </c:pt>
                <c:pt idx="298">
                  <c:v>54.78707564026206</c:v>
                </c:pt>
                <c:pt idx="299">
                  <c:v>47.900536033353191</c:v>
                </c:pt>
                <c:pt idx="300">
                  <c:v>41.430911256700419</c:v>
                </c:pt>
                <c:pt idx="301">
                  <c:v>35.497319833234073</c:v>
                </c:pt>
                <c:pt idx="302">
                  <c:v>29.504169148302566</c:v>
                </c:pt>
                <c:pt idx="303">
                  <c:v>24.821322215604528</c:v>
                </c:pt>
                <c:pt idx="304">
                  <c:v>20.696843359142349</c:v>
                </c:pt>
                <c:pt idx="305">
                  <c:v>16.966944609886838</c:v>
                </c:pt>
                <c:pt idx="306">
                  <c:v>14.16765932102442</c:v>
                </c:pt>
                <c:pt idx="307">
                  <c:v>11.815068493150685</c:v>
                </c:pt>
                <c:pt idx="308">
                  <c:v>9.648600357355571</c:v>
                </c:pt>
                <c:pt idx="309">
                  <c:v>8.1149493746277557</c:v>
                </c:pt>
                <c:pt idx="310">
                  <c:v>6.6706372840976789</c:v>
                </c:pt>
                <c:pt idx="311">
                  <c:v>5.4943418701608095</c:v>
                </c:pt>
                <c:pt idx="312">
                  <c:v>4.5265038713519949</c:v>
                </c:pt>
                <c:pt idx="313">
                  <c:v>3.7298987492555091</c:v>
                </c:pt>
                <c:pt idx="314">
                  <c:v>3.0002977963073261</c:v>
                </c:pt>
                <c:pt idx="315">
                  <c:v>2.3525908278737346</c:v>
                </c:pt>
                <c:pt idx="316">
                  <c:v>1.8463371054198929</c:v>
                </c:pt>
                <c:pt idx="317">
                  <c:v>1.3773079213817752</c:v>
                </c:pt>
                <c:pt idx="318">
                  <c:v>1.0348421679571174</c:v>
                </c:pt>
                <c:pt idx="319">
                  <c:v>0.69982132221560445</c:v>
                </c:pt>
                <c:pt idx="320">
                  <c:v>0.4764740917212627</c:v>
                </c:pt>
                <c:pt idx="321">
                  <c:v>0.31268612269207863</c:v>
                </c:pt>
                <c:pt idx="322">
                  <c:v>0.10422870756402623</c:v>
                </c:pt>
                <c:pt idx="323">
                  <c:v>5.9559261465157838E-2</c:v>
                </c:pt>
                <c:pt idx="324">
                  <c:v>0.21590232281119714</c:v>
                </c:pt>
                <c:pt idx="325">
                  <c:v>0.32013103037522334</c:v>
                </c:pt>
                <c:pt idx="326">
                  <c:v>0.40946992257296011</c:v>
                </c:pt>
                <c:pt idx="327">
                  <c:v>0.45413936867182852</c:v>
                </c:pt>
                <c:pt idx="328">
                  <c:v>0.52114353782013101</c:v>
                </c:pt>
                <c:pt idx="329">
                  <c:v>0.55092316855270995</c:v>
                </c:pt>
                <c:pt idx="330">
                  <c:v>0.59559261465157842</c:v>
                </c:pt>
                <c:pt idx="331">
                  <c:v>0.67004169148302561</c:v>
                </c:pt>
                <c:pt idx="332">
                  <c:v>0.69237641453245979</c:v>
                </c:pt>
                <c:pt idx="333">
                  <c:v>0.67748659916617038</c:v>
                </c:pt>
                <c:pt idx="334">
                  <c:v>0.73704586063132826</c:v>
                </c:pt>
                <c:pt idx="335">
                  <c:v>0.73704586063132826</c:v>
                </c:pt>
                <c:pt idx="336">
                  <c:v>0.78916021441334128</c:v>
                </c:pt>
                <c:pt idx="337">
                  <c:v>0.74449076831447303</c:v>
                </c:pt>
                <c:pt idx="338">
                  <c:v>0.76682549136390721</c:v>
                </c:pt>
                <c:pt idx="339">
                  <c:v>0.79660512209648615</c:v>
                </c:pt>
                <c:pt idx="340">
                  <c:v>0.78171530673019662</c:v>
                </c:pt>
                <c:pt idx="341">
                  <c:v>0.80405002977963069</c:v>
                </c:pt>
                <c:pt idx="342">
                  <c:v>0.84127456819535429</c:v>
                </c:pt>
                <c:pt idx="343">
                  <c:v>0.78171530673019662</c:v>
                </c:pt>
                <c:pt idx="344">
                  <c:v>0.82638475282906498</c:v>
                </c:pt>
                <c:pt idx="345">
                  <c:v>0.83382966051220986</c:v>
                </c:pt>
                <c:pt idx="346">
                  <c:v>0.81893984514592022</c:v>
                </c:pt>
                <c:pt idx="347">
                  <c:v>0.85616438356164382</c:v>
                </c:pt>
                <c:pt idx="348">
                  <c:v>0.83382966051220986</c:v>
                </c:pt>
                <c:pt idx="349">
                  <c:v>0.85616438356164382</c:v>
                </c:pt>
                <c:pt idx="350">
                  <c:v>0.89338892197736752</c:v>
                </c:pt>
                <c:pt idx="351">
                  <c:v>0.90083382966051218</c:v>
                </c:pt>
                <c:pt idx="352">
                  <c:v>0.87849910661107811</c:v>
                </c:pt>
                <c:pt idx="353">
                  <c:v>0.90827873734365705</c:v>
                </c:pt>
                <c:pt idx="354">
                  <c:v>0.90827873734365705</c:v>
                </c:pt>
                <c:pt idx="355">
                  <c:v>0.90083382966051218</c:v>
                </c:pt>
                <c:pt idx="356">
                  <c:v>0.90083382966051218</c:v>
                </c:pt>
                <c:pt idx="357">
                  <c:v>0.90083382966051218</c:v>
                </c:pt>
                <c:pt idx="358">
                  <c:v>0.90083382966051218</c:v>
                </c:pt>
                <c:pt idx="359">
                  <c:v>0.96783799880881483</c:v>
                </c:pt>
                <c:pt idx="360">
                  <c:v>0.92316855270994647</c:v>
                </c:pt>
                <c:pt idx="361">
                  <c:v>0.91572364502680159</c:v>
                </c:pt>
                <c:pt idx="362">
                  <c:v>0.93805836807623588</c:v>
                </c:pt>
                <c:pt idx="363">
                  <c:v>0.93061346039309112</c:v>
                </c:pt>
                <c:pt idx="364">
                  <c:v>0.92316855270994647</c:v>
                </c:pt>
                <c:pt idx="365">
                  <c:v>0.99761762954139377</c:v>
                </c:pt>
                <c:pt idx="366">
                  <c:v>0.96039309112567006</c:v>
                </c:pt>
                <c:pt idx="367">
                  <c:v>0.99017272185824912</c:v>
                </c:pt>
                <c:pt idx="368">
                  <c:v>0.97528290649195948</c:v>
                </c:pt>
                <c:pt idx="369">
                  <c:v>0.98272781417510435</c:v>
                </c:pt>
                <c:pt idx="370">
                  <c:v>1.0050625372245385</c:v>
                </c:pt>
                <c:pt idx="371">
                  <c:v>0.99761762954139377</c:v>
                </c:pt>
                <c:pt idx="372">
                  <c:v>1.0348421679571174</c:v>
                </c:pt>
                <c:pt idx="373">
                  <c:v>1.0720667063728408</c:v>
                </c:pt>
                <c:pt idx="374">
                  <c:v>1.0125074449076832</c:v>
                </c:pt>
                <c:pt idx="375">
                  <c:v>1.0571768910065515</c:v>
                </c:pt>
                <c:pt idx="376">
                  <c:v>1.042287075640262</c:v>
                </c:pt>
                <c:pt idx="377">
                  <c:v>1.0646217986896962</c:v>
                </c:pt>
                <c:pt idx="378">
                  <c:v>1.0720667063728408</c:v>
                </c:pt>
                <c:pt idx="379">
                  <c:v>1.0497319833234069</c:v>
                </c:pt>
                <c:pt idx="380">
                  <c:v>1.042287075640262</c:v>
                </c:pt>
              </c:numCache>
            </c:numRef>
          </c:yVal>
          <c:smooth val="1"/>
          <c:extLst>
            <c:ext xmlns:c16="http://schemas.microsoft.com/office/drawing/2014/chart" uri="{C3380CC4-5D6E-409C-BE32-E72D297353CC}">
              <c16:uniqueId val="{00000004-97C5-4FC4-BA07-3A70BABFC2AA}"/>
            </c:ext>
          </c:extLst>
        </c:ser>
        <c:dLbls>
          <c:showLegendKey val="0"/>
          <c:showVal val="0"/>
          <c:showCatName val="0"/>
          <c:showSerName val="0"/>
          <c:showPercent val="0"/>
          <c:showBubbleSize val="0"/>
        </c:dLbls>
        <c:axId val="116712192"/>
        <c:axId val="116714112"/>
      </c:scatterChart>
      <c:valAx>
        <c:axId val="116712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a:t>
                </a:r>
                <a:r>
                  <a:rPr lang="fr-FR" sz="1050" b="1" baseline="0"/>
                  <a:t> à l'axe (mm)</a:t>
                </a:r>
                <a:endParaRPr lang="fr-FR" sz="1050" b="1"/>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6714112"/>
        <c:crosses val="autoZero"/>
        <c:crossBetween val="midCat"/>
      </c:valAx>
      <c:valAx>
        <c:axId val="116714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a:t>
                </a:r>
                <a:r>
                  <a:rPr lang="fr-FR" sz="1050" b="1" baseline="0"/>
                  <a:t> relative (%)</a:t>
                </a:r>
                <a:endParaRPr lang="fr-FR" sz="1050" b="1"/>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671219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2"/>
          <c:order val="0"/>
          <c:tx>
            <c:v>DSP 100 cm</c:v>
          </c:tx>
          <c:spPr>
            <a:ln w="12700" cap="rnd">
              <a:solidFill>
                <a:srgbClr val="009999"/>
              </a:solidFill>
              <a:round/>
            </a:ln>
            <a:effectLst/>
          </c:spPr>
          <c:marker>
            <c:symbol val="none"/>
          </c:marker>
          <c:xVal>
            <c:numRef>
              <c:f>'Profils DSP'!$H$19:$H$271</c:f>
              <c:numCache>
                <c:formatCode>General</c:formatCode>
                <c:ptCount val="253"/>
                <c:pt idx="0">
                  <c:v>-151.4</c:v>
                </c:pt>
                <c:pt idx="1">
                  <c:v>-150.6</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-109.6</c:v>
                </c:pt>
                <c:pt idx="36">
                  <c:v>-108.4</c:v>
                </c:pt>
                <c:pt idx="37">
                  <c:v>-107.2</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-62.8</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84</c:v>
                </c:pt>
                <c:pt idx="197">
                  <c:v>85.2</c:v>
                </c:pt>
                <c:pt idx="198">
                  <c:v>86.3</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121.3</c:v>
                </c:pt>
                <c:pt idx="228">
                  <c:v>122.4</c:v>
                </c:pt>
                <c:pt idx="229">
                  <c:v>123.6</c:v>
                </c:pt>
                <c:pt idx="230">
                  <c:v>124.9</c:v>
                </c:pt>
                <c:pt idx="231">
                  <c:v>126</c:v>
                </c:pt>
                <c:pt idx="232">
                  <c:v>127.2</c:v>
                </c:pt>
                <c:pt idx="233">
                  <c:v>128.4</c:v>
                </c:pt>
                <c:pt idx="234">
                  <c:v>129.69999999999999</c:v>
                </c:pt>
                <c:pt idx="235">
                  <c:v>130.80000000000001</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'Profils DSP'!$M$19:$M$271</c:f>
              <c:numCache>
                <c:formatCode>General</c:formatCode>
                <c:ptCount val="253"/>
                <c:pt idx="0">
                  <c:v>1.57</c:v>
                </c:pt>
                <c:pt idx="1">
                  <c:v>1.28</c:v>
                </c:pt>
                <c:pt idx="2">
                  <c:v>1.26</c:v>
                </c:pt>
                <c:pt idx="3">
                  <c:v>1.22</c:v>
                </c:pt>
                <c:pt idx="4">
                  <c:v>1.31</c:v>
                </c:pt>
                <c:pt idx="5">
                  <c:v>1.25</c:v>
                </c:pt>
                <c:pt idx="6">
                  <c:v>1.23</c:v>
                </c:pt>
                <c:pt idx="7">
                  <c:v>1.4</c:v>
                </c:pt>
                <c:pt idx="8">
                  <c:v>1.34</c:v>
                </c:pt>
                <c:pt idx="9">
                  <c:v>1.19</c:v>
                </c:pt>
                <c:pt idx="10">
                  <c:v>1.34</c:v>
                </c:pt>
                <c:pt idx="11">
                  <c:v>1.36</c:v>
                </c:pt>
                <c:pt idx="12">
                  <c:v>1.1599999999999999</c:v>
                </c:pt>
                <c:pt idx="13">
                  <c:v>1.32</c:v>
                </c:pt>
                <c:pt idx="14">
                  <c:v>1.35</c:v>
                </c:pt>
                <c:pt idx="15">
                  <c:v>1.22</c:v>
                </c:pt>
                <c:pt idx="16">
                  <c:v>1.31</c:v>
                </c:pt>
                <c:pt idx="17">
                  <c:v>1.26</c:v>
                </c:pt>
                <c:pt idx="18">
                  <c:v>1.25</c:v>
                </c:pt>
                <c:pt idx="19">
                  <c:v>1.35</c:v>
                </c:pt>
                <c:pt idx="20">
                  <c:v>1.31</c:v>
                </c:pt>
                <c:pt idx="21">
                  <c:v>1.22</c:v>
                </c:pt>
                <c:pt idx="22">
                  <c:v>1.34</c:v>
                </c:pt>
                <c:pt idx="23">
                  <c:v>1.25</c:v>
                </c:pt>
                <c:pt idx="24">
                  <c:v>1.23</c:v>
                </c:pt>
                <c:pt idx="25">
                  <c:v>1.35</c:v>
                </c:pt>
                <c:pt idx="26">
                  <c:v>1.24</c:v>
                </c:pt>
                <c:pt idx="27">
                  <c:v>1.3</c:v>
                </c:pt>
                <c:pt idx="28">
                  <c:v>1.26</c:v>
                </c:pt>
                <c:pt idx="29">
                  <c:v>1.32</c:v>
                </c:pt>
                <c:pt idx="30">
                  <c:v>1.21</c:v>
                </c:pt>
                <c:pt idx="31">
                  <c:v>1.35</c:v>
                </c:pt>
                <c:pt idx="32">
                  <c:v>1.28</c:v>
                </c:pt>
                <c:pt idx="33">
                  <c:v>1.2</c:v>
                </c:pt>
                <c:pt idx="34">
                  <c:v>1.25</c:v>
                </c:pt>
                <c:pt idx="35">
                  <c:v>1.3</c:v>
                </c:pt>
                <c:pt idx="36">
                  <c:v>1.18</c:v>
                </c:pt>
                <c:pt idx="37">
                  <c:v>1.2</c:v>
                </c:pt>
                <c:pt idx="38">
                  <c:v>1.23</c:v>
                </c:pt>
                <c:pt idx="39">
                  <c:v>1.1399999999999999</c:v>
                </c:pt>
                <c:pt idx="40">
                  <c:v>1.17</c:v>
                </c:pt>
                <c:pt idx="41">
                  <c:v>1.17</c:v>
                </c:pt>
                <c:pt idx="42">
                  <c:v>1.1000000000000001</c:v>
                </c:pt>
                <c:pt idx="43">
                  <c:v>1.18</c:v>
                </c:pt>
                <c:pt idx="44">
                  <c:v>1.07</c:v>
                </c:pt>
                <c:pt idx="45">
                  <c:v>1.01</c:v>
                </c:pt>
                <c:pt idx="46">
                  <c:v>1.06</c:v>
                </c:pt>
                <c:pt idx="47">
                  <c:v>1.04</c:v>
                </c:pt>
                <c:pt idx="48">
                  <c:v>1.06</c:v>
                </c:pt>
                <c:pt idx="49">
                  <c:v>0.97</c:v>
                </c:pt>
                <c:pt idx="50">
                  <c:v>0.89</c:v>
                </c:pt>
                <c:pt idx="51">
                  <c:v>0.81</c:v>
                </c:pt>
                <c:pt idx="52">
                  <c:v>0.79</c:v>
                </c:pt>
                <c:pt idx="53">
                  <c:v>0.65</c:v>
                </c:pt>
                <c:pt idx="54">
                  <c:v>0.56999999999999995</c:v>
                </c:pt>
                <c:pt idx="55">
                  <c:v>0.53</c:v>
                </c:pt>
                <c:pt idx="56">
                  <c:v>0.51</c:v>
                </c:pt>
                <c:pt idx="57">
                  <c:v>0.32</c:v>
                </c:pt>
                <c:pt idx="58">
                  <c:v>0.17</c:v>
                </c:pt>
                <c:pt idx="59">
                  <c:v>0.01</c:v>
                </c:pt>
                <c:pt idx="60">
                  <c:v>0.15</c:v>
                </c:pt>
                <c:pt idx="61">
                  <c:v>0.4</c:v>
                </c:pt>
                <c:pt idx="62">
                  <c:v>0.63</c:v>
                </c:pt>
                <c:pt idx="63">
                  <c:v>0.93</c:v>
                </c:pt>
                <c:pt idx="64">
                  <c:v>1.29</c:v>
                </c:pt>
                <c:pt idx="65">
                  <c:v>1.74</c:v>
                </c:pt>
                <c:pt idx="66">
                  <c:v>2.2200000000000002</c:v>
                </c:pt>
                <c:pt idx="67">
                  <c:v>2.74</c:v>
                </c:pt>
                <c:pt idx="68">
                  <c:v>3.51</c:v>
                </c:pt>
                <c:pt idx="69">
                  <c:v>4.28</c:v>
                </c:pt>
                <c:pt idx="70">
                  <c:v>5.36</c:v>
                </c:pt>
                <c:pt idx="71">
                  <c:v>6.57</c:v>
                </c:pt>
                <c:pt idx="72">
                  <c:v>8.08</c:v>
                </c:pt>
                <c:pt idx="73">
                  <c:v>9.84</c:v>
                </c:pt>
                <c:pt idx="74">
                  <c:v>11.89</c:v>
                </c:pt>
                <c:pt idx="75">
                  <c:v>14.75</c:v>
                </c:pt>
                <c:pt idx="76">
                  <c:v>17.91</c:v>
                </c:pt>
                <c:pt idx="77">
                  <c:v>21.86</c:v>
                </c:pt>
                <c:pt idx="78">
                  <c:v>26.52</c:v>
                </c:pt>
                <c:pt idx="79">
                  <c:v>31.8</c:v>
                </c:pt>
                <c:pt idx="80">
                  <c:v>37.85</c:v>
                </c:pt>
                <c:pt idx="81">
                  <c:v>44.08</c:v>
                </c:pt>
                <c:pt idx="82">
                  <c:v>50.93</c:v>
                </c:pt>
                <c:pt idx="83">
                  <c:v>57.53</c:v>
                </c:pt>
                <c:pt idx="84">
                  <c:v>63.92</c:v>
                </c:pt>
                <c:pt idx="85">
                  <c:v>69.8</c:v>
                </c:pt>
                <c:pt idx="86">
                  <c:v>74.86</c:v>
                </c:pt>
                <c:pt idx="87">
                  <c:v>79.45</c:v>
                </c:pt>
                <c:pt idx="88">
                  <c:v>83.08</c:v>
                </c:pt>
                <c:pt idx="89">
                  <c:v>85.93</c:v>
                </c:pt>
                <c:pt idx="90">
                  <c:v>88.54</c:v>
                </c:pt>
                <c:pt idx="91">
                  <c:v>90.3</c:v>
                </c:pt>
                <c:pt idx="92">
                  <c:v>91.99</c:v>
                </c:pt>
                <c:pt idx="93">
                  <c:v>93.34</c:v>
                </c:pt>
                <c:pt idx="94">
                  <c:v>94.27</c:v>
                </c:pt>
                <c:pt idx="95">
                  <c:v>95.2</c:v>
                </c:pt>
                <c:pt idx="96">
                  <c:v>95.76</c:v>
                </c:pt>
                <c:pt idx="97">
                  <c:v>96.4</c:v>
                </c:pt>
                <c:pt idx="98">
                  <c:v>96.49</c:v>
                </c:pt>
                <c:pt idx="99">
                  <c:v>97.32</c:v>
                </c:pt>
                <c:pt idx="100">
                  <c:v>97.64</c:v>
                </c:pt>
                <c:pt idx="101">
                  <c:v>97.77</c:v>
                </c:pt>
                <c:pt idx="102">
                  <c:v>98.17</c:v>
                </c:pt>
                <c:pt idx="103">
                  <c:v>98.24</c:v>
                </c:pt>
                <c:pt idx="104">
                  <c:v>98.46</c:v>
                </c:pt>
                <c:pt idx="105">
                  <c:v>98.82</c:v>
                </c:pt>
                <c:pt idx="106">
                  <c:v>98.81</c:v>
                </c:pt>
                <c:pt idx="107">
                  <c:v>98.88</c:v>
                </c:pt>
                <c:pt idx="108">
                  <c:v>99.1</c:v>
                </c:pt>
                <c:pt idx="109">
                  <c:v>99.41</c:v>
                </c:pt>
                <c:pt idx="110">
                  <c:v>99.4</c:v>
                </c:pt>
                <c:pt idx="111">
                  <c:v>99.51</c:v>
                </c:pt>
                <c:pt idx="112">
                  <c:v>99.43</c:v>
                </c:pt>
                <c:pt idx="113">
                  <c:v>99.47</c:v>
                </c:pt>
                <c:pt idx="114">
                  <c:v>99.58</c:v>
                </c:pt>
                <c:pt idx="115">
                  <c:v>99.62</c:v>
                </c:pt>
                <c:pt idx="116">
                  <c:v>99.55</c:v>
                </c:pt>
                <c:pt idx="117">
                  <c:v>99.64</c:v>
                </c:pt>
                <c:pt idx="118">
                  <c:v>99.76</c:v>
                </c:pt>
                <c:pt idx="119">
                  <c:v>99.73</c:v>
                </c:pt>
                <c:pt idx="120">
                  <c:v>99.84</c:v>
                </c:pt>
                <c:pt idx="121">
                  <c:v>99.93</c:v>
                </c:pt>
                <c:pt idx="122">
                  <c:v>99.68</c:v>
                </c:pt>
                <c:pt idx="123">
                  <c:v>99.71</c:v>
                </c:pt>
                <c:pt idx="124">
                  <c:v>99.95</c:v>
                </c:pt>
                <c:pt idx="125">
                  <c:v>99.75</c:v>
                </c:pt>
                <c:pt idx="126">
                  <c:v>99.87</c:v>
                </c:pt>
                <c:pt idx="127">
                  <c:v>99.78</c:v>
                </c:pt>
                <c:pt idx="128">
                  <c:v>99.87</c:v>
                </c:pt>
                <c:pt idx="129">
                  <c:v>100</c:v>
                </c:pt>
                <c:pt idx="130">
                  <c:v>99.88</c:v>
                </c:pt>
                <c:pt idx="131">
                  <c:v>99.87</c:v>
                </c:pt>
                <c:pt idx="132">
                  <c:v>99.87</c:v>
                </c:pt>
                <c:pt idx="133">
                  <c:v>99.77</c:v>
                </c:pt>
                <c:pt idx="134">
                  <c:v>99.71</c:v>
                </c:pt>
                <c:pt idx="135">
                  <c:v>99.79</c:v>
                </c:pt>
                <c:pt idx="136">
                  <c:v>99.69</c:v>
                </c:pt>
                <c:pt idx="137">
                  <c:v>99.41</c:v>
                </c:pt>
                <c:pt idx="138">
                  <c:v>99.3</c:v>
                </c:pt>
                <c:pt idx="139">
                  <c:v>99.56</c:v>
                </c:pt>
                <c:pt idx="140">
                  <c:v>99.24</c:v>
                </c:pt>
                <c:pt idx="141">
                  <c:v>99.22</c:v>
                </c:pt>
                <c:pt idx="142">
                  <c:v>99.43</c:v>
                </c:pt>
                <c:pt idx="143">
                  <c:v>98.97</c:v>
                </c:pt>
                <c:pt idx="144">
                  <c:v>99.01</c:v>
                </c:pt>
                <c:pt idx="145">
                  <c:v>98.87</c:v>
                </c:pt>
                <c:pt idx="146">
                  <c:v>98.59</c:v>
                </c:pt>
                <c:pt idx="147">
                  <c:v>98.41</c:v>
                </c:pt>
                <c:pt idx="148">
                  <c:v>98.31</c:v>
                </c:pt>
                <c:pt idx="149">
                  <c:v>97.77</c:v>
                </c:pt>
                <c:pt idx="150">
                  <c:v>97.8</c:v>
                </c:pt>
                <c:pt idx="151">
                  <c:v>97.56</c:v>
                </c:pt>
                <c:pt idx="152">
                  <c:v>96.98</c:v>
                </c:pt>
                <c:pt idx="153">
                  <c:v>96.36</c:v>
                </c:pt>
                <c:pt idx="154">
                  <c:v>95.97</c:v>
                </c:pt>
                <c:pt idx="155">
                  <c:v>95.17</c:v>
                </c:pt>
                <c:pt idx="156">
                  <c:v>94.18</c:v>
                </c:pt>
                <c:pt idx="157">
                  <c:v>93.27</c:v>
                </c:pt>
                <c:pt idx="158">
                  <c:v>91.7</c:v>
                </c:pt>
                <c:pt idx="159">
                  <c:v>90.58</c:v>
                </c:pt>
                <c:pt idx="160">
                  <c:v>88.59</c:v>
                </c:pt>
                <c:pt idx="161">
                  <c:v>85.84</c:v>
                </c:pt>
                <c:pt idx="162">
                  <c:v>83.13</c:v>
                </c:pt>
                <c:pt idx="163">
                  <c:v>79.2</c:v>
                </c:pt>
                <c:pt idx="164">
                  <c:v>74.930000000000007</c:v>
                </c:pt>
                <c:pt idx="165">
                  <c:v>69.989999999999995</c:v>
                </c:pt>
                <c:pt idx="166">
                  <c:v>64.33</c:v>
                </c:pt>
                <c:pt idx="167">
                  <c:v>58</c:v>
                </c:pt>
                <c:pt idx="168">
                  <c:v>51.41</c:v>
                </c:pt>
                <c:pt idx="169">
                  <c:v>44.74</c:v>
                </c:pt>
                <c:pt idx="170">
                  <c:v>38.049999999999997</c:v>
                </c:pt>
                <c:pt idx="171">
                  <c:v>32.130000000000003</c:v>
                </c:pt>
                <c:pt idx="172">
                  <c:v>26.51</c:v>
                </c:pt>
                <c:pt idx="173">
                  <c:v>21.79</c:v>
                </c:pt>
                <c:pt idx="174">
                  <c:v>17.760000000000002</c:v>
                </c:pt>
                <c:pt idx="175">
                  <c:v>14.44</c:v>
                </c:pt>
                <c:pt idx="176">
                  <c:v>11.7</c:v>
                </c:pt>
                <c:pt idx="177">
                  <c:v>9.36</c:v>
                </c:pt>
                <c:pt idx="178">
                  <c:v>7.77</c:v>
                </c:pt>
                <c:pt idx="179">
                  <c:v>6.31</c:v>
                </c:pt>
                <c:pt idx="180">
                  <c:v>5.03</c:v>
                </c:pt>
                <c:pt idx="181">
                  <c:v>4.17</c:v>
                </c:pt>
                <c:pt idx="182">
                  <c:v>3.35</c:v>
                </c:pt>
                <c:pt idx="183">
                  <c:v>2.71</c:v>
                </c:pt>
                <c:pt idx="184">
                  <c:v>2.2000000000000002</c:v>
                </c:pt>
                <c:pt idx="185">
                  <c:v>1.71</c:v>
                </c:pt>
                <c:pt idx="186">
                  <c:v>1.36</c:v>
                </c:pt>
                <c:pt idx="187">
                  <c:v>0.99</c:v>
                </c:pt>
                <c:pt idx="188">
                  <c:v>0.7</c:v>
                </c:pt>
                <c:pt idx="189">
                  <c:v>0.53</c:v>
                </c:pt>
                <c:pt idx="190">
                  <c:v>0.26</c:v>
                </c:pt>
                <c:pt idx="191">
                  <c:v>0.02</c:v>
                </c:pt>
                <c:pt idx="192">
                  <c:v>0.08</c:v>
                </c:pt>
                <c:pt idx="193">
                  <c:v>0.24</c:v>
                </c:pt>
                <c:pt idx="194">
                  <c:v>0.4</c:v>
                </c:pt>
                <c:pt idx="195">
                  <c:v>0.49</c:v>
                </c:pt>
                <c:pt idx="196">
                  <c:v>0.56000000000000005</c:v>
                </c:pt>
                <c:pt idx="197">
                  <c:v>0.76</c:v>
                </c:pt>
                <c:pt idx="198">
                  <c:v>0.8</c:v>
                </c:pt>
                <c:pt idx="199">
                  <c:v>0.81</c:v>
                </c:pt>
                <c:pt idx="200">
                  <c:v>0.93</c:v>
                </c:pt>
                <c:pt idx="201">
                  <c:v>1.01</c:v>
                </c:pt>
                <c:pt idx="202">
                  <c:v>1.01</c:v>
                </c:pt>
                <c:pt idx="203">
                  <c:v>1.1299999999999999</c:v>
                </c:pt>
                <c:pt idx="204">
                  <c:v>1.1000000000000001</c:v>
                </c:pt>
                <c:pt idx="205">
                  <c:v>1.1399999999999999</c:v>
                </c:pt>
                <c:pt idx="206">
                  <c:v>1.17</c:v>
                </c:pt>
                <c:pt idx="207">
                  <c:v>1.2</c:v>
                </c:pt>
                <c:pt idx="208">
                  <c:v>1.21</c:v>
                </c:pt>
                <c:pt idx="209">
                  <c:v>1.25</c:v>
                </c:pt>
                <c:pt idx="210">
                  <c:v>1.32</c:v>
                </c:pt>
                <c:pt idx="211">
                  <c:v>1.23</c:v>
                </c:pt>
                <c:pt idx="212">
                  <c:v>1.3</c:v>
                </c:pt>
                <c:pt idx="213">
                  <c:v>1.36</c:v>
                </c:pt>
                <c:pt idx="214">
                  <c:v>1.24</c:v>
                </c:pt>
                <c:pt idx="215">
                  <c:v>1.36</c:v>
                </c:pt>
                <c:pt idx="216">
                  <c:v>1.32</c:v>
                </c:pt>
                <c:pt idx="217">
                  <c:v>1.25</c:v>
                </c:pt>
                <c:pt idx="218">
                  <c:v>1.38</c:v>
                </c:pt>
                <c:pt idx="219">
                  <c:v>1.35</c:v>
                </c:pt>
                <c:pt idx="220">
                  <c:v>1.32</c:v>
                </c:pt>
                <c:pt idx="221">
                  <c:v>1.4</c:v>
                </c:pt>
                <c:pt idx="222">
                  <c:v>1.37</c:v>
                </c:pt>
                <c:pt idx="223">
                  <c:v>1.27</c:v>
                </c:pt>
                <c:pt idx="224">
                  <c:v>1.46</c:v>
                </c:pt>
                <c:pt idx="225">
                  <c:v>1.39</c:v>
                </c:pt>
                <c:pt idx="226">
                  <c:v>1.29</c:v>
                </c:pt>
                <c:pt idx="227">
                  <c:v>1.43</c:v>
                </c:pt>
                <c:pt idx="228">
                  <c:v>1.36</c:v>
                </c:pt>
                <c:pt idx="229">
                  <c:v>1.3</c:v>
                </c:pt>
                <c:pt idx="230">
                  <c:v>1.53</c:v>
                </c:pt>
                <c:pt idx="231">
                  <c:v>1.38</c:v>
                </c:pt>
                <c:pt idx="232">
                  <c:v>1.33</c:v>
                </c:pt>
                <c:pt idx="233">
                  <c:v>1.44</c:v>
                </c:pt>
                <c:pt idx="234">
                  <c:v>1.39</c:v>
                </c:pt>
                <c:pt idx="235">
                  <c:v>1.42</c:v>
                </c:pt>
                <c:pt idx="236">
                  <c:v>1.46</c:v>
                </c:pt>
                <c:pt idx="237">
                  <c:v>1.43</c:v>
                </c:pt>
                <c:pt idx="238">
                  <c:v>1.38</c:v>
                </c:pt>
                <c:pt idx="239">
                  <c:v>1.49</c:v>
                </c:pt>
                <c:pt idx="240">
                  <c:v>1.42</c:v>
                </c:pt>
                <c:pt idx="241">
                  <c:v>1.31</c:v>
                </c:pt>
                <c:pt idx="242">
                  <c:v>1.49</c:v>
                </c:pt>
                <c:pt idx="243">
                  <c:v>1.5</c:v>
                </c:pt>
                <c:pt idx="244">
                  <c:v>1.34</c:v>
                </c:pt>
                <c:pt idx="245">
                  <c:v>1.55</c:v>
                </c:pt>
                <c:pt idx="246">
                  <c:v>1.41</c:v>
                </c:pt>
                <c:pt idx="247">
                  <c:v>1.36</c:v>
                </c:pt>
                <c:pt idx="248">
                  <c:v>1.56</c:v>
                </c:pt>
                <c:pt idx="249">
                  <c:v>1.44</c:v>
                </c:pt>
                <c:pt idx="250">
                  <c:v>1.44</c:v>
                </c:pt>
                <c:pt idx="251">
                  <c:v>1.46</c:v>
                </c:pt>
                <c:pt idx="252">
                  <c:v>1.49</c:v>
                </c:pt>
              </c:numCache>
            </c:numRef>
          </c:yVal>
          <c:smooth val="1"/>
          <c:extLst>
            <c:ext xmlns:c16="http://schemas.microsoft.com/office/drawing/2014/chart" uri="{C3380CC4-5D6E-409C-BE32-E72D297353CC}">
              <c16:uniqueId val="{00000000-2557-4A60-A36E-A27FF53FB88F}"/>
            </c:ext>
          </c:extLst>
        </c:ser>
        <c:ser>
          <c:idx val="0"/>
          <c:order val="1"/>
          <c:tx>
            <c:v>DSP 105 cm</c:v>
          </c:tx>
          <c:spPr>
            <a:ln w="12700" cap="rnd">
              <a:solidFill>
                <a:schemeClr val="accent2"/>
              </a:solidFill>
              <a:round/>
            </a:ln>
            <a:effectLst/>
          </c:spPr>
          <c:marker>
            <c:symbol val="none"/>
          </c:marker>
          <c:xVal>
            <c:numRef>
              <c:f>'Profils DSP'!$A$19:$A$275</c:f>
              <c:numCache>
                <c:formatCode>General</c:formatCode>
                <c:ptCount val="257"/>
                <c:pt idx="0">
                  <c:v>153.9</c:v>
                </c:pt>
                <c:pt idx="1">
                  <c:v>153.19999999999999</c:v>
                </c:pt>
                <c:pt idx="2">
                  <c:v>151.80000000000001</c:v>
                </c:pt>
                <c:pt idx="3">
                  <c:v>150.6</c:v>
                </c:pt>
                <c:pt idx="4">
                  <c:v>149.4</c:v>
                </c:pt>
                <c:pt idx="5">
                  <c:v>148.19999999999999</c:v>
                </c:pt>
                <c:pt idx="6">
                  <c:v>147</c:v>
                </c:pt>
                <c:pt idx="7">
                  <c:v>145.80000000000001</c:v>
                </c:pt>
                <c:pt idx="8">
                  <c:v>144.6</c:v>
                </c:pt>
                <c:pt idx="9">
                  <c:v>143.4</c:v>
                </c:pt>
                <c:pt idx="10">
                  <c:v>142.19999999999999</c:v>
                </c:pt>
                <c:pt idx="11">
                  <c:v>141</c:v>
                </c:pt>
                <c:pt idx="12">
                  <c:v>139.80000000000001</c:v>
                </c:pt>
                <c:pt idx="13">
                  <c:v>138.6</c:v>
                </c:pt>
                <c:pt idx="14">
                  <c:v>137.4</c:v>
                </c:pt>
                <c:pt idx="15">
                  <c:v>136.19999999999999</c:v>
                </c:pt>
                <c:pt idx="16">
                  <c:v>135</c:v>
                </c:pt>
                <c:pt idx="17">
                  <c:v>133.80000000000001</c:v>
                </c:pt>
                <c:pt idx="18">
                  <c:v>132.6</c:v>
                </c:pt>
                <c:pt idx="19">
                  <c:v>131.4</c:v>
                </c:pt>
                <c:pt idx="20">
                  <c:v>130.19999999999999</c:v>
                </c:pt>
                <c:pt idx="21">
                  <c:v>129</c:v>
                </c:pt>
                <c:pt idx="22">
                  <c:v>127.8</c:v>
                </c:pt>
                <c:pt idx="23">
                  <c:v>126.6</c:v>
                </c:pt>
                <c:pt idx="24">
                  <c:v>125.4</c:v>
                </c:pt>
                <c:pt idx="25">
                  <c:v>124.2</c:v>
                </c:pt>
                <c:pt idx="26">
                  <c:v>123</c:v>
                </c:pt>
                <c:pt idx="27">
                  <c:v>121.8</c:v>
                </c:pt>
                <c:pt idx="28">
                  <c:v>120.6</c:v>
                </c:pt>
                <c:pt idx="29">
                  <c:v>119.4</c:v>
                </c:pt>
                <c:pt idx="30">
                  <c:v>118.2</c:v>
                </c:pt>
                <c:pt idx="31">
                  <c:v>117</c:v>
                </c:pt>
                <c:pt idx="32">
                  <c:v>115.8</c:v>
                </c:pt>
                <c:pt idx="33">
                  <c:v>114.6</c:v>
                </c:pt>
                <c:pt idx="34">
                  <c:v>113.4</c:v>
                </c:pt>
                <c:pt idx="35">
                  <c:v>112.2</c:v>
                </c:pt>
                <c:pt idx="36">
                  <c:v>111</c:v>
                </c:pt>
                <c:pt idx="37">
                  <c:v>109.8</c:v>
                </c:pt>
                <c:pt idx="38">
                  <c:v>108.6</c:v>
                </c:pt>
                <c:pt idx="39">
                  <c:v>107.4</c:v>
                </c:pt>
                <c:pt idx="40">
                  <c:v>106.2</c:v>
                </c:pt>
                <c:pt idx="41">
                  <c:v>105</c:v>
                </c:pt>
                <c:pt idx="42">
                  <c:v>103.8</c:v>
                </c:pt>
                <c:pt idx="43">
                  <c:v>102.6</c:v>
                </c:pt>
                <c:pt idx="44">
                  <c:v>101.4</c:v>
                </c:pt>
                <c:pt idx="45">
                  <c:v>100.2</c:v>
                </c:pt>
                <c:pt idx="46">
                  <c:v>99</c:v>
                </c:pt>
                <c:pt idx="47">
                  <c:v>97.7</c:v>
                </c:pt>
                <c:pt idx="48">
                  <c:v>96.6</c:v>
                </c:pt>
                <c:pt idx="49">
                  <c:v>95.4</c:v>
                </c:pt>
                <c:pt idx="50">
                  <c:v>94.1</c:v>
                </c:pt>
                <c:pt idx="51">
                  <c:v>93</c:v>
                </c:pt>
                <c:pt idx="52">
                  <c:v>91.7</c:v>
                </c:pt>
                <c:pt idx="53">
                  <c:v>90.6</c:v>
                </c:pt>
                <c:pt idx="54">
                  <c:v>89.3</c:v>
                </c:pt>
                <c:pt idx="55">
                  <c:v>88.1</c:v>
                </c:pt>
                <c:pt idx="56">
                  <c:v>87</c:v>
                </c:pt>
                <c:pt idx="57">
                  <c:v>85.7</c:v>
                </c:pt>
                <c:pt idx="58">
                  <c:v>84.5</c:v>
                </c:pt>
                <c:pt idx="59">
                  <c:v>83.3</c:v>
                </c:pt>
                <c:pt idx="60">
                  <c:v>82.1</c:v>
                </c:pt>
                <c:pt idx="61">
                  <c:v>80.900000000000006</c:v>
                </c:pt>
                <c:pt idx="62">
                  <c:v>79.7</c:v>
                </c:pt>
                <c:pt idx="63">
                  <c:v>78.5</c:v>
                </c:pt>
                <c:pt idx="64">
                  <c:v>77.3</c:v>
                </c:pt>
                <c:pt idx="65">
                  <c:v>76.099999999999994</c:v>
                </c:pt>
                <c:pt idx="66">
                  <c:v>74.900000000000006</c:v>
                </c:pt>
                <c:pt idx="67">
                  <c:v>73.7</c:v>
                </c:pt>
                <c:pt idx="68">
                  <c:v>72.5</c:v>
                </c:pt>
                <c:pt idx="69">
                  <c:v>71.3</c:v>
                </c:pt>
                <c:pt idx="70">
                  <c:v>70.099999999999994</c:v>
                </c:pt>
                <c:pt idx="71">
                  <c:v>68.900000000000006</c:v>
                </c:pt>
                <c:pt idx="72">
                  <c:v>67.7</c:v>
                </c:pt>
                <c:pt idx="73">
                  <c:v>66.5</c:v>
                </c:pt>
                <c:pt idx="74">
                  <c:v>65.3</c:v>
                </c:pt>
                <c:pt idx="75">
                  <c:v>64.099999999999994</c:v>
                </c:pt>
                <c:pt idx="76">
                  <c:v>62.9</c:v>
                </c:pt>
                <c:pt idx="77">
                  <c:v>61.7</c:v>
                </c:pt>
                <c:pt idx="78">
                  <c:v>60.5</c:v>
                </c:pt>
                <c:pt idx="79">
                  <c:v>59.3</c:v>
                </c:pt>
                <c:pt idx="80">
                  <c:v>58.1</c:v>
                </c:pt>
                <c:pt idx="81">
                  <c:v>56.9</c:v>
                </c:pt>
                <c:pt idx="82">
                  <c:v>55.7</c:v>
                </c:pt>
                <c:pt idx="83">
                  <c:v>54.5</c:v>
                </c:pt>
                <c:pt idx="84">
                  <c:v>53.3</c:v>
                </c:pt>
                <c:pt idx="85">
                  <c:v>52</c:v>
                </c:pt>
                <c:pt idx="86">
                  <c:v>50.9</c:v>
                </c:pt>
                <c:pt idx="87">
                  <c:v>49.6</c:v>
                </c:pt>
                <c:pt idx="88">
                  <c:v>48.5</c:v>
                </c:pt>
                <c:pt idx="89">
                  <c:v>47.2</c:v>
                </c:pt>
                <c:pt idx="90">
                  <c:v>46</c:v>
                </c:pt>
                <c:pt idx="91">
                  <c:v>44.8</c:v>
                </c:pt>
                <c:pt idx="92">
                  <c:v>43.6</c:v>
                </c:pt>
                <c:pt idx="93">
                  <c:v>42.5</c:v>
                </c:pt>
                <c:pt idx="94">
                  <c:v>41.2</c:v>
                </c:pt>
                <c:pt idx="95">
                  <c:v>40</c:v>
                </c:pt>
                <c:pt idx="96">
                  <c:v>38.799999999999997</c:v>
                </c:pt>
                <c:pt idx="97">
                  <c:v>37.6</c:v>
                </c:pt>
                <c:pt idx="98">
                  <c:v>36.4</c:v>
                </c:pt>
                <c:pt idx="99">
                  <c:v>35.200000000000003</c:v>
                </c:pt>
                <c:pt idx="100">
                  <c:v>34</c:v>
                </c:pt>
                <c:pt idx="101">
                  <c:v>32.799999999999997</c:v>
                </c:pt>
                <c:pt idx="102">
                  <c:v>31.6</c:v>
                </c:pt>
                <c:pt idx="103">
                  <c:v>30.4</c:v>
                </c:pt>
                <c:pt idx="104">
                  <c:v>29.2</c:v>
                </c:pt>
                <c:pt idx="105">
                  <c:v>28</c:v>
                </c:pt>
                <c:pt idx="106">
                  <c:v>26.8</c:v>
                </c:pt>
                <c:pt idx="107">
                  <c:v>25.6</c:v>
                </c:pt>
                <c:pt idx="108">
                  <c:v>24.4</c:v>
                </c:pt>
                <c:pt idx="109">
                  <c:v>23.2</c:v>
                </c:pt>
                <c:pt idx="110">
                  <c:v>22</c:v>
                </c:pt>
                <c:pt idx="111">
                  <c:v>20.8</c:v>
                </c:pt>
                <c:pt idx="112">
                  <c:v>19.600000000000001</c:v>
                </c:pt>
                <c:pt idx="113">
                  <c:v>18.399999999999999</c:v>
                </c:pt>
                <c:pt idx="114">
                  <c:v>17.2</c:v>
                </c:pt>
                <c:pt idx="115">
                  <c:v>16</c:v>
                </c:pt>
                <c:pt idx="116">
                  <c:v>14.8</c:v>
                </c:pt>
                <c:pt idx="117">
                  <c:v>13.6</c:v>
                </c:pt>
                <c:pt idx="118">
                  <c:v>12.4</c:v>
                </c:pt>
                <c:pt idx="119">
                  <c:v>11.2</c:v>
                </c:pt>
                <c:pt idx="120">
                  <c:v>10</c:v>
                </c:pt>
                <c:pt idx="121">
                  <c:v>8.8000000000000007</c:v>
                </c:pt>
                <c:pt idx="122">
                  <c:v>7.6</c:v>
                </c:pt>
                <c:pt idx="123">
                  <c:v>6.4</c:v>
                </c:pt>
                <c:pt idx="124">
                  <c:v>5.2</c:v>
                </c:pt>
                <c:pt idx="125">
                  <c:v>4</c:v>
                </c:pt>
                <c:pt idx="126">
                  <c:v>2.8</c:v>
                </c:pt>
                <c:pt idx="127">
                  <c:v>1.5</c:v>
                </c:pt>
                <c:pt idx="128">
                  <c:v>0.4</c:v>
                </c:pt>
                <c:pt idx="129">
                  <c:v>-0.8</c:v>
                </c:pt>
                <c:pt idx="130">
                  <c:v>-2</c:v>
                </c:pt>
                <c:pt idx="131">
                  <c:v>-3.2</c:v>
                </c:pt>
                <c:pt idx="132">
                  <c:v>-4.5</c:v>
                </c:pt>
                <c:pt idx="133">
                  <c:v>-5.6</c:v>
                </c:pt>
                <c:pt idx="134">
                  <c:v>-6.9</c:v>
                </c:pt>
                <c:pt idx="135">
                  <c:v>-8.1</c:v>
                </c:pt>
                <c:pt idx="136">
                  <c:v>-9.1999999999999993</c:v>
                </c:pt>
                <c:pt idx="137">
                  <c:v>-10.5</c:v>
                </c:pt>
                <c:pt idx="138">
                  <c:v>-11.6</c:v>
                </c:pt>
                <c:pt idx="139">
                  <c:v>-12.9</c:v>
                </c:pt>
                <c:pt idx="140">
                  <c:v>-14.1</c:v>
                </c:pt>
                <c:pt idx="141">
                  <c:v>-15.3</c:v>
                </c:pt>
                <c:pt idx="142">
                  <c:v>-16.5</c:v>
                </c:pt>
                <c:pt idx="143">
                  <c:v>-17.7</c:v>
                </c:pt>
                <c:pt idx="144">
                  <c:v>-18.899999999999999</c:v>
                </c:pt>
                <c:pt idx="145">
                  <c:v>-20.100000000000001</c:v>
                </c:pt>
                <c:pt idx="146">
                  <c:v>-21.3</c:v>
                </c:pt>
                <c:pt idx="147">
                  <c:v>-22.5</c:v>
                </c:pt>
                <c:pt idx="148">
                  <c:v>-23.7</c:v>
                </c:pt>
                <c:pt idx="149">
                  <c:v>-24.9</c:v>
                </c:pt>
                <c:pt idx="150">
                  <c:v>-26.1</c:v>
                </c:pt>
                <c:pt idx="151">
                  <c:v>-27.3</c:v>
                </c:pt>
                <c:pt idx="152">
                  <c:v>-28.5</c:v>
                </c:pt>
                <c:pt idx="153">
                  <c:v>-29.7</c:v>
                </c:pt>
                <c:pt idx="154">
                  <c:v>-30.9</c:v>
                </c:pt>
                <c:pt idx="155">
                  <c:v>-32.1</c:v>
                </c:pt>
                <c:pt idx="156">
                  <c:v>-33.299999999999997</c:v>
                </c:pt>
                <c:pt idx="157">
                  <c:v>-34.5</c:v>
                </c:pt>
                <c:pt idx="158">
                  <c:v>-35.700000000000003</c:v>
                </c:pt>
                <c:pt idx="159">
                  <c:v>-36.9</c:v>
                </c:pt>
                <c:pt idx="160">
                  <c:v>-38.1</c:v>
                </c:pt>
                <c:pt idx="161">
                  <c:v>-39.299999999999997</c:v>
                </c:pt>
                <c:pt idx="162">
                  <c:v>-40.5</c:v>
                </c:pt>
                <c:pt idx="163">
                  <c:v>-41.7</c:v>
                </c:pt>
                <c:pt idx="164">
                  <c:v>-42.9</c:v>
                </c:pt>
                <c:pt idx="165">
                  <c:v>-44.1</c:v>
                </c:pt>
                <c:pt idx="166">
                  <c:v>-45.3</c:v>
                </c:pt>
                <c:pt idx="167">
                  <c:v>-46.5</c:v>
                </c:pt>
                <c:pt idx="168">
                  <c:v>-47.7</c:v>
                </c:pt>
                <c:pt idx="169">
                  <c:v>-48.9</c:v>
                </c:pt>
                <c:pt idx="170">
                  <c:v>-50.1</c:v>
                </c:pt>
                <c:pt idx="171">
                  <c:v>-51.3</c:v>
                </c:pt>
                <c:pt idx="172">
                  <c:v>-52.5</c:v>
                </c:pt>
                <c:pt idx="173">
                  <c:v>-53.7</c:v>
                </c:pt>
                <c:pt idx="174">
                  <c:v>-54.9</c:v>
                </c:pt>
                <c:pt idx="175">
                  <c:v>-56.2</c:v>
                </c:pt>
                <c:pt idx="176">
                  <c:v>-57.4</c:v>
                </c:pt>
                <c:pt idx="177">
                  <c:v>-58.6</c:v>
                </c:pt>
                <c:pt idx="178">
                  <c:v>-59.8</c:v>
                </c:pt>
                <c:pt idx="179">
                  <c:v>-61</c:v>
                </c:pt>
                <c:pt idx="180">
                  <c:v>-62.2</c:v>
                </c:pt>
                <c:pt idx="181">
                  <c:v>-63.4</c:v>
                </c:pt>
                <c:pt idx="182">
                  <c:v>-64.599999999999994</c:v>
                </c:pt>
                <c:pt idx="183">
                  <c:v>-65.8</c:v>
                </c:pt>
                <c:pt idx="184">
                  <c:v>-67</c:v>
                </c:pt>
                <c:pt idx="185">
                  <c:v>-68.2</c:v>
                </c:pt>
                <c:pt idx="186">
                  <c:v>-69.400000000000006</c:v>
                </c:pt>
                <c:pt idx="187">
                  <c:v>-70.599999999999994</c:v>
                </c:pt>
                <c:pt idx="188">
                  <c:v>-71.8</c:v>
                </c:pt>
                <c:pt idx="189">
                  <c:v>-73</c:v>
                </c:pt>
                <c:pt idx="190">
                  <c:v>-74.2</c:v>
                </c:pt>
                <c:pt idx="191">
                  <c:v>-75.400000000000006</c:v>
                </c:pt>
                <c:pt idx="192">
                  <c:v>-76.599999999999994</c:v>
                </c:pt>
                <c:pt idx="193">
                  <c:v>-77.8</c:v>
                </c:pt>
                <c:pt idx="194">
                  <c:v>-79</c:v>
                </c:pt>
                <c:pt idx="195">
                  <c:v>-80.2</c:v>
                </c:pt>
                <c:pt idx="196">
                  <c:v>-81.400000000000006</c:v>
                </c:pt>
                <c:pt idx="197">
                  <c:v>-82.6</c:v>
                </c:pt>
                <c:pt idx="198">
                  <c:v>-83.8</c:v>
                </c:pt>
                <c:pt idx="199">
                  <c:v>-85</c:v>
                </c:pt>
                <c:pt idx="200">
                  <c:v>-86.2</c:v>
                </c:pt>
                <c:pt idx="201">
                  <c:v>-87.4</c:v>
                </c:pt>
                <c:pt idx="202">
                  <c:v>-88.6</c:v>
                </c:pt>
                <c:pt idx="203">
                  <c:v>-89.8</c:v>
                </c:pt>
                <c:pt idx="204">
                  <c:v>-91</c:v>
                </c:pt>
                <c:pt idx="205">
                  <c:v>-92.2</c:v>
                </c:pt>
                <c:pt idx="206">
                  <c:v>-93.4</c:v>
                </c:pt>
                <c:pt idx="207">
                  <c:v>-94.7</c:v>
                </c:pt>
                <c:pt idx="208">
                  <c:v>-95.8</c:v>
                </c:pt>
                <c:pt idx="209">
                  <c:v>-97.1</c:v>
                </c:pt>
                <c:pt idx="210">
                  <c:v>-98.3</c:v>
                </c:pt>
                <c:pt idx="211">
                  <c:v>-99.5</c:v>
                </c:pt>
                <c:pt idx="212">
                  <c:v>-100.7</c:v>
                </c:pt>
                <c:pt idx="213">
                  <c:v>-101.8</c:v>
                </c:pt>
                <c:pt idx="214">
                  <c:v>-103.1</c:v>
                </c:pt>
                <c:pt idx="215">
                  <c:v>-104.3</c:v>
                </c:pt>
                <c:pt idx="216">
                  <c:v>-105.5</c:v>
                </c:pt>
                <c:pt idx="217">
                  <c:v>-106.7</c:v>
                </c:pt>
                <c:pt idx="218">
                  <c:v>-107.9</c:v>
                </c:pt>
                <c:pt idx="219">
                  <c:v>-109.1</c:v>
                </c:pt>
                <c:pt idx="220">
                  <c:v>-110.3</c:v>
                </c:pt>
                <c:pt idx="221">
                  <c:v>-111.5</c:v>
                </c:pt>
                <c:pt idx="222">
                  <c:v>-112.7</c:v>
                </c:pt>
                <c:pt idx="223">
                  <c:v>-113.9</c:v>
                </c:pt>
                <c:pt idx="224">
                  <c:v>-115.1</c:v>
                </c:pt>
                <c:pt idx="225">
                  <c:v>-116.3</c:v>
                </c:pt>
                <c:pt idx="226">
                  <c:v>-117.5</c:v>
                </c:pt>
                <c:pt idx="227">
                  <c:v>-118.7</c:v>
                </c:pt>
                <c:pt idx="228">
                  <c:v>-119.9</c:v>
                </c:pt>
                <c:pt idx="229">
                  <c:v>-121.1</c:v>
                </c:pt>
                <c:pt idx="230">
                  <c:v>-122.3</c:v>
                </c:pt>
                <c:pt idx="231">
                  <c:v>-123.5</c:v>
                </c:pt>
                <c:pt idx="232">
                  <c:v>-124.7</c:v>
                </c:pt>
                <c:pt idx="233">
                  <c:v>-125.9</c:v>
                </c:pt>
                <c:pt idx="234">
                  <c:v>-127.1</c:v>
                </c:pt>
                <c:pt idx="235">
                  <c:v>-128.30000000000001</c:v>
                </c:pt>
                <c:pt idx="236">
                  <c:v>-129.5</c:v>
                </c:pt>
                <c:pt idx="237">
                  <c:v>-130.69999999999999</c:v>
                </c:pt>
                <c:pt idx="238">
                  <c:v>-131.9</c:v>
                </c:pt>
                <c:pt idx="239">
                  <c:v>-133.1</c:v>
                </c:pt>
                <c:pt idx="240">
                  <c:v>-134.30000000000001</c:v>
                </c:pt>
                <c:pt idx="241">
                  <c:v>-135.5</c:v>
                </c:pt>
                <c:pt idx="242">
                  <c:v>-136.69999999999999</c:v>
                </c:pt>
                <c:pt idx="243">
                  <c:v>-137.9</c:v>
                </c:pt>
                <c:pt idx="244">
                  <c:v>-139.1</c:v>
                </c:pt>
                <c:pt idx="245">
                  <c:v>-140.30000000000001</c:v>
                </c:pt>
                <c:pt idx="246">
                  <c:v>-141.5</c:v>
                </c:pt>
                <c:pt idx="247">
                  <c:v>-142.69999999999999</c:v>
                </c:pt>
                <c:pt idx="248">
                  <c:v>-143.9</c:v>
                </c:pt>
                <c:pt idx="249">
                  <c:v>-145.1</c:v>
                </c:pt>
                <c:pt idx="250">
                  <c:v>-146.30000000000001</c:v>
                </c:pt>
                <c:pt idx="251">
                  <c:v>-147.5</c:v>
                </c:pt>
                <c:pt idx="252">
                  <c:v>-148.69999999999999</c:v>
                </c:pt>
                <c:pt idx="253">
                  <c:v>-149.9</c:v>
                </c:pt>
                <c:pt idx="254">
                  <c:v>-151.1</c:v>
                </c:pt>
                <c:pt idx="255">
                  <c:v>-152.30000000000001</c:v>
                </c:pt>
                <c:pt idx="256">
                  <c:v>-153.9</c:v>
                </c:pt>
              </c:numCache>
            </c:numRef>
          </c:xVal>
          <c:yVal>
            <c:numRef>
              <c:f>'Profils DSP'!$F$19:$F$275</c:f>
              <c:numCache>
                <c:formatCode>General</c:formatCode>
                <c:ptCount val="257"/>
                <c:pt idx="0">
                  <c:v>0.19</c:v>
                </c:pt>
                <c:pt idx="1">
                  <c:v>0.09</c:v>
                </c:pt>
                <c:pt idx="2">
                  <c:v>0.11</c:v>
                </c:pt>
                <c:pt idx="3">
                  <c:v>0.05</c:v>
                </c:pt>
                <c:pt idx="4">
                  <c:v>0.1</c:v>
                </c:pt>
                <c:pt idx="5">
                  <c:v>0.08</c:v>
                </c:pt>
                <c:pt idx="6">
                  <c:v>0.06</c:v>
                </c:pt>
                <c:pt idx="7">
                  <c:v>0.11</c:v>
                </c:pt>
                <c:pt idx="8">
                  <c:v>0.1</c:v>
                </c:pt>
                <c:pt idx="9">
                  <c:v>0.08</c:v>
                </c:pt>
                <c:pt idx="10">
                  <c:v>0.1</c:v>
                </c:pt>
                <c:pt idx="11">
                  <c:v>0.11</c:v>
                </c:pt>
                <c:pt idx="12">
                  <c:v>0.14000000000000001</c:v>
                </c:pt>
                <c:pt idx="13">
                  <c:v>0.1</c:v>
                </c:pt>
                <c:pt idx="14">
                  <c:v>0.11</c:v>
                </c:pt>
                <c:pt idx="15">
                  <c:v>0.13</c:v>
                </c:pt>
                <c:pt idx="16">
                  <c:v>0.11</c:v>
                </c:pt>
                <c:pt idx="17">
                  <c:v>0.15</c:v>
                </c:pt>
                <c:pt idx="18">
                  <c:v>0.17</c:v>
                </c:pt>
                <c:pt idx="19">
                  <c:v>0.19</c:v>
                </c:pt>
                <c:pt idx="20">
                  <c:v>0.15</c:v>
                </c:pt>
                <c:pt idx="21">
                  <c:v>0.16</c:v>
                </c:pt>
                <c:pt idx="22">
                  <c:v>0.14000000000000001</c:v>
                </c:pt>
                <c:pt idx="23">
                  <c:v>0.2</c:v>
                </c:pt>
                <c:pt idx="24">
                  <c:v>0.2</c:v>
                </c:pt>
                <c:pt idx="25">
                  <c:v>0.14000000000000001</c:v>
                </c:pt>
                <c:pt idx="26">
                  <c:v>0.23</c:v>
                </c:pt>
                <c:pt idx="27">
                  <c:v>0.21</c:v>
                </c:pt>
                <c:pt idx="28">
                  <c:v>0.22</c:v>
                </c:pt>
                <c:pt idx="29">
                  <c:v>0.23</c:v>
                </c:pt>
                <c:pt idx="30">
                  <c:v>0.27</c:v>
                </c:pt>
                <c:pt idx="31">
                  <c:v>0.3</c:v>
                </c:pt>
                <c:pt idx="32">
                  <c:v>0.26</c:v>
                </c:pt>
                <c:pt idx="33">
                  <c:v>0.31</c:v>
                </c:pt>
                <c:pt idx="34">
                  <c:v>0.28999999999999998</c:v>
                </c:pt>
                <c:pt idx="35">
                  <c:v>0.3</c:v>
                </c:pt>
                <c:pt idx="36">
                  <c:v>0.32</c:v>
                </c:pt>
                <c:pt idx="37">
                  <c:v>0.33</c:v>
                </c:pt>
                <c:pt idx="38">
                  <c:v>0.37</c:v>
                </c:pt>
                <c:pt idx="39">
                  <c:v>0.36</c:v>
                </c:pt>
                <c:pt idx="40">
                  <c:v>0.3</c:v>
                </c:pt>
                <c:pt idx="41">
                  <c:v>0.38</c:v>
                </c:pt>
                <c:pt idx="42">
                  <c:v>0.43</c:v>
                </c:pt>
                <c:pt idx="43">
                  <c:v>0.42</c:v>
                </c:pt>
                <c:pt idx="44">
                  <c:v>0.43</c:v>
                </c:pt>
                <c:pt idx="45">
                  <c:v>0.45</c:v>
                </c:pt>
                <c:pt idx="46">
                  <c:v>0.5</c:v>
                </c:pt>
                <c:pt idx="47">
                  <c:v>0.56999999999999995</c:v>
                </c:pt>
                <c:pt idx="48">
                  <c:v>0.63</c:v>
                </c:pt>
                <c:pt idx="49">
                  <c:v>0.61</c:v>
                </c:pt>
                <c:pt idx="50">
                  <c:v>0.7</c:v>
                </c:pt>
                <c:pt idx="51">
                  <c:v>0.75</c:v>
                </c:pt>
                <c:pt idx="52">
                  <c:v>0.82</c:v>
                </c:pt>
                <c:pt idx="53">
                  <c:v>0.91</c:v>
                </c:pt>
                <c:pt idx="54">
                  <c:v>1.02</c:v>
                </c:pt>
                <c:pt idx="55">
                  <c:v>1.1299999999999999</c:v>
                </c:pt>
                <c:pt idx="56">
                  <c:v>1.19</c:v>
                </c:pt>
                <c:pt idx="57">
                  <c:v>1.34</c:v>
                </c:pt>
                <c:pt idx="58">
                  <c:v>1.45</c:v>
                </c:pt>
                <c:pt idx="59">
                  <c:v>1.64</c:v>
                </c:pt>
                <c:pt idx="60">
                  <c:v>1.77</c:v>
                </c:pt>
                <c:pt idx="61">
                  <c:v>2.0299999999999998</c:v>
                </c:pt>
                <c:pt idx="62">
                  <c:v>2.27</c:v>
                </c:pt>
                <c:pt idx="63">
                  <c:v>2.54</c:v>
                </c:pt>
                <c:pt idx="64">
                  <c:v>2.82</c:v>
                </c:pt>
                <c:pt idx="65">
                  <c:v>3.15</c:v>
                </c:pt>
                <c:pt idx="66">
                  <c:v>3.63</c:v>
                </c:pt>
                <c:pt idx="67">
                  <c:v>4.0599999999999996</c:v>
                </c:pt>
                <c:pt idx="68">
                  <c:v>4.68</c:v>
                </c:pt>
                <c:pt idx="69">
                  <c:v>5.46</c:v>
                </c:pt>
                <c:pt idx="70">
                  <c:v>6.3</c:v>
                </c:pt>
                <c:pt idx="71">
                  <c:v>7.3</c:v>
                </c:pt>
                <c:pt idx="72">
                  <c:v>8.61</c:v>
                </c:pt>
                <c:pt idx="73">
                  <c:v>10.050000000000001</c:v>
                </c:pt>
                <c:pt idx="74">
                  <c:v>11.84</c:v>
                </c:pt>
                <c:pt idx="75">
                  <c:v>14.07</c:v>
                </c:pt>
                <c:pt idx="76">
                  <c:v>16.54</c:v>
                </c:pt>
                <c:pt idx="77">
                  <c:v>19.45</c:v>
                </c:pt>
                <c:pt idx="78">
                  <c:v>23.05</c:v>
                </c:pt>
                <c:pt idx="79">
                  <c:v>27.27</c:v>
                </c:pt>
                <c:pt idx="80">
                  <c:v>31.97</c:v>
                </c:pt>
                <c:pt idx="81">
                  <c:v>37.07</c:v>
                </c:pt>
                <c:pt idx="82">
                  <c:v>42.8</c:v>
                </c:pt>
                <c:pt idx="83">
                  <c:v>48.28</c:v>
                </c:pt>
                <c:pt idx="84">
                  <c:v>53.94</c:v>
                </c:pt>
                <c:pt idx="85">
                  <c:v>59.72</c:v>
                </c:pt>
                <c:pt idx="86">
                  <c:v>64.95</c:v>
                </c:pt>
                <c:pt idx="87">
                  <c:v>70.05</c:v>
                </c:pt>
                <c:pt idx="88">
                  <c:v>74.25</c:v>
                </c:pt>
                <c:pt idx="89">
                  <c:v>78.19</c:v>
                </c:pt>
                <c:pt idx="90">
                  <c:v>81.81</c:v>
                </c:pt>
                <c:pt idx="91">
                  <c:v>84.51</c:v>
                </c:pt>
                <c:pt idx="92">
                  <c:v>87.17</c:v>
                </c:pt>
                <c:pt idx="93">
                  <c:v>89.36</c:v>
                </c:pt>
                <c:pt idx="94">
                  <c:v>90.88</c:v>
                </c:pt>
                <c:pt idx="95">
                  <c:v>92.61</c:v>
                </c:pt>
                <c:pt idx="96">
                  <c:v>93.69</c:v>
                </c:pt>
                <c:pt idx="97">
                  <c:v>94.84</c:v>
                </c:pt>
                <c:pt idx="98">
                  <c:v>95.61</c:v>
                </c:pt>
                <c:pt idx="99">
                  <c:v>96.32</c:v>
                </c:pt>
                <c:pt idx="100">
                  <c:v>96.84</c:v>
                </c:pt>
                <c:pt idx="101">
                  <c:v>97.21</c:v>
                </c:pt>
                <c:pt idx="102">
                  <c:v>97.97</c:v>
                </c:pt>
                <c:pt idx="103">
                  <c:v>98.18</c:v>
                </c:pt>
                <c:pt idx="104">
                  <c:v>98.54</c:v>
                </c:pt>
                <c:pt idx="105">
                  <c:v>98.63</c:v>
                </c:pt>
                <c:pt idx="106">
                  <c:v>98.89</c:v>
                </c:pt>
                <c:pt idx="107">
                  <c:v>99.09</c:v>
                </c:pt>
                <c:pt idx="108">
                  <c:v>99.3</c:v>
                </c:pt>
                <c:pt idx="109">
                  <c:v>98.95</c:v>
                </c:pt>
                <c:pt idx="110">
                  <c:v>99.49</c:v>
                </c:pt>
                <c:pt idx="111">
                  <c:v>99.55</c:v>
                </c:pt>
                <c:pt idx="112">
                  <c:v>99.51</c:v>
                </c:pt>
                <c:pt idx="113">
                  <c:v>99.4</c:v>
                </c:pt>
                <c:pt idx="114">
                  <c:v>99.78</c:v>
                </c:pt>
                <c:pt idx="115">
                  <c:v>99.59</c:v>
                </c:pt>
                <c:pt idx="116">
                  <c:v>99.81</c:v>
                </c:pt>
                <c:pt idx="117">
                  <c:v>99.81</c:v>
                </c:pt>
                <c:pt idx="118">
                  <c:v>99.88</c:v>
                </c:pt>
                <c:pt idx="119">
                  <c:v>99.82</c:v>
                </c:pt>
                <c:pt idx="120">
                  <c:v>100</c:v>
                </c:pt>
                <c:pt idx="121">
                  <c:v>99.68</c:v>
                </c:pt>
                <c:pt idx="122">
                  <c:v>99.79</c:v>
                </c:pt>
                <c:pt idx="123">
                  <c:v>99.94</c:v>
                </c:pt>
                <c:pt idx="124">
                  <c:v>99.73</c:v>
                </c:pt>
                <c:pt idx="125">
                  <c:v>99.89</c:v>
                </c:pt>
                <c:pt idx="126">
                  <c:v>99.92</c:v>
                </c:pt>
                <c:pt idx="127">
                  <c:v>99.66</c:v>
                </c:pt>
                <c:pt idx="128">
                  <c:v>99.76</c:v>
                </c:pt>
                <c:pt idx="129">
                  <c:v>99.75</c:v>
                </c:pt>
                <c:pt idx="130">
                  <c:v>99.8</c:v>
                </c:pt>
                <c:pt idx="131">
                  <c:v>99.82</c:v>
                </c:pt>
                <c:pt idx="132">
                  <c:v>99.9</c:v>
                </c:pt>
                <c:pt idx="133">
                  <c:v>99.47</c:v>
                </c:pt>
                <c:pt idx="134">
                  <c:v>99.55</c:v>
                </c:pt>
                <c:pt idx="135">
                  <c:v>99.6</c:v>
                </c:pt>
                <c:pt idx="136">
                  <c:v>99.44</c:v>
                </c:pt>
                <c:pt idx="137">
                  <c:v>99.41</c:v>
                </c:pt>
                <c:pt idx="138">
                  <c:v>99.49</c:v>
                </c:pt>
                <c:pt idx="139">
                  <c:v>99.07</c:v>
                </c:pt>
                <c:pt idx="140">
                  <c:v>99.26</c:v>
                </c:pt>
                <c:pt idx="141">
                  <c:v>99.3</c:v>
                </c:pt>
                <c:pt idx="142">
                  <c:v>99.38</c:v>
                </c:pt>
                <c:pt idx="143">
                  <c:v>99.05</c:v>
                </c:pt>
                <c:pt idx="144">
                  <c:v>99.13</c:v>
                </c:pt>
                <c:pt idx="145">
                  <c:v>98.89</c:v>
                </c:pt>
                <c:pt idx="146">
                  <c:v>98.78</c:v>
                </c:pt>
                <c:pt idx="147">
                  <c:v>98.91</c:v>
                </c:pt>
                <c:pt idx="148">
                  <c:v>98.68</c:v>
                </c:pt>
                <c:pt idx="149">
                  <c:v>98.41</c:v>
                </c:pt>
                <c:pt idx="150">
                  <c:v>98.3</c:v>
                </c:pt>
                <c:pt idx="151">
                  <c:v>98.1</c:v>
                </c:pt>
                <c:pt idx="152">
                  <c:v>97.95</c:v>
                </c:pt>
                <c:pt idx="153">
                  <c:v>97.71</c:v>
                </c:pt>
                <c:pt idx="154">
                  <c:v>97.49</c:v>
                </c:pt>
                <c:pt idx="155">
                  <c:v>97.15</c:v>
                </c:pt>
                <c:pt idx="156">
                  <c:v>96.91</c:v>
                </c:pt>
                <c:pt idx="157">
                  <c:v>96.36</c:v>
                </c:pt>
                <c:pt idx="158">
                  <c:v>95.85</c:v>
                </c:pt>
                <c:pt idx="159">
                  <c:v>95.48</c:v>
                </c:pt>
                <c:pt idx="160">
                  <c:v>94.52</c:v>
                </c:pt>
                <c:pt idx="161">
                  <c:v>93.93</c:v>
                </c:pt>
                <c:pt idx="162">
                  <c:v>93.07</c:v>
                </c:pt>
                <c:pt idx="163">
                  <c:v>91.63</c:v>
                </c:pt>
                <c:pt idx="164">
                  <c:v>90.39</c:v>
                </c:pt>
                <c:pt idx="165">
                  <c:v>88.93</c:v>
                </c:pt>
                <c:pt idx="166">
                  <c:v>86.79</c:v>
                </c:pt>
                <c:pt idx="167">
                  <c:v>84.41</c:v>
                </c:pt>
                <c:pt idx="168">
                  <c:v>81.66</c:v>
                </c:pt>
                <c:pt idx="169">
                  <c:v>78.2</c:v>
                </c:pt>
                <c:pt idx="170">
                  <c:v>74.22</c:v>
                </c:pt>
                <c:pt idx="171">
                  <c:v>69.87</c:v>
                </c:pt>
                <c:pt idx="172">
                  <c:v>64.760000000000005</c:v>
                </c:pt>
                <c:pt idx="173">
                  <c:v>59.68</c:v>
                </c:pt>
                <c:pt idx="174">
                  <c:v>53.9</c:v>
                </c:pt>
                <c:pt idx="175">
                  <c:v>48.17</c:v>
                </c:pt>
                <c:pt idx="176">
                  <c:v>42.71</c:v>
                </c:pt>
                <c:pt idx="177">
                  <c:v>37.090000000000003</c:v>
                </c:pt>
                <c:pt idx="178">
                  <c:v>32.17</c:v>
                </c:pt>
                <c:pt idx="179">
                  <c:v>27.55</c:v>
                </c:pt>
                <c:pt idx="180">
                  <c:v>23.5</c:v>
                </c:pt>
                <c:pt idx="181">
                  <c:v>20.010000000000002</c:v>
                </c:pt>
                <c:pt idx="182">
                  <c:v>16.91</c:v>
                </c:pt>
                <c:pt idx="183">
                  <c:v>14.52</c:v>
                </c:pt>
                <c:pt idx="184">
                  <c:v>12.13</c:v>
                </c:pt>
                <c:pt idx="185">
                  <c:v>10.4</c:v>
                </c:pt>
                <c:pt idx="186">
                  <c:v>8.8699999999999992</c:v>
                </c:pt>
                <c:pt idx="187">
                  <c:v>7.5</c:v>
                </c:pt>
                <c:pt idx="188">
                  <c:v>6.47</c:v>
                </c:pt>
                <c:pt idx="189">
                  <c:v>5.56</c:v>
                </c:pt>
                <c:pt idx="190">
                  <c:v>4.8</c:v>
                </c:pt>
                <c:pt idx="191">
                  <c:v>4.1399999999999997</c:v>
                </c:pt>
                <c:pt idx="192">
                  <c:v>3.54</c:v>
                </c:pt>
                <c:pt idx="193">
                  <c:v>3.11</c:v>
                </c:pt>
                <c:pt idx="194">
                  <c:v>2.71</c:v>
                </c:pt>
                <c:pt idx="195">
                  <c:v>2.38</c:v>
                </c:pt>
                <c:pt idx="196">
                  <c:v>2.09</c:v>
                </c:pt>
                <c:pt idx="197">
                  <c:v>1.88</c:v>
                </c:pt>
                <c:pt idx="198">
                  <c:v>1.66</c:v>
                </c:pt>
                <c:pt idx="199">
                  <c:v>1.48</c:v>
                </c:pt>
                <c:pt idx="200">
                  <c:v>1.33</c:v>
                </c:pt>
                <c:pt idx="201">
                  <c:v>1.22</c:v>
                </c:pt>
                <c:pt idx="202">
                  <c:v>1.1100000000000001</c:v>
                </c:pt>
                <c:pt idx="203">
                  <c:v>1.02</c:v>
                </c:pt>
                <c:pt idx="204">
                  <c:v>0.94</c:v>
                </c:pt>
                <c:pt idx="205">
                  <c:v>0.81</c:v>
                </c:pt>
                <c:pt idx="206">
                  <c:v>0.8</c:v>
                </c:pt>
                <c:pt idx="207">
                  <c:v>0.71</c:v>
                </c:pt>
                <c:pt idx="208">
                  <c:v>0.67</c:v>
                </c:pt>
                <c:pt idx="209">
                  <c:v>0.6</c:v>
                </c:pt>
                <c:pt idx="210">
                  <c:v>0.59</c:v>
                </c:pt>
                <c:pt idx="211">
                  <c:v>0.51</c:v>
                </c:pt>
                <c:pt idx="212">
                  <c:v>0.49</c:v>
                </c:pt>
                <c:pt idx="213">
                  <c:v>0.5</c:v>
                </c:pt>
                <c:pt idx="214">
                  <c:v>0.45</c:v>
                </c:pt>
                <c:pt idx="215">
                  <c:v>0.42</c:v>
                </c:pt>
                <c:pt idx="216">
                  <c:v>0.41</c:v>
                </c:pt>
                <c:pt idx="217">
                  <c:v>0.4</c:v>
                </c:pt>
                <c:pt idx="218">
                  <c:v>0.37</c:v>
                </c:pt>
                <c:pt idx="219">
                  <c:v>0.37</c:v>
                </c:pt>
                <c:pt idx="220">
                  <c:v>0.3</c:v>
                </c:pt>
                <c:pt idx="221">
                  <c:v>0.28999999999999998</c:v>
                </c:pt>
                <c:pt idx="222">
                  <c:v>0.3</c:v>
                </c:pt>
                <c:pt idx="223">
                  <c:v>0.33</c:v>
                </c:pt>
                <c:pt idx="224">
                  <c:v>0.31</c:v>
                </c:pt>
                <c:pt idx="225">
                  <c:v>0.27</c:v>
                </c:pt>
                <c:pt idx="226">
                  <c:v>0.25</c:v>
                </c:pt>
                <c:pt idx="227">
                  <c:v>0.27</c:v>
                </c:pt>
                <c:pt idx="228">
                  <c:v>0.27</c:v>
                </c:pt>
                <c:pt idx="229">
                  <c:v>0.21</c:v>
                </c:pt>
                <c:pt idx="230">
                  <c:v>0.24</c:v>
                </c:pt>
                <c:pt idx="231">
                  <c:v>0.21</c:v>
                </c:pt>
                <c:pt idx="232">
                  <c:v>0.19</c:v>
                </c:pt>
                <c:pt idx="233">
                  <c:v>0.17</c:v>
                </c:pt>
                <c:pt idx="234">
                  <c:v>0.13</c:v>
                </c:pt>
                <c:pt idx="235">
                  <c:v>0.19</c:v>
                </c:pt>
                <c:pt idx="236">
                  <c:v>0.18</c:v>
                </c:pt>
                <c:pt idx="237">
                  <c:v>0.13</c:v>
                </c:pt>
                <c:pt idx="238">
                  <c:v>0.2</c:v>
                </c:pt>
                <c:pt idx="239">
                  <c:v>0.2</c:v>
                </c:pt>
                <c:pt idx="240">
                  <c:v>0.12</c:v>
                </c:pt>
                <c:pt idx="241">
                  <c:v>0.16</c:v>
                </c:pt>
                <c:pt idx="242">
                  <c:v>0.14000000000000001</c:v>
                </c:pt>
                <c:pt idx="243">
                  <c:v>0.15</c:v>
                </c:pt>
                <c:pt idx="244">
                  <c:v>0.17</c:v>
                </c:pt>
                <c:pt idx="245">
                  <c:v>0.13</c:v>
                </c:pt>
                <c:pt idx="246">
                  <c:v>0.15</c:v>
                </c:pt>
                <c:pt idx="247">
                  <c:v>0.2</c:v>
                </c:pt>
                <c:pt idx="248">
                  <c:v>0.15</c:v>
                </c:pt>
                <c:pt idx="249">
                  <c:v>0.18</c:v>
                </c:pt>
                <c:pt idx="250">
                  <c:v>0.19</c:v>
                </c:pt>
                <c:pt idx="251">
                  <c:v>0.16</c:v>
                </c:pt>
                <c:pt idx="252">
                  <c:v>0.16</c:v>
                </c:pt>
                <c:pt idx="253">
                  <c:v>0.17</c:v>
                </c:pt>
                <c:pt idx="254">
                  <c:v>0.15</c:v>
                </c:pt>
                <c:pt idx="255">
                  <c:v>0.23</c:v>
                </c:pt>
                <c:pt idx="256">
                  <c:v>0.12</c:v>
                </c:pt>
              </c:numCache>
            </c:numRef>
          </c:yVal>
          <c:smooth val="1"/>
          <c:extLst>
            <c:ext xmlns:c16="http://schemas.microsoft.com/office/drawing/2014/chart" uri="{C3380CC4-5D6E-409C-BE32-E72D297353CC}">
              <c16:uniqueId val="{00000001-2557-4A60-A36E-A27FF53FB88F}"/>
            </c:ext>
          </c:extLst>
        </c:ser>
        <c:ser>
          <c:idx val="1"/>
          <c:order val="2"/>
          <c:tx>
            <c:v>DSP 110 cm</c:v>
          </c:tx>
          <c:spPr>
            <a:ln w="12700" cap="rnd">
              <a:solidFill>
                <a:schemeClr val="accent1"/>
              </a:solidFill>
              <a:round/>
            </a:ln>
            <a:effectLst/>
          </c:spPr>
          <c:marker>
            <c:symbol val="none"/>
          </c:marker>
          <c:xVal>
            <c:numRef>
              <c:f>'Profils DSP'!$A$296:$A$556</c:f>
              <c:numCache>
                <c:formatCode>General</c:formatCode>
                <c:ptCount val="261"/>
                <c:pt idx="0">
                  <c:v>-156.4</c:v>
                </c:pt>
                <c:pt idx="1">
                  <c:v>-155.69999999999999</c:v>
                </c:pt>
                <c:pt idx="2">
                  <c:v>-154.30000000000001</c:v>
                </c:pt>
                <c:pt idx="3">
                  <c:v>-153.19999999999999</c:v>
                </c:pt>
                <c:pt idx="4">
                  <c:v>-151.9</c:v>
                </c:pt>
                <c:pt idx="5">
                  <c:v>-150.69999999999999</c:v>
                </c:pt>
                <c:pt idx="6">
                  <c:v>-149.5</c:v>
                </c:pt>
                <c:pt idx="7">
                  <c:v>-148.30000000000001</c:v>
                </c:pt>
                <c:pt idx="8">
                  <c:v>-147.1</c:v>
                </c:pt>
                <c:pt idx="9">
                  <c:v>-145.9</c:v>
                </c:pt>
                <c:pt idx="10">
                  <c:v>-144.69999999999999</c:v>
                </c:pt>
                <c:pt idx="11">
                  <c:v>-143.5</c:v>
                </c:pt>
                <c:pt idx="12">
                  <c:v>-142.30000000000001</c:v>
                </c:pt>
                <c:pt idx="13">
                  <c:v>-141.1</c:v>
                </c:pt>
                <c:pt idx="14">
                  <c:v>-139.9</c:v>
                </c:pt>
                <c:pt idx="15">
                  <c:v>-138.69999999999999</c:v>
                </c:pt>
                <c:pt idx="16">
                  <c:v>-137.5</c:v>
                </c:pt>
                <c:pt idx="17">
                  <c:v>-136.30000000000001</c:v>
                </c:pt>
                <c:pt idx="18">
                  <c:v>-135.1</c:v>
                </c:pt>
                <c:pt idx="19">
                  <c:v>-133.9</c:v>
                </c:pt>
                <c:pt idx="20">
                  <c:v>-132.69999999999999</c:v>
                </c:pt>
                <c:pt idx="21">
                  <c:v>-131.5</c:v>
                </c:pt>
                <c:pt idx="22">
                  <c:v>-130.30000000000001</c:v>
                </c:pt>
                <c:pt idx="23">
                  <c:v>-129.1</c:v>
                </c:pt>
                <c:pt idx="24">
                  <c:v>-127.9</c:v>
                </c:pt>
                <c:pt idx="25">
                  <c:v>-126.7</c:v>
                </c:pt>
                <c:pt idx="26">
                  <c:v>-125.5</c:v>
                </c:pt>
                <c:pt idx="27">
                  <c:v>-124.3</c:v>
                </c:pt>
                <c:pt idx="28">
                  <c:v>-123.1</c:v>
                </c:pt>
                <c:pt idx="29">
                  <c:v>-121.9</c:v>
                </c:pt>
                <c:pt idx="30">
                  <c:v>-120.7</c:v>
                </c:pt>
                <c:pt idx="31">
                  <c:v>-119.5</c:v>
                </c:pt>
                <c:pt idx="32">
                  <c:v>-118.3</c:v>
                </c:pt>
                <c:pt idx="33">
                  <c:v>-117.1</c:v>
                </c:pt>
                <c:pt idx="34">
                  <c:v>-115.9</c:v>
                </c:pt>
                <c:pt idx="35">
                  <c:v>-114.7</c:v>
                </c:pt>
                <c:pt idx="36">
                  <c:v>-113.5</c:v>
                </c:pt>
                <c:pt idx="37">
                  <c:v>-112.3</c:v>
                </c:pt>
                <c:pt idx="38">
                  <c:v>-111.1</c:v>
                </c:pt>
                <c:pt idx="39">
                  <c:v>-109.9</c:v>
                </c:pt>
                <c:pt idx="40">
                  <c:v>-108.7</c:v>
                </c:pt>
                <c:pt idx="41">
                  <c:v>-107.5</c:v>
                </c:pt>
                <c:pt idx="42">
                  <c:v>-106.3</c:v>
                </c:pt>
                <c:pt idx="43">
                  <c:v>-105.1</c:v>
                </c:pt>
                <c:pt idx="44">
                  <c:v>-103.9</c:v>
                </c:pt>
                <c:pt idx="45">
                  <c:v>-102.7</c:v>
                </c:pt>
                <c:pt idx="46">
                  <c:v>-101.5</c:v>
                </c:pt>
                <c:pt idx="47">
                  <c:v>-100.3</c:v>
                </c:pt>
                <c:pt idx="48">
                  <c:v>-99.1</c:v>
                </c:pt>
                <c:pt idx="49">
                  <c:v>-97.9</c:v>
                </c:pt>
                <c:pt idx="50">
                  <c:v>-96.7</c:v>
                </c:pt>
                <c:pt idx="51">
                  <c:v>-95.5</c:v>
                </c:pt>
                <c:pt idx="52">
                  <c:v>-94.3</c:v>
                </c:pt>
                <c:pt idx="53">
                  <c:v>-93.1</c:v>
                </c:pt>
                <c:pt idx="54">
                  <c:v>-91.8</c:v>
                </c:pt>
                <c:pt idx="55">
                  <c:v>-90.6</c:v>
                </c:pt>
                <c:pt idx="56">
                  <c:v>-89.4</c:v>
                </c:pt>
                <c:pt idx="57">
                  <c:v>-88.2</c:v>
                </c:pt>
                <c:pt idx="58">
                  <c:v>-87</c:v>
                </c:pt>
                <c:pt idx="59">
                  <c:v>-85.8</c:v>
                </c:pt>
                <c:pt idx="60">
                  <c:v>-84.6</c:v>
                </c:pt>
                <c:pt idx="61">
                  <c:v>-83.4</c:v>
                </c:pt>
                <c:pt idx="62">
                  <c:v>-82.2</c:v>
                </c:pt>
                <c:pt idx="63">
                  <c:v>-81</c:v>
                </c:pt>
                <c:pt idx="64">
                  <c:v>-79.8</c:v>
                </c:pt>
                <c:pt idx="65">
                  <c:v>-78.599999999999994</c:v>
                </c:pt>
                <c:pt idx="66">
                  <c:v>-77.400000000000006</c:v>
                </c:pt>
                <c:pt idx="67">
                  <c:v>-76.2</c:v>
                </c:pt>
                <c:pt idx="68">
                  <c:v>-75</c:v>
                </c:pt>
                <c:pt idx="69">
                  <c:v>-73.8</c:v>
                </c:pt>
                <c:pt idx="70">
                  <c:v>-72.599999999999994</c:v>
                </c:pt>
                <c:pt idx="71">
                  <c:v>-71.400000000000006</c:v>
                </c:pt>
                <c:pt idx="72">
                  <c:v>-70.2</c:v>
                </c:pt>
                <c:pt idx="73">
                  <c:v>-69</c:v>
                </c:pt>
                <c:pt idx="74">
                  <c:v>-67.8</c:v>
                </c:pt>
                <c:pt idx="75">
                  <c:v>-66.599999999999994</c:v>
                </c:pt>
                <c:pt idx="76">
                  <c:v>-65.400000000000006</c:v>
                </c:pt>
                <c:pt idx="77">
                  <c:v>-64.2</c:v>
                </c:pt>
                <c:pt idx="78">
                  <c:v>-63</c:v>
                </c:pt>
                <c:pt idx="79">
                  <c:v>-61.8</c:v>
                </c:pt>
                <c:pt idx="80">
                  <c:v>-60.6</c:v>
                </c:pt>
                <c:pt idx="81">
                  <c:v>-59.4</c:v>
                </c:pt>
                <c:pt idx="82">
                  <c:v>-58.2</c:v>
                </c:pt>
                <c:pt idx="83">
                  <c:v>-57</c:v>
                </c:pt>
                <c:pt idx="84">
                  <c:v>-55.8</c:v>
                </c:pt>
                <c:pt idx="85">
                  <c:v>-54.6</c:v>
                </c:pt>
                <c:pt idx="86">
                  <c:v>-53.4</c:v>
                </c:pt>
                <c:pt idx="87">
                  <c:v>-52.2</c:v>
                </c:pt>
                <c:pt idx="88">
                  <c:v>-51</c:v>
                </c:pt>
                <c:pt idx="89">
                  <c:v>-49.8</c:v>
                </c:pt>
                <c:pt idx="90">
                  <c:v>-48.6</c:v>
                </c:pt>
                <c:pt idx="91">
                  <c:v>-47.4</c:v>
                </c:pt>
                <c:pt idx="92">
                  <c:v>-46.1</c:v>
                </c:pt>
                <c:pt idx="93">
                  <c:v>-44.9</c:v>
                </c:pt>
                <c:pt idx="94">
                  <c:v>-43.8</c:v>
                </c:pt>
                <c:pt idx="95">
                  <c:v>-42.6</c:v>
                </c:pt>
                <c:pt idx="96">
                  <c:v>-41.3</c:v>
                </c:pt>
                <c:pt idx="97">
                  <c:v>-40.1</c:v>
                </c:pt>
                <c:pt idx="98">
                  <c:v>-38.9</c:v>
                </c:pt>
                <c:pt idx="99">
                  <c:v>-37.700000000000003</c:v>
                </c:pt>
                <c:pt idx="100">
                  <c:v>-36.5</c:v>
                </c:pt>
                <c:pt idx="101">
                  <c:v>-35.299999999999997</c:v>
                </c:pt>
                <c:pt idx="102">
                  <c:v>-34.1</c:v>
                </c:pt>
                <c:pt idx="103">
                  <c:v>-32.9</c:v>
                </c:pt>
                <c:pt idx="104">
                  <c:v>-31.7</c:v>
                </c:pt>
                <c:pt idx="105">
                  <c:v>-30.5</c:v>
                </c:pt>
                <c:pt idx="106">
                  <c:v>-29.3</c:v>
                </c:pt>
                <c:pt idx="107">
                  <c:v>-28.1</c:v>
                </c:pt>
                <c:pt idx="108">
                  <c:v>-26.9</c:v>
                </c:pt>
                <c:pt idx="109">
                  <c:v>-25.7</c:v>
                </c:pt>
                <c:pt idx="110">
                  <c:v>-24.5</c:v>
                </c:pt>
                <c:pt idx="111">
                  <c:v>-23.3</c:v>
                </c:pt>
                <c:pt idx="112">
                  <c:v>-22.1</c:v>
                </c:pt>
                <c:pt idx="113">
                  <c:v>-20.9</c:v>
                </c:pt>
                <c:pt idx="114">
                  <c:v>-19.7</c:v>
                </c:pt>
                <c:pt idx="115">
                  <c:v>-18.5</c:v>
                </c:pt>
                <c:pt idx="116">
                  <c:v>-17.3</c:v>
                </c:pt>
                <c:pt idx="117">
                  <c:v>-16.100000000000001</c:v>
                </c:pt>
                <c:pt idx="118">
                  <c:v>-14.9</c:v>
                </c:pt>
                <c:pt idx="119">
                  <c:v>-13.7</c:v>
                </c:pt>
                <c:pt idx="120">
                  <c:v>-12.5</c:v>
                </c:pt>
                <c:pt idx="121">
                  <c:v>-11.3</c:v>
                </c:pt>
                <c:pt idx="122">
                  <c:v>-10.1</c:v>
                </c:pt>
                <c:pt idx="123">
                  <c:v>-8.9</c:v>
                </c:pt>
                <c:pt idx="124">
                  <c:v>-7.7</c:v>
                </c:pt>
                <c:pt idx="125">
                  <c:v>-6.5</c:v>
                </c:pt>
                <c:pt idx="126">
                  <c:v>-5.3</c:v>
                </c:pt>
                <c:pt idx="127">
                  <c:v>-4.0999999999999996</c:v>
                </c:pt>
                <c:pt idx="128">
                  <c:v>-2.9</c:v>
                </c:pt>
                <c:pt idx="129">
                  <c:v>-1.7</c:v>
                </c:pt>
                <c:pt idx="130">
                  <c:v>-0.5</c:v>
                </c:pt>
                <c:pt idx="131">
                  <c:v>0.7</c:v>
                </c:pt>
                <c:pt idx="132">
                  <c:v>1.9</c:v>
                </c:pt>
                <c:pt idx="133">
                  <c:v>3.1</c:v>
                </c:pt>
                <c:pt idx="134">
                  <c:v>4.3</c:v>
                </c:pt>
                <c:pt idx="135">
                  <c:v>5.5</c:v>
                </c:pt>
                <c:pt idx="136">
                  <c:v>6.7</c:v>
                </c:pt>
                <c:pt idx="137">
                  <c:v>8</c:v>
                </c:pt>
                <c:pt idx="138">
                  <c:v>9.1999999999999993</c:v>
                </c:pt>
                <c:pt idx="139">
                  <c:v>10.4</c:v>
                </c:pt>
                <c:pt idx="140">
                  <c:v>11.6</c:v>
                </c:pt>
                <c:pt idx="141">
                  <c:v>12.7</c:v>
                </c:pt>
                <c:pt idx="142">
                  <c:v>14</c:v>
                </c:pt>
                <c:pt idx="143">
                  <c:v>15.2</c:v>
                </c:pt>
                <c:pt idx="144">
                  <c:v>16.399999999999999</c:v>
                </c:pt>
                <c:pt idx="145">
                  <c:v>17.600000000000001</c:v>
                </c:pt>
                <c:pt idx="146">
                  <c:v>18.8</c:v>
                </c:pt>
                <c:pt idx="147">
                  <c:v>20</c:v>
                </c:pt>
                <c:pt idx="148">
                  <c:v>21.2</c:v>
                </c:pt>
                <c:pt idx="149">
                  <c:v>22.4</c:v>
                </c:pt>
                <c:pt idx="150">
                  <c:v>23.6</c:v>
                </c:pt>
                <c:pt idx="151">
                  <c:v>24.8</c:v>
                </c:pt>
                <c:pt idx="152">
                  <c:v>26</c:v>
                </c:pt>
                <c:pt idx="153">
                  <c:v>27.2</c:v>
                </c:pt>
                <c:pt idx="154">
                  <c:v>28.4</c:v>
                </c:pt>
                <c:pt idx="155">
                  <c:v>29.6</c:v>
                </c:pt>
                <c:pt idx="156">
                  <c:v>30.8</c:v>
                </c:pt>
                <c:pt idx="157">
                  <c:v>32</c:v>
                </c:pt>
                <c:pt idx="158">
                  <c:v>33.200000000000003</c:v>
                </c:pt>
                <c:pt idx="159">
                  <c:v>34.4</c:v>
                </c:pt>
                <c:pt idx="160">
                  <c:v>35.6</c:v>
                </c:pt>
                <c:pt idx="161">
                  <c:v>36.799999999999997</c:v>
                </c:pt>
                <c:pt idx="162">
                  <c:v>38</c:v>
                </c:pt>
                <c:pt idx="163">
                  <c:v>39.200000000000003</c:v>
                </c:pt>
                <c:pt idx="164">
                  <c:v>40.4</c:v>
                </c:pt>
                <c:pt idx="165">
                  <c:v>41.6</c:v>
                </c:pt>
                <c:pt idx="166">
                  <c:v>42.8</c:v>
                </c:pt>
                <c:pt idx="167">
                  <c:v>44</c:v>
                </c:pt>
                <c:pt idx="168">
                  <c:v>45.2</c:v>
                </c:pt>
                <c:pt idx="169">
                  <c:v>46.4</c:v>
                </c:pt>
                <c:pt idx="170">
                  <c:v>47.6</c:v>
                </c:pt>
                <c:pt idx="171">
                  <c:v>48.8</c:v>
                </c:pt>
                <c:pt idx="172">
                  <c:v>50</c:v>
                </c:pt>
                <c:pt idx="173">
                  <c:v>51.2</c:v>
                </c:pt>
                <c:pt idx="174">
                  <c:v>52.4</c:v>
                </c:pt>
                <c:pt idx="175">
                  <c:v>53.6</c:v>
                </c:pt>
                <c:pt idx="176">
                  <c:v>54.8</c:v>
                </c:pt>
                <c:pt idx="177">
                  <c:v>56</c:v>
                </c:pt>
                <c:pt idx="178">
                  <c:v>57.2</c:v>
                </c:pt>
                <c:pt idx="179">
                  <c:v>58.5</c:v>
                </c:pt>
                <c:pt idx="180">
                  <c:v>59.7</c:v>
                </c:pt>
                <c:pt idx="181">
                  <c:v>60.9</c:v>
                </c:pt>
                <c:pt idx="182">
                  <c:v>62.1</c:v>
                </c:pt>
                <c:pt idx="183">
                  <c:v>63.3</c:v>
                </c:pt>
                <c:pt idx="184">
                  <c:v>64.5</c:v>
                </c:pt>
                <c:pt idx="185">
                  <c:v>65.7</c:v>
                </c:pt>
                <c:pt idx="186">
                  <c:v>66.900000000000006</c:v>
                </c:pt>
                <c:pt idx="187">
                  <c:v>68.099999999999994</c:v>
                </c:pt>
                <c:pt idx="188">
                  <c:v>69.3</c:v>
                </c:pt>
                <c:pt idx="189">
                  <c:v>70.5</c:v>
                </c:pt>
                <c:pt idx="190">
                  <c:v>71.7</c:v>
                </c:pt>
                <c:pt idx="191">
                  <c:v>72.900000000000006</c:v>
                </c:pt>
                <c:pt idx="192">
                  <c:v>74.099999999999994</c:v>
                </c:pt>
                <c:pt idx="193">
                  <c:v>75.3</c:v>
                </c:pt>
                <c:pt idx="194">
                  <c:v>76.5</c:v>
                </c:pt>
                <c:pt idx="195">
                  <c:v>77.7</c:v>
                </c:pt>
                <c:pt idx="196">
                  <c:v>78.900000000000006</c:v>
                </c:pt>
                <c:pt idx="197">
                  <c:v>80.099999999999994</c:v>
                </c:pt>
                <c:pt idx="198">
                  <c:v>81.3</c:v>
                </c:pt>
                <c:pt idx="199">
                  <c:v>82.5</c:v>
                </c:pt>
                <c:pt idx="200">
                  <c:v>83.7</c:v>
                </c:pt>
                <c:pt idx="201">
                  <c:v>84.9</c:v>
                </c:pt>
                <c:pt idx="202">
                  <c:v>86.1</c:v>
                </c:pt>
                <c:pt idx="203">
                  <c:v>87.3</c:v>
                </c:pt>
                <c:pt idx="204">
                  <c:v>88.5</c:v>
                </c:pt>
                <c:pt idx="205">
                  <c:v>89.7</c:v>
                </c:pt>
                <c:pt idx="206">
                  <c:v>90.9</c:v>
                </c:pt>
                <c:pt idx="207">
                  <c:v>92.1</c:v>
                </c:pt>
                <c:pt idx="208">
                  <c:v>93.3</c:v>
                </c:pt>
                <c:pt idx="209">
                  <c:v>94.5</c:v>
                </c:pt>
                <c:pt idx="210">
                  <c:v>95.7</c:v>
                </c:pt>
                <c:pt idx="211">
                  <c:v>96.9</c:v>
                </c:pt>
                <c:pt idx="212">
                  <c:v>98.1</c:v>
                </c:pt>
                <c:pt idx="213">
                  <c:v>99.3</c:v>
                </c:pt>
                <c:pt idx="214">
                  <c:v>100.5</c:v>
                </c:pt>
                <c:pt idx="215">
                  <c:v>101.8</c:v>
                </c:pt>
                <c:pt idx="216">
                  <c:v>103</c:v>
                </c:pt>
                <c:pt idx="217">
                  <c:v>104.2</c:v>
                </c:pt>
                <c:pt idx="218">
                  <c:v>105.4</c:v>
                </c:pt>
                <c:pt idx="219">
                  <c:v>106.6</c:v>
                </c:pt>
                <c:pt idx="220">
                  <c:v>107.7</c:v>
                </c:pt>
                <c:pt idx="221">
                  <c:v>109</c:v>
                </c:pt>
                <c:pt idx="222">
                  <c:v>110.2</c:v>
                </c:pt>
                <c:pt idx="223">
                  <c:v>111.4</c:v>
                </c:pt>
                <c:pt idx="224">
                  <c:v>112.6</c:v>
                </c:pt>
                <c:pt idx="225">
                  <c:v>113.8</c:v>
                </c:pt>
                <c:pt idx="226">
                  <c:v>115</c:v>
                </c:pt>
                <c:pt idx="227">
                  <c:v>116.2</c:v>
                </c:pt>
                <c:pt idx="228">
                  <c:v>117.4</c:v>
                </c:pt>
                <c:pt idx="229">
                  <c:v>118.6</c:v>
                </c:pt>
                <c:pt idx="230">
                  <c:v>119.8</c:v>
                </c:pt>
                <c:pt idx="231">
                  <c:v>121</c:v>
                </c:pt>
                <c:pt idx="232">
                  <c:v>122.2</c:v>
                </c:pt>
                <c:pt idx="233">
                  <c:v>123.4</c:v>
                </c:pt>
                <c:pt idx="234">
                  <c:v>124.6</c:v>
                </c:pt>
                <c:pt idx="235">
                  <c:v>125.8</c:v>
                </c:pt>
                <c:pt idx="236">
                  <c:v>127</c:v>
                </c:pt>
                <c:pt idx="237">
                  <c:v>128.19999999999999</c:v>
                </c:pt>
                <c:pt idx="238">
                  <c:v>129.4</c:v>
                </c:pt>
                <c:pt idx="239">
                  <c:v>130.6</c:v>
                </c:pt>
                <c:pt idx="240">
                  <c:v>131.80000000000001</c:v>
                </c:pt>
                <c:pt idx="241">
                  <c:v>133</c:v>
                </c:pt>
                <c:pt idx="242">
                  <c:v>134.19999999999999</c:v>
                </c:pt>
                <c:pt idx="243">
                  <c:v>135.4</c:v>
                </c:pt>
                <c:pt idx="244">
                  <c:v>136.6</c:v>
                </c:pt>
                <c:pt idx="245">
                  <c:v>137.80000000000001</c:v>
                </c:pt>
                <c:pt idx="246">
                  <c:v>139</c:v>
                </c:pt>
                <c:pt idx="247">
                  <c:v>140.19999999999999</c:v>
                </c:pt>
                <c:pt idx="248">
                  <c:v>141.4</c:v>
                </c:pt>
                <c:pt idx="249">
                  <c:v>142.6</c:v>
                </c:pt>
                <c:pt idx="250">
                  <c:v>143.80000000000001</c:v>
                </c:pt>
                <c:pt idx="251">
                  <c:v>145</c:v>
                </c:pt>
                <c:pt idx="252">
                  <c:v>146.19999999999999</c:v>
                </c:pt>
                <c:pt idx="253">
                  <c:v>147.4</c:v>
                </c:pt>
                <c:pt idx="254">
                  <c:v>148.6</c:v>
                </c:pt>
                <c:pt idx="255">
                  <c:v>149.80000000000001</c:v>
                </c:pt>
                <c:pt idx="256">
                  <c:v>151</c:v>
                </c:pt>
                <c:pt idx="257">
                  <c:v>152.19999999999999</c:v>
                </c:pt>
                <c:pt idx="258">
                  <c:v>153.4</c:v>
                </c:pt>
                <c:pt idx="259">
                  <c:v>154.6</c:v>
                </c:pt>
                <c:pt idx="260">
                  <c:v>156.4</c:v>
                </c:pt>
              </c:numCache>
            </c:numRef>
          </c:xVal>
          <c:yVal>
            <c:numRef>
              <c:f>'Profils DSP'!$F$296:$F$556</c:f>
              <c:numCache>
                <c:formatCode>General</c:formatCode>
                <c:ptCount val="261"/>
                <c:pt idx="0">
                  <c:v>0.49</c:v>
                </c:pt>
                <c:pt idx="1">
                  <c:v>0.1</c:v>
                </c:pt>
                <c:pt idx="2">
                  <c:v>0.17</c:v>
                </c:pt>
                <c:pt idx="3">
                  <c:v>0.12</c:v>
                </c:pt>
                <c:pt idx="4">
                  <c:v>0.15</c:v>
                </c:pt>
                <c:pt idx="5">
                  <c:v>0.14000000000000001</c:v>
                </c:pt>
                <c:pt idx="6">
                  <c:v>0.12</c:v>
                </c:pt>
                <c:pt idx="7">
                  <c:v>0.09</c:v>
                </c:pt>
                <c:pt idx="8">
                  <c:v>0.12</c:v>
                </c:pt>
                <c:pt idx="9">
                  <c:v>0.17</c:v>
                </c:pt>
                <c:pt idx="10">
                  <c:v>0.17</c:v>
                </c:pt>
                <c:pt idx="11">
                  <c:v>0.18</c:v>
                </c:pt>
                <c:pt idx="12">
                  <c:v>0.2</c:v>
                </c:pt>
                <c:pt idx="13">
                  <c:v>0.23</c:v>
                </c:pt>
                <c:pt idx="14">
                  <c:v>0.15</c:v>
                </c:pt>
                <c:pt idx="15">
                  <c:v>0.22</c:v>
                </c:pt>
                <c:pt idx="16">
                  <c:v>0.21</c:v>
                </c:pt>
                <c:pt idx="17">
                  <c:v>0.25</c:v>
                </c:pt>
                <c:pt idx="18">
                  <c:v>0.26</c:v>
                </c:pt>
                <c:pt idx="19">
                  <c:v>0.23</c:v>
                </c:pt>
                <c:pt idx="20">
                  <c:v>0.25</c:v>
                </c:pt>
                <c:pt idx="21">
                  <c:v>0.26</c:v>
                </c:pt>
                <c:pt idx="22">
                  <c:v>0.28999999999999998</c:v>
                </c:pt>
                <c:pt idx="23">
                  <c:v>0.22</c:v>
                </c:pt>
                <c:pt idx="24">
                  <c:v>0.27</c:v>
                </c:pt>
                <c:pt idx="25">
                  <c:v>0.3</c:v>
                </c:pt>
                <c:pt idx="26">
                  <c:v>0.25</c:v>
                </c:pt>
                <c:pt idx="27">
                  <c:v>0.28999999999999998</c:v>
                </c:pt>
                <c:pt idx="28">
                  <c:v>0.28999999999999998</c:v>
                </c:pt>
                <c:pt idx="29">
                  <c:v>0.31</c:v>
                </c:pt>
                <c:pt idx="30">
                  <c:v>0.34</c:v>
                </c:pt>
                <c:pt idx="31">
                  <c:v>0.37</c:v>
                </c:pt>
                <c:pt idx="32">
                  <c:v>0.36</c:v>
                </c:pt>
                <c:pt idx="33">
                  <c:v>0.32</c:v>
                </c:pt>
                <c:pt idx="34">
                  <c:v>0.36</c:v>
                </c:pt>
                <c:pt idx="35">
                  <c:v>0.4</c:v>
                </c:pt>
                <c:pt idx="36">
                  <c:v>0.4</c:v>
                </c:pt>
                <c:pt idx="37">
                  <c:v>0.46</c:v>
                </c:pt>
                <c:pt idx="38">
                  <c:v>0.41</c:v>
                </c:pt>
                <c:pt idx="39">
                  <c:v>0.46</c:v>
                </c:pt>
                <c:pt idx="40">
                  <c:v>0.46</c:v>
                </c:pt>
                <c:pt idx="41">
                  <c:v>0.51</c:v>
                </c:pt>
                <c:pt idx="42">
                  <c:v>0.52</c:v>
                </c:pt>
                <c:pt idx="43">
                  <c:v>0.6</c:v>
                </c:pt>
                <c:pt idx="44">
                  <c:v>0.63</c:v>
                </c:pt>
                <c:pt idx="45">
                  <c:v>0.66</c:v>
                </c:pt>
                <c:pt idx="46">
                  <c:v>0.66</c:v>
                </c:pt>
                <c:pt idx="47">
                  <c:v>0.71</c:v>
                </c:pt>
                <c:pt idx="48">
                  <c:v>0.84</c:v>
                </c:pt>
                <c:pt idx="49">
                  <c:v>0.92</c:v>
                </c:pt>
                <c:pt idx="50">
                  <c:v>0.93</c:v>
                </c:pt>
                <c:pt idx="51">
                  <c:v>1.02</c:v>
                </c:pt>
                <c:pt idx="52">
                  <c:v>1.1200000000000001</c:v>
                </c:pt>
                <c:pt idx="53">
                  <c:v>1.22</c:v>
                </c:pt>
                <c:pt idx="54">
                  <c:v>1.32</c:v>
                </c:pt>
                <c:pt idx="55">
                  <c:v>1.46</c:v>
                </c:pt>
                <c:pt idx="56">
                  <c:v>1.59</c:v>
                </c:pt>
                <c:pt idx="57">
                  <c:v>1.75</c:v>
                </c:pt>
                <c:pt idx="58">
                  <c:v>1.98</c:v>
                </c:pt>
                <c:pt idx="59">
                  <c:v>2.21</c:v>
                </c:pt>
                <c:pt idx="60">
                  <c:v>2.48</c:v>
                </c:pt>
                <c:pt idx="61">
                  <c:v>2.87</c:v>
                </c:pt>
                <c:pt idx="62">
                  <c:v>3.22</c:v>
                </c:pt>
                <c:pt idx="63">
                  <c:v>3.75</c:v>
                </c:pt>
                <c:pt idx="64">
                  <c:v>4.2699999999999996</c:v>
                </c:pt>
                <c:pt idx="65">
                  <c:v>4.9400000000000004</c:v>
                </c:pt>
                <c:pt idx="66">
                  <c:v>5.69</c:v>
                </c:pt>
                <c:pt idx="67">
                  <c:v>6.6</c:v>
                </c:pt>
                <c:pt idx="68">
                  <c:v>7.71</c:v>
                </c:pt>
                <c:pt idx="69">
                  <c:v>8.89</c:v>
                </c:pt>
                <c:pt idx="70">
                  <c:v>10.44</c:v>
                </c:pt>
                <c:pt idx="71">
                  <c:v>12.17</c:v>
                </c:pt>
                <c:pt idx="72">
                  <c:v>14.05</c:v>
                </c:pt>
                <c:pt idx="73">
                  <c:v>16.47</c:v>
                </c:pt>
                <c:pt idx="74">
                  <c:v>19.13</c:v>
                </c:pt>
                <c:pt idx="75">
                  <c:v>22.18</c:v>
                </c:pt>
                <c:pt idx="76">
                  <c:v>25.58</c:v>
                </c:pt>
                <c:pt idx="77">
                  <c:v>29.54</c:v>
                </c:pt>
                <c:pt idx="78">
                  <c:v>33.67</c:v>
                </c:pt>
                <c:pt idx="79">
                  <c:v>38.340000000000003</c:v>
                </c:pt>
                <c:pt idx="80">
                  <c:v>43.1</c:v>
                </c:pt>
                <c:pt idx="81">
                  <c:v>48.02</c:v>
                </c:pt>
                <c:pt idx="82">
                  <c:v>53.29</c:v>
                </c:pt>
                <c:pt idx="83">
                  <c:v>58.1</c:v>
                </c:pt>
                <c:pt idx="84">
                  <c:v>62.98</c:v>
                </c:pt>
                <c:pt idx="85">
                  <c:v>67.709999999999994</c:v>
                </c:pt>
                <c:pt idx="86">
                  <c:v>71.88</c:v>
                </c:pt>
                <c:pt idx="87">
                  <c:v>75.44</c:v>
                </c:pt>
                <c:pt idx="88">
                  <c:v>78.989999999999995</c:v>
                </c:pt>
                <c:pt idx="89">
                  <c:v>82.06</c:v>
                </c:pt>
                <c:pt idx="90">
                  <c:v>84.22</c:v>
                </c:pt>
                <c:pt idx="91">
                  <c:v>86.71</c:v>
                </c:pt>
                <c:pt idx="92">
                  <c:v>88.5</c:v>
                </c:pt>
                <c:pt idx="93">
                  <c:v>90.27</c:v>
                </c:pt>
                <c:pt idx="94">
                  <c:v>91.51</c:v>
                </c:pt>
                <c:pt idx="95">
                  <c:v>92.7</c:v>
                </c:pt>
                <c:pt idx="96">
                  <c:v>93.56</c:v>
                </c:pt>
                <c:pt idx="97">
                  <c:v>94.34</c:v>
                </c:pt>
                <c:pt idx="98">
                  <c:v>95.13</c:v>
                </c:pt>
                <c:pt idx="99">
                  <c:v>95.4</c:v>
                </c:pt>
                <c:pt idx="100">
                  <c:v>96.04</c:v>
                </c:pt>
                <c:pt idx="101">
                  <c:v>96.4</c:v>
                </c:pt>
                <c:pt idx="102">
                  <c:v>96.66</c:v>
                </c:pt>
                <c:pt idx="103">
                  <c:v>97.2</c:v>
                </c:pt>
                <c:pt idx="104">
                  <c:v>97.54</c:v>
                </c:pt>
                <c:pt idx="105">
                  <c:v>97.71</c:v>
                </c:pt>
                <c:pt idx="106">
                  <c:v>98.01</c:v>
                </c:pt>
                <c:pt idx="107">
                  <c:v>98.19</c:v>
                </c:pt>
                <c:pt idx="108">
                  <c:v>98.39</c:v>
                </c:pt>
                <c:pt idx="109">
                  <c:v>98.49</c:v>
                </c:pt>
                <c:pt idx="110">
                  <c:v>98.64</c:v>
                </c:pt>
                <c:pt idx="111">
                  <c:v>98.35</c:v>
                </c:pt>
                <c:pt idx="112">
                  <c:v>98.76</c:v>
                </c:pt>
                <c:pt idx="113">
                  <c:v>99.09</c:v>
                </c:pt>
                <c:pt idx="114">
                  <c:v>98.93</c:v>
                </c:pt>
                <c:pt idx="115">
                  <c:v>99.12</c:v>
                </c:pt>
                <c:pt idx="116">
                  <c:v>99.29</c:v>
                </c:pt>
                <c:pt idx="117">
                  <c:v>99.09</c:v>
                </c:pt>
                <c:pt idx="118">
                  <c:v>99.4</c:v>
                </c:pt>
                <c:pt idx="119">
                  <c:v>99.58</c:v>
                </c:pt>
                <c:pt idx="120">
                  <c:v>99.32</c:v>
                </c:pt>
                <c:pt idx="121">
                  <c:v>99.41</c:v>
                </c:pt>
                <c:pt idx="122">
                  <c:v>99.58</c:v>
                </c:pt>
                <c:pt idx="123">
                  <c:v>99.4</c:v>
                </c:pt>
                <c:pt idx="124">
                  <c:v>99.54</c:v>
                </c:pt>
                <c:pt idx="125">
                  <c:v>99.72</c:v>
                </c:pt>
                <c:pt idx="126">
                  <c:v>99.54</c:v>
                </c:pt>
                <c:pt idx="127">
                  <c:v>99.65</c:v>
                </c:pt>
                <c:pt idx="128">
                  <c:v>99.75</c:v>
                </c:pt>
                <c:pt idx="129">
                  <c:v>99.63</c:v>
                </c:pt>
                <c:pt idx="130">
                  <c:v>99.76</c:v>
                </c:pt>
                <c:pt idx="131">
                  <c:v>99.72</c:v>
                </c:pt>
                <c:pt idx="132">
                  <c:v>99.77</c:v>
                </c:pt>
                <c:pt idx="133">
                  <c:v>99.91</c:v>
                </c:pt>
                <c:pt idx="134">
                  <c:v>99.73</c:v>
                </c:pt>
                <c:pt idx="135">
                  <c:v>99.61</c:v>
                </c:pt>
                <c:pt idx="136">
                  <c:v>99.87</c:v>
                </c:pt>
                <c:pt idx="137">
                  <c:v>100</c:v>
                </c:pt>
                <c:pt idx="138">
                  <c:v>99.58</c:v>
                </c:pt>
                <c:pt idx="139">
                  <c:v>99.81</c:v>
                </c:pt>
                <c:pt idx="140">
                  <c:v>99.75</c:v>
                </c:pt>
                <c:pt idx="141">
                  <c:v>99.7</c:v>
                </c:pt>
                <c:pt idx="142">
                  <c:v>99.62</c:v>
                </c:pt>
                <c:pt idx="143">
                  <c:v>99.86</c:v>
                </c:pt>
                <c:pt idx="144">
                  <c:v>99.58</c:v>
                </c:pt>
                <c:pt idx="145">
                  <c:v>99.52</c:v>
                </c:pt>
                <c:pt idx="146">
                  <c:v>99.49</c:v>
                </c:pt>
                <c:pt idx="147">
                  <c:v>99.31</c:v>
                </c:pt>
                <c:pt idx="148">
                  <c:v>99.32</c:v>
                </c:pt>
                <c:pt idx="149">
                  <c:v>99.25</c:v>
                </c:pt>
                <c:pt idx="150">
                  <c:v>99.06</c:v>
                </c:pt>
                <c:pt idx="151">
                  <c:v>98.96</c:v>
                </c:pt>
                <c:pt idx="152">
                  <c:v>98.85</c:v>
                </c:pt>
                <c:pt idx="153">
                  <c:v>98.88</c:v>
                </c:pt>
                <c:pt idx="154">
                  <c:v>98.32</c:v>
                </c:pt>
                <c:pt idx="155">
                  <c:v>98.19</c:v>
                </c:pt>
                <c:pt idx="156">
                  <c:v>98.06</c:v>
                </c:pt>
                <c:pt idx="157">
                  <c:v>97.62</c:v>
                </c:pt>
                <c:pt idx="158">
                  <c:v>97.34</c:v>
                </c:pt>
                <c:pt idx="159">
                  <c:v>96.55</c:v>
                </c:pt>
                <c:pt idx="160">
                  <c:v>96.17</c:v>
                </c:pt>
                <c:pt idx="161">
                  <c:v>95.52</c:v>
                </c:pt>
                <c:pt idx="162">
                  <c:v>94.63</c:v>
                </c:pt>
                <c:pt idx="163">
                  <c:v>93.94</c:v>
                </c:pt>
                <c:pt idx="164">
                  <c:v>92.94</c:v>
                </c:pt>
                <c:pt idx="165">
                  <c:v>91.76</c:v>
                </c:pt>
                <c:pt idx="166">
                  <c:v>90.34</c:v>
                </c:pt>
                <c:pt idx="167">
                  <c:v>88.61</c:v>
                </c:pt>
                <c:pt idx="168">
                  <c:v>86.57</c:v>
                </c:pt>
                <c:pt idx="169">
                  <c:v>84.3</c:v>
                </c:pt>
                <c:pt idx="170">
                  <c:v>81.63</c:v>
                </c:pt>
                <c:pt idx="171">
                  <c:v>78.41</c:v>
                </c:pt>
                <c:pt idx="172">
                  <c:v>75.069999999999993</c:v>
                </c:pt>
                <c:pt idx="173">
                  <c:v>71.09</c:v>
                </c:pt>
                <c:pt idx="174">
                  <c:v>66.67</c:v>
                </c:pt>
                <c:pt idx="175">
                  <c:v>62.34</c:v>
                </c:pt>
                <c:pt idx="176">
                  <c:v>57.4</c:v>
                </c:pt>
                <c:pt idx="177">
                  <c:v>52.12</c:v>
                </c:pt>
                <c:pt idx="178">
                  <c:v>47.32</c:v>
                </c:pt>
                <c:pt idx="179">
                  <c:v>42.24</c:v>
                </c:pt>
                <c:pt idx="180">
                  <c:v>37.15</c:v>
                </c:pt>
                <c:pt idx="181">
                  <c:v>32.9</c:v>
                </c:pt>
                <c:pt idx="182">
                  <c:v>28.6</c:v>
                </c:pt>
                <c:pt idx="183">
                  <c:v>24.69</c:v>
                </c:pt>
                <c:pt idx="184">
                  <c:v>21.37</c:v>
                </c:pt>
                <c:pt idx="185">
                  <c:v>18.329999999999998</c:v>
                </c:pt>
                <c:pt idx="186">
                  <c:v>15.79</c:v>
                </c:pt>
                <c:pt idx="187">
                  <c:v>13.51</c:v>
                </c:pt>
                <c:pt idx="188">
                  <c:v>11.58</c:v>
                </c:pt>
                <c:pt idx="189">
                  <c:v>10.02</c:v>
                </c:pt>
                <c:pt idx="190">
                  <c:v>8.59</c:v>
                </c:pt>
                <c:pt idx="191">
                  <c:v>7.45</c:v>
                </c:pt>
                <c:pt idx="192">
                  <c:v>6.36</c:v>
                </c:pt>
                <c:pt idx="193">
                  <c:v>5.54</c:v>
                </c:pt>
                <c:pt idx="194">
                  <c:v>4.8</c:v>
                </c:pt>
                <c:pt idx="195">
                  <c:v>4.1900000000000004</c:v>
                </c:pt>
                <c:pt idx="196">
                  <c:v>3.69</c:v>
                </c:pt>
                <c:pt idx="197">
                  <c:v>3.23</c:v>
                </c:pt>
                <c:pt idx="198">
                  <c:v>2.84</c:v>
                </c:pt>
                <c:pt idx="199">
                  <c:v>2.4900000000000002</c:v>
                </c:pt>
                <c:pt idx="200">
                  <c:v>2.2200000000000002</c:v>
                </c:pt>
                <c:pt idx="201">
                  <c:v>1.98</c:v>
                </c:pt>
                <c:pt idx="202">
                  <c:v>1.76</c:v>
                </c:pt>
                <c:pt idx="203">
                  <c:v>1.61</c:v>
                </c:pt>
                <c:pt idx="204">
                  <c:v>1.45</c:v>
                </c:pt>
                <c:pt idx="205">
                  <c:v>1.28</c:v>
                </c:pt>
                <c:pt idx="206">
                  <c:v>1.19</c:v>
                </c:pt>
                <c:pt idx="207">
                  <c:v>1.1000000000000001</c:v>
                </c:pt>
                <c:pt idx="208">
                  <c:v>0.96</c:v>
                </c:pt>
                <c:pt idx="209">
                  <c:v>0.93</c:v>
                </c:pt>
                <c:pt idx="210">
                  <c:v>0.82</c:v>
                </c:pt>
                <c:pt idx="211">
                  <c:v>0.74</c:v>
                </c:pt>
                <c:pt idx="212">
                  <c:v>0.67</c:v>
                </c:pt>
                <c:pt idx="213">
                  <c:v>0.65</c:v>
                </c:pt>
                <c:pt idx="214">
                  <c:v>0.59</c:v>
                </c:pt>
                <c:pt idx="215">
                  <c:v>0.53</c:v>
                </c:pt>
                <c:pt idx="216">
                  <c:v>0.51</c:v>
                </c:pt>
                <c:pt idx="217">
                  <c:v>0.49</c:v>
                </c:pt>
                <c:pt idx="218">
                  <c:v>0.42</c:v>
                </c:pt>
                <c:pt idx="219">
                  <c:v>0.39</c:v>
                </c:pt>
                <c:pt idx="220">
                  <c:v>0.39</c:v>
                </c:pt>
                <c:pt idx="221">
                  <c:v>0.36</c:v>
                </c:pt>
                <c:pt idx="222">
                  <c:v>0.4</c:v>
                </c:pt>
                <c:pt idx="223">
                  <c:v>0.38</c:v>
                </c:pt>
                <c:pt idx="224">
                  <c:v>0.31</c:v>
                </c:pt>
                <c:pt idx="225">
                  <c:v>0.3</c:v>
                </c:pt>
                <c:pt idx="226">
                  <c:v>0.24</c:v>
                </c:pt>
                <c:pt idx="227">
                  <c:v>0.2</c:v>
                </c:pt>
                <c:pt idx="228">
                  <c:v>0.25</c:v>
                </c:pt>
                <c:pt idx="229">
                  <c:v>0.22</c:v>
                </c:pt>
                <c:pt idx="230">
                  <c:v>0.2</c:v>
                </c:pt>
                <c:pt idx="231">
                  <c:v>0.2</c:v>
                </c:pt>
                <c:pt idx="232">
                  <c:v>0.16</c:v>
                </c:pt>
                <c:pt idx="233">
                  <c:v>0.17</c:v>
                </c:pt>
                <c:pt idx="234">
                  <c:v>0.21</c:v>
                </c:pt>
                <c:pt idx="235">
                  <c:v>0.21</c:v>
                </c:pt>
                <c:pt idx="236">
                  <c:v>0.17</c:v>
                </c:pt>
                <c:pt idx="237">
                  <c:v>0.22</c:v>
                </c:pt>
                <c:pt idx="238">
                  <c:v>0.16</c:v>
                </c:pt>
                <c:pt idx="239">
                  <c:v>0.16</c:v>
                </c:pt>
                <c:pt idx="240">
                  <c:v>0.14000000000000001</c:v>
                </c:pt>
                <c:pt idx="241">
                  <c:v>0.1</c:v>
                </c:pt>
                <c:pt idx="242">
                  <c:v>0.12</c:v>
                </c:pt>
                <c:pt idx="243">
                  <c:v>0.16</c:v>
                </c:pt>
                <c:pt idx="244">
                  <c:v>0.16</c:v>
                </c:pt>
                <c:pt idx="245">
                  <c:v>0.11</c:v>
                </c:pt>
                <c:pt idx="246">
                  <c:v>0.1</c:v>
                </c:pt>
                <c:pt idx="247">
                  <c:v>0.06</c:v>
                </c:pt>
                <c:pt idx="248">
                  <c:v>0.02</c:v>
                </c:pt>
                <c:pt idx="249">
                  <c:v>0.05</c:v>
                </c:pt>
                <c:pt idx="250">
                  <c:v>0.06</c:v>
                </c:pt>
                <c:pt idx="251">
                  <c:v>0</c:v>
                </c:pt>
                <c:pt idx="252">
                  <c:v>0.03</c:v>
                </c:pt>
                <c:pt idx="253">
                  <c:v>0.03</c:v>
                </c:pt>
                <c:pt idx="254">
                  <c:v>0.06</c:v>
                </c:pt>
                <c:pt idx="255">
                  <c:v>0.03</c:v>
                </c:pt>
                <c:pt idx="256">
                  <c:v>0.04</c:v>
                </c:pt>
                <c:pt idx="257">
                  <c:v>0.02</c:v>
                </c:pt>
                <c:pt idx="258">
                  <c:v>0.03</c:v>
                </c:pt>
                <c:pt idx="259">
                  <c:v>0.02</c:v>
                </c:pt>
                <c:pt idx="260">
                  <c:v>0.02</c:v>
                </c:pt>
              </c:numCache>
            </c:numRef>
          </c:yVal>
          <c:smooth val="1"/>
          <c:extLst>
            <c:ext xmlns:c16="http://schemas.microsoft.com/office/drawing/2014/chart" uri="{C3380CC4-5D6E-409C-BE32-E72D297353CC}">
              <c16:uniqueId val="{00000002-2557-4A60-A36E-A27FF53FB88F}"/>
            </c:ext>
          </c:extLst>
        </c:ser>
        <c:dLbls>
          <c:showLegendKey val="0"/>
          <c:showVal val="0"/>
          <c:showCatName val="0"/>
          <c:showSerName val="0"/>
          <c:showPercent val="0"/>
          <c:showBubbleSize val="0"/>
        </c:dLbls>
        <c:axId val="124016128"/>
        <c:axId val="124018048"/>
      </c:scatterChart>
      <c:valAx>
        <c:axId val="124016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Distance à l'axe (mm)</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24018048"/>
        <c:crosses val="autoZero"/>
        <c:crossBetween val="midCat"/>
      </c:valAx>
      <c:valAx>
        <c:axId val="124018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24016128"/>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tx>
            <c:v>CC13</c:v>
          </c:tx>
          <c:spPr>
            <a:ln w="12700" cap="rnd">
              <a:solidFill>
                <a:srgbClr val="009999"/>
              </a:solidFill>
              <a:round/>
            </a:ln>
            <a:effectLst/>
          </c:spPr>
          <c:marker>
            <c:symbol val="none"/>
          </c:marker>
          <c:xVal>
            <c:numRef>
              <c:f>Feuil1!$I$19:$I$271</c:f>
              <c:numCache>
                <c:formatCode>General</c:formatCode>
                <c:ptCount val="253"/>
                <c:pt idx="0">
                  <c:v>-151.4</c:v>
                </c:pt>
                <c:pt idx="1">
                  <c:v>-150.6</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-109.6</c:v>
                </c:pt>
                <c:pt idx="36">
                  <c:v>-108.4</c:v>
                </c:pt>
                <c:pt idx="37">
                  <c:v>-107.2</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-62.8</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84</c:v>
                </c:pt>
                <c:pt idx="197">
                  <c:v>85.2</c:v>
                </c:pt>
                <c:pt idx="198">
                  <c:v>86.3</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121.3</c:v>
                </c:pt>
                <c:pt idx="228">
                  <c:v>122.4</c:v>
                </c:pt>
                <c:pt idx="229">
                  <c:v>123.6</c:v>
                </c:pt>
                <c:pt idx="230">
                  <c:v>124.9</c:v>
                </c:pt>
                <c:pt idx="231">
                  <c:v>126</c:v>
                </c:pt>
                <c:pt idx="232">
                  <c:v>127.2</c:v>
                </c:pt>
                <c:pt idx="233">
                  <c:v>128.4</c:v>
                </c:pt>
                <c:pt idx="234">
                  <c:v>129.69999999999999</c:v>
                </c:pt>
                <c:pt idx="235">
                  <c:v>130.80000000000001</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Feuil1!$N$19:$N$271</c:f>
              <c:numCache>
                <c:formatCode>General</c:formatCode>
                <c:ptCount val="253"/>
                <c:pt idx="0">
                  <c:v>1.57</c:v>
                </c:pt>
                <c:pt idx="1">
                  <c:v>1.28</c:v>
                </c:pt>
                <c:pt idx="2">
                  <c:v>1.26</c:v>
                </c:pt>
                <c:pt idx="3">
                  <c:v>1.22</c:v>
                </c:pt>
                <c:pt idx="4">
                  <c:v>1.31</c:v>
                </c:pt>
                <c:pt idx="5">
                  <c:v>1.25</c:v>
                </c:pt>
                <c:pt idx="6">
                  <c:v>1.23</c:v>
                </c:pt>
                <c:pt idx="7">
                  <c:v>1.4</c:v>
                </c:pt>
                <c:pt idx="8">
                  <c:v>1.34</c:v>
                </c:pt>
                <c:pt idx="9">
                  <c:v>1.19</c:v>
                </c:pt>
                <c:pt idx="10">
                  <c:v>1.34</c:v>
                </c:pt>
                <c:pt idx="11">
                  <c:v>1.36</c:v>
                </c:pt>
                <c:pt idx="12">
                  <c:v>1.1599999999999999</c:v>
                </c:pt>
                <c:pt idx="13">
                  <c:v>1.32</c:v>
                </c:pt>
                <c:pt idx="14">
                  <c:v>1.35</c:v>
                </c:pt>
                <c:pt idx="15">
                  <c:v>1.22</c:v>
                </c:pt>
                <c:pt idx="16">
                  <c:v>1.31</c:v>
                </c:pt>
                <c:pt idx="17">
                  <c:v>1.26</c:v>
                </c:pt>
                <c:pt idx="18">
                  <c:v>1.25</c:v>
                </c:pt>
                <c:pt idx="19">
                  <c:v>1.35</c:v>
                </c:pt>
                <c:pt idx="20">
                  <c:v>1.31</c:v>
                </c:pt>
                <c:pt idx="21">
                  <c:v>1.22</c:v>
                </c:pt>
                <c:pt idx="22">
                  <c:v>1.34</c:v>
                </c:pt>
                <c:pt idx="23">
                  <c:v>1.25</c:v>
                </c:pt>
                <c:pt idx="24">
                  <c:v>1.23</c:v>
                </c:pt>
                <c:pt idx="25">
                  <c:v>1.35</c:v>
                </c:pt>
                <c:pt idx="26">
                  <c:v>1.24</c:v>
                </c:pt>
                <c:pt idx="27">
                  <c:v>1.3</c:v>
                </c:pt>
                <c:pt idx="28">
                  <c:v>1.26</c:v>
                </c:pt>
                <c:pt idx="29">
                  <c:v>1.32</c:v>
                </c:pt>
                <c:pt idx="30">
                  <c:v>1.21</c:v>
                </c:pt>
                <c:pt idx="31">
                  <c:v>1.35</c:v>
                </c:pt>
                <c:pt idx="32">
                  <c:v>1.28</c:v>
                </c:pt>
                <c:pt idx="33">
                  <c:v>1.2</c:v>
                </c:pt>
                <c:pt idx="34">
                  <c:v>1.25</c:v>
                </c:pt>
                <c:pt idx="35">
                  <c:v>1.3</c:v>
                </c:pt>
                <c:pt idx="36">
                  <c:v>1.18</c:v>
                </c:pt>
                <c:pt idx="37">
                  <c:v>1.2</c:v>
                </c:pt>
                <c:pt idx="38">
                  <c:v>1.23</c:v>
                </c:pt>
                <c:pt idx="39">
                  <c:v>1.1399999999999999</c:v>
                </c:pt>
                <c:pt idx="40">
                  <c:v>1.17</c:v>
                </c:pt>
                <c:pt idx="41">
                  <c:v>1.17</c:v>
                </c:pt>
                <c:pt idx="42">
                  <c:v>1.1000000000000001</c:v>
                </c:pt>
                <c:pt idx="43">
                  <c:v>1.18</c:v>
                </c:pt>
                <c:pt idx="44">
                  <c:v>1.07</c:v>
                </c:pt>
                <c:pt idx="45">
                  <c:v>1.01</c:v>
                </c:pt>
                <c:pt idx="46">
                  <c:v>1.06</c:v>
                </c:pt>
                <c:pt idx="47">
                  <c:v>1.04</c:v>
                </c:pt>
                <c:pt idx="48">
                  <c:v>1.06</c:v>
                </c:pt>
                <c:pt idx="49">
                  <c:v>0.97</c:v>
                </c:pt>
                <c:pt idx="50">
                  <c:v>0.89</c:v>
                </c:pt>
                <c:pt idx="51">
                  <c:v>0.81</c:v>
                </c:pt>
                <c:pt idx="52">
                  <c:v>0.79</c:v>
                </c:pt>
                <c:pt idx="53">
                  <c:v>0.65</c:v>
                </c:pt>
                <c:pt idx="54">
                  <c:v>0.56999999999999995</c:v>
                </c:pt>
                <c:pt idx="55">
                  <c:v>0.53</c:v>
                </c:pt>
                <c:pt idx="56">
                  <c:v>0.51</c:v>
                </c:pt>
                <c:pt idx="57">
                  <c:v>0.32</c:v>
                </c:pt>
                <c:pt idx="58">
                  <c:v>0.17</c:v>
                </c:pt>
                <c:pt idx="59">
                  <c:v>0.01</c:v>
                </c:pt>
                <c:pt idx="60">
                  <c:v>0.15</c:v>
                </c:pt>
                <c:pt idx="61">
                  <c:v>0.4</c:v>
                </c:pt>
                <c:pt idx="62">
                  <c:v>0.63</c:v>
                </c:pt>
                <c:pt idx="63">
                  <c:v>0.93</c:v>
                </c:pt>
                <c:pt idx="64">
                  <c:v>1.29</c:v>
                </c:pt>
                <c:pt idx="65">
                  <c:v>1.74</c:v>
                </c:pt>
                <c:pt idx="66">
                  <c:v>2.2200000000000002</c:v>
                </c:pt>
                <c:pt idx="67">
                  <c:v>2.74</c:v>
                </c:pt>
                <c:pt idx="68">
                  <c:v>3.51</c:v>
                </c:pt>
                <c:pt idx="69">
                  <c:v>4.28</c:v>
                </c:pt>
                <c:pt idx="70">
                  <c:v>5.36</c:v>
                </c:pt>
                <c:pt idx="71">
                  <c:v>6.57</c:v>
                </c:pt>
                <c:pt idx="72">
                  <c:v>8.08</c:v>
                </c:pt>
                <c:pt idx="73">
                  <c:v>9.84</c:v>
                </c:pt>
                <c:pt idx="74">
                  <c:v>11.89</c:v>
                </c:pt>
                <c:pt idx="75">
                  <c:v>14.75</c:v>
                </c:pt>
                <c:pt idx="76">
                  <c:v>17.91</c:v>
                </c:pt>
                <c:pt idx="77">
                  <c:v>21.86</c:v>
                </c:pt>
                <c:pt idx="78">
                  <c:v>26.52</c:v>
                </c:pt>
                <c:pt idx="79">
                  <c:v>31.8</c:v>
                </c:pt>
                <c:pt idx="80">
                  <c:v>37.85</c:v>
                </c:pt>
                <c:pt idx="81">
                  <c:v>44.08</c:v>
                </c:pt>
                <c:pt idx="82">
                  <c:v>50.93</c:v>
                </c:pt>
                <c:pt idx="83">
                  <c:v>57.53</c:v>
                </c:pt>
                <c:pt idx="84">
                  <c:v>63.92</c:v>
                </c:pt>
                <c:pt idx="85">
                  <c:v>69.8</c:v>
                </c:pt>
                <c:pt idx="86">
                  <c:v>74.86</c:v>
                </c:pt>
                <c:pt idx="87">
                  <c:v>79.45</c:v>
                </c:pt>
                <c:pt idx="88">
                  <c:v>83.08</c:v>
                </c:pt>
                <c:pt idx="89">
                  <c:v>85.93</c:v>
                </c:pt>
                <c:pt idx="90">
                  <c:v>88.54</c:v>
                </c:pt>
                <c:pt idx="91">
                  <c:v>90.3</c:v>
                </c:pt>
                <c:pt idx="92">
                  <c:v>91.99</c:v>
                </c:pt>
                <c:pt idx="93">
                  <c:v>93.34</c:v>
                </c:pt>
                <c:pt idx="94">
                  <c:v>94.27</c:v>
                </c:pt>
                <c:pt idx="95">
                  <c:v>95.2</c:v>
                </c:pt>
                <c:pt idx="96">
                  <c:v>95.76</c:v>
                </c:pt>
                <c:pt idx="97">
                  <c:v>96.4</c:v>
                </c:pt>
                <c:pt idx="98">
                  <c:v>96.49</c:v>
                </c:pt>
                <c:pt idx="99">
                  <c:v>97.32</c:v>
                </c:pt>
                <c:pt idx="100">
                  <c:v>97.64</c:v>
                </c:pt>
                <c:pt idx="101">
                  <c:v>97.77</c:v>
                </c:pt>
                <c:pt idx="102">
                  <c:v>98.17</c:v>
                </c:pt>
                <c:pt idx="103">
                  <c:v>98.24</c:v>
                </c:pt>
                <c:pt idx="104">
                  <c:v>98.46</c:v>
                </c:pt>
                <c:pt idx="105">
                  <c:v>98.82</c:v>
                </c:pt>
                <c:pt idx="106">
                  <c:v>98.81</c:v>
                </c:pt>
                <c:pt idx="107">
                  <c:v>98.88</c:v>
                </c:pt>
                <c:pt idx="108">
                  <c:v>99.1</c:v>
                </c:pt>
                <c:pt idx="109">
                  <c:v>99.41</c:v>
                </c:pt>
                <c:pt idx="110">
                  <c:v>99.4</c:v>
                </c:pt>
                <c:pt idx="111">
                  <c:v>99.51</c:v>
                </c:pt>
                <c:pt idx="112">
                  <c:v>99.43</c:v>
                </c:pt>
                <c:pt idx="113">
                  <c:v>99.47</c:v>
                </c:pt>
                <c:pt idx="114">
                  <c:v>99.58</c:v>
                </c:pt>
                <c:pt idx="115">
                  <c:v>99.62</c:v>
                </c:pt>
                <c:pt idx="116">
                  <c:v>99.55</c:v>
                </c:pt>
                <c:pt idx="117">
                  <c:v>99.64</c:v>
                </c:pt>
                <c:pt idx="118">
                  <c:v>99.76</c:v>
                </c:pt>
                <c:pt idx="119">
                  <c:v>99.73</c:v>
                </c:pt>
                <c:pt idx="120">
                  <c:v>99.84</c:v>
                </c:pt>
                <c:pt idx="121">
                  <c:v>99.93</c:v>
                </c:pt>
                <c:pt idx="122">
                  <c:v>99.68</c:v>
                </c:pt>
                <c:pt idx="123">
                  <c:v>99.71</c:v>
                </c:pt>
                <c:pt idx="124">
                  <c:v>99.95</c:v>
                </c:pt>
                <c:pt idx="125">
                  <c:v>99.75</c:v>
                </c:pt>
                <c:pt idx="126">
                  <c:v>99.87</c:v>
                </c:pt>
                <c:pt idx="127">
                  <c:v>99.78</c:v>
                </c:pt>
                <c:pt idx="128">
                  <c:v>99.87</c:v>
                </c:pt>
                <c:pt idx="129">
                  <c:v>100</c:v>
                </c:pt>
                <c:pt idx="130">
                  <c:v>99.88</c:v>
                </c:pt>
                <c:pt idx="131">
                  <c:v>99.87</c:v>
                </c:pt>
                <c:pt idx="132">
                  <c:v>99.87</c:v>
                </c:pt>
                <c:pt idx="133">
                  <c:v>99.77</c:v>
                </c:pt>
                <c:pt idx="134">
                  <c:v>99.71</c:v>
                </c:pt>
                <c:pt idx="135">
                  <c:v>99.79</c:v>
                </c:pt>
                <c:pt idx="136">
                  <c:v>99.69</c:v>
                </c:pt>
                <c:pt idx="137">
                  <c:v>99.41</c:v>
                </c:pt>
                <c:pt idx="138">
                  <c:v>99.3</c:v>
                </c:pt>
                <c:pt idx="139">
                  <c:v>99.56</c:v>
                </c:pt>
                <c:pt idx="140">
                  <c:v>99.24</c:v>
                </c:pt>
                <c:pt idx="141">
                  <c:v>99.22</c:v>
                </c:pt>
                <c:pt idx="142">
                  <c:v>99.43</c:v>
                </c:pt>
                <c:pt idx="143">
                  <c:v>98.97</c:v>
                </c:pt>
                <c:pt idx="144">
                  <c:v>99.01</c:v>
                </c:pt>
                <c:pt idx="145">
                  <c:v>98.87</c:v>
                </c:pt>
                <c:pt idx="146">
                  <c:v>98.59</c:v>
                </c:pt>
                <c:pt idx="147">
                  <c:v>98.41</c:v>
                </c:pt>
                <c:pt idx="148">
                  <c:v>98.31</c:v>
                </c:pt>
                <c:pt idx="149">
                  <c:v>97.77</c:v>
                </c:pt>
                <c:pt idx="150">
                  <c:v>97.8</c:v>
                </c:pt>
                <c:pt idx="151">
                  <c:v>97.56</c:v>
                </c:pt>
                <c:pt idx="152">
                  <c:v>96.98</c:v>
                </c:pt>
                <c:pt idx="153">
                  <c:v>96.36</c:v>
                </c:pt>
                <c:pt idx="154">
                  <c:v>95.97</c:v>
                </c:pt>
                <c:pt idx="155">
                  <c:v>95.17</c:v>
                </c:pt>
                <c:pt idx="156">
                  <c:v>94.18</c:v>
                </c:pt>
                <c:pt idx="157">
                  <c:v>93.27</c:v>
                </c:pt>
                <c:pt idx="158">
                  <c:v>91.7</c:v>
                </c:pt>
                <c:pt idx="159">
                  <c:v>90.58</c:v>
                </c:pt>
                <c:pt idx="160">
                  <c:v>88.59</c:v>
                </c:pt>
                <c:pt idx="161">
                  <c:v>85.84</c:v>
                </c:pt>
                <c:pt idx="162">
                  <c:v>83.13</c:v>
                </c:pt>
                <c:pt idx="163">
                  <c:v>79.2</c:v>
                </c:pt>
                <c:pt idx="164">
                  <c:v>74.930000000000007</c:v>
                </c:pt>
                <c:pt idx="165">
                  <c:v>69.989999999999995</c:v>
                </c:pt>
                <c:pt idx="166">
                  <c:v>64.33</c:v>
                </c:pt>
                <c:pt idx="167">
                  <c:v>58</c:v>
                </c:pt>
                <c:pt idx="168">
                  <c:v>51.41</c:v>
                </c:pt>
                <c:pt idx="169">
                  <c:v>44.74</c:v>
                </c:pt>
                <c:pt idx="170">
                  <c:v>38.049999999999997</c:v>
                </c:pt>
                <c:pt idx="171">
                  <c:v>32.130000000000003</c:v>
                </c:pt>
                <c:pt idx="172">
                  <c:v>26.51</c:v>
                </c:pt>
                <c:pt idx="173">
                  <c:v>21.79</c:v>
                </c:pt>
                <c:pt idx="174">
                  <c:v>17.760000000000002</c:v>
                </c:pt>
                <c:pt idx="175">
                  <c:v>14.44</c:v>
                </c:pt>
                <c:pt idx="176">
                  <c:v>11.7</c:v>
                </c:pt>
                <c:pt idx="177">
                  <c:v>9.36</c:v>
                </c:pt>
                <c:pt idx="178">
                  <c:v>7.77</c:v>
                </c:pt>
                <c:pt idx="179">
                  <c:v>6.31</c:v>
                </c:pt>
                <c:pt idx="180">
                  <c:v>5.03</c:v>
                </c:pt>
                <c:pt idx="181">
                  <c:v>4.17</c:v>
                </c:pt>
                <c:pt idx="182">
                  <c:v>3.35</c:v>
                </c:pt>
                <c:pt idx="183">
                  <c:v>2.71</c:v>
                </c:pt>
                <c:pt idx="184">
                  <c:v>2.2000000000000002</c:v>
                </c:pt>
                <c:pt idx="185">
                  <c:v>1.71</c:v>
                </c:pt>
                <c:pt idx="186">
                  <c:v>1.36</c:v>
                </c:pt>
                <c:pt idx="187">
                  <c:v>0.99</c:v>
                </c:pt>
                <c:pt idx="188">
                  <c:v>0.7</c:v>
                </c:pt>
                <c:pt idx="189">
                  <c:v>0.53</c:v>
                </c:pt>
                <c:pt idx="190">
                  <c:v>0.26</c:v>
                </c:pt>
                <c:pt idx="191">
                  <c:v>0.02</c:v>
                </c:pt>
                <c:pt idx="192">
                  <c:v>0.08</c:v>
                </c:pt>
                <c:pt idx="193">
                  <c:v>0.24</c:v>
                </c:pt>
                <c:pt idx="194">
                  <c:v>0.4</c:v>
                </c:pt>
                <c:pt idx="195">
                  <c:v>0.49</c:v>
                </c:pt>
                <c:pt idx="196">
                  <c:v>0.56000000000000005</c:v>
                </c:pt>
                <c:pt idx="197">
                  <c:v>0.76</c:v>
                </c:pt>
                <c:pt idx="198">
                  <c:v>0.8</c:v>
                </c:pt>
                <c:pt idx="199">
                  <c:v>0.81</c:v>
                </c:pt>
                <c:pt idx="200">
                  <c:v>0.93</c:v>
                </c:pt>
                <c:pt idx="201">
                  <c:v>1.01</c:v>
                </c:pt>
                <c:pt idx="202">
                  <c:v>1.01</c:v>
                </c:pt>
                <c:pt idx="203">
                  <c:v>1.1299999999999999</c:v>
                </c:pt>
                <c:pt idx="204">
                  <c:v>1.1000000000000001</c:v>
                </c:pt>
                <c:pt idx="205">
                  <c:v>1.1399999999999999</c:v>
                </c:pt>
                <c:pt idx="206">
                  <c:v>1.17</c:v>
                </c:pt>
                <c:pt idx="207">
                  <c:v>1.2</c:v>
                </c:pt>
                <c:pt idx="208">
                  <c:v>1.21</c:v>
                </c:pt>
                <c:pt idx="209">
                  <c:v>1.25</c:v>
                </c:pt>
                <c:pt idx="210">
                  <c:v>1.32</c:v>
                </c:pt>
                <c:pt idx="211">
                  <c:v>1.23</c:v>
                </c:pt>
                <c:pt idx="212">
                  <c:v>1.3</c:v>
                </c:pt>
                <c:pt idx="213">
                  <c:v>1.36</c:v>
                </c:pt>
                <c:pt idx="214">
                  <c:v>1.24</c:v>
                </c:pt>
                <c:pt idx="215">
                  <c:v>1.36</c:v>
                </c:pt>
                <c:pt idx="216">
                  <c:v>1.32</c:v>
                </c:pt>
                <c:pt idx="217">
                  <c:v>1.25</c:v>
                </c:pt>
                <c:pt idx="218">
                  <c:v>1.38</c:v>
                </c:pt>
                <c:pt idx="219">
                  <c:v>1.35</c:v>
                </c:pt>
                <c:pt idx="220">
                  <c:v>1.32</c:v>
                </c:pt>
                <c:pt idx="221">
                  <c:v>1.4</c:v>
                </c:pt>
                <c:pt idx="222">
                  <c:v>1.37</c:v>
                </c:pt>
                <c:pt idx="223">
                  <c:v>1.27</c:v>
                </c:pt>
                <c:pt idx="224">
                  <c:v>1.46</c:v>
                </c:pt>
                <c:pt idx="225">
                  <c:v>1.39</c:v>
                </c:pt>
                <c:pt idx="226">
                  <c:v>1.29</c:v>
                </c:pt>
                <c:pt idx="227">
                  <c:v>1.43</c:v>
                </c:pt>
                <c:pt idx="228">
                  <c:v>1.36</c:v>
                </c:pt>
                <c:pt idx="229">
                  <c:v>1.3</c:v>
                </c:pt>
                <c:pt idx="230">
                  <c:v>1.53</c:v>
                </c:pt>
                <c:pt idx="231">
                  <c:v>1.38</c:v>
                </c:pt>
                <c:pt idx="232">
                  <c:v>1.33</c:v>
                </c:pt>
                <c:pt idx="233">
                  <c:v>1.44</c:v>
                </c:pt>
                <c:pt idx="234">
                  <c:v>1.39</c:v>
                </c:pt>
                <c:pt idx="235">
                  <c:v>1.42</c:v>
                </c:pt>
                <c:pt idx="236">
                  <c:v>1.46</c:v>
                </c:pt>
                <c:pt idx="237">
                  <c:v>1.43</c:v>
                </c:pt>
                <c:pt idx="238">
                  <c:v>1.38</c:v>
                </c:pt>
                <c:pt idx="239">
                  <c:v>1.49</c:v>
                </c:pt>
                <c:pt idx="240">
                  <c:v>1.42</c:v>
                </c:pt>
                <c:pt idx="241">
                  <c:v>1.31</c:v>
                </c:pt>
                <c:pt idx="242">
                  <c:v>1.49</c:v>
                </c:pt>
                <c:pt idx="243">
                  <c:v>1.5</c:v>
                </c:pt>
                <c:pt idx="244">
                  <c:v>1.34</c:v>
                </c:pt>
                <c:pt idx="245">
                  <c:v>1.55</c:v>
                </c:pt>
                <c:pt idx="246">
                  <c:v>1.41</c:v>
                </c:pt>
                <c:pt idx="247">
                  <c:v>1.36</c:v>
                </c:pt>
                <c:pt idx="248">
                  <c:v>1.56</c:v>
                </c:pt>
                <c:pt idx="249">
                  <c:v>1.44</c:v>
                </c:pt>
                <c:pt idx="250">
                  <c:v>1.44</c:v>
                </c:pt>
                <c:pt idx="251">
                  <c:v>1.46</c:v>
                </c:pt>
                <c:pt idx="252">
                  <c:v>1.49</c:v>
                </c:pt>
              </c:numCache>
            </c:numRef>
          </c:yVal>
          <c:smooth val="1"/>
          <c:extLst>
            <c:ext xmlns:c16="http://schemas.microsoft.com/office/drawing/2014/chart" uri="{C3380CC4-5D6E-409C-BE32-E72D297353CC}">
              <c16:uniqueId val="{00000000-8680-40CF-B121-529B3D76F7B7}"/>
            </c:ext>
          </c:extLst>
        </c:ser>
        <c:ser>
          <c:idx val="0"/>
          <c:order val="1"/>
          <c:tx>
            <c:v>Pinpoint</c:v>
          </c:tx>
          <c:spPr>
            <a:ln w="12700" cap="rnd">
              <a:solidFill>
                <a:schemeClr val="accent2"/>
              </a:solidFill>
              <a:round/>
            </a:ln>
            <a:effectLst/>
          </c:spPr>
          <c:marker>
            <c:symbol val="none"/>
          </c:marker>
          <c:xVal>
            <c:numRef>
              <c:f>Feuil1!$A$19:$A$271</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c:v>
                </c:pt>
                <c:pt idx="34">
                  <c:v>-110.9</c:v>
                </c:pt>
                <c:pt idx="35">
                  <c:v>-109.6</c:v>
                </c:pt>
                <c:pt idx="36">
                  <c:v>-108.5</c:v>
                </c:pt>
                <c:pt idx="37">
                  <c:v>-107.3</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-55.5</c:v>
                </c:pt>
                <c:pt idx="81">
                  <c:v>-54.3</c:v>
                </c:pt>
                <c:pt idx="82">
                  <c:v>-53.1</c:v>
                </c:pt>
                <c:pt idx="83">
                  <c:v>-51.9</c:v>
                </c:pt>
                <c:pt idx="84">
                  <c:v>-50.7</c:v>
                </c:pt>
                <c:pt idx="85">
                  <c:v>-49.5</c:v>
                </c:pt>
                <c:pt idx="86">
                  <c:v>-48.4</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-6.2</c:v>
                </c:pt>
                <c:pt idx="122">
                  <c:v>-5.0999999999999996</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50.3</c:v>
                </c:pt>
                <c:pt idx="169">
                  <c:v>51.5</c:v>
                </c:pt>
                <c:pt idx="170">
                  <c:v>52.6</c:v>
                </c:pt>
                <c:pt idx="171">
                  <c:v>53.9</c:v>
                </c:pt>
                <c:pt idx="172">
                  <c:v>55.1</c:v>
                </c:pt>
                <c:pt idx="173">
                  <c:v>56.3</c:v>
                </c:pt>
                <c:pt idx="174">
                  <c:v>57.5</c:v>
                </c:pt>
                <c:pt idx="175">
                  <c:v>58.6</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121.2</c:v>
                </c:pt>
                <c:pt idx="228">
                  <c:v>122.4</c:v>
                </c:pt>
                <c:pt idx="229">
                  <c:v>123.6</c:v>
                </c:pt>
                <c:pt idx="230">
                  <c:v>124.8</c:v>
                </c:pt>
                <c:pt idx="231">
                  <c:v>126</c:v>
                </c:pt>
                <c:pt idx="232">
                  <c:v>127.2</c:v>
                </c:pt>
                <c:pt idx="233">
                  <c:v>128.4</c:v>
                </c:pt>
                <c:pt idx="234">
                  <c:v>129.6</c:v>
                </c:pt>
                <c:pt idx="235">
                  <c:v>130.80000000000001</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Feuil1!$F$19:$F$271</c:f>
              <c:numCache>
                <c:formatCode>General</c:formatCode>
                <c:ptCount val="253"/>
                <c:pt idx="0">
                  <c:v>2.99</c:v>
                </c:pt>
                <c:pt idx="1">
                  <c:v>0.51</c:v>
                </c:pt>
                <c:pt idx="2">
                  <c:v>0.41</c:v>
                </c:pt>
                <c:pt idx="3">
                  <c:v>0.39</c:v>
                </c:pt>
                <c:pt idx="4">
                  <c:v>0.64</c:v>
                </c:pt>
                <c:pt idx="5">
                  <c:v>0.53</c:v>
                </c:pt>
                <c:pt idx="6">
                  <c:v>1.05</c:v>
                </c:pt>
                <c:pt idx="7">
                  <c:v>0.91</c:v>
                </c:pt>
                <c:pt idx="8">
                  <c:v>0.59</c:v>
                </c:pt>
                <c:pt idx="9">
                  <c:v>0.77</c:v>
                </c:pt>
                <c:pt idx="10">
                  <c:v>0.73</c:v>
                </c:pt>
                <c:pt idx="11">
                  <c:v>0.83</c:v>
                </c:pt>
                <c:pt idx="12">
                  <c:v>0.71</c:v>
                </c:pt>
                <c:pt idx="13">
                  <c:v>0.74</c:v>
                </c:pt>
                <c:pt idx="14">
                  <c:v>0.78</c:v>
                </c:pt>
                <c:pt idx="15">
                  <c:v>0.39</c:v>
                </c:pt>
                <c:pt idx="16">
                  <c:v>0.75</c:v>
                </c:pt>
                <c:pt idx="17">
                  <c:v>0.97</c:v>
                </c:pt>
                <c:pt idx="18">
                  <c:v>0.71</c:v>
                </c:pt>
                <c:pt idx="19">
                  <c:v>0.94</c:v>
                </c:pt>
                <c:pt idx="20">
                  <c:v>0.92</c:v>
                </c:pt>
                <c:pt idx="21">
                  <c:v>0.97</c:v>
                </c:pt>
                <c:pt idx="22">
                  <c:v>0.86</c:v>
                </c:pt>
                <c:pt idx="23">
                  <c:v>0.91</c:v>
                </c:pt>
                <c:pt idx="24">
                  <c:v>0.77</c:v>
                </c:pt>
                <c:pt idx="25">
                  <c:v>0.82</c:v>
                </c:pt>
                <c:pt idx="26">
                  <c:v>0.73</c:v>
                </c:pt>
                <c:pt idx="27">
                  <c:v>1.1299999999999999</c:v>
                </c:pt>
                <c:pt idx="28">
                  <c:v>0.95</c:v>
                </c:pt>
                <c:pt idx="29">
                  <c:v>0.66</c:v>
                </c:pt>
                <c:pt idx="30">
                  <c:v>0.63</c:v>
                </c:pt>
                <c:pt idx="31">
                  <c:v>1.1200000000000001</c:v>
                </c:pt>
                <c:pt idx="32">
                  <c:v>0.75</c:v>
                </c:pt>
                <c:pt idx="33">
                  <c:v>0.94</c:v>
                </c:pt>
                <c:pt idx="34">
                  <c:v>1.17</c:v>
                </c:pt>
                <c:pt idx="35">
                  <c:v>0.92</c:v>
                </c:pt>
                <c:pt idx="36">
                  <c:v>0.78</c:v>
                </c:pt>
                <c:pt idx="37">
                  <c:v>0.95</c:v>
                </c:pt>
                <c:pt idx="38">
                  <c:v>1.1100000000000001</c:v>
                </c:pt>
                <c:pt idx="39">
                  <c:v>0.79</c:v>
                </c:pt>
                <c:pt idx="40">
                  <c:v>0.77</c:v>
                </c:pt>
                <c:pt idx="41">
                  <c:v>0.98</c:v>
                </c:pt>
                <c:pt idx="42">
                  <c:v>1.05</c:v>
                </c:pt>
                <c:pt idx="43">
                  <c:v>1</c:v>
                </c:pt>
                <c:pt idx="44">
                  <c:v>0.84</c:v>
                </c:pt>
                <c:pt idx="45">
                  <c:v>1.2</c:v>
                </c:pt>
                <c:pt idx="46">
                  <c:v>0.8</c:v>
                </c:pt>
                <c:pt idx="47">
                  <c:v>0.94</c:v>
                </c:pt>
                <c:pt idx="48">
                  <c:v>1.25</c:v>
                </c:pt>
                <c:pt idx="49">
                  <c:v>1.03</c:v>
                </c:pt>
                <c:pt idx="50">
                  <c:v>0.97</c:v>
                </c:pt>
                <c:pt idx="51">
                  <c:v>1.28</c:v>
                </c:pt>
                <c:pt idx="52">
                  <c:v>1.26</c:v>
                </c:pt>
                <c:pt idx="53">
                  <c:v>1.62</c:v>
                </c:pt>
                <c:pt idx="54">
                  <c:v>1.49</c:v>
                </c:pt>
                <c:pt idx="55">
                  <c:v>1.53</c:v>
                </c:pt>
                <c:pt idx="56">
                  <c:v>1.46</c:v>
                </c:pt>
                <c:pt idx="57">
                  <c:v>2.02</c:v>
                </c:pt>
                <c:pt idx="58">
                  <c:v>2.02</c:v>
                </c:pt>
                <c:pt idx="59">
                  <c:v>1.86</c:v>
                </c:pt>
                <c:pt idx="60">
                  <c:v>2.3199999999999998</c:v>
                </c:pt>
                <c:pt idx="61">
                  <c:v>2.4900000000000002</c:v>
                </c:pt>
                <c:pt idx="62">
                  <c:v>2.68</c:v>
                </c:pt>
                <c:pt idx="63">
                  <c:v>2.81</c:v>
                </c:pt>
                <c:pt idx="64">
                  <c:v>3.2</c:v>
                </c:pt>
                <c:pt idx="65">
                  <c:v>3.79</c:v>
                </c:pt>
                <c:pt idx="66">
                  <c:v>3.8</c:v>
                </c:pt>
                <c:pt idx="67">
                  <c:v>4.74</c:v>
                </c:pt>
                <c:pt idx="68">
                  <c:v>5.38</c:v>
                </c:pt>
                <c:pt idx="69">
                  <c:v>5.9</c:v>
                </c:pt>
                <c:pt idx="70">
                  <c:v>6.74</c:v>
                </c:pt>
                <c:pt idx="71">
                  <c:v>8.07</c:v>
                </c:pt>
                <c:pt idx="72">
                  <c:v>9.0500000000000007</c:v>
                </c:pt>
                <c:pt idx="73">
                  <c:v>10.68</c:v>
                </c:pt>
                <c:pt idx="74">
                  <c:v>12.54</c:v>
                </c:pt>
                <c:pt idx="75">
                  <c:v>14.71</c:v>
                </c:pt>
                <c:pt idx="76">
                  <c:v>17.329999999999998</c:v>
                </c:pt>
                <c:pt idx="77">
                  <c:v>20.73</c:v>
                </c:pt>
                <c:pt idx="78">
                  <c:v>24.7</c:v>
                </c:pt>
                <c:pt idx="79">
                  <c:v>29.56</c:v>
                </c:pt>
                <c:pt idx="80">
                  <c:v>34.950000000000003</c:v>
                </c:pt>
                <c:pt idx="81">
                  <c:v>40.79</c:v>
                </c:pt>
                <c:pt idx="82">
                  <c:v>46.95</c:v>
                </c:pt>
                <c:pt idx="83">
                  <c:v>53.34</c:v>
                </c:pt>
                <c:pt idx="84">
                  <c:v>59.58</c:v>
                </c:pt>
                <c:pt idx="85">
                  <c:v>65.709999999999994</c:v>
                </c:pt>
                <c:pt idx="86">
                  <c:v>71.040000000000006</c:v>
                </c:pt>
                <c:pt idx="87">
                  <c:v>76.069999999999993</c:v>
                </c:pt>
                <c:pt idx="88">
                  <c:v>80.349999999999994</c:v>
                </c:pt>
                <c:pt idx="89">
                  <c:v>83.69</c:v>
                </c:pt>
                <c:pt idx="90">
                  <c:v>86.71</c:v>
                </c:pt>
                <c:pt idx="91">
                  <c:v>88.73</c:v>
                </c:pt>
                <c:pt idx="92">
                  <c:v>90.66</c:v>
                </c:pt>
                <c:pt idx="93">
                  <c:v>91.89</c:v>
                </c:pt>
                <c:pt idx="94">
                  <c:v>93.12</c:v>
                </c:pt>
                <c:pt idx="95">
                  <c:v>94.16</c:v>
                </c:pt>
                <c:pt idx="96">
                  <c:v>94.73</c:v>
                </c:pt>
                <c:pt idx="97">
                  <c:v>95.52</c:v>
                </c:pt>
                <c:pt idx="98">
                  <c:v>96.44</c:v>
                </c:pt>
                <c:pt idx="99">
                  <c:v>96.88</c:v>
                </c:pt>
                <c:pt idx="100">
                  <c:v>97.08</c:v>
                </c:pt>
                <c:pt idx="101">
                  <c:v>97.42</c:v>
                </c:pt>
                <c:pt idx="102">
                  <c:v>97.35</c:v>
                </c:pt>
                <c:pt idx="103">
                  <c:v>97.75</c:v>
                </c:pt>
                <c:pt idx="104">
                  <c:v>98.52</c:v>
                </c:pt>
                <c:pt idx="105">
                  <c:v>98.77</c:v>
                </c:pt>
                <c:pt idx="106">
                  <c:v>98.77</c:v>
                </c:pt>
                <c:pt idx="107">
                  <c:v>98.46</c:v>
                </c:pt>
                <c:pt idx="108">
                  <c:v>98.82</c:v>
                </c:pt>
                <c:pt idx="109">
                  <c:v>99.07</c:v>
                </c:pt>
                <c:pt idx="110">
                  <c:v>99.56</c:v>
                </c:pt>
                <c:pt idx="111">
                  <c:v>98.9</c:v>
                </c:pt>
                <c:pt idx="112">
                  <c:v>99.63</c:v>
                </c:pt>
                <c:pt idx="113">
                  <c:v>99.66</c:v>
                </c:pt>
                <c:pt idx="114">
                  <c:v>99.24</c:v>
                </c:pt>
                <c:pt idx="115">
                  <c:v>99.39</c:v>
                </c:pt>
                <c:pt idx="116">
                  <c:v>99.47</c:v>
                </c:pt>
                <c:pt idx="117">
                  <c:v>99.46</c:v>
                </c:pt>
                <c:pt idx="118">
                  <c:v>99.63</c:v>
                </c:pt>
                <c:pt idx="119">
                  <c:v>100</c:v>
                </c:pt>
                <c:pt idx="120">
                  <c:v>99.89</c:v>
                </c:pt>
                <c:pt idx="121">
                  <c:v>99.74</c:v>
                </c:pt>
                <c:pt idx="122">
                  <c:v>99.8</c:v>
                </c:pt>
                <c:pt idx="123">
                  <c:v>99.94</c:v>
                </c:pt>
                <c:pt idx="124">
                  <c:v>99.66</c:v>
                </c:pt>
                <c:pt idx="125">
                  <c:v>99.93</c:v>
                </c:pt>
                <c:pt idx="126">
                  <c:v>99.84</c:v>
                </c:pt>
                <c:pt idx="127">
                  <c:v>99.5</c:v>
                </c:pt>
                <c:pt idx="128">
                  <c:v>99.79</c:v>
                </c:pt>
                <c:pt idx="129">
                  <c:v>99.8</c:v>
                </c:pt>
                <c:pt idx="130">
                  <c:v>99.29</c:v>
                </c:pt>
                <c:pt idx="131">
                  <c:v>99.71</c:v>
                </c:pt>
                <c:pt idx="132">
                  <c:v>99.5</c:v>
                </c:pt>
                <c:pt idx="133">
                  <c:v>99.44</c:v>
                </c:pt>
                <c:pt idx="134">
                  <c:v>99.76</c:v>
                </c:pt>
                <c:pt idx="135">
                  <c:v>99.47</c:v>
                </c:pt>
                <c:pt idx="136">
                  <c:v>99.57</c:v>
                </c:pt>
                <c:pt idx="137">
                  <c:v>99.73</c:v>
                </c:pt>
                <c:pt idx="138">
                  <c:v>99.15</c:v>
                </c:pt>
                <c:pt idx="139">
                  <c:v>99.68</c:v>
                </c:pt>
                <c:pt idx="140">
                  <c:v>99.59</c:v>
                </c:pt>
                <c:pt idx="141">
                  <c:v>99.61</c:v>
                </c:pt>
                <c:pt idx="142">
                  <c:v>99.13</c:v>
                </c:pt>
                <c:pt idx="143">
                  <c:v>99.29</c:v>
                </c:pt>
                <c:pt idx="144">
                  <c:v>99.14</c:v>
                </c:pt>
                <c:pt idx="145">
                  <c:v>98.65</c:v>
                </c:pt>
                <c:pt idx="146">
                  <c:v>99.03</c:v>
                </c:pt>
                <c:pt idx="147">
                  <c:v>98.42</c:v>
                </c:pt>
                <c:pt idx="148">
                  <c:v>98.07</c:v>
                </c:pt>
                <c:pt idx="149">
                  <c:v>97.89</c:v>
                </c:pt>
                <c:pt idx="150">
                  <c:v>97.62</c:v>
                </c:pt>
                <c:pt idx="151">
                  <c:v>97.21</c:v>
                </c:pt>
                <c:pt idx="152">
                  <c:v>97.69</c:v>
                </c:pt>
                <c:pt idx="153">
                  <c:v>96.89</c:v>
                </c:pt>
                <c:pt idx="154">
                  <c:v>96.03</c:v>
                </c:pt>
                <c:pt idx="155">
                  <c:v>95.76</c:v>
                </c:pt>
                <c:pt idx="156">
                  <c:v>94.64</c:v>
                </c:pt>
                <c:pt idx="157">
                  <c:v>94.18</c:v>
                </c:pt>
                <c:pt idx="158">
                  <c:v>92.8</c:v>
                </c:pt>
                <c:pt idx="159">
                  <c:v>91.68</c:v>
                </c:pt>
                <c:pt idx="160">
                  <c:v>90.42</c:v>
                </c:pt>
                <c:pt idx="161">
                  <c:v>88.02</c:v>
                </c:pt>
                <c:pt idx="162">
                  <c:v>85.68</c:v>
                </c:pt>
                <c:pt idx="163">
                  <c:v>82.7</c:v>
                </c:pt>
                <c:pt idx="164">
                  <c:v>78.98</c:v>
                </c:pt>
                <c:pt idx="165">
                  <c:v>74.540000000000006</c:v>
                </c:pt>
                <c:pt idx="166">
                  <c:v>68.86</c:v>
                </c:pt>
                <c:pt idx="167">
                  <c:v>63.48</c:v>
                </c:pt>
                <c:pt idx="168">
                  <c:v>57.21</c:v>
                </c:pt>
                <c:pt idx="169">
                  <c:v>50.56</c:v>
                </c:pt>
                <c:pt idx="170">
                  <c:v>44.23</c:v>
                </c:pt>
                <c:pt idx="171">
                  <c:v>37.840000000000003</c:v>
                </c:pt>
                <c:pt idx="172">
                  <c:v>31.94</c:v>
                </c:pt>
                <c:pt idx="173">
                  <c:v>26.81</c:v>
                </c:pt>
                <c:pt idx="174">
                  <c:v>22.61</c:v>
                </c:pt>
                <c:pt idx="175">
                  <c:v>18.8</c:v>
                </c:pt>
                <c:pt idx="176">
                  <c:v>15.78</c:v>
                </c:pt>
                <c:pt idx="177">
                  <c:v>13.15</c:v>
                </c:pt>
                <c:pt idx="178">
                  <c:v>11</c:v>
                </c:pt>
                <c:pt idx="179">
                  <c:v>9.17</c:v>
                </c:pt>
                <c:pt idx="180">
                  <c:v>7.8</c:v>
                </c:pt>
                <c:pt idx="181">
                  <c:v>6.73</c:v>
                </c:pt>
                <c:pt idx="182">
                  <c:v>5.94</c:v>
                </c:pt>
                <c:pt idx="183">
                  <c:v>5.35</c:v>
                </c:pt>
                <c:pt idx="184">
                  <c:v>4.32</c:v>
                </c:pt>
                <c:pt idx="185">
                  <c:v>3.58</c:v>
                </c:pt>
                <c:pt idx="186">
                  <c:v>3.29</c:v>
                </c:pt>
                <c:pt idx="187">
                  <c:v>3.13</c:v>
                </c:pt>
                <c:pt idx="188">
                  <c:v>2.5499999999999998</c:v>
                </c:pt>
                <c:pt idx="189">
                  <c:v>2.16</c:v>
                </c:pt>
                <c:pt idx="190">
                  <c:v>1.88</c:v>
                </c:pt>
                <c:pt idx="191">
                  <c:v>1.85</c:v>
                </c:pt>
                <c:pt idx="192">
                  <c:v>1.76</c:v>
                </c:pt>
                <c:pt idx="193">
                  <c:v>1.46</c:v>
                </c:pt>
                <c:pt idx="194">
                  <c:v>1.36</c:v>
                </c:pt>
                <c:pt idx="195">
                  <c:v>1.25</c:v>
                </c:pt>
                <c:pt idx="196">
                  <c:v>1.22</c:v>
                </c:pt>
                <c:pt idx="197">
                  <c:v>1.35</c:v>
                </c:pt>
                <c:pt idx="198">
                  <c:v>1.34</c:v>
                </c:pt>
                <c:pt idx="199">
                  <c:v>0.84</c:v>
                </c:pt>
                <c:pt idx="200">
                  <c:v>0.79</c:v>
                </c:pt>
                <c:pt idx="201">
                  <c:v>0.74</c:v>
                </c:pt>
                <c:pt idx="202">
                  <c:v>0.98</c:v>
                </c:pt>
                <c:pt idx="203">
                  <c:v>1.1299999999999999</c:v>
                </c:pt>
                <c:pt idx="204">
                  <c:v>0.92</c:v>
                </c:pt>
                <c:pt idx="205">
                  <c:v>0.73</c:v>
                </c:pt>
                <c:pt idx="206">
                  <c:v>0.94</c:v>
                </c:pt>
                <c:pt idx="207">
                  <c:v>0.49</c:v>
                </c:pt>
                <c:pt idx="208">
                  <c:v>0.22</c:v>
                </c:pt>
                <c:pt idx="209">
                  <c:v>0.45</c:v>
                </c:pt>
                <c:pt idx="210">
                  <c:v>0.3</c:v>
                </c:pt>
                <c:pt idx="211">
                  <c:v>0.38</c:v>
                </c:pt>
                <c:pt idx="212">
                  <c:v>0.66</c:v>
                </c:pt>
                <c:pt idx="213">
                  <c:v>0.55000000000000004</c:v>
                </c:pt>
                <c:pt idx="214">
                  <c:v>0.28999999999999998</c:v>
                </c:pt>
                <c:pt idx="215">
                  <c:v>0.35</c:v>
                </c:pt>
                <c:pt idx="216">
                  <c:v>0.69</c:v>
                </c:pt>
                <c:pt idx="217">
                  <c:v>0.46</c:v>
                </c:pt>
                <c:pt idx="218">
                  <c:v>0.48</c:v>
                </c:pt>
                <c:pt idx="219">
                  <c:v>0.35</c:v>
                </c:pt>
                <c:pt idx="220">
                  <c:v>0.44</c:v>
                </c:pt>
                <c:pt idx="221">
                  <c:v>0.59</c:v>
                </c:pt>
                <c:pt idx="222">
                  <c:v>0.34</c:v>
                </c:pt>
                <c:pt idx="223">
                  <c:v>0.33</c:v>
                </c:pt>
                <c:pt idx="224">
                  <c:v>0.17</c:v>
                </c:pt>
                <c:pt idx="225">
                  <c:v>0.41</c:v>
                </c:pt>
                <c:pt idx="226">
                  <c:v>0.33</c:v>
                </c:pt>
                <c:pt idx="227">
                  <c:v>0.31</c:v>
                </c:pt>
                <c:pt idx="228">
                  <c:v>0.08</c:v>
                </c:pt>
                <c:pt idx="229">
                  <c:v>0.5</c:v>
                </c:pt>
                <c:pt idx="230">
                  <c:v>0.46</c:v>
                </c:pt>
                <c:pt idx="231">
                  <c:v>0.45</c:v>
                </c:pt>
                <c:pt idx="232">
                  <c:v>0.44</c:v>
                </c:pt>
                <c:pt idx="233">
                  <c:v>0.39</c:v>
                </c:pt>
                <c:pt idx="234">
                  <c:v>0.17</c:v>
                </c:pt>
                <c:pt idx="235">
                  <c:v>0.08</c:v>
                </c:pt>
                <c:pt idx="236">
                  <c:v>0.14000000000000001</c:v>
                </c:pt>
                <c:pt idx="237">
                  <c:v>0.52</c:v>
                </c:pt>
                <c:pt idx="238">
                  <c:v>0.38</c:v>
                </c:pt>
                <c:pt idx="239">
                  <c:v>0.01</c:v>
                </c:pt>
                <c:pt idx="240">
                  <c:v>0.34</c:v>
                </c:pt>
                <c:pt idx="241">
                  <c:v>0.01</c:v>
                </c:pt>
                <c:pt idx="242">
                  <c:v>0.14000000000000001</c:v>
                </c:pt>
                <c:pt idx="243">
                  <c:v>0.49</c:v>
                </c:pt>
                <c:pt idx="244">
                  <c:v>0.54</c:v>
                </c:pt>
                <c:pt idx="245">
                  <c:v>0.24</c:v>
                </c:pt>
                <c:pt idx="246">
                  <c:v>0.2</c:v>
                </c:pt>
                <c:pt idx="247">
                  <c:v>0.28999999999999998</c:v>
                </c:pt>
                <c:pt idx="248">
                  <c:v>0.45</c:v>
                </c:pt>
                <c:pt idx="249">
                  <c:v>0.47</c:v>
                </c:pt>
                <c:pt idx="250">
                  <c:v>0.5</c:v>
                </c:pt>
                <c:pt idx="251">
                  <c:v>0</c:v>
                </c:pt>
                <c:pt idx="252">
                  <c:v>0.43</c:v>
                </c:pt>
              </c:numCache>
            </c:numRef>
          </c:yVal>
          <c:smooth val="1"/>
          <c:extLst>
            <c:ext xmlns:c16="http://schemas.microsoft.com/office/drawing/2014/chart" uri="{C3380CC4-5D6E-409C-BE32-E72D297353CC}">
              <c16:uniqueId val="{00000001-8680-40CF-B121-529B3D76F7B7}"/>
            </c:ext>
          </c:extLst>
        </c:ser>
        <c:ser>
          <c:idx val="2"/>
          <c:order val="2"/>
          <c:tx>
            <c:v>Roos</c:v>
          </c:tx>
          <c:spPr>
            <a:ln w="12700" cap="rnd">
              <a:solidFill>
                <a:schemeClr val="accent1"/>
              </a:solidFill>
              <a:round/>
            </a:ln>
            <a:effectLst/>
          </c:spPr>
          <c:marker>
            <c:symbol val="none"/>
          </c:marker>
          <c:xVal>
            <c:numRef>
              <c:f>Feuil1!$X$19:$X$270</c:f>
              <c:numCache>
                <c:formatCode>General</c:formatCode>
                <c:ptCount val="252"/>
                <c:pt idx="0">
                  <c:v>-151.4</c:v>
                </c:pt>
                <c:pt idx="1">
                  <c:v>-150.4</c:v>
                </c:pt>
                <c:pt idx="2">
                  <c:v>-149</c:v>
                </c:pt>
                <c:pt idx="3">
                  <c:v>-147.80000000000001</c:v>
                </c:pt>
                <c:pt idx="4">
                  <c:v>-146.69999999999999</c:v>
                </c:pt>
                <c:pt idx="5">
                  <c:v>-145.4</c:v>
                </c:pt>
                <c:pt idx="6">
                  <c:v>-144.19999999999999</c:v>
                </c:pt>
                <c:pt idx="7">
                  <c:v>-143</c:v>
                </c:pt>
                <c:pt idx="8">
                  <c:v>-141.80000000000001</c:v>
                </c:pt>
                <c:pt idx="9">
                  <c:v>-140.6</c:v>
                </c:pt>
                <c:pt idx="10">
                  <c:v>-139.4</c:v>
                </c:pt>
                <c:pt idx="11">
                  <c:v>-138.19999999999999</c:v>
                </c:pt>
                <c:pt idx="12">
                  <c:v>-137</c:v>
                </c:pt>
                <c:pt idx="13">
                  <c:v>-135.80000000000001</c:v>
                </c:pt>
                <c:pt idx="14">
                  <c:v>-134.6</c:v>
                </c:pt>
                <c:pt idx="15">
                  <c:v>-133.4</c:v>
                </c:pt>
                <c:pt idx="16">
                  <c:v>-132.19999999999999</c:v>
                </c:pt>
                <c:pt idx="17">
                  <c:v>-131</c:v>
                </c:pt>
                <c:pt idx="18">
                  <c:v>-129.80000000000001</c:v>
                </c:pt>
                <c:pt idx="19">
                  <c:v>-128.6</c:v>
                </c:pt>
                <c:pt idx="20">
                  <c:v>-127.4</c:v>
                </c:pt>
                <c:pt idx="21">
                  <c:v>-126.2</c:v>
                </c:pt>
                <c:pt idx="22">
                  <c:v>-125</c:v>
                </c:pt>
                <c:pt idx="23">
                  <c:v>-123.8</c:v>
                </c:pt>
                <c:pt idx="24">
                  <c:v>-122.6</c:v>
                </c:pt>
                <c:pt idx="25">
                  <c:v>-121.4</c:v>
                </c:pt>
                <c:pt idx="26">
                  <c:v>-120.2</c:v>
                </c:pt>
                <c:pt idx="27">
                  <c:v>-119</c:v>
                </c:pt>
                <c:pt idx="28">
                  <c:v>-117.7</c:v>
                </c:pt>
                <c:pt idx="29">
                  <c:v>-116.6</c:v>
                </c:pt>
                <c:pt idx="30">
                  <c:v>-115.4</c:v>
                </c:pt>
                <c:pt idx="31">
                  <c:v>-114.2</c:v>
                </c:pt>
                <c:pt idx="32">
                  <c:v>-113</c:v>
                </c:pt>
                <c:pt idx="33">
                  <c:v>-111.7</c:v>
                </c:pt>
                <c:pt idx="34">
                  <c:v>-110.6</c:v>
                </c:pt>
                <c:pt idx="35">
                  <c:v>-109.3</c:v>
                </c:pt>
                <c:pt idx="36">
                  <c:v>-108.2</c:v>
                </c:pt>
                <c:pt idx="37">
                  <c:v>-107</c:v>
                </c:pt>
                <c:pt idx="38">
                  <c:v>-105.7</c:v>
                </c:pt>
                <c:pt idx="39">
                  <c:v>-104.6</c:v>
                </c:pt>
                <c:pt idx="40">
                  <c:v>-103.3</c:v>
                </c:pt>
                <c:pt idx="41">
                  <c:v>-102.1</c:v>
                </c:pt>
                <c:pt idx="42">
                  <c:v>-100.9</c:v>
                </c:pt>
                <c:pt idx="43">
                  <c:v>-99.7</c:v>
                </c:pt>
                <c:pt idx="44">
                  <c:v>-98.5</c:v>
                </c:pt>
                <c:pt idx="45">
                  <c:v>-97.3</c:v>
                </c:pt>
                <c:pt idx="46">
                  <c:v>-96.1</c:v>
                </c:pt>
                <c:pt idx="47">
                  <c:v>-94.9</c:v>
                </c:pt>
                <c:pt idx="48">
                  <c:v>-93.7</c:v>
                </c:pt>
                <c:pt idx="49">
                  <c:v>-92.5</c:v>
                </c:pt>
                <c:pt idx="50">
                  <c:v>-91.3</c:v>
                </c:pt>
                <c:pt idx="51">
                  <c:v>-90.1</c:v>
                </c:pt>
                <c:pt idx="52">
                  <c:v>-88.9</c:v>
                </c:pt>
                <c:pt idx="53">
                  <c:v>-87.7</c:v>
                </c:pt>
                <c:pt idx="54">
                  <c:v>-86.5</c:v>
                </c:pt>
                <c:pt idx="55">
                  <c:v>-85.3</c:v>
                </c:pt>
                <c:pt idx="56">
                  <c:v>-84.1</c:v>
                </c:pt>
                <c:pt idx="57">
                  <c:v>-82.9</c:v>
                </c:pt>
                <c:pt idx="58">
                  <c:v>-81.7</c:v>
                </c:pt>
                <c:pt idx="59">
                  <c:v>-80.5</c:v>
                </c:pt>
                <c:pt idx="60">
                  <c:v>-79.3</c:v>
                </c:pt>
                <c:pt idx="61">
                  <c:v>-78.099999999999994</c:v>
                </c:pt>
                <c:pt idx="62">
                  <c:v>-76.900000000000006</c:v>
                </c:pt>
                <c:pt idx="63">
                  <c:v>-75.599999999999994</c:v>
                </c:pt>
                <c:pt idx="64">
                  <c:v>-74.5</c:v>
                </c:pt>
                <c:pt idx="65">
                  <c:v>-73.2</c:v>
                </c:pt>
                <c:pt idx="66">
                  <c:v>-72</c:v>
                </c:pt>
                <c:pt idx="67">
                  <c:v>-70.900000000000006</c:v>
                </c:pt>
                <c:pt idx="68">
                  <c:v>-69.599999999999994</c:v>
                </c:pt>
                <c:pt idx="69">
                  <c:v>-68.400000000000006</c:v>
                </c:pt>
                <c:pt idx="70">
                  <c:v>-67.2</c:v>
                </c:pt>
                <c:pt idx="71">
                  <c:v>-66</c:v>
                </c:pt>
                <c:pt idx="72">
                  <c:v>-64.8</c:v>
                </c:pt>
                <c:pt idx="73">
                  <c:v>-63.6</c:v>
                </c:pt>
                <c:pt idx="74">
                  <c:v>-62.4</c:v>
                </c:pt>
                <c:pt idx="75">
                  <c:v>-61.2</c:v>
                </c:pt>
                <c:pt idx="76">
                  <c:v>-60</c:v>
                </c:pt>
                <c:pt idx="77">
                  <c:v>-58.8</c:v>
                </c:pt>
                <c:pt idx="78">
                  <c:v>-57.6</c:v>
                </c:pt>
                <c:pt idx="79">
                  <c:v>-56.4</c:v>
                </c:pt>
                <c:pt idx="80">
                  <c:v>-55.2</c:v>
                </c:pt>
                <c:pt idx="81">
                  <c:v>-54</c:v>
                </c:pt>
                <c:pt idx="82">
                  <c:v>-52.8</c:v>
                </c:pt>
                <c:pt idx="83">
                  <c:v>-51.6</c:v>
                </c:pt>
                <c:pt idx="84">
                  <c:v>-50.4</c:v>
                </c:pt>
                <c:pt idx="85">
                  <c:v>-49.2</c:v>
                </c:pt>
                <c:pt idx="86">
                  <c:v>-48</c:v>
                </c:pt>
                <c:pt idx="87">
                  <c:v>-46.7</c:v>
                </c:pt>
                <c:pt idx="88">
                  <c:v>-45.5</c:v>
                </c:pt>
                <c:pt idx="89">
                  <c:v>-44.4</c:v>
                </c:pt>
                <c:pt idx="90">
                  <c:v>-43.1</c:v>
                </c:pt>
                <c:pt idx="91">
                  <c:v>-42</c:v>
                </c:pt>
                <c:pt idx="92">
                  <c:v>-40.700000000000003</c:v>
                </c:pt>
                <c:pt idx="93">
                  <c:v>-39.5</c:v>
                </c:pt>
                <c:pt idx="94">
                  <c:v>-38.299999999999997</c:v>
                </c:pt>
                <c:pt idx="95">
                  <c:v>-37.1</c:v>
                </c:pt>
                <c:pt idx="96">
                  <c:v>-35.9</c:v>
                </c:pt>
                <c:pt idx="97">
                  <c:v>-34.700000000000003</c:v>
                </c:pt>
                <c:pt idx="98">
                  <c:v>-33.5</c:v>
                </c:pt>
                <c:pt idx="99">
                  <c:v>-32.299999999999997</c:v>
                </c:pt>
                <c:pt idx="100">
                  <c:v>-31.1</c:v>
                </c:pt>
                <c:pt idx="101">
                  <c:v>-29.9</c:v>
                </c:pt>
                <c:pt idx="102">
                  <c:v>-28.7</c:v>
                </c:pt>
                <c:pt idx="103">
                  <c:v>-27.5</c:v>
                </c:pt>
                <c:pt idx="104">
                  <c:v>-26.3</c:v>
                </c:pt>
                <c:pt idx="105">
                  <c:v>-25.1</c:v>
                </c:pt>
                <c:pt idx="106">
                  <c:v>-23.9</c:v>
                </c:pt>
                <c:pt idx="107">
                  <c:v>-22.7</c:v>
                </c:pt>
                <c:pt idx="108">
                  <c:v>-21.5</c:v>
                </c:pt>
                <c:pt idx="109">
                  <c:v>-20.3</c:v>
                </c:pt>
                <c:pt idx="110">
                  <c:v>-19</c:v>
                </c:pt>
                <c:pt idx="111">
                  <c:v>-17.8</c:v>
                </c:pt>
                <c:pt idx="112">
                  <c:v>-16.600000000000001</c:v>
                </c:pt>
                <c:pt idx="113">
                  <c:v>-15.4</c:v>
                </c:pt>
                <c:pt idx="114">
                  <c:v>-14.2</c:v>
                </c:pt>
                <c:pt idx="115">
                  <c:v>-13</c:v>
                </c:pt>
                <c:pt idx="116">
                  <c:v>-11.8</c:v>
                </c:pt>
                <c:pt idx="117">
                  <c:v>-10.6</c:v>
                </c:pt>
                <c:pt idx="118">
                  <c:v>-9.4</c:v>
                </c:pt>
                <c:pt idx="119">
                  <c:v>-8.1999999999999993</c:v>
                </c:pt>
                <c:pt idx="120">
                  <c:v>-7</c:v>
                </c:pt>
                <c:pt idx="121">
                  <c:v>-5.8</c:v>
                </c:pt>
                <c:pt idx="122">
                  <c:v>-4.5999999999999996</c:v>
                </c:pt>
                <c:pt idx="123">
                  <c:v>-3.4</c:v>
                </c:pt>
                <c:pt idx="124">
                  <c:v>-2.2000000000000002</c:v>
                </c:pt>
                <c:pt idx="125">
                  <c:v>-1</c:v>
                </c:pt>
                <c:pt idx="126">
                  <c:v>0.2</c:v>
                </c:pt>
                <c:pt idx="127">
                  <c:v>1.4</c:v>
                </c:pt>
                <c:pt idx="128">
                  <c:v>2.6</c:v>
                </c:pt>
                <c:pt idx="129">
                  <c:v>3.8</c:v>
                </c:pt>
                <c:pt idx="130">
                  <c:v>5</c:v>
                </c:pt>
                <c:pt idx="131">
                  <c:v>6.2</c:v>
                </c:pt>
                <c:pt idx="132">
                  <c:v>7.4</c:v>
                </c:pt>
                <c:pt idx="133">
                  <c:v>8.6999999999999993</c:v>
                </c:pt>
                <c:pt idx="134">
                  <c:v>9.8000000000000007</c:v>
                </c:pt>
                <c:pt idx="135">
                  <c:v>11.1</c:v>
                </c:pt>
                <c:pt idx="136">
                  <c:v>12.2</c:v>
                </c:pt>
                <c:pt idx="137">
                  <c:v>13.5</c:v>
                </c:pt>
                <c:pt idx="138">
                  <c:v>14.7</c:v>
                </c:pt>
                <c:pt idx="139">
                  <c:v>15.8</c:v>
                </c:pt>
                <c:pt idx="140">
                  <c:v>17.100000000000001</c:v>
                </c:pt>
                <c:pt idx="141">
                  <c:v>18.3</c:v>
                </c:pt>
                <c:pt idx="142">
                  <c:v>19.5</c:v>
                </c:pt>
                <c:pt idx="143">
                  <c:v>20.7</c:v>
                </c:pt>
                <c:pt idx="144">
                  <c:v>21.9</c:v>
                </c:pt>
                <c:pt idx="145">
                  <c:v>23.1</c:v>
                </c:pt>
                <c:pt idx="146">
                  <c:v>24.3</c:v>
                </c:pt>
                <c:pt idx="147">
                  <c:v>25.5</c:v>
                </c:pt>
                <c:pt idx="148">
                  <c:v>26.7</c:v>
                </c:pt>
                <c:pt idx="149">
                  <c:v>27.9</c:v>
                </c:pt>
                <c:pt idx="150">
                  <c:v>29.1</c:v>
                </c:pt>
                <c:pt idx="151">
                  <c:v>30.3</c:v>
                </c:pt>
                <c:pt idx="152">
                  <c:v>31.5</c:v>
                </c:pt>
                <c:pt idx="153">
                  <c:v>32.700000000000003</c:v>
                </c:pt>
                <c:pt idx="154">
                  <c:v>33.9</c:v>
                </c:pt>
                <c:pt idx="155">
                  <c:v>35.1</c:v>
                </c:pt>
                <c:pt idx="156">
                  <c:v>36.299999999999997</c:v>
                </c:pt>
                <c:pt idx="157">
                  <c:v>37.5</c:v>
                </c:pt>
                <c:pt idx="158">
                  <c:v>38.700000000000003</c:v>
                </c:pt>
                <c:pt idx="159">
                  <c:v>39.9</c:v>
                </c:pt>
                <c:pt idx="160">
                  <c:v>41.1</c:v>
                </c:pt>
                <c:pt idx="161">
                  <c:v>42.3</c:v>
                </c:pt>
                <c:pt idx="162">
                  <c:v>43.5</c:v>
                </c:pt>
                <c:pt idx="163">
                  <c:v>44.8</c:v>
                </c:pt>
                <c:pt idx="164">
                  <c:v>46</c:v>
                </c:pt>
                <c:pt idx="165">
                  <c:v>47.2</c:v>
                </c:pt>
                <c:pt idx="166">
                  <c:v>48.3</c:v>
                </c:pt>
                <c:pt idx="167">
                  <c:v>49.6</c:v>
                </c:pt>
                <c:pt idx="168">
                  <c:v>50.8</c:v>
                </c:pt>
                <c:pt idx="169">
                  <c:v>52</c:v>
                </c:pt>
                <c:pt idx="170">
                  <c:v>53.2</c:v>
                </c:pt>
                <c:pt idx="171">
                  <c:v>54.4</c:v>
                </c:pt>
                <c:pt idx="172">
                  <c:v>55.6</c:v>
                </c:pt>
                <c:pt idx="173">
                  <c:v>56.8</c:v>
                </c:pt>
                <c:pt idx="174">
                  <c:v>58</c:v>
                </c:pt>
                <c:pt idx="175">
                  <c:v>59.2</c:v>
                </c:pt>
                <c:pt idx="176">
                  <c:v>60.4</c:v>
                </c:pt>
                <c:pt idx="177">
                  <c:v>61.6</c:v>
                </c:pt>
                <c:pt idx="178">
                  <c:v>62.8</c:v>
                </c:pt>
                <c:pt idx="179">
                  <c:v>64</c:v>
                </c:pt>
                <c:pt idx="180">
                  <c:v>65.2</c:v>
                </c:pt>
                <c:pt idx="181">
                  <c:v>66.400000000000006</c:v>
                </c:pt>
                <c:pt idx="182">
                  <c:v>67.599999999999994</c:v>
                </c:pt>
                <c:pt idx="183">
                  <c:v>68.8</c:v>
                </c:pt>
                <c:pt idx="184">
                  <c:v>70</c:v>
                </c:pt>
                <c:pt idx="185">
                  <c:v>71.3</c:v>
                </c:pt>
                <c:pt idx="186">
                  <c:v>72.5</c:v>
                </c:pt>
                <c:pt idx="187">
                  <c:v>73.7</c:v>
                </c:pt>
                <c:pt idx="188">
                  <c:v>74.900000000000006</c:v>
                </c:pt>
                <c:pt idx="189">
                  <c:v>76.099999999999994</c:v>
                </c:pt>
                <c:pt idx="190">
                  <c:v>77.3</c:v>
                </c:pt>
                <c:pt idx="191">
                  <c:v>78.5</c:v>
                </c:pt>
                <c:pt idx="192">
                  <c:v>79.7</c:v>
                </c:pt>
                <c:pt idx="193">
                  <c:v>80.900000000000006</c:v>
                </c:pt>
                <c:pt idx="194">
                  <c:v>82.1</c:v>
                </c:pt>
                <c:pt idx="195">
                  <c:v>83.3</c:v>
                </c:pt>
                <c:pt idx="196">
                  <c:v>84.5</c:v>
                </c:pt>
                <c:pt idx="197">
                  <c:v>85.7</c:v>
                </c:pt>
                <c:pt idx="198">
                  <c:v>86.9</c:v>
                </c:pt>
                <c:pt idx="199">
                  <c:v>88.1</c:v>
                </c:pt>
                <c:pt idx="200">
                  <c:v>89.3</c:v>
                </c:pt>
                <c:pt idx="201">
                  <c:v>90.5</c:v>
                </c:pt>
                <c:pt idx="202">
                  <c:v>91.7</c:v>
                </c:pt>
                <c:pt idx="203">
                  <c:v>92.9</c:v>
                </c:pt>
                <c:pt idx="204">
                  <c:v>94.1</c:v>
                </c:pt>
                <c:pt idx="205">
                  <c:v>95.3</c:v>
                </c:pt>
                <c:pt idx="206">
                  <c:v>96.5</c:v>
                </c:pt>
                <c:pt idx="207">
                  <c:v>97.7</c:v>
                </c:pt>
                <c:pt idx="208">
                  <c:v>98.9</c:v>
                </c:pt>
                <c:pt idx="209">
                  <c:v>100.1</c:v>
                </c:pt>
                <c:pt idx="210">
                  <c:v>101.4</c:v>
                </c:pt>
                <c:pt idx="211">
                  <c:v>102.5</c:v>
                </c:pt>
                <c:pt idx="212">
                  <c:v>103.8</c:v>
                </c:pt>
                <c:pt idx="213">
                  <c:v>105</c:v>
                </c:pt>
                <c:pt idx="214">
                  <c:v>106.2</c:v>
                </c:pt>
                <c:pt idx="215">
                  <c:v>107.4</c:v>
                </c:pt>
                <c:pt idx="216">
                  <c:v>108.6</c:v>
                </c:pt>
                <c:pt idx="217">
                  <c:v>109.8</c:v>
                </c:pt>
                <c:pt idx="218">
                  <c:v>111</c:v>
                </c:pt>
                <c:pt idx="219">
                  <c:v>112.2</c:v>
                </c:pt>
                <c:pt idx="220">
                  <c:v>113.4</c:v>
                </c:pt>
                <c:pt idx="221">
                  <c:v>114.6</c:v>
                </c:pt>
                <c:pt idx="222">
                  <c:v>115.8</c:v>
                </c:pt>
                <c:pt idx="223">
                  <c:v>117</c:v>
                </c:pt>
                <c:pt idx="224">
                  <c:v>118.2</c:v>
                </c:pt>
                <c:pt idx="225">
                  <c:v>119.4</c:v>
                </c:pt>
                <c:pt idx="226">
                  <c:v>120.6</c:v>
                </c:pt>
                <c:pt idx="227">
                  <c:v>121.8</c:v>
                </c:pt>
                <c:pt idx="228">
                  <c:v>123</c:v>
                </c:pt>
                <c:pt idx="229">
                  <c:v>124.2</c:v>
                </c:pt>
                <c:pt idx="230">
                  <c:v>125.4</c:v>
                </c:pt>
                <c:pt idx="231">
                  <c:v>126.6</c:v>
                </c:pt>
                <c:pt idx="232">
                  <c:v>127.8</c:v>
                </c:pt>
                <c:pt idx="233">
                  <c:v>129</c:v>
                </c:pt>
                <c:pt idx="234">
                  <c:v>130.19999999999999</c:v>
                </c:pt>
                <c:pt idx="235">
                  <c:v>131.4</c:v>
                </c:pt>
                <c:pt idx="236">
                  <c:v>132.6</c:v>
                </c:pt>
                <c:pt idx="237">
                  <c:v>133.80000000000001</c:v>
                </c:pt>
                <c:pt idx="238">
                  <c:v>135</c:v>
                </c:pt>
                <c:pt idx="239">
                  <c:v>136.19999999999999</c:v>
                </c:pt>
                <c:pt idx="240">
                  <c:v>137.5</c:v>
                </c:pt>
                <c:pt idx="241">
                  <c:v>138.69999999999999</c:v>
                </c:pt>
                <c:pt idx="242">
                  <c:v>139.80000000000001</c:v>
                </c:pt>
                <c:pt idx="243">
                  <c:v>141.1</c:v>
                </c:pt>
                <c:pt idx="244">
                  <c:v>142.30000000000001</c:v>
                </c:pt>
                <c:pt idx="245">
                  <c:v>143.5</c:v>
                </c:pt>
                <c:pt idx="246">
                  <c:v>144.69999999999999</c:v>
                </c:pt>
                <c:pt idx="247">
                  <c:v>145.9</c:v>
                </c:pt>
                <c:pt idx="248">
                  <c:v>147.1</c:v>
                </c:pt>
                <c:pt idx="249">
                  <c:v>148.30000000000001</c:v>
                </c:pt>
                <c:pt idx="250">
                  <c:v>149.5</c:v>
                </c:pt>
                <c:pt idx="251">
                  <c:v>151.4</c:v>
                </c:pt>
              </c:numCache>
            </c:numRef>
          </c:xVal>
          <c:yVal>
            <c:numRef>
              <c:f>Feuil1!$AC$19:$AC$270</c:f>
              <c:numCache>
                <c:formatCode>General</c:formatCode>
                <c:ptCount val="252"/>
                <c:pt idx="0">
                  <c:v>0.31</c:v>
                </c:pt>
                <c:pt idx="1">
                  <c:v>0.28000000000000003</c:v>
                </c:pt>
                <c:pt idx="2">
                  <c:v>0.27</c:v>
                </c:pt>
                <c:pt idx="3">
                  <c:v>0.27</c:v>
                </c:pt>
                <c:pt idx="4">
                  <c:v>0.28000000000000003</c:v>
                </c:pt>
                <c:pt idx="5">
                  <c:v>0.28000000000000003</c:v>
                </c:pt>
                <c:pt idx="6">
                  <c:v>0.28999999999999998</c:v>
                </c:pt>
                <c:pt idx="7">
                  <c:v>0.3</c:v>
                </c:pt>
                <c:pt idx="8">
                  <c:v>0.28999999999999998</c:v>
                </c:pt>
                <c:pt idx="9">
                  <c:v>0.28999999999999998</c:v>
                </c:pt>
                <c:pt idx="10">
                  <c:v>0.28999999999999998</c:v>
                </c:pt>
                <c:pt idx="11">
                  <c:v>0.28000000000000003</c:v>
                </c:pt>
                <c:pt idx="12">
                  <c:v>0.26</c:v>
                </c:pt>
                <c:pt idx="13">
                  <c:v>0.3</c:v>
                </c:pt>
                <c:pt idx="14">
                  <c:v>0.3</c:v>
                </c:pt>
                <c:pt idx="15">
                  <c:v>0.28000000000000003</c:v>
                </c:pt>
                <c:pt idx="16">
                  <c:v>0.28999999999999998</c:v>
                </c:pt>
                <c:pt idx="17">
                  <c:v>0.28000000000000003</c:v>
                </c:pt>
                <c:pt idx="18">
                  <c:v>0.28999999999999998</c:v>
                </c:pt>
                <c:pt idx="19">
                  <c:v>0.28000000000000003</c:v>
                </c:pt>
                <c:pt idx="20">
                  <c:v>0.28999999999999998</c:v>
                </c:pt>
                <c:pt idx="21">
                  <c:v>0.28999999999999998</c:v>
                </c:pt>
                <c:pt idx="22">
                  <c:v>0.28000000000000003</c:v>
                </c:pt>
                <c:pt idx="23">
                  <c:v>0.28000000000000003</c:v>
                </c:pt>
                <c:pt idx="24">
                  <c:v>0.3</c:v>
                </c:pt>
                <c:pt idx="25">
                  <c:v>0.28999999999999998</c:v>
                </c:pt>
                <c:pt idx="26">
                  <c:v>0.28999999999999998</c:v>
                </c:pt>
                <c:pt idx="27">
                  <c:v>0.28999999999999998</c:v>
                </c:pt>
                <c:pt idx="28">
                  <c:v>0.32</c:v>
                </c:pt>
                <c:pt idx="29">
                  <c:v>0.3</c:v>
                </c:pt>
                <c:pt idx="30">
                  <c:v>0.28999999999999998</c:v>
                </c:pt>
                <c:pt idx="31">
                  <c:v>0.32</c:v>
                </c:pt>
                <c:pt idx="32">
                  <c:v>0.31</c:v>
                </c:pt>
                <c:pt idx="33">
                  <c:v>0.32</c:v>
                </c:pt>
                <c:pt idx="34">
                  <c:v>0.33</c:v>
                </c:pt>
                <c:pt idx="35">
                  <c:v>0.34</c:v>
                </c:pt>
                <c:pt idx="36">
                  <c:v>0.34</c:v>
                </c:pt>
                <c:pt idx="37">
                  <c:v>0.37</c:v>
                </c:pt>
                <c:pt idx="38">
                  <c:v>0.38</c:v>
                </c:pt>
                <c:pt idx="39">
                  <c:v>0.4</c:v>
                </c:pt>
                <c:pt idx="40">
                  <c:v>0.4</c:v>
                </c:pt>
                <c:pt idx="41">
                  <c:v>0.42</c:v>
                </c:pt>
                <c:pt idx="42">
                  <c:v>0.43</c:v>
                </c:pt>
                <c:pt idx="43">
                  <c:v>0.46</c:v>
                </c:pt>
                <c:pt idx="44">
                  <c:v>0.5</c:v>
                </c:pt>
                <c:pt idx="45">
                  <c:v>0.53</c:v>
                </c:pt>
                <c:pt idx="46">
                  <c:v>0.56999999999999995</c:v>
                </c:pt>
                <c:pt idx="47">
                  <c:v>0.61</c:v>
                </c:pt>
                <c:pt idx="48">
                  <c:v>0.68</c:v>
                </c:pt>
                <c:pt idx="49">
                  <c:v>0.76</c:v>
                </c:pt>
                <c:pt idx="50">
                  <c:v>0.81</c:v>
                </c:pt>
                <c:pt idx="51">
                  <c:v>0.91</c:v>
                </c:pt>
                <c:pt idx="52">
                  <c:v>1.01</c:v>
                </c:pt>
                <c:pt idx="53">
                  <c:v>1.1200000000000001</c:v>
                </c:pt>
                <c:pt idx="54">
                  <c:v>1.26</c:v>
                </c:pt>
                <c:pt idx="55">
                  <c:v>1.38</c:v>
                </c:pt>
                <c:pt idx="56">
                  <c:v>1.57</c:v>
                </c:pt>
                <c:pt idx="57">
                  <c:v>1.75</c:v>
                </c:pt>
                <c:pt idx="58">
                  <c:v>1.96</c:v>
                </c:pt>
                <c:pt idx="59">
                  <c:v>2.2000000000000002</c:v>
                </c:pt>
                <c:pt idx="60">
                  <c:v>2.4500000000000002</c:v>
                </c:pt>
                <c:pt idx="61">
                  <c:v>2.8</c:v>
                </c:pt>
                <c:pt idx="62">
                  <c:v>3.1</c:v>
                </c:pt>
                <c:pt idx="63">
                  <c:v>3.52</c:v>
                </c:pt>
                <c:pt idx="64">
                  <c:v>3.93</c:v>
                </c:pt>
                <c:pt idx="65">
                  <c:v>4.45</c:v>
                </c:pt>
                <c:pt idx="66">
                  <c:v>5.04</c:v>
                </c:pt>
                <c:pt idx="67">
                  <c:v>5.82</c:v>
                </c:pt>
                <c:pt idx="68">
                  <c:v>6.6</c:v>
                </c:pt>
                <c:pt idx="69">
                  <c:v>7.63</c:v>
                </c:pt>
                <c:pt idx="70">
                  <c:v>8.7899999999999991</c:v>
                </c:pt>
                <c:pt idx="71">
                  <c:v>10.28</c:v>
                </c:pt>
                <c:pt idx="72">
                  <c:v>11.96</c:v>
                </c:pt>
                <c:pt idx="73">
                  <c:v>14.08</c:v>
                </c:pt>
                <c:pt idx="74">
                  <c:v>16.47</c:v>
                </c:pt>
                <c:pt idx="75">
                  <c:v>19.22</c:v>
                </c:pt>
                <c:pt idx="76">
                  <c:v>22.55</c:v>
                </c:pt>
                <c:pt idx="77">
                  <c:v>26.18</c:v>
                </c:pt>
                <c:pt idx="78">
                  <c:v>30.38</c:v>
                </c:pt>
                <c:pt idx="79">
                  <c:v>34.68</c:v>
                </c:pt>
                <c:pt idx="80">
                  <c:v>39.4</c:v>
                </c:pt>
                <c:pt idx="81">
                  <c:v>44.69</c:v>
                </c:pt>
                <c:pt idx="82">
                  <c:v>49.78</c:v>
                </c:pt>
                <c:pt idx="83">
                  <c:v>55.03</c:v>
                </c:pt>
                <c:pt idx="84">
                  <c:v>60.11</c:v>
                </c:pt>
                <c:pt idx="85">
                  <c:v>64.8</c:v>
                </c:pt>
                <c:pt idx="86">
                  <c:v>69.489999999999995</c:v>
                </c:pt>
                <c:pt idx="87">
                  <c:v>74.040000000000006</c:v>
                </c:pt>
                <c:pt idx="88">
                  <c:v>77.75</c:v>
                </c:pt>
                <c:pt idx="89">
                  <c:v>80.95</c:v>
                </c:pt>
                <c:pt idx="90">
                  <c:v>83.94</c:v>
                </c:pt>
                <c:pt idx="91">
                  <c:v>86.13</c:v>
                </c:pt>
                <c:pt idx="92">
                  <c:v>88.6</c:v>
                </c:pt>
                <c:pt idx="93">
                  <c:v>90.23</c:v>
                </c:pt>
                <c:pt idx="94">
                  <c:v>91.62</c:v>
                </c:pt>
                <c:pt idx="95">
                  <c:v>92.58</c:v>
                </c:pt>
                <c:pt idx="96">
                  <c:v>93.45</c:v>
                </c:pt>
                <c:pt idx="97">
                  <c:v>94.52</c:v>
                </c:pt>
                <c:pt idx="98">
                  <c:v>95.29</c:v>
                </c:pt>
                <c:pt idx="99">
                  <c:v>95.82</c:v>
                </c:pt>
                <c:pt idx="100">
                  <c:v>96.24</c:v>
                </c:pt>
                <c:pt idx="101">
                  <c:v>96.55</c:v>
                </c:pt>
                <c:pt idx="102">
                  <c:v>96.55</c:v>
                </c:pt>
                <c:pt idx="103">
                  <c:v>97.42</c:v>
                </c:pt>
                <c:pt idx="104">
                  <c:v>97.61</c:v>
                </c:pt>
                <c:pt idx="105">
                  <c:v>98.01</c:v>
                </c:pt>
                <c:pt idx="106">
                  <c:v>98.06</c:v>
                </c:pt>
                <c:pt idx="107">
                  <c:v>97.87</c:v>
                </c:pt>
                <c:pt idx="108">
                  <c:v>98.41</c:v>
                </c:pt>
                <c:pt idx="109">
                  <c:v>98.72</c:v>
                </c:pt>
                <c:pt idx="110">
                  <c:v>98.89</c:v>
                </c:pt>
                <c:pt idx="111">
                  <c:v>98.67</c:v>
                </c:pt>
                <c:pt idx="112">
                  <c:v>98.94</c:v>
                </c:pt>
                <c:pt idx="113">
                  <c:v>98.99</c:v>
                </c:pt>
                <c:pt idx="114">
                  <c:v>99.23</c:v>
                </c:pt>
                <c:pt idx="115">
                  <c:v>99.38</c:v>
                </c:pt>
                <c:pt idx="116">
                  <c:v>99.26</c:v>
                </c:pt>
                <c:pt idx="117">
                  <c:v>99.25</c:v>
                </c:pt>
                <c:pt idx="118">
                  <c:v>99.44</c:v>
                </c:pt>
                <c:pt idx="119">
                  <c:v>99.56</c:v>
                </c:pt>
                <c:pt idx="120">
                  <c:v>99.6</c:v>
                </c:pt>
                <c:pt idx="121">
                  <c:v>99.7</c:v>
                </c:pt>
                <c:pt idx="122">
                  <c:v>99.67</c:v>
                </c:pt>
                <c:pt idx="123">
                  <c:v>99.76</c:v>
                </c:pt>
                <c:pt idx="124">
                  <c:v>99.71</c:v>
                </c:pt>
                <c:pt idx="125">
                  <c:v>99.78</c:v>
                </c:pt>
                <c:pt idx="126">
                  <c:v>99.5</c:v>
                </c:pt>
                <c:pt idx="127">
                  <c:v>99.74</c:v>
                </c:pt>
                <c:pt idx="128">
                  <c:v>99.88</c:v>
                </c:pt>
                <c:pt idx="129">
                  <c:v>100</c:v>
                </c:pt>
                <c:pt idx="130">
                  <c:v>99.85</c:v>
                </c:pt>
                <c:pt idx="131">
                  <c:v>99.62</c:v>
                </c:pt>
                <c:pt idx="132">
                  <c:v>99.72</c:v>
                </c:pt>
                <c:pt idx="133">
                  <c:v>99.8</c:v>
                </c:pt>
                <c:pt idx="134">
                  <c:v>99.81</c:v>
                </c:pt>
                <c:pt idx="135">
                  <c:v>99.69</c:v>
                </c:pt>
                <c:pt idx="136">
                  <c:v>99.19</c:v>
                </c:pt>
                <c:pt idx="137">
                  <c:v>99.7</c:v>
                </c:pt>
                <c:pt idx="138">
                  <c:v>99.66</c:v>
                </c:pt>
                <c:pt idx="139">
                  <c:v>99.5</c:v>
                </c:pt>
                <c:pt idx="140">
                  <c:v>99.47</c:v>
                </c:pt>
                <c:pt idx="141">
                  <c:v>98.96</c:v>
                </c:pt>
                <c:pt idx="142">
                  <c:v>99.06</c:v>
                </c:pt>
                <c:pt idx="143">
                  <c:v>99.06</c:v>
                </c:pt>
                <c:pt idx="144">
                  <c:v>99</c:v>
                </c:pt>
                <c:pt idx="145">
                  <c:v>98.83</c:v>
                </c:pt>
                <c:pt idx="146">
                  <c:v>98.39</c:v>
                </c:pt>
                <c:pt idx="147">
                  <c:v>97.97</c:v>
                </c:pt>
                <c:pt idx="148">
                  <c:v>97.97</c:v>
                </c:pt>
                <c:pt idx="149">
                  <c:v>97.77</c:v>
                </c:pt>
                <c:pt idx="150">
                  <c:v>97.36</c:v>
                </c:pt>
                <c:pt idx="151">
                  <c:v>96.59</c:v>
                </c:pt>
                <c:pt idx="152">
                  <c:v>96.32</c:v>
                </c:pt>
                <c:pt idx="153">
                  <c:v>95.68</c:v>
                </c:pt>
                <c:pt idx="154">
                  <c:v>94.91</c:v>
                </c:pt>
                <c:pt idx="155">
                  <c:v>93.92</c:v>
                </c:pt>
                <c:pt idx="156">
                  <c:v>92.82</c:v>
                </c:pt>
                <c:pt idx="157">
                  <c:v>91.37</c:v>
                </c:pt>
                <c:pt idx="158">
                  <c:v>89.89</c:v>
                </c:pt>
                <c:pt idx="159">
                  <c:v>87.97</c:v>
                </c:pt>
                <c:pt idx="160">
                  <c:v>85.69</c:v>
                </c:pt>
                <c:pt idx="161">
                  <c:v>82.95</c:v>
                </c:pt>
                <c:pt idx="162">
                  <c:v>79.56</c:v>
                </c:pt>
                <c:pt idx="163">
                  <c:v>75.83</c:v>
                </c:pt>
                <c:pt idx="164">
                  <c:v>72.05</c:v>
                </c:pt>
                <c:pt idx="165">
                  <c:v>67.87</c:v>
                </c:pt>
                <c:pt idx="166">
                  <c:v>62.64</c:v>
                </c:pt>
                <c:pt idx="167">
                  <c:v>57.84</c:v>
                </c:pt>
                <c:pt idx="168">
                  <c:v>52.25</c:v>
                </c:pt>
                <c:pt idx="169">
                  <c:v>47.46</c:v>
                </c:pt>
                <c:pt idx="170">
                  <c:v>42.1</c:v>
                </c:pt>
                <c:pt idx="171">
                  <c:v>36.99</c:v>
                </c:pt>
                <c:pt idx="172">
                  <c:v>32.409999999999997</c:v>
                </c:pt>
                <c:pt idx="173">
                  <c:v>27.84</c:v>
                </c:pt>
                <c:pt idx="174">
                  <c:v>24.05</c:v>
                </c:pt>
                <c:pt idx="175">
                  <c:v>20.49</c:v>
                </c:pt>
                <c:pt idx="176">
                  <c:v>17.55</c:v>
                </c:pt>
                <c:pt idx="177">
                  <c:v>15.03</c:v>
                </c:pt>
                <c:pt idx="178">
                  <c:v>12.72</c:v>
                </c:pt>
                <c:pt idx="179">
                  <c:v>11.02</c:v>
                </c:pt>
                <c:pt idx="180">
                  <c:v>9.42</c:v>
                </c:pt>
                <c:pt idx="181">
                  <c:v>8.1</c:v>
                </c:pt>
                <c:pt idx="182">
                  <c:v>7.03</c:v>
                </c:pt>
                <c:pt idx="183">
                  <c:v>6.08</c:v>
                </c:pt>
                <c:pt idx="184">
                  <c:v>5.34</c:v>
                </c:pt>
                <c:pt idx="185">
                  <c:v>4.66</c:v>
                </c:pt>
                <c:pt idx="186">
                  <c:v>4.09</c:v>
                </c:pt>
                <c:pt idx="187">
                  <c:v>3.63</c:v>
                </c:pt>
                <c:pt idx="188">
                  <c:v>3.21</c:v>
                </c:pt>
                <c:pt idx="189">
                  <c:v>2.83</c:v>
                </c:pt>
                <c:pt idx="190">
                  <c:v>2.5499999999999998</c:v>
                </c:pt>
                <c:pt idx="191">
                  <c:v>2.2400000000000002</c:v>
                </c:pt>
                <c:pt idx="192">
                  <c:v>2.02</c:v>
                </c:pt>
                <c:pt idx="193">
                  <c:v>1.77</c:v>
                </c:pt>
                <c:pt idx="194">
                  <c:v>1.59</c:v>
                </c:pt>
                <c:pt idx="195">
                  <c:v>1.41</c:v>
                </c:pt>
                <c:pt idx="196">
                  <c:v>1.26</c:v>
                </c:pt>
                <c:pt idx="197">
                  <c:v>1.1100000000000001</c:v>
                </c:pt>
                <c:pt idx="198">
                  <c:v>0.99</c:v>
                </c:pt>
                <c:pt idx="199">
                  <c:v>0.89</c:v>
                </c:pt>
                <c:pt idx="200">
                  <c:v>0.79</c:v>
                </c:pt>
                <c:pt idx="201">
                  <c:v>0.71</c:v>
                </c:pt>
                <c:pt idx="202">
                  <c:v>0.65</c:v>
                </c:pt>
                <c:pt idx="203">
                  <c:v>0.59</c:v>
                </c:pt>
                <c:pt idx="204">
                  <c:v>0.52</c:v>
                </c:pt>
                <c:pt idx="205">
                  <c:v>0.5</c:v>
                </c:pt>
                <c:pt idx="206">
                  <c:v>0.45</c:v>
                </c:pt>
                <c:pt idx="207">
                  <c:v>0.42</c:v>
                </c:pt>
                <c:pt idx="208">
                  <c:v>0.39</c:v>
                </c:pt>
                <c:pt idx="209">
                  <c:v>0.39</c:v>
                </c:pt>
                <c:pt idx="210">
                  <c:v>0.37</c:v>
                </c:pt>
                <c:pt idx="211">
                  <c:v>0.34</c:v>
                </c:pt>
                <c:pt idx="212">
                  <c:v>0.33</c:v>
                </c:pt>
                <c:pt idx="213">
                  <c:v>0.31</c:v>
                </c:pt>
                <c:pt idx="214">
                  <c:v>0.31</c:v>
                </c:pt>
                <c:pt idx="215">
                  <c:v>0.31</c:v>
                </c:pt>
                <c:pt idx="216">
                  <c:v>0.3</c:v>
                </c:pt>
                <c:pt idx="217">
                  <c:v>0.28000000000000003</c:v>
                </c:pt>
                <c:pt idx="218">
                  <c:v>0.28999999999999998</c:v>
                </c:pt>
                <c:pt idx="219">
                  <c:v>0.27</c:v>
                </c:pt>
                <c:pt idx="220">
                  <c:v>0.26</c:v>
                </c:pt>
                <c:pt idx="221">
                  <c:v>0.26</c:v>
                </c:pt>
                <c:pt idx="222">
                  <c:v>0.27</c:v>
                </c:pt>
                <c:pt idx="223">
                  <c:v>0.25</c:v>
                </c:pt>
                <c:pt idx="224">
                  <c:v>0.24</c:v>
                </c:pt>
                <c:pt idx="225">
                  <c:v>0.26</c:v>
                </c:pt>
                <c:pt idx="226">
                  <c:v>0.26</c:v>
                </c:pt>
                <c:pt idx="227">
                  <c:v>0.24</c:v>
                </c:pt>
                <c:pt idx="228">
                  <c:v>0.23</c:v>
                </c:pt>
                <c:pt idx="229">
                  <c:v>0.23</c:v>
                </c:pt>
                <c:pt idx="230">
                  <c:v>0.23</c:v>
                </c:pt>
                <c:pt idx="231">
                  <c:v>0.23</c:v>
                </c:pt>
                <c:pt idx="232">
                  <c:v>0.24</c:v>
                </c:pt>
                <c:pt idx="233">
                  <c:v>0.21</c:v>
                </c:pt>
                <c:pt idx="234">
                  <c:v>0.22</c:v>
                </c:pt>
                <c:pt idx="235">
                  <c:v>0.22</c:v>
                </c:pt>
                <c:pt idx="236">
                  <c:v>0.22</c:v>
                </c:pt>
                <c:pt idx="237">
                  <c:v>0.22</c:v>
                </c:pt>
                <c:pt idx="238">
                  <c:v>0.22</c:v>
                </c:pt>
                <c:pt idx="239">
                  <c:v>0.2</c:v>
                </c:pt>
                <c:pt idx="240">
                  <c:v>0.22</c:v>
                </c:pt>
                <c:pt idx="241">
                  <c:v>0.19</c:v>
                </c:pt>
                <c:pt idx="242">
                  <c:v>0.21</c:v>
                </c:pt>
                <c:pt idx="243">
                  <c:v>0.21</c:v>
                </c:pt>
                <c:pt idx="244">
                  <c:v>0.2</c:v>
                </c:pt>
                <c:pt idx="245">
                  <c:v>0.2</c:v>
                </c:pt>
                <c:pt idx="246">
                  <c:v>0.19</c:v>
                </c:pt>
                <c:pt idx="247">
                  <c:v>0.18</c:v>
                </c:pt>
                <c:pt idx="248">
                  <c:v>0.2</c:v>
                </c:pt>
                <c:pt idx="249">
                  <c:v>0.2</c:v>
                </c:pt>
                <c:pt idx="250">
                  <c:v>0.21</c:v>
                </c:pt>
                <c:pt idx="251">
                  <c:v>0.21</c:v>
                </c:pt>
              </c:numCache>
            </c:numRef>
          </c:yVal>
          <c:smooth val="1"/>
          <c:extLst>
            <c:ext xmlns:c16="http://schemas.microsoft.com/office/drawing/2014/chart" uri="{C3380CC4-5D6E-409C-BE32-E72D297353CC}">
              <c16:uniqueId val="{00000002-8680-40CF-B121-529B3D76F7B7}"/>
            </c:ext>
          </c:extLst>
        </c:ser>
        <c:dLbls>
          <c:showLegendKey val="0"/>
          <c:showVal val="0"/>
          <c:showCatName val="0"/>
          <c:showSerName val="0"/>
          <c:showPercent val="0"/>
          <c:showBubbleSize val="0"/>
        </c:dLbls>
        <c:axId val="123734656"/>
        <c:axId val="123740928"/>
      </c:scatterChart>
      <c:valAx>
        <c:axId val="123734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Distance à l'axe (mm)</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23740928"/>
        <c:crosses val="autoZero"/>
        <c:crossBetween val="midCat"/>
      </c:valAx>
      <c:valAx>
        <c:axId val="12374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2373465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Jul19</b:Tag>
    <b:SourceType>Misc</b:SourceType>
    <b:Guid>{2BBB214B-79E7-4DA9-8B2C-FBA1FCA2487B}</b:Guid>
    <b:Author>
      <b:Author>
        <b:NameList>
          <b:Person>
            <b:Last>Bellec</b:Last>
            <b:First>Julien</b:First>
          </b:Person>
        </b:NameList>
      </b:Author>
    </b:Author>
    <b:Title>Choix et utilisation des systèmes de mesure associés aux contrôles dosimétriques en radiothérapie</b:Title>
    <b:Year>2019</b:Year>
    <b:City>INSTN</b:City>
    <b:RefOrder>5</b:RefOrder>
  </b:Source>
</b:Sources>
</file>

<file path=customXml/itemProps1.xml><?xml version="1.0" encoding="utf-8"?>
<ds:datastoreItem xmlns:ds="http://schemas.openxmlformats.org/officeDocument/2006/customXml" ds:itemID="{B9EA3A50-BC09-4B96-B07C-190251FC3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23</Pages>
  <Words>6115</Words>
  <Characters>33638</Characters>
  <Application>Microsoft Office Word</Application>
  <DocSecurity>0</DocSecurity>
  <Lines>280</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Boulanger Marion</dc:creator>
  <cp:keywords/>
  <dc:description/>
  <cp:lastModifiedBy>Boulanger Marion</cp:lastModifiedBy>
  <cp:revision>30</cp:revision>
  <cp:lastPrinted>2022-10-06T11:29:00Z</cp:lastPrinted>
  <dcterms:created xsi:type="dcterms:W3CDTF">2022-11-17T08:08:00Z</dcterms:created>
  <dcterms:modified xsi:type="dcterms:W3CDTF">2022-11-28T08:01:00Z</dcterms:modified>
</cp:coreProperties>
</file>