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BE" w:rsidRPr="00D227E4" w:rsidRDefault="00D227E4" w:rsidP="00992948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2E7B6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LA IMPORTANCIA DE CREER EN LA RESURRECCIÓN DE LOS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MUERTOS. </w:t>
      </w:r>
    </w:p>
    <w:p w:rsidR="009C4643" w:rsidRPr="00D227E4" w:rsidRDefault="00992948" w:rsidP="00992948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227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Romanos 10:9: “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que, si confesares con tu boca que Jesús es el Señor, </w:t>
      </w:r>
      <w:r w:rsidRPr="00D227E4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y creyeres en tu corazón que Dios le levantó de los muertos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>, serás salvo”.</w:t>
      </w:r>
    </w:p>
    <w:p w:rsidR="002E4BBE" w:rsidRPr="002E7B64" w:rsidRDefault="002E4BBE" w:rsidP="00992948">
      <w:pPr>
        <w:jc w:val="center"/>
        <w:rPr>
          <w:rFonts w:cstheme="minorHAnsi"/>
          <w:sz w:val="32"/>
          <w:szCs w:val="32"/>
        </w:rPr>
      </w:pPr>
    </w:p>
    <w:p w:rsidR="00E5393C" w:rsidRPr="00D227E4" w:rsidRDefault="002E4BBE" w:rsidP="002E4BBE">
      <w:pPr>
        <w:rPr>
          <w:rFonts w:cstheme="minorHAnsi"/>
          <w:sz w:val="28"/>
          <w:szCs w:val="28"/>
        </w:rPr>
      </w:pPr>
      <w:r w:rsidRPr="002E7B64">
        <w:rPr>
          <w:rFonts w:cstheme="minorHAnsi"/>
          <w:b/>
          <w:sz w:val="32"/>
          <w:szCs w:val="32"/>
        </w:rPr>
        <w:t>Introducción:</w:t>
      </w:r>
      <w:r w:rsidRPr="00D227E4">
        <w:rPr>
          <w:rFonts w:cstheme="minorHAnsi"/>
          <w:sz w:val="28"/>
          <w:szCs w:val="28"/>
        </w:rPr>
        <w:t xml:space="preserve"> uno de los temas m</w:t>
      </w:r>
      <w:r w:rsidR="00B233A5">
        <w:rPr>
          <w:rFonts w:cstheme="minorHAnsi"/>
          <w:sz w:val="28"/>
          <w:szCs w:val="28"/>
        </w:rPr>
        <w:t>á</w:t>
      </w:r>
      <w:r w:rsidRPr="00D227E4">
        <w:rPr>
          <w:rFonts w:cstheme="minorHAnsi"/>
          <w:sz w:val="28"/>
          <w:szCs w:val="28"/>
        </w:rPr>
        <w:t xml:space="preserve">s importantes en la fe cristiana, es </w:t>
      </w:r>
      <w:r w:rsidRPr="00D227E4">
        <w:rPr>
          <w:rFonts w:cstheme="minorHAnsi"/>
          <w:b/>
          <w:sz w:val="28"/>
          <w:szCs w:val="28"/>
        </w:rPr>
        <w:t>la resurrección de los muertos</w:t>
      </w:r>
      <w:r w:rsidRPr="00D227E4">
        <w:rPr>
          <w:rFonts w:cstheme="minorHAnsi"/>
          <w:sz w:val="28"/>
          <w:szCs w:val="28"/>
        </w:rPr>
        <w:t>; este evento que tendrá lugar en el día del rapto de la iglesia, debe ser tenido en cu</w:t>
      </w:r>
      <w:r w:rsidR="00B233A5">
        <w:rPr>
          <w:rFonts w:cstheme="minorHAnsi"/>
          <w:sz w:val="28"/>
          <w:szCs w:val="28"/>
        </w:rPr>
        <w:t>e</w:t>
      </w:r>
      <w:r w:rsidRPr="00D227E4">
        <w:rPr>
          <w:rFonts w:cstheme="minorHAnsi"/>
          <w:sz w:val="28"/>
          <w:szCs w:val="28"/>
        </w:rPr>
        <w:t>nta por todo nosotros los creyentes; ya que una de las condiciones que Dios nos plantea en su palabra (Romanos 10:9) para recibir la salvación</w:t>
      </w:r>
      <w:r w:rsidR="00B233A5">
        <w:rPr>
          <w:rFonts w:cstheme="minorHAnsi"/>
          <w:sz w:val="28"/>
          <w:szCs w:val="28"/>
        </w:rPr>
        <w:t>,</w:t>
      </w:r>
      <w:r w:rsidRPr="00D227E4">
        <w:rPr>
          <w:rFonts w:cstheme="minorHAnsi"/>
          <w:sz w:val="28"/>
          <w:szCs w:val="28"/>
        </w:rPr>
        <w:t xml:space="preserve"> es aceptar a Jesús como Señor y Salvador, pero también creer que Dios lo levanto de los muertos (es decir</w:t>
      </w:r>
      <w:r w:rsidR="00B233A5">
        <w:rPr>
          <w:rFonts w:cstheme="minorHAnsi"/>
          <w:sz w:val="28"/>
          <w:szCs w:val="28"/>
        </w:rPr>
        <w:t>,</w:t>
      </w:r>
      <w:r w:rsidRPr="00D227E4">
        <w:rPr>
          <w:rFonts w:cstheme="minorHAnsi"/>
          <w:sz w:val="28"/>
          <w:szCs w:val="28"/>
        </w:rPr>
        <w:t xml:space="preserve"> fue resucitado). Veamos a continuación algunas porciones bíblicas fundamentales sobre el tema de la resurrección. </w:t>
      </w:r>
      <w:r w:rsidR="00E5393C" w:rsidRPr="00D227E4">
        <w:rPr>
          <w:rFonts w:cstheme="minorHAnsi"/>
          <w:sz w:val="28"/>
          <w:szCs w:val="28"/>
        </w:rPr>
        <w:t>(pregúnteles</w:t>
      </w:r>
      <w:r w:rsidRPr="00D227E4">
        <w:rPr>
          <w:rFonts w:cstheme="minorHAnsi"/>
          <w:sz w:val="28"/>
          <w:szCs w:val="28"/>
        </w:rPr>
        <w:t xml:space="preserve"> a los </w:t>
      </w:r>
      <w:r w:rsidR="00E5393C" w:rsidRPr="00D227E4">
        <w:rPr>
          <w:rFonts w:cstheme="minorHAnsi"/>
          <w:sz w:val="28"/>
          <w:szCs w:val="28"/>
        </w:rPr>
        <w:t>asistentes</w:t>
      </w:r>
      <w:r w:rsidR="00B233A5">
        <w:rPr>
          <w:rFonts w:cstheme="minorHAnsi"/>
          <w:sz w:val="28"/>
          <w:szCs w:val="28"/>
        </w:rPr>
        <w:t>:</w:t>
      </w:r>
      <w:r w:rsidR="00E5393C" w:rsidRPr="00D227E4">
        <w:rPr>
          <w:rFonts w:cstheme="minorHAnsi"/>
          <w:sz w:val="28"/>
          <w:szCs w:val="28"/>
        </w:rPr>
        <w:t xml:space="preserve"> </w:t>
      </w:r>
      <w:r w:rsidR="00B233A5">
        <w:rPr>
          <w:rFonts w:cstheme="minorHAnsi"/>
          <w:sz w:val="28"/>
          <w:szCs w:val="28"/>
        </w:rPr>
        <w:t>¿</w:t>
      </w:r>
      <w:r w:rsidRPr="00D227E4">
        <w:rPr>
          <w:rFonts w:cstheme="minorHAnsi"/>
          <w:sz w:val="28"/>
          <w:szCs w:val="28"/>
        </w:rPr>
        <w:t xml:space="preserve">creen que </w:t>
      </w:r>
      <w:r w:rsidR="00E5393C" w:rsidRPr="00D227E4">
        <w:rPr>
          <w:rFonts w:cstheme="minorHAnsi"/>
          <w:sz w:val="28"/>
          <w:szCs w:val="28"/>
        </w:rPr>
        <w:t>Jesús</w:t>
      </w:r>
      <w:r w:rsidRPr="00D227E4">
        <w:rPr>
          <w:rFonts w:cstheme="minorHAnsi"/>
          <w:sz w:val="28"/>
          <w:szCs w:val="28"/>
        </w:rPr>
        <w:t xml:space="preserve"> es el Señor y s</w:t>
      </w:r>
      <w:r w:rsidR="00B233A5">
        <w:rPr>
          <w:rFonts w:cstheme="minorHAnsi"/>
          <w:sz w:val="28"/>
          <w:szCs w:val="28"/>
        </w:rPr>
        <w:t>í</w:t>
      </w:r>
      <w:r w:rsidRPr="00D227E4">
        <w:rPr>
          <w:rFonts w:cstheme="minorHAnsi"/>
          <w:sz w:val="28"/>
          <w:szCs w:val="28"/>
        </w:rPr>
        <w:t xml:space="preserve"> creen que Dios lo levant</w:t>
      </w:r>
      <w:r w:rsidR="00B233A5">
        <w:rPr>
          <w:rFonts w:cstheme="minorHAnsi"/>
          <w:sz w:val="28"/>
          <w:szCs w:val="28"/>
        </w:rPr>
        <w:t>ó</w:t>
      </w:r>
      <w:r w:rsidRPr="00D227E4">
        <w:rPr>
          <w:rFonts w:cstheme="minorHAnsi"/>
          <w:sz w:val="28"/>
          <w:szCs w:val="28"/>
        </w:rPr>
        <w:t xml:space="preserve"> de los muertos</w:t>
      </w:r>
      <w:r w:rsidR="00E5393C" w:rsidRPr="00D227E4">
        <w:rPr>
          <w:rFonts w:cstheme="minorHAnsi"/>
          <w:sz w:val="28"/>
          <w:szCs w:val="28"/>
        </w:rPr>
        <w:t>?</w:t>
      </w:r>
      <w:r w:rsidR="00323D7F">
        <w:rPr>
          <w:rFonts w:cstheme="minorHAnsi"/>
          <w:sz w:val="28"/>
          <w:szCs w:val="28"/>
        </w:rPr>
        <w:t>)</w:t>
      </w:r>
    </w:p>
    <w:p w:rsidR="00E5393C" w:rsidRPr="00D227E4" w:rsidRDefault="00E5393C" w:rsidP="002E4BBE">
      <w:pPr>
        <w:rPr>
          <w:rFonts w:cstheme="minorHAnsi"/>
          <w:sz w:val="28"/>
          <w:szCs w:val="28"/>
        </w:rPr>
      </w:pPr>
    </w:p>
    <w:p w:rsidR="00E5393C" w:rsidRPr="00D227E4" w:rsidRDefault="00E5393C" w:rsidP="002E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33A5">
        <w:rPr>
          <w:rFonts w:cstheme="minorHAnsi"/>
          <w:sz w:val="28"/>
          <w:szCs w:val="28"/>
        </w:rPr>
        <w:t>El antiguo testamento hace referencia a la resurrección de los muertos</w:t>
      </w:r>
      <w:r w:rsidR="00B233A5" w:rsidRPr="00B233A5">
        <w:rPr>
          <w:rFonts w:cstheme="minorHAnsi"/>
          <w:sz w:val="28"/>
          <w:szCs w:val="28"/>
        </w:rPr>
        <w:t>.</w:t>
      </w:r>
      <w:r w:rsidRPr="00B233A5">
        <w:rPr>
          <w:rFonts w:cstheme="minorHAnsi"/>
          <w:b/>
          <w:sz w:val="28"/>
          <w:szCs w:val="28"/>
        </w:rPr>
        <w:t xml:space="preserve"> </w:t>
      </w:r>
      <w:r w:rsidR="00B233A5">
        <w:rPr>
          <w:rFonts w:cstheme="minorHAnsi"/>
          <w:b/>
          <w:sz w:val="28"/>
          <w:szCs w:val="28"/>
        </w:rPr>
        <w:t>L</w:t>
      </w:r>
      <w:r w:rsidRPr="00D227E4">
        <w:rPr>
          <w:rFonts w:cstheme="minorHAnsi"/>
          <w:b/>
          <w:sz w:val="28"/>
          <w:szCs w:val="28"/>
        </w:rPr>
        <w:t>eer Daniel 12:1-3</w:t>
      </w:r>
      <w:r w:rsidRPr="00D227E4">
        <w:rPr>
          <w:rFonts w:cstheme="minorHAnsi"/>
          <w:sz w:val="28"/>
          <w:szCs w:val="28"/>
        </w:rPr>
        <w:t>: en el versículo 2 “…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Y muchos de los que duermen en el polvo de la tierra serán despertados”. Daniel describe esta visión revelada por Dios como un acontecimiento </w:t>
      </w:r>
      <w:r w:rsidR="00323D7F">
        <w:rPr>
          <w:rFonts w:cstheme="minorHAnsi"/>
          <w:color w:val="000000"/>
          <w:sz w:val="28"/>
          <w:szCs w:val="28"/>
          <w:shd w:val="clear" w:color="auto" w:fill="FFFFFF"/>
        </w:rPr>
        <w:t xml:space="preserve">profético, futuro </w:t>
      </w:r>
      <w:r w:rsidR="00070091">
        <w:rPr>
          <w:rFonts w:cstheme="minorHAnsi"/>
          <w:color w:val="000000"/>
          <w:sz w:val="28"/>
          <w:szCs w:val="28"/>
          <w:shd w:val="clear" w:color="auto" w:fill="FFFFFF"/>
        </w:rPr>
        <w:t>y sobrenatural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>, que requiere fe para creerlo. Existen personas que no creen en algo tan maravilloso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pero lo que es imposible para el hombre es posible para Dios</w:t>
      </w:r>
      <w:r w:rsidR="00323D7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No creer en la resurrección de los muertos es no creer que Jesús fue levantado de entre los muertos y esto pone en riesgo el ser salvos.</w:t>
      </w:r>
    </w:p>
    <w:p w:rsidR="00A5616A" w:rsidRPr="00D227E4" w:rsidRDefault="00A5616A" w:rsidP="00A5616A">
      <w:pPr>
        <w:pStyle w:val="Prrafodelista"/>
        <w:rPr>
          <w:rFonts w:cstheme="minorHAnsi"/>
          <w:sz w:val="28"/>
          <w:szCs w:val="28"/>
        </w:rPr>
      </w:pPr>
    </w:p>
    <w:p w:rsidR="00A5616A" w:rsidRPr="00D227E4" w:rsidRDefault="00E5393C" w:rsidP="002E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33A5">
        <w:rPr>
          <w:rFonts w:cstheme="minorHAnsi"/>
          <w:color w:val="000000"/>
          <w:sz w:val="28"/>
          <w:szCs w:val="28"/>
          <w:shd w:val="clear" w:color="auto" w:fill="FFFFFF"/>
        </w:rPr>
        <w:t>¿</w:t>
      </w:r>
      <w:r w:rsidR="00B233A5" w:rsidRPr="00B233A5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Pr="00B233A5">
        <w:rPr>
          <w:rFonts w:cstheme="minorHAnsi"/>
          <w:color w:val="000000"/>
          <w:sz w:val="28"/>
          <w:szCs w:val="28"/>
          <w:shd w:val="clear" w:color="auto" w:fill="FFFFFF"/>
        </w:rPr>
        <w:t>ómo será la resurrección de los muertos?: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veamos en el libro de Ezequiel una descripción clara, de cómo serán transformados los huesos secos en un ejército de seres humanos </w:t>
      </w:r>
      <w:r w:rsidR="00A5616A" w:rsidRPr="00D227E4">
        <w:rPr>
          <w:rFonts w:cstheme="minorHAnsi"/>
          <w:color w:val="000000"/>
          <w:sz w:val="28"/>
          <w:szCs w:val="28"/>
          <w:shd w:val="clear" w:color="auto" w:fill="FFFFFF"/>
        </w:rPr>
        <w:t>vivientes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A5616A" w:rsidRP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B233A5" w:rsidRP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>L</w:t>
      </w:r>
      <w:r w:rsidR="00A5616A" w:rsidRP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>eer</w:t>
      </w:r>
      <w:r w:rsidRPr="00D227E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A5616A" w:rsidRPr="00D227E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Ezequiel 37:1-9. </w:t>
      </w:r>
      <w:r w:rsidR="00A5616A" w:rsidRPr="00D227E4">
        <w:rPr>
          <w:rFonts w:cstheme="minorHAnsi"/>
          <w:color w:val="000000"/>
          <w:sz w:val="28"/>
          <w:szCs w:val="28"/>
          <w:shd w:val="clear" w:color="auto" w:fill="FFFFFF"/>
        </w:rPr>
        <w:t>Ciertamente esta profecía es para la salvación del pueblo de Israel; pero también hace una descripción muy clara de cómo será la resurrección de quienes están muertos.</w:t>
      </w:r>
    </w:p>
    <w:p w:rsidR="00A5616A" w:rsidRPr="00D227E4" w:rsidRDefault="00A5616A" w:rsidP="00A5616A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5616A" w:rsidRPr="00D227E4" w:rsidRDefault="00A5616A" w:rsidP="002E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 Leamos en el nuevo testamento la importancia de la resurrección de los muertos bajo el tiempo de la gracia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>L</w:t>
      </w:r>
      <w:r w:rsidRPr="00D227E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eer 1 corintios 15:1-9. 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>Aquí vemos las evidencias claras y descritas sobre la resurrección de Jesús y los testigos presenciales de ellas, ya que sus apariciones fueron claras y no debe haber sombra de duda sobre ellas. Incluso hoy día; el Señor Jesús se sigue presentando a muchas personas.</w:t>
      </w:r>
    </w:p>
    <w:p w:rsidR="00A5616A" w:rsidRPr="00D227E4" w:rsidRDefault="00A5616A" w:rsidP="00A5616A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B6F32" w:rsidRPr="00EB6F32" w:rsidRDefault="00D227E4" w:rsidP="002E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>Veamos otra descripción de la resurrección</w:t>
      </w:r>
      <w:r w:rsidRPr="00D227E4">
        <w:rPr>
          <w:rFonts w:cstheme="minorHAnsi"/>
          <w:b/>
          <w:color w:val="000000"/>
          <w:sz w:val="28"/>
          <w:szCs w:val="28"/>
          <w:shd w:val="clear" w:color="auto" w:fill="FFFFFF"/>
        </w:rPr>
        <w:t>: leer 1 corintios 15:35-58.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En estos versículos se describe la </w:t>
      </w:r>
      <w:r w:rsidRPr="00D227E4">
        <w:rPr>
          <w:rFonts w:cstheme="minorHAnsi"/>
          <w:b/>
          <w:color w:val="000000"/>
          <w:sz w:val="28"/>
          <w:szCs w:val="28"/>
          <w:shd w:val="clear" w:color="auto" w:fill="FFFFFF"/>
        </w:rPr>
        <w:t>corrupción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de la carne, esto hace referencia a la descomposición de un cuerpo humano cuando muere, no es agradable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ya que la apariencia de un cuerpo muerto es aterradora, maloliente, y si está en condición esquelética genera temor y mucha tristeza. Pero gloria sea dada al Señor y a nuestro Dios todo poderoso, quien ha planeado la resurrección de quienes han dormido en Cristo; su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almas se encuentran en el cielo, pero sus cuerpos le</w:t>
      </w:r>
      <w:r w:rsidR="00B233A5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serán devueltos incorruptibles y con una apariencia gloriosa.    </w:t>
      </w:r>
      <w:r w:rsidR="00A5616A" w:rsidRPr="00D227E4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</w:p>
    <w:p w:rsidR="00EB6F32" w:rsidRPr="00EB6F32" w:rsidRDefault="00EB6F32" w:rsidP="00EB6F32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5393C" w:rsidRPr="00EB6F32" w:rsidRDefault="00EB6F32" w:rsidP="00EB6F32">
      <w:pPr>
        <w:rPr>
          <w:rFonts w:cstheme="minorHAnsi"/>
          <w:sz w:val="28"/>
          <w:szCs w:val="28"/>
        </w:rPr>
      </w:pPr>
      <w:r w:rsidRPr="002E7B64">
        <w:rPr>
          <w:rFonts w:cstheme="minorHAnsi"/>
          <w:b/>
          <w:color w:val="000000"/>
          <w:sz w:val="28"/>
          <w:szCs w:val="28"/>
          <w:shd w:val="clear" w:color="auto" w:fill="FFFFFF"/>
        </w:rPr>
        <w:t>Conclusión: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este mensaje, tiene muchos otros aspectos descritos en la biblia, pero no tenemos el espacio suficiente en la célula para extendernos sobre el tema. Terminemos </w:t>
      </w:r>
      <w:r w:rsidR="000669D9">
        <w:rPr>
          <w:rFonts w:cstheme="minorHAnsi"/>
          <w:color w:val="000000"/>
          <w:sz w:val="28"/>
          <w:szCs w:val="28"/>
          <w:shd w:val="clear" w:color="auto" w:fill="FFFFFF"/>
        </w:rPr>
        <w:t xml:space="preserve">leyendo </w:t>
      </w:r>
      <w:r w:rsidR="000669D9" w:rsidRP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>1</w:t>
      </w:r>
      <w:r w:rsidRPr="000669D9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tesalonicenses 4:</w:t>
      </w:r>
      <w:r w:rsidR="00E5393C" w:rsidRPr="000669D9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0669D9">
        <w:rPr>
          <w:rFonts w:cstheme="minorHAnsi"/>
          <w:b/>
          <w:color w:val="000000"/>
          <w:sz w:val="28"/>
          <w:szCs w:val="28"/>
          <w:shd w:val="clear" w:color="auto" w:fill="FFFFFF"/>
        </w:rPr>
        <w:t>13-18</w:t>
      </w:r>
      <w:r w:rsidR="00B233A5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  <w:r w:rsidR="00E5393C" w:rsidRPr="00EB6F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2E4BBE" w:rsidRDefault="002E4BBE" w:rsidP="002E4BBE">
      <w:pPr>
        <w:rPr>
          <w:rFonts w:cstheme="minorHAnsi"/>
          <w:sz w:val="28"/>
          <w:szCs w:val="28"/>
        </w:rPr>
      </w:pPr>
      <w:r w:rsidRPr="00D227E4">
        <w:rPr>
          <w:rFonts w:cstheme="minorHAnsi"/>
          <w:sz w:val="28"/>
          <w:szCs w:val="28"/>
        </w:rPr>
        <w:t xml:space="preserve"> </w:t>
      </w:r>
    </w:p>
    <w:p w:rsidR="002E7B64" w:rsidRDefault="002E7B64" w:rsidP="002E4BBE">
      <w:pPr>
        <w:rPr>
          <w:rFonts w:cstheme="minorHAnsi"/>
          <w:sz w:val="28"/>
          <w:szCs w:val="28"/>
        </w:rPr>
      </w:pPr>
    </w:p>
    <w:p w:rsidR="002E7B64" w:rsidRDefault="0080408B" w:rsidP="002E4B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Canciones recomendadas</w:t>
      </w:r>
    </w:p>
    <w:p w:rsidR="0080408B" w:rsidRDefault="0080408B" w:rsidP="002E4BBE">
      <w:pPr>
        <w:rPr>
          <w:rFonts w:cstheme="minorHAnsi"/>
          <w:sz w:val="28"/>
          <w:szCs w:val="28"/>
        </w:rPr>
      </w:pPr>
    </w:p>
    <w:p w:rsidR="0080408B" w:rsidRPr="00B233A5" w:rsidRDefault="0080408B" w:rsidP="0080408B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233A5">
        <w:rPr>
          <w:rFonts w:ascii="Arial" w:hAnsi="Arial" w:cs="Arial"/>
          <w:sz w:val="28"/>
          <w:szCs w:val="28"/>
        </w:rPr>
        <w:t>El volverá</w:t>
      </w:r>
      <w:r w:rsidR="00093338">
        <w:rPr>
          <w:rFonts w:ascii="Arial" w:hAnsi="Arial" w:cs="Arial"/>
          <w:sz w:val="28"/>
          <w:szCs w:val="28"/>
        </w:rPr>
        <w:t>,</w:t>
      </w:r>
      <w:r w:rsidRPr="00B233A5">
        <w:rPr>
          <w:rFonts w:ascii="Arial" w:hAnsi="Arial" w:cs="Arial"/>
          <w:sz w:val="28"/>
          <w:szCs w:val="28"/>
        </w:rPr>
        <w:t xml:space="preserve"> </w:t>
      </w:r>
      <w:r w:rsidR="00093338">
        <w:rPr>
          <w:rFonts w:ascii="Arial" w:hAnsi="Arial" w:cs="Arial"/>
          <w:sz w:val="28"/>
          <w:szCs w:val="28"/>
        </w:rPr>
        <w:t>M</w:t>
      </w:r>
      <w:r w:rsidRPr="00B233A5">
        <w:rPr>
          <w:rFonts w:ascii="Arial" w:hAnsi="Arial" w:cs="Arial"/>
          <w:sz w:val="28"/>
          <w:szCs w:val="28"/>
        </w:rPr>
        <w:t xml:space="preserve">arcos </w:t>
      </w:r>
      <w:r w:rsidR="00093338">
        <w:rPr>
          <w:rFonts w:ascii="Arial" w:hAnsi="Arial" w:cs="Arial"/>
          <w:sz w:val="28"/>
          <w:szCs w:val="28"/>
        </w:rPr>
        <w:t>W</w:t>
      </w:r>
      <w:r w:rsidRPr="00B233A5">
        <w:rPr>
          <w:rFonts w:ascii="Arial" w:hAnsi="Arial" w:cs="Arial"/>
          <w:sz w:val="28"/>
          <w:szCs w:val="28"/>
        </w:rPr>
        <w:t xml:space="preserve">itt </w:t>
      </w:r>
    </w:p>
    <w:p w:rsidR="0080408B" w:rsidRPr="00B233A5" w:rsidRDefault="0080408B" w:rsidP="0080408B">
      <w:pPr>
        <w:pStyle w:val="Ttulo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B233A5">
        <w:rPr>
          <w:rFonts w:ascii="Arial" w:hAnsi="Arial" w:cs="Arial"/>
          <w:b w:val="0"/>
          <w:sz w:val="28"/>
          <w:szCs w:val="28"/>
        </w:rPr>
        <w:t>Volar</w:t>
      </w:r>
      <w:r w:rsidR="00093338">
        <w:rPr>
          <w:rFonts w:ascii="Arial" w:hAnsi="Arial" w:cs="Arial"/>
          <w:b w:val="0"/>
          <w:sz w:val="28"/>
          <w:szCs w:val="28"/>
        </w:rPr>
        <w:t>é</w:t>
      </w:r>
      <w:r w:rsidRPr="00B233A5">
        <w:rPr>
          <w:rFonts w:ascii="Arial" w:hAnsi="Arial" w:cs="Arial"/>
          <w:b w:val="0"/>
          <w:sz w:val="28"/>
          <w:szCs w:val="28"/>
        </w:rPr>
        <w:t xml:space="preserve"> </w:t>
      </w:r>
      <w:r w:rsidRPr="00B233A5">
        <w:rPr>
          <w:rFonts w:ascii="Arial" w:hAnsi="Arial" w:cs="Arial"/>
          <w:b w:val="0"/>
          <w:bCs w:val="0"/>
          <w:sz w:val="28"/>
          <w:szCs w:val="28"/>
        </w:rPr>
        <w:t>T-Bone feat. Marcos Witt</w:t>
      </w:r>
    </w:p>
    <w:p w:rsidR="002E7B64" w:rsidRDefault="002E7B64" w:rsidP="002E4BBE">
      <w:pPr>
        <w:rPr>
          <w:rFonts w:cstheme="minorHAnsi"/>
          <w:sz w:val="24"/>
          <w:szCs w:val="24"/>
        </w:rPr>
      </w:pPr>
    </w:p>
    <w:p w:rsidR="00D24E3C" w:rsidRDefault="00D24E3C" w:rsidP="002E4BBE">
      <w:pPr>
        <w:rPr>
          <w:rFonts w:cstheme="minorHAnsi"/>
          <w:sz w:val="24"/>
          <w:szCs w:val="24"/>
        </w:rPr>
      </w:pPr>
    </w:p>
    <w:p w:rsidR="00D24E3C" w:rsidRPr="00D24E3C" w:rsidRDefault="00D24E3C" w:rsidP="00D24E3C">
      <w:pPr>
        <w:jc w:val="right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4"/>
        </w:rPr>
        <w:t>Tema realizado por: Pastor Jorge Hernán Piedrahita</w:t>
      </w:r>
      <w:bookmarkStart w:id="0" w:name="_GoBack"/>
      <w:bookmarkEnd w:id="0"/>
    </w:p>
    <w:sectPr w:rsidR="00D24E3C" w:rsidRPr="00D24E3C" w:rsidSect="00A21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D4404"/>
    <w:multiLevelType w:val="hybridMultilevel"/>
    <w:tmpl w:val="6FCAFE0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809D0"/>
    <w:multiLevelType w:val="hybridMultilevel"/>
    <w:tmpl w:val="EC843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48"/>
    <w:rsid w:val="000669D9"/>
    <w:rsid w:val="00070091"/>
    <w:rsid w:val="00093338"/>
    <w:rsid w:val="002E4BBE"/>
    <w:rsid w:val="002E7B64"/>
    <w:rsid w:val="00323D7F"/>
    <w:rsid w:val="003D1288"/>
    <w:rsid w:val="00542665"/>
    <w:rsid w:val="00770914"/>
    <w:rsid w:val="0080408B"/>
    <w:rsid w:val="00876A16"/>
    <w:rsid w:val="008820C5"/>
    <w:rsid w:val="00967574"/>
    <w:rsid w:val="00992948"/>
    <w:rsid w:val="009C4643"/>
    <w:rsid w:val="00A21980"/>
    <w:rsid w:val="00A5616A"/>
    <w:rsid w:val="00AA6942"/>
    <w:rsid w:val="00B233A5"/>
    <w:rsid w:val="00D227E4"/>
    <w:rsid w:val="00D24E3C"/>
    <w:rsid w:val="00DB6C23"/>
    <w:rsid w:val="00E0308F"/>
    <w:rsid w:val="00E5393C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4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9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40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4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9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40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BlueDeep</cp:lastModifiedBy>
  <cp:revision>13</cp:revision>
  <cp:lastPrinted>2018-07-04T00:33:00Z</cp:lastPrinted>
  <dcterms:created xsi:type="dcterms:W3CDTF">2018-07-03T14:50:00Z</dcterms:created>
  <dcterms:modified xsi:type="dcterms:W3CDTF">2019-06-27T22:18:00Z</dcterms:modified>
</cp:coreProperties>
</file>