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documenttasks/documenttasks1.xml" ContentType="application/vnd.ms-office.documenttask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A121FA" w14:textId="75DCB9EC" w:rsidR="002E2EEE" w:rsidRPr="00EF135A" w:rsidRDefault="00803F95" w:rsidP="007D6A07">
      <w:pPr>
        <w:pStyle w:val="Title"/>
        <w:spacing w:after="240"/>
        <w:jc w:val="center"/>
        <w:rPr>
          <w:rFonts w:ascii="Times New Roman" w:hAnsi="Times New Roman" w:cs="Times New Roman"/>
          <w:color w:val="365F91" w:themeColor="accent1" w:themeShade="BF"/>
          <w:spacing w:val="0"/>
          <w:kern w:val="0"/>
          <w:sz w:val="40"/>
          <w:szCs w:val="40"/>
        </w:rPr>
      </w:pPr>
      <w:r w:rsidRPr="00EF135A">
        <w:rPr>
          <w:rFonts w:ascii="Times New Roman" w:hAnsi="Times New Roman" w:cs="Times New Roman"/>
          <w:color w:val="365F91" w:themeColor="accent1" w:themeShade="BF"/>
          <w:spacing w:val="0"/>
          <w:kern w:val="0"/>
          <w:sz w:val="40"/>
          <w:szCs w:val="40"/>
        </w:rPr>
        <w:t xml:space="preserve">Q&amp;A </w:t>
      </w:r>
      <w:r w:rsidR="00A673B4" w:rsidRPr="00EF135A">
        <w:rPr>
          <w:rFonts w:ascii="Times New Roman" w:hAnsi="Times New Roman" w:cs="Times New Roman"/>
          <w:color w:val="365F91" w:themeColor="accent1" w:themeShade="BF"/>
          <w:spacing w:val="0"/>
          <w:kern w:val="0"/>
          <w:sz w:val="40"/>
          <w:szCs w:val="40"/>
        </w:rPr>
        <w:t>implementation of hydrogen delegated acts</w:t>
      </w:r>
    </w:p>
    <w:p w14:paraId="5B335075" w14:textId="6833BB2B" w:rsidR="002F267F" w:rsidRPr="00EF135A" w:rsidRDefault="00D340A0" w:rsidP="004328ED">
      <w:pPr>
        <w:jc w:val="center"/>
        <w:rPr>
          <w:rFonts w:ascii="Times New Roman" w:hAnsi="Times New Roman" w:cs="Times New Roman"/>
        </w:rPr>
      </w:pPr>
      <w:r w:rsidRPr="00EF135A">
        <w:rPr>
          <w:rFonts w:ascii="Times New Roman" w:hAnsi="Times New Roman" w:cs="Times New Roman"/>
        </w:rPr>
        <w:t>V</w:t>
      </w:r>
      <w:r w:rsidR="002F267F" w:rsidRPr="00EF135A">
        <w:rPr>
          <w:rFonts w:ascii="Times New Roman" w:hAnsi="Times New Roman" w:cs="Times New Roman"/>
        </w:rPr>
        <w:t xml:space="preserve">ersion of </w:t>
      </w:r>
      <w:r w:rsidR="00FD7B52">
        <w:rPr>
          <w:rFonts w:ascii="Times New Roman" w:hAnsi="Times New Roman" w:cs="Times New Roman"/>
        </w:rPr>
        <w:t>05</w:t>
      </w:r>
      <w:r w:rsidR="002F267F" w:rsidRPr="00EF135A">
        <w:rPr>
          <w:rFonts w:ascii="Times New Roman" w:hAnsi="Times New Roman" w:cs="Times New Roman"/>
        </w:rPr>
        <w:t>/</w:t>
      </w:r>
      <w:r w:rsidR="004E77F7">
        <w:rPr>
          <w:rFonts w:ascii="Times New Roman" w:hAnsi="Times New Roman" w:cs="Times New Roman"/>
        </w:rPr>
        <w:t>01</w:t>
      </w:r>
      <w:r w:rsidR="002F267F" w:rsidRPr="00EF135A">
        <w:rPr>
          <w:rFonts w:ascii="Times New Roman" w:hAnsi="Times New Roman" w:cs="Times New Roman"/>
        </w:rPr>
        <w:t>/202</w:t>
      </w:r>
      <w:r w:rsidR="004E77F7">
        <w:rPr>
          <w:rFonts w:ascii="Times New Roman" w:hAnsi="Times New Roman" w:cs="Times New Roman"/>
        </w:rPr>
        <w:t>4</w:t>
      </w:r>
    </w:p>
    <w:p w14:paraId="18EFC958" w14:textId="77777777" w:rsidR="007D6A07" w:rsidRPr="00EF135A" w:rsidRDefault="007D6A07" w:rsidP="00752D62">
      <w:pPr>
        <w:jc w:val="both"/>
        <w:rPr>
          <w:rFonts w:ascii="Times New Roman" w:hAnsi="Times New Roman" w:cs="Times New Roman"/>
        </w:rPr>
      </w:pPr>
    </w:p>
    <w:p w14:paraId="75910515" w14:textId="3E5E9F91" w:rsidR="00C7608B" w:rsidRPr="00EF135A" w:rsidRDefault="183111DC" w:rsidP="00752D62">
      <w:pPr>
        <w:jc w:val="both"/>
        <w:rPr>
          <w:rFonts w:ascii="Times New Roman" w:hAnsi="Times New Roman" w:cs="Times New Roman"/>
        </w:rPr>
      </w:pPr>
      <w:r w:rsidRPr="00EF135A">
        <w:rPr>
          <w:rFonts w:ascii="Times New Roman" w:hAnsi="Times New Roman" w:cs="Times New Roman"/>
        </w:rPr>
        <w:t xml:space="preserve">In meetings with </w:t>
      </w:r>
      <w:r w:rsidR="2979B88B" w:rsidRPr="00EF135A">
        <w:rPr>
          <w:rFonts w:ascii="Times New Roman" w:hAnsi="Times New Roman" w:cs="Times New Roman"/>
        </w:rPr>
        <w:t>certifiers and voluntary schemes,</w:t>
      </w:r>
      <w:r w:rsidRPr="00EF135A">
        <w:rPr>
          <w:rFonts w:ascii="Times New Roman" w:hAnsi="Times New Roman" w:cs="Times New Roman"/>
        </w:rPr>
        <w:t xml:space="preserve"> the Commission has discussed how</w:t>
      </w:r>
      <w:r w:rsidR="0DADFBFA" w:rsidRPr="00EF135A">
        <w:rPr>
          <w:rFonts w:ascii="Times New Roman" w:hAnsi="Times New Roman" w:cs="Times New Roman"/>
        </w:rPr>
        <w:t xml:space="preserve"> </w:t>
      </w:r>
      <w:r w:rsidR="23275DE2" w:rsidRPr="00EF135A">
        <w:rPr>
          <w:rFonts w:ascii="Times New Roman" w:hAnsi="Times New Roman" w:cs="Times New Roman"/>
        </w:rPr>
        <w:t xml:space="preserve">hydrogen producers and </w:t>
      </w:r>
      <w:r w:rsidR="0DADFBFA" w:rsidRPr="00EF135A">
        <w:rPr>
          <w:rFonts w:ascii="Times New Roman" w:hAnsi="Times New Roman" w:cs="Times New Roman"/>
        </w:rPr>
        <w:t xml:space="preserve">voluntary schemes </w:t>
      </w:r>
      <w:r w:rsidRPr="00EF135A">
        <w:rPr>
          <w:rFonts w:ascii="Times New Roman" w:hAnsi="Times New Roman" w:cs="Times New Roman"/>
        </w:rPr>
        <w:t xml:space="preserve">could </w:t>
      </w:r>
      <w:r w:rsidR="1114E2F7" w:rsidRPr="00EF135A">
        <w:rPr>
          <w:rFonts w:ascii="Times New Roman" w:hAnsi="Times New Roman" w:cs="Times New Roman"/>
        </w:rPr>
        <w:t>implement</w:t>
      </w:r>
      <w:r w:rsidR="22C0BD93" w:rsidRPr="00EF135A">
        <w:rPr>
          <w:rFonts w:ascii="Times New Roman" w:hAnsi="Times New Roman" w:cs="Times New Roman"/>
        </w:rPr>
        <w:t xml:space="preserve"> </w:t>
      </w:r>
      <w:r w:rsidR="05527D12" w:rsidRPr="00EF135A">
        <w:rPr>
          <w:rFonts w:ascii="Times New Roman" w:hAnsi="Times New Roman" w:cs="Times New Roman"/>
        </w:rPr>
        <w:t>the</w:t>
      </w:r>
      <w:r w:rsidR="4D0888DD" w:rsidRPr="00EF135A">
        <w:rPr>
          <w:rFonts w:ascii="Times New Roman" w:hAnsi="Times New Roman" w:cs="Times New Roman"/>
        </w:rPr>
        <w:t xml:space="preserve"> requirements set out in the </w:t>
      </w:r>
      <w:r w:rsidR="322818E9" w:rsidRPr="00EF135A">
        <w:rPr>
          <w:rFonts w:ascii="Times New Roman" w:hAnsi="Times New Roman" w:cs="Times New Roman"/>
        </w:rPr>
        <w:t>“</w:t>
      </w:r>
      <w:r w:rsidR="2A7E278B" w:rsidRPr="00EF135A">
        <w:rPr>
          <w:rFonts w:ascii="Times New Roman" w:hAnsi="Times New Roman" w:cs="Times New Roman"/>
        </w:rPr>
        <w:t xml:space="preserve">RFNBO </w:t>
      </w:r>
      <w:r w:rsidR="1FA0F0CB" w:rsidRPr="00EF135A">
        <w:rPr>
          <w:rFonts w:ascii="Times New Roman" w:hAnsi="Times New Roman" w:cs="Times New Roman"/>
        </w:rPr>
        <w:t>delegated</w:t>
      </w:r>
      <w:r w:rsidR="22C0BD93" w:rsidRPr="00EF135A">
        <w:rPr>
          <w:rFonts w:ascii="Times New Roman" w:hAnsi="Times New Roman" w:cs="Times New Roman"/>
        </w:rPr>
        <w:t xml:space="preserve"> </w:t>
      </w:r>
      <w:r w:rsidR="05527D12" w:rsidRPr="00EF135A">
        <w:rPr>
          <w:rFonts w:ascii="Times New Roman" w:hAnsi="Times New Roman" w:cs="Times New Roman"/>
        </w:rPr>
        <w:t>act</w:t>
      </w:r>
      <w:r w:rsidR="5630FBE0" w:rsidRPr="00EF135A">
        <w:rPr>
          <w:rFonts w:ascii="Times New Roman" w:hAnsi="Times New Roman" w:cs="Times New Roman"/>
        </w:rPr>
        <w:t>”</w:t>
      </w:r>
      <w:r w:rsidR="008056C5" w:rsidRPr="00EF135A">
        <w:rPr>
          <w:rStyle w:val="FootnoteReference"/>
          <w:rFonts w:ascii="Times New Roman" w:hAnsi="Times New Roman" w:cs="Times New Roman"/>
        </w:rPr>
        <w:footnoteReference w:id="2"/>
      </w:r>
      <w:r w:rsidR="05527D12" w:rsidRPr="00EF135A">
        <w:rPr>
          <w:rFonts w:ascii="Times New Roman" w:hAnsi="Times New Roman" w:cs="Times New Roman"/>
        </w:rPr>
        <w:t xml:space="preserve"> </w:t>
      </w:r>
      <w:r w:rsidR="1FA0F0CB" w:rsidRPr="00EF135A">
        <w:rPr>
          <w:rFonts w:ascii="Times New Roman" w:hAnsi="Times New Roman" w:cs="Times New Roman"/>
        </w:rPr>
        <w:t>and</w:t>
      </w:r>
      <w:r w:rsidR="322818E9" w:rsidRPr="00EF135A">
        <w:rPr>
          <w:rFonts w:ascii="Times New Roman" w:hAnsi="Times New Roman" w:cs="Times New Roman"/>
        </w:rPr>
        <w:t xml:space="preserve"> the delegated act setting out the GHG </w:t>
      </w:r>
      <w:r w:rsidR="0221A8D4" w:rsidRPr="00EF135A">
        <w:rPr>
          <w:rFonts w:ascii="Times New Roman" w:hAnsi="Times New Roman" w:cs="Times New Roman"/>
        </w:rPr>
        <w:t xml:space="preserve">calculation </w:t>
      </w:r>
      <w:r w:rsidR="322818E9" w:rsidRPr="00EF135A">
        <w:rPr>
          <w:rFonts w:ascii="Times New Roman" w:hAnsi="Times New Roman" w:cs="Times New Roman"/>
        </w:rPr>
        <w:t>methodology</w:t>
      </w:r>
      <w:r w:rsidR="0221A8D4" w:rsidRPr="00EF135A">
        <w:rPr>
          <w:rFonts w:ascii="Times New Roman" w:hAnsi="Times New Roman" w:cs="Times New Roman"/>
        </w:rPr>
        <w:t xml:space="preserve"> </w:t>
      </w:r>
      <w:r w:rsidR="03D9CB3A" w:rsidRPr="00EF135A">
        <w:rPr>
          <w:rFonts w:ascii="Times New Roman" w:hAnsi="Times New Roman" w:cs="Times New Roman"/>
        </w:rPr>
        <w:t>for renewable</w:t>
      </w:r>
      <w:r w:rsidR="3A0AAF89" w:rsidRPr="00EF135A">
        <w:rPr>
          <w:rFonts w:ascii="Times New Roman" w:hAnsi="Times New Roman" w:cs="Times New Roman"/>
        </w:rPr>
        <w:t xml:space="preserve"> fuels of non-biological origin</w:t>
      </w:r>
      <w:r w:rsidR="4D0888DD" w:rsidRPr="00EF135A">
        <w:rPr>
          <w:rFonts w:ascii="Times New Roman" w:hAnsi="Times New Roman" w:cs="Times New Roman"/>
        </w:rPr>
        <w:t xml:space="preserve"> </w:t>
      </w:r>
      <w:r w:rsidR="0221A8D4" w:rsidRPr="00EF135A">
        <w:rPr>
          <w:rFonts w:ascii="Times New Roman" w:hAnsi="Times New Roman" w:cs="Times New Roman"/>
        </w:rPr>
        <w:t xml:space="preserve">and </w:t>
      </w:r>
      <w:r w:rsidR="3A0AAF89" w:rsidRPr="00EF135A">
        <w:rPr>
          <w:rFonts w:ascii="Times New Roman" w:hAnsi="Times New Roman" w:cs="Times New Roman"/>
        </w:rPr>
        <w:t>rec</w:t>
      </w:r>
      <w:r w:rsidR="5630FBE0" w:rsidRPr="00EF135A">
        <w:rPr>
          <w:rFonts w:ascii="Times New Roman" w:hAnsi="Times New Roman" w:cs="Times New Roman"/>
        </w:rPr>
        <w:t>ycled carbon fuels</w:t>
      </w:r>
      <w:r w:rsidR="7D2EC655" w:rsidRPr="00EF135A">
        <w:rPr>
          <w:rFonts w:ascii="Times New Roman" w:hAnsi="Times New Roman" w:cs="Times New Roman"/>
        </w:rPr>
        <w:t xml:space="preserve"> (</w:t>
      </w:r>
      <w:r w:rsidR="5630FBE0" w:rsidRPr="00EF135A">
        <w:rPr>
          <w:rFonts w:ascii="Times New Roman" w:hAnsi="Times New Roman" w:cs="Times New Roman"/>
        </w:rPr>
        <w:t>“</w:t>
      </w:r>
      <w:r w:rsidR="7D2EC655" w:rsidRPr="00EF135A">
        <w:rPr>
          <w:rFonts w:ascii="Times New Roman" w:hAnsi="Times New Roman" w:cs="Times New Roman"/>
        </w:rPr>
        <w:t>GHG methodology</w:t>
      </w:r>
      <w:r w:rsidR="5630FBE0" w:rsidRPr="00EF135A">
        <w:rPr>
          <w:rFonts w:ascii="Times New Roman" w:hAnsi="Times New Roman" w:cs="Times New Roman"/>
        </w:rPr>
        <w:t>”</w:t>
      </w:r>
      <w:r w:rsidR="7D2EC655" w:rsidRPr="00EF135A">
        <w:rPr>
          <w:rFonts w:ascii="Times New Roman" w:hAnsi="Times New Roman" w:cs="Times New Roman"/>
        </w:rPr>
        <w:t>)</w:t>
      </w:r>
      <w:r w:rsidR="00B6064F" w:rsidRPr="00EF135A">
        <w:rPr>
          <w:rStyle w:val="FootnoteReference"/>
          <w:rFonts w:ascii="Times New Roman" w:hAnsi="Times New Roman" w:cs="Times New Roman"/>
        </w:rPr>
        <w:footnoteReference w:id="3"/>
      </w:r>
      <w:r w:rsidR="0221A8D4" w:rsidRPr="00EF135A">
        <w:rPr>
          <w:rFonts w:ascii="Times New Roman" w:hAnsi="Times New Roman" w:cs="Times New Roman"/>
        </w:rPr>
        <w:t>.</w:t>
      </w:r>
      <w:r w:rsidR="25E4BE12" w:rsidRPr="00EF135A">
        <w:rPr>
          <w:rFonts w:ascii="Times New Roman" w:hAnsi="Times New Roman" w:cs="Times New Roman"/>
        </w:rPr>
        <w:t xml:space="preserve"> </w:t>
      </w:r>
      <w:r w:rsidR="788855DA" w:rsidRPr="00EF135A">
        <w:rPr>
          <w:rFonts w:ascii="Times New Roman" w:hAnsi="Times New Roman" w:cs="Times New Roman"/>
        </w:rPr>
        <w:t xml:space="preserve"> </w:t>
      </w:r>
      <w:r w:rsidRPr="00EF135A">
        <w:rPr>
          <w:rFonts w:ascii="Times New Roman" w:hAnsi="Times New Roman" w:cs="Times New Roman"/>
        </w:rPr>
        <w:t>Th</w:t>
      </w:r>
      <w:r w:rsidR="2EA07DD1" w:rsidRPr="00EF135A">
        <w:rPr>
          <w:rFonts w:ascii="Times New Roman" w:hAnsi="Times New Roman" w:cs="Times New Roman"/>
        </w:rPr>
        <w:t>is</w:t>
      </w:r>
      <w:r w:rsidRPr="00EF135A">
        <w:rPr>
          <w:rFonts w:ascii="Times New Roman" w:hAnsi="Times New Roman" w:cs="Times New Roman"/>
        </w:rPr>
        <w:t xml:space="preserve"> document set</w:t>
      </w:r>
      <w:r w:rsidR="20A5CC7C" w:rsidRPr="00EF135A">
        <w:rPr>
          <w:rFonts w:ascii="Times New Roman" w:hAnsi="Times New Roman" w:cs="Times New Roman"/>
        </w:rPr>
        <w:t>s</w:t>
      </w:r>
      <w:r w:rsidRPr="00EF135A">
        <w:rPr>
          <w:rFonts w:ascii="Times New Roman" w:hAnsi="Times New Roman" w:cs="Times New Roman"/>
        </w:rPr>
        <w:t xml:space="preserve"> out</w:t>
      </w:r>
      <w:r w:rsidR="27B9B96F" w:rsidRPr="00EF135A">
        <w:rPr>
          <w:rFonts w:ascii="Times New Roman" w:hAnsi="Times New Roman" w:cs="Times New Roman"/>
        </w:rPr>
        <w:t xml:space="preserve"> </w:t>
      </w:r>
      <w:r w:rsidR="64A0EFB1" w:rsidRPr="00EF135A">
        <w:rPr>
          <w:rFonts w:ascii="Times New Roman" w:hAnsi="Times New Roman" w:cs="Times New Roman"/>
        </w:rPr>
        <w:t xml:space="preserve">questions </w:t>
      </w:r>
      <w:r w:rsidR="27B9B96F" w:rsidRPr="00EF135A">
        <w:rPr>
          <w:rFonts w:ascii="Times New Roman" w:hAnsi="Times New Roman" w:cs="Times New Roman"/>
        </w:rPr>
        <w:t xml:space="preserve">that have been raised by </w:t>
      </w:r>
      <w:r w:rsidR="0B635513" w:rsidRPr="00EF135A">
        <w:rPr>
          <w:rFonts w:ascii="Times New Roman" w:hAnsi="Times New Roman" w:cs="Times New Roman"/>
        </w:rPr>
        <w:t>fuel producers and certifiers in the aftermath of the adoption of the delegated acts</w:t>
      </w:r>
      <w:r w:rsidR="0A1DDA35" w:rsidRPr="00EF135A">
        <w:rPr>
          <w:rFonts w:ascii="Times New Roman" w:hAnsi="Times New Roman" w:cs="Times New Roman"/>
        </w:rPr>
        <w:t>.</w:t>
      </w:r>
      <w:r w:rsidR="0B635513" w:rsidRPr="00EF135A">
        <w:rPr>
          <w:rFonts w:ascii="Times New Roman" w:hAnsi="Times New Roman" w:cs="Times New Roman"/>
        </w:rPr>
        <w:t xml:space="preserve"> </w:t>
      </w:r>
      <w:r w:rsidR="46E9E389" w:rsidRPr="00EF135A">
        <w:rPr>
          <w:rFonts w:ascii="Times New Roman" w:hAnsi="Times New Roman" w:cs="Times New Roman"/>
        </w:rPr>
        <w:t xml:space="preserve"> </w:t>
      </w:r>
      <w:r w:rsidR="452580C2" w:rsidRPr="00EF135A">
        <w:rPr>
          <w:rFonts w:ascii="Times New Roman" w:hAnsi="Times New Roman" w:cs="Times New Roman"/>
        </w:rPr>
        <w:t xml:space="preserve">. </w:t>
      </w:r>
    </w:p>
    <w:p w14:paraId="7102FEA5" w14:textId="127FC3F4" w:rsidR="00B774D3" w:rsidRPr="00EF135A" w:rsidRDefault="00730218" w:rsidP="00A94740">
      <w:pPr>
        <w:jc w:val="both"/>
        <w:rPr>
          <w:rFonts w:ascii="Times New Roman" w:hAnsi="Times New Roman" w:cs="Times New Roman"/>
        </w:rPr>
      </w:pPr>
      <w:r w:rsidRPr="00EF135A">
        <w:rPr>
          <w:rFonts w:ascii="Times New Roman" w:hAnsi="Times New Roman" w:cs="Times New Roman"/>
        </w:rPr>
        <w:t xml:space="preserve">This report </w:t>
      </w:r>
      <w:r w:rsidR="00E46654" w:rsidRPr="00EF135A">
        <w:rPr>
          <w:rFonts w:ascii="Times New Roman" w:hAnsi="Times New Roman" w:cs="Times New Roman"/>
        </w:rPr>
        <w:t xml:space="preserve">summarises the outcome of </w:t>
      </w:r>
      <w:r w:rsidRPr="00EF135A">
        <w:rPr>
          <w:rFonts w:ascii="Times New Roman" w:hAnsi="Times New Roman" w:cs="Times New Roman"/>
        </w:rPr>
        <w:t xml:space="preserve">those meetings </w:t>
      </w:r>
      <w:r w:rsidR="00C90C9B" w:rsidRPr="00EF135A">
        <w:rPr>
          <w:rFonts w:ascii="Times New Roman" w:hAnsi="Times New Roman" w:cs="Times New Roman"/>
        </w:rPr>
        <w:t>and</w:t>
      </w:r>
      <w:r w:rsidR="2314BA26" w:rsidRPr="00EF135A">
        <w:rPr>
          <w:rFonts w:ascii="Times New Roman" w:hAnsi="Times New Roman" w:cs="Times New Roman"/>
        </w:rPr>
        <w:t xml:space="preserve"> does not create any enforceable right or expectation</w:t>
      </w:r>
      <w:r w:rsidR="183111DC" w:rsidRPr="00EF135A">
        <w:rPr>
          <w:i/>
          <w:iCs/>
        </w:rPr>
        <w:t>.</w:t>
      </w:r>
      <w:r w:rsidR="183111DC" w:rsidRPr="00EF135A">
        <w:rPr>
          <w:rFonts w:ascii="Times New Roman" w:hAnsi="Times New Roman" w:cs="Times New Roman"/>
        </w:rPr>
        <w:t xml:space="preserve"> </w:t>
      </w:r>
      <w:r w:rsidR="00B774D3" w:rsidRPr="00EF135A">
        <w:rPr>
          <w:rFonts w:ascii="Times New Roman" w:hAnsi="Times New Roman" w:cs="Times New Roman"/>
        </w:rPr>
        <w:t xml:space="preserve">The binding interpretation of EU legislation is the exclusive competence of the Court of Justice of the European Union. The views expressed in this </w:t>
      </w:r>
      <w:r w:rsidR="0044069C" w:rsidRPr="00EF135A">
        <w:rPr>
          <w:rFonts w:ascii="Times New Roman" w:hAnsi="Times New Roman" w:cs="Times New Roman"/>
        </w:rPr>
        <w:t xml:space="preserve">document </w:t>
      </w:r>
      <w:r w:rsidR="00B774D3" w:rsidRPr="00EF135A">
        <w:rPr>
          <w:rFonts w:ascii="Times New Roman" w:hAnsi="Times New Roman" w:cs="Times New Roman"/>
        </w:rPr>
        <w:t xml:space="preserve">are without prejudice to the position that the Commission might take before the Court of Justice. </w:t>
      </w:r>
    </w:p>
    <w:p w14:paraId="1AEFF176" w14:textId="43852F87" w:rsidR="00B774D3" w:rsidRPr="00EF135A" w:rsidRDefault="00B774D3" w:rsidP="00B774D3">
      <w:pPr>
        <w:jc w:val="both"/>
        <w:rPr>
          <w:rFonts w:ascii="Times New Roman" w:hAnsi="Times New Roman" w:cs="Times New Roman"/>
        </w:rPr>
      </w:pPr>
      <w:r w:rsidRPr="00EF135A">
        <w:rPr>
          <w:rFonts w:ascii="Times New Roman" w:hAnsi="Times New Roman" w:cs="Times New Roman"/>
        </w:rPr>
        <w:t>Neither the European Commission nor any person acting on behalf of the European Commission is responsible for the use which might be made of the following information.</w:t>
      </w:r>
    </w:p>
    <w:p w14:paraId="3D439E5F" w14:textId="3B67BF79" w:rsidR="007D6A07" w:rsidRPr="00EF135A" w:rsidRDefault="00B774D3" w:rsidP="00B774D3">
      <w:pPr>
        <w:jc w:val="both"/>
        <w:rPr>
          <w:rFonts w:ascii="Times New Roman" w:hAnsi="Times New Roman" w:cs="Times New Roman"/>
        </w:rPr>
      </w:pPr>
      <w:r w:rsidRPr="00EF135A">
        <w:rPr>
          <w:rFonts w:ascii="Times New Roman" w:hAnsi="Times New Roman" w:cs="Times New Roman"/>
        </w:rPr>
        <w:t xml:space="preserve">As this </w:t>
      </w:r>
      <w:r w:rsidR="00A94740" w:rsidRPr="00EF135A">
        <w:rPr>
          <w:rFonts w:ascii="Times New Roman" w:hAnsi="Times New Roman" w:cs="Times New Roman"/>
        </w:rPr>
        <w:t xml:space="preserve">report </w:t>
      </w:r>
      <w:r w:rsidRPr="00EF135A">
        <w:rPr>
          <w:rFonts w:ascii="Times New Roman" w:hAnsi="Times New Roman" w:cs="Times New Roman"/>
        </w:rPr>
        <w:t>reflects the state of the art at the time of its drafting, it should be regarded as a 'living tool' open for improvement and its content may be subject to modifications without notice.</w:t>
      </w:r>
      <w:r w:rsidR="00837D90" w:rsidRPr="00EF135A">
        <w:rPr>
          <w:rFonts w:ascii="Times New Roman" w:hAnsi="Times New Roman" w:cs="Times New Roman"/>
        </w:rPr>
        <w:t xml:space="preserve"> </w:t>
      </w:r>
    </w:p>
    <w:p w14:paraId="5C71E549" w14:textId="77777777" w:rsidR="00590EF9" w:rsidRPr="00EF135A" w:rsidRDefault="00590EF9" w:rsidP="00B774D3">
      <w:pPr>
        <w:jc w:val="both"/>
        <w:rPr>
          <w:rFonts w:ascii="Times New Roman" w:hAnsi="Times New Roman" w:cs="Times New Roman"/>
        </w:rPr>
      </w:pPr>
    </w:p>
    <w:p w14:paraId="4B124E03" w14:textId="77777777" w:rsidR="0081322D" w:rsidRPr="00EF135A" w:rsidRDefault="0081322D" w:rsidP="00B774D3">
      <w:pPr>
        <w:jc w:val="both"/>
        <w:rPr>
          <w:rFonts w:ascii="Times New Roman" w:hAnsi="Times New Roman" w:cs="Times New Roman"/>
        </w:rPr>
      </w:pPr>
    </w:p>
    <w:p w14:paraId="24B9FE89" w14:textId="77777777" w:rsidR="00C52F67" w:rsidRPr="00EF135A" w:rsidRDefault="00C52F67" w:rsidP="00B774D3">
      <w:pPr>
        <w:jc w:val="both"/>
        <w:rPr>
          <w:rFonts w:ascii="Times New Roman" w:hAnsi="Times New Roman" w:cs="Times New Roman"/>
        </w:rPr>
      </w:pPr>
    </w:p>
    <w:p w14:paraId="6FAAF23D" w14:textId="0C1C11E3" w:rsidR="007D6A07" w:rsidRPr="00EF135A" w:rsidRDefault="007D6A07">
      <w:pPr>
        <w:rPr>
          <w:rFonts w:ascii="Times New Roman" w:hAnsi="Times New Roman" w:cs="Times New Roman"/>
        </w:rPr>
      </w:pPr>
      <w:r w:rsidRPr="00EF135A">
        <w:rPr>
          <w:rFonts w:ascii="Times New Roman" w:hAnsi="Times New Roman" w:cs="Times New Roman"/>
        </w:rPr>
        <w:br w:type="page"/>
      </w:r>
    </w:p>
    <w:p w14:paraId="2BE6F188" w14:textId="77777777" w:rsidR="007D6A07" w:rsidRPr="00EF135A" w:rsidRDefault="007D6A07" w:rsidP="00752D62">
      <w:pPr>
        <w:jc w:val="both"/>
        <w:rPr>
          <w:rFonts w:ascii="Times New Roman" w:hAnsi="Times New Roman" w:cs="Times New Roman"/>
        </w:rPr>
      </w:pPr>
    </w:p>
    <w:sdt>
      <w:sdtPr>
        <w:rPr>
          <w:rFonts w:asciiTheme="minorHAnsi" w:eastAsiaTheme="minorHAnsi" w:hAnsiTheme="minorHAnsi" w:cstheme="minorBidi"/>
          <w:color w:val="auto"/>
          <w:sz w:val="22"/>
          <w:szCs w:val="22"/>
          <w:lang w:val="en-GB"/>
        </w:rPr>
        <w:id w:val="2059818787"/>
        <w:docPartObj>
          <w:docPartGallery w:val="Table of Contents"/>
          <w:docPartUnique/>
        </w:docPartObj>
      </w:sdtPr>
      <w:sdtEndPr/>
      <w:sdtContent>
        <w:p w14:paraId="7792A94D" w14:textId="1E083EF1" w:rsidR="00761B34" w:rsidRPr="00EF135A" w:rsidRDefault="00761B34" w:rsidP="00752D62">
          <w:pPr>
            <w:pStyle w:val="TOCHeading"/>
            <w:jc w:val="both"/>
            <w:rPr>
              <w:rFonts w:ascii="Times New Roman" w:hAnsi="Times New Roman" w:cs="Times New Roman"/>
              <w:lang w:val="en-GB"/>
            </w:rPr>
          </w:pPr>
          <w:r w:rsidRPr="00EF135A">
            <w:rPr>
              <w:rFonts w:ascii="Times New Roman" w:hAnsi="Times New Roman" w:cs="Times New Roman"/>
              <w:lang w:val="en-GB"/>
            </w:rPr>
            <w:t>Contents</w:t>
          </w:r>
        </w:p>
        <w:p w14:paraId="13170354" w14:textId="1F1E8F81" w:rsidR="00A65D5D" w:rsidRDefault="00761B34">
          <w:pPr>
            <w:pStyle w:val="TOC1"/>
            <w:rPr>
              <w:rFonts w:eastAsiaTheme="minorEastAsia"/>
              <w:noProof/>
              <w:lang w:val="en-IE" w:eastAsia="en-IE"/>
            </w:rPr>
          </w:pPr>
          <w:r w:rsidRPr="00EF135A">
            <w:fldChar w:fldCharType="begin"/>
          </w:r>
          <w:r w:rsidRPr="00EF135A">
            <w:rPr>
              <w:rFonts w:ascii="Times New Roman" w:hAnsi="Times New Roman" w:cs="Times New Roman"/>
            </w:rPr>
            <w:instrText xml:space="preserve"> TOC \o "1-3" \h \z \u </w:instrText>
          </w:r>
          <w:r w:rsidRPr="00EF135A">
            <w:fldChar w:fldCharType="separate"/>
          </w:r>
          <w:hyperlink w:anchor="_Toc155705903" w:history="1">
            <w:r w:rsidR="00A65D5D" w:rsidRPr="00413377">
              <w:rPr>
                <w:rStyle w:val="Hyperlink"/>
                <w:rFonts w:ascii="Times New Roman" w:hAnsi="Times New Roman" w:cs="Times New Roman"/>
                <w:noProof/>
              </w:rPr>
              <w:t>General questions</w:t>
            </w:r>
            <w:r w:rsidR="00A65D5D">
              <w:rPr>
                <w:noProof/>
                <w:webHidden/>
              </w:rPr>
              <w:tab/>
            </w:r>
            <w:r w:rsidR="00A65D5D">
              <w:rPr>
                <w:noProof/>
                <w:webHidden/>
              </w:rPr>
              <w:fldChar w:fldCharType="begin"/>
            </w:r>
            <w:r w:rsidR="00A65D5D">
              <w:rPr>
                <w:noProof/>
                <w:webHidden/>
              </w:rPr>
              <w:instrText xml:space="preserve"> PAGEREF _Toc155705903 \h </w:instrText>
            </w:r>
            <w:r w:rsidR="00A65D5D">
              <w:rPr>
                <w:noProof/>
                <w:webHidden/>
              </w:rPr>
            </w:r>
            <w:r w:rsidR="00A65D5D">
              <w:rPr>
                <w:noProof/>
                <w:webHidden/>
              </w:rPr>
              <w:fldChar w:fldCharType="separate"/>
            </w:r>
            <w:r w:rsidR="00A65D5D">
              <w:rPr>
                <w:noProof/>
                <w:webHidden/>
              </w:rPr>
              <w:t>4</w:t>
            </w:r>
            <w:r w:rsidR="00A65D5D">
              <w:rPr>
                <w:noProof/>
                <w:webHidden/>
              </w:rPr>
              <w:fldChar w:fldCharType="end"/>
            </w:r>
          </w:hyperlink>
        </w:p>
        <w:p w14:paraId="74E75A78" w14:textId="1DF79856" w:rsidR="00A65D5D" w:rsidRDefault="00B356D9">
          <w:pPr>
            <w:pStyle w:val="TOC1"/>
            <w:rPr>
              <w:rFonts w:eastAsiaTheme="minorEastAsia"/>
              <w:noProof/>
              <w:lang w:val="en-IE" w:eastAsia="en-IE"/>
            </w:rPr>
          </w:pPr>
          <w:hyperlink w:anchor="_Toc155705904" w:history="1">
            <w:r w:rsidR="00A65D5D" w:rsidRPr="00413377">
              <w:rPr>
                <w:rStyle w:val="Hyperlink"/>
                <w:rFonts w:ascii="Times New Roman" w:hAnsi="Times New Roman" w:cs="Times New Roman"/>
                <w:noProof/>
              </w:rPr>
              <w:t>Detailed questions: RFNBO delegated act</w:t>
            </w:r>
            <w:r w:rsidR="00A65D5D">
              <w:rPr>
                <w:noProof/>
                <w:webHidden/>
              </w:rPr>
              <w:tab/>
            </w:r>
            <w:r w:rsidR="00A65D5D">
              <w:rPr>
                <w:noProof/>
                <w:webHidden/>
              </w:rPr>
              <w:fldChar w:fldCharType="begin"/>
            </w:r>
            <w:r w:rsidR="00A65D5D">
              <w:rPr>
                <w:noProof/>
                <w:webHidden/>
              </w:rPr>
              <w:instrText xml:space="preserve"> PAGEREF _Toc155705904 \h </w:instrText>
            </w:r>
            <w:r w:rsidR="00A65D5D">
              <w:rPr>
                <w:noProof/>
                <w:webHidden/>
              </w:rPr>
            </w:r>
            <w:r w:rsidR="00A65D5D">
              <w:rPr>
                <w:noProof/>
                <w:webHidden/>
              </w:rPr>
              <w:fldChar w:fldCharType="separate"/>
            </w:r>
            <w:r w:rsidR="00A65D5D">
              <w:rPr>
                <w:noProof/>
                <w:webHidden/>
              </w:rPr>
              <w:t>6</w:t>
            </w:r>
            <w:r w:rsidR="00A65D5D">
              <w:rPr>
                <w:noProof/>
                <w:webHidden/>
              </w:rPr>
              <w:fldChar w:fldCharType="end"/>
            </w:r>
          </w:hyperlink>
        </w:p>
        <w:p w14:paraId="6A86AD32" w14:textId="0B9AE2F8" w:rsidR="00A65D5D" w:rsidRDefault="00B356D9">
          <w:pPr>
            <w:pStyle w:val="TOC2"/>
            <w:rPr>
              <w:rFonts w:eastAsiaTheme="minorEastAsia"/>
              <w:noProof/>
              <w:lang w:val="en-IE" w:eastAsia="en-IE"/>
            </w:rPr>
          </w:pPr>
          <w:hyperlink w:anchor="_Toc155705905" w:history="1">
            <w:r w:rsidR="00A65D5D" w:rsidRPr="00413377">
              <w:rPr>
                <w:rStyle w:val="Hyperlink"/>
                <w:rFonts w:ascii="Times New Roman" w:hAnsi="Times New Roman" w:cs="Times New Roman"/>
                <w:noProof/>
              </w:rPr>
              <w:t>Direct connection</w:t>
            </w:r>
            <w:r w:rsidR="00A65D5D">
              <w:rPr>
                <w:noProof/>
                <w:webHidden/>
              </w:rPr>
              <w:tab/>
            </w:r>
            <w:r w:rsidR="00A65D5D">
              <w:rPr>
                <w:noProof/>
                <w:webHidden/>
              </w:rPr>
              <w:fldChar w:fldCharType="begin"/>
            </w:r>
            <w:r w:rsidR="00A65D5D">
              <w:rPr>
                <w:noProof/>
                <w:webHidden/>
              </w:rPr>
              <w:instrText xml:space="preserve"> PAGEREF _Toc155705905 \h </w:instrText>
            </w:r>
            <w:r w:rsidR="00A65D5D">
              <w:rPr>
                <w:noProof/>
                <w:webHidden/>
              </w:rPr>
            </w:r>
            <w:r w:rsidR="00A65D5D">
              <w:rPr>
                <w:noProof/>
                <w:webHidden/>
              </w:rPr>
              <w:fldChar w:fldCharType="separate"/>
            </w:r>
            <w:r w:rsidR="00A65D5D">
              <w:rPr>
                <w:noProof/>
                <w:webHidden/>
              </w:rPr>
              <w:t>6</w:t>
            </w:r>
            <w:r w:rsidR="00A65D5D">
              <w:rPr>
                <w:noProof/>
                <w:webHidden/>
              </w:rPr>
              <w:fldChar w:fldCharType="end"/>
            </w:r>
          </w:hyperlink>
        </w:p>
        <w:p w14:paraId="4BAF3DE4" w14:textId="3CAF3182" w:rsidR="00A65D5D" w:rsidRDefault="00B356D9">
          <w:pPr>
            <w:pStyle w:val="TOC2"/>
            <w:rPr>
              <w:rFonts w:eastAsiaTheme="minorEastAsia"/>
              <w:noProof/>
              <w:lang w:val="en-IE" w:eastAsia="en-IE"/>
            </w:rPr>
          </w:pPr>
          <w:hyperlink w:anchor="_Toc155705906" w:history="1">
            <w:r w:rsidR="00A65D5D" w:rsidRPr="00413377">
              <w:rPr>
                <w:rStyle w:val="Hyperlink"/>
                <w:rFonts w:ascii="Times New Roman" w:hAnsi="Times New Roman" w:cs="Times New Roman"/>
                <w:noProof/>
              </w:rPr>
              <w:t>Sunset clause</w:t>
            </w:r>
            <w:r w:rsidR="00A65D5D">
              <w:rPr>
                <w:noProof/>
                <w:webHidden/>
              </w:rPr>
              <w:tab/>
            </w:r>
            <w:r w:rsidR="00A65D5D">
              <w:rPr>
                <w:noProof/>
                <w:webHidden/>
              </w:rPr>
              <w:fldChar w:fldCharType="begin"/>
            </w:r>
            <w:r w:rsidR="00A65D5D">
              <w:rPr>
                <w:noProof/>
                <w:webHidden/>
              </w:rPr>
              <w:instrText xml:space="preserve"> PAGEREF _Toc155705906 \h </w:instrText>
            </w:r>
            <w:r w:rsidR="00A65D5D">
              <w:rPr>
                <w:noProof/>
                <w:webHidden/>
              </w:rPr>
            </w:r>
            <w:r w:rsidR="00A65D5D">
              <w:rPr>
                <w:noProof/>
                <w:webHidden/>
              </w:rPr>
              <w:fldChar w:fldCharType="separate"/>
            </w:r>
            <w:r w:rsidR="00A65D5D">
              <w:rPr>
                <w:noProof/>
                <w:webHidden/>
              </w:rPr>
              <w:t>6</w:t>
            </w:r>
            <w:r w:rsidR="00A65D5D">
              <w:rPr>
                <w:noProof/>
                <w:webHidden/>
              </w:rPr>
              <w:fldChar w:fldCharType="end"/>
            </w:r>
          </w:hyperlink>
        </w:p>
        <w:p w14:paraId="1CE62ECB" w14:textId="40108312" w:rsidR="00A65D5D" w:rsidRDefault="00B356D9">
          <w:pPr>
            <w:pStyle w:val="TOC2"/>
            <w:rPr>
              <w:rFonts w:eastAsiaTheme="minorEastAsia"/>
              <w:noProof/>
              <w:lang w:val="en-IE" w:eastAsia="en-IE"/>
            </w:rPr>
          </w:pPr>
          <w:hyperlink w:anchor="_Toc155705907" w:history="1">
            <w:r w:rsidR="00A65D5D" w:rsidRPr="00413377">
              <w:rPr>
                <w:rStyle w:val="Hyperlink"/>
                <w:rFonts w:ascii="Times New Roman" w:hAnsi="Times New Roman" w:cs="Times New Roman"/>
                <w:noProof/>
              </w:rPr>
              <w:t>Curtailment</w:t>
            </w:r>
            <w:r w:rsidR="00A65D5D">
              <w:rPr>
                <w:noProof/>
                <w:webHidden/>
              </w:rPr>
              <w:tab/>
            </w:r>
            <w:r w:rsidR="00A65D5D">
              <w:rPr>
                <w:noProof/>
                <w:webHidden/>
              </w:rPr>
              <w:fldChar w:fldCharType="begin"/>
            </w:r>
            <w:r w:rsidR="00A65D5D">
              <w:rPr>
                <w:noProof/>
                <w:webHidden/>
              </w:rPr>
              <w:instrText xml:space="preserve"> PAGEREF _Toc155705907 \h </w:instrText>
            </w:r>
            <w:r w:rsidR="00A65D5D">
              <w:rPr>
                <w:noProof/>
                <w:webHidden/>
              </w:rPr>
            </w:r>
            <w:r w:rsidR="00A65D5D">
              <w:rPr>
                <w:noProof/>
                <w:webHidden/>
              </w:rPr>
              <w:fldChar w:fldCharType="separate"/>
            </w:r>
            <w:r w:rsidR="00A65D5D">
              <w:rPr>
                <w:noProof/>
                <w:webHidden/>
              </w:rPr>
              <w:t>7</w:t>
            </w:r>
            <w:r w:rsidR="00A65D5D">
              <w:rPr>
                <w:noProof/>
                <w:webHidden/>
              </w:rPr>
              <w:fldChar w:fldCharType="end"/>
            </w:r>
          </w:hyperlink>
        </w:p>
        <w:p w14:paraId="459DE8DA" w14:textId="078C5D37" w:rsidR="00A65D5D" w:rsidRDefault="00B356D9">
          <w:pPr>
            <w:pStyle w:val="TOC2"/>
            <w:rPr>
              <w:rFonts w:eastAsiaTheme="minorEastAsia"/>
              <w:noProof/>
              <w:lang w:val="en-IE" w:eastAsia="en-IE"/>
            </w:rPr>
          </w:pPr>
          <w:hyperlink w:anchor="_Toc155705908" w:history="1">
            <w:r w:rsidR="00A65D5D" w:rsidRPr="00413377">
              <w:rPr>
                <w:rStyle w:val="Hyperlink"/>
                <w:rFonts w:ascii="Times New Roman" w:hAnsi="Times New Roman" w:cs="Times New Roman"/>
                <w:noProof/>
              </w:rPr>
              <w:t>Renewable PPAs</w:t>
            </w:r>
            <w:r w:rsidR="00A65D5D">
              <w:rPr>
                <w:noProof/>
                <w:webHidden/>
              </w:rPr>
              <w:tab/>
            </w:r>
            <w:r w:rsidR="00A65D5D">
              <w:rPr>
                <w:noProof/>
                <w:webHidden/>
              </w:rPr>
              <w:fldChar w:fldCharType="begin"/>
            </w:r>
            <w:r w:rsidR="00A65D5D">
              <w:rPr>
                <w:noProof/>
                <w:webHidden/>
              </w:rPr>
              <w:instrText xml:space="preserve"> PAGEREF _Toc155705908 \h </w:instrText>
            </w:r>
            <w:r w:rsidR="00A65D5D">
              <w:rPr>
                <w:noProof/>
                <w:webHidden/>
              </w:rPr>
            </w:r>
            <w:r w:rsidR="00A65D5D">
              <w:rPr>
                <w:noProof/>
                <w:webHidden/>
              </w:rPr>
              <w:fldChar w:fldCharType="separate"/>
            </w:r>
            <w:r w:rsidR="00A65D5D">
              <w:rPr>
                <w:noProof/>
                <w:webHidden/>
              </w:rPr>
              <w:t>7</w:t>
            </w:r>
            <w:r w:rsidR="00A65D5D">
              <w:rPr>
                <w:noProof/>
                <w:webHidden/>
              </w:rPr>
              <w:fldChar w:fldCharType="end"/>
            </w:r>
          </w:hyperlink>
        </w:p>
        <w:p w14:paraId="55FADB7F" w14:textId="34EF8B8E" w:rsidR="00A65D5D" w:rsidRDefault="00B356D9">
          <w:pPr>
            <w:pStyle w:val="TOC2"/>
            <w:rPr>
              <w:rFonts w:eastAsiaTheme="minorEastAsia"/>
              <w:noProof/>
              <w:lang w:val="en-IE" w:eastAsia="en-IE"/>
            </w:rPr>
          </w:pPr>
          <w:hyperlink w:anchor="_Toc155705909" w:history="1">
            <w:r w:rsidR="00A65D5D" w:rsidRPr="00413377">
              <w:rPr>
                <w:rStyle w:val="Hyperlink"/>
                <w:rFonts w:ascii="Times New Roman" w:hAnsi="Times New Roman" w:cs="Times New Roman"/>
                <w:noProof/>
              </w:rPr>
              <w:t>Additionality</w:t>
            </w:r>
            <w:r w:rsidR="00A65D5D">
              <w:rPr>
                <w:noProof/>
                <w:webHidden/>
              </w:rPr>
              <w:tab/>
            </w:r>
            <w:r w:rsidR="00A65D5D">
              <w:rPr>
                <w:noProof/>
                <w:webHidden/>
              </w:rPr>
              <w:fldChar w:fldCharType="begin"/>
            </w:r>
            <w:r w:rsidR="00A65D5D">
              <w:rPr>
                <w:noProof/>
                <w:webHidden/>
              </w:rPr>
              <w:instrText xml:space="preserve"> PAGEREF _Toc155705909 \h </w:instrText>
            </w:r>
            <w:r w:rsidR="00A65D5D">
              <w:rPr>
                <w:noProof/>
                <w:webHidden/>
              </w:rPr>
            </w:r>
            <w:r w:rsidR="00A65D5D">
              <w:rPr>
                <w:noProof/>
                <w:webHidden/>
              </w:rPr>
              <w:fldChar w:fldCharType="separate"/>
            </w:r>
            <w:r w:rsidR="00A65D5D">
              <w:rPr>
                <w:noProof/>
                <w:webHidden/>
              </w:rPr>
              <w:t>8</w:t>
            </w:r>
            <w:r w:rsidR="00A65D5D">
              <w:rPr>
                <w:noProof/>
                <w:webHidden/>
              </w:rPr>
              <w:fldChar w:fldCharType="end"/>
            </w:r>
          </w:hyperlink>
        </w:p>
        <w:p w14:paraId="13C36AFC" w14:textId="1A0655F1" w:rsidR="00A65D5D" w:rsidRDefault="00B356D9">
          <w:pPr>
            <w:pStyle w:val="TOC2"/>
            <w:rPr>
              <w:rFonts w:eastAsiaTheme="minorEastAsia"/>
              <w:noProof/>
              <w:lang w:val="en-IE" w:eastAsia="en-IE"/>
            </w:rPr>
          </w:pPr>
          <w:hyperlink w:anchor="_Toc155705910" w:history="1">
            <w:r w:rsidR="00A65D5D" w:rsidRPr="00413377">
              <w:rPr>
                <w:rStyle w:val="Hyperlink"/>
                <w:rFonts w:ascii="Times New Roman" w:hAnsi="Times New Roman" w:cs="Times New Roman"/>
                <w:noProof/>
              </w:rPr>
              <w:t>Temporal and geographic correlation</w:t>
            </w:r>
            <w:r w:rsidR="00A65D5D">
              <w:rPr>
                <w:noProof/>
                <w:webHidden/>
              </w:rPr>
              <w:tab/>
            </w:r>
            <w:r w:rsidR="00A65D5D">
              <w:rPr>
                <w:noProof/>
                <w:webHidden/>
              </w:rPr>
              <w:fldChar w:fldCharType="begin"/>
            </w:r>
            <w:r w:rsidR="00A65D5D">
              <w:rPr>
                <w:noProof/>
                <w:webHidden/>
              </w:rPr>
              <w:instrText xml:space="preserve"> PAGEREF _Toc155705910 \h </w:instrText>
            </w:r>
            <w:r w:rsidR="00A65D5D">
              <w:rPr>
                <w:noProof/>
                <w:webHidden/>
              </w:rPr>
            </w:r>
            <w:r w:rsidR="00A65D5D">
              <w:rPr>
                <w:noProof/>
                <w:webHidden/>
              </w:rPr>
              <w:fldChar w:fldCharType="separate"/>
            </w:r>
            <w:r w:rsidR="00A65D5D">
              <w:rPr>
                <w:noProof/>
                <w:webHidden/>
              </w:rPr>
              <w:t>9</w:t>
            </w:r>
            <w:r w:rsidR="00A65D5D">
              <w:rPr>
                <w:noProof/>
                <w:webHidden/>
              </w:rPr>
              <w:fldChar w:fldCharType="end"/>
            </w:r>
          </w:hyperlink>
        </w:p>
        <w:p w14:paraId="4AEC02D6" w14:textId="506DB73E" w:rsidR="00A65D5D" w:rsidRDefault="00B356D9">
          <w:pPr>
            <w:pStyle w:val="TOC2"/>
            <w:rPr>
              <w:rFonts w:eastAsiaTheme="minorEastAsia"/>
              <w:noProof/>
              <w:lang w:val="en-IE" w:eastAsia="en-IE"/>
            </w:rPr>
          </w:pPr>
          <w:hyperlink w:anchor="_Toc155705911" w:history="1">
            <w:r w:rsidR="00A65D5D" w:rsidRPr="00413377">
              <w:rPr>
                <w:rStyle w:val="Hyperlink"/>
                <w:rFonts w:ascii="Times New Roman" w:hAnsi="Times New Roman" w:cs="Times New Roman"/>
                <w:noProof/>
              </w:rPr>
              <w:t>Combination of options</w:t>
            </w:r>
            <w:r w:rsidR="00A65D5D">
              <w:rPr>
                <w:noProof/>
                <w:webHidden/>
              </w:rPr>
              <w:tab/>
            </w:r>
            <w:r w:rsidR="00A65D5D">
              <w:rPr>
                <w:noProof/>
                <w:webHidden/>
              </w:rPr>
              <w:fldChar w:fldCharType="begin"/>
            </w:r>
            <w:r w:rsidR="00A65D5D">
              <w:rPr>
                <w:noProof/>
                <w:webHidden/>
              </w:rPr>
              <w:instrText xml:space="preserve"> PAGEREF _Toc155705911 \h </w:instrText>
            </w:r>
            <w:r w:rsidR="00A65D5D">
              <w:rPr>
                <w:noProof/>
                <w:webHidden/>
              </w:rPr>
            </w:r>
            <w:r w:rsidR="00A65D5D">
              <w:rPr>
                <w:noProof/>
                <w:webHidden/>
              </w:rPr>
              <w:fldChar w:fldCharType="separate"/>
            </w:r>
            <w:r w:rsidR="00A65D5D">
              <w:rPr>
                <w:noProof/>
                <w:webHidden/>
              </w:rPr>
              <w:t>10</w:t>
            </w:r>
            <w:r w:rsidR="00A65D5D">
              <w:rPr>
                <w:noProof/>
                <w:webHidden/>
              </w:rPr>
              <w:fldChar w:fldCharType="end"/>
            </w:r>
          </w:hyperlink>
        </w:p>
        <w:p w14:paraId="5B35BBE9" w14:textId="6D8B833A" w:rsidR="00A65D5D" w:rsidRDefault="00B356D9">
          <w:pPr>
            <w:pStyle w:val="TOC2"/>
            <w:rPr>
              <w:rFonts w:eastAsiaTheme="minorEastAsia"/>
              <w:noProof/>
              <w:lang w:val="en-IE" w:eastAsia="en-IE"/>
            </w:rPr>
          </w:pPr>
          <w:hyperlink w:anchor="_Toc155705912" w:history="1">
            <w:r w:rsidR="00A65D5D" w:rsidRPr="00413377">
              <w:rPr>
                <w:rStyle w:val="Hyperlink"/>
                <w:rFonts w:ascii="Times New Roman" w:hAnsi="Times New Roman" w:cs="Times New Roman"/>
                <w:noProof/>
              </w:rPr>
              <w:t>Documentation</w:t>
            </w:r>
            <w:r w:rsidR="00A65D5D">
              <w:rPr>
                <w:noProof/>
                <w:webHidden/>
              </w:rPr>
              <w:tab/>
            </w:r>
            <w:r w:rsidR="00A65D5D">
              <w:rPr>
                <w:noProof/>
                <w:webHidden/>
              </w:rPr>
              <w:fldChar w:fldCharType="begin"/>
            </w:r>
            <w:r w:rsidR="00A65D5D">
              <w:rPr>
                <w:noProof/>
                <w:webHidden/>
              </w:rPr>
              <w:instrText xml:space="preserve"> PAGEREF _Toc155705912 \h </w:instrText>
            </w:r>
            <w:r w:rsidR="00A65D5D">
              <w:rPr>
                <w:noProof/>
                <w:webHidden/>
              </w:rPr>
            </w:r>
            <w:r w:rsidR="00A65D5D">
              <w:rPr>
                <w:noProof/>
                <w:webHidden/>
              </w:rPr>
              <w:fldChar w:fldCharType="separate"/>
            </w:r>
            <w:r w:rsidR="00A65D5D">
              <w:rPr>
                <w:noProof/>
                <w:webHidden/>
              </w:rPr>
              <w:t>10</w:t>
            </w:r>
            <w:r w:rsidR="00A65D5D">
              <w:rPr>
                <w:noProof/>
                <w:webHidden/>
              </w:rPr>
              <w:fldChar w:fldCharType="end"/>
            </w:r>
          </w:hyperlink>
        </w:p>
        <w:p w14:paraId="3776B043" w14:textId="6A3BE312" w:rsidR="00A65D5D" w:rsidRDefault="00B356D9">
          <w:pPr>
            <w:pStyle w:val="TOC2"/>
            <w:rPr>
              <w:rFonts w:eastAsiaTheme="minorEastAsia"/>
              <w:noProof/>
              <w:lang w:val="en-IE" w:eastAsia="en-IE"/>
            </w:rPr>
          </w:pPr>
          <w:hyperlink w:anchor="_Toc155705913" w:history="1">
            <w:r w:rsidR="00A65D5D" w:rsidRPr="00413377">
              <w:rPr>
                <w:rStyle w:val="Hyperlink"/>
                <w:rFonts w:ascii="Times New Roman" w:hAnsi="Times New Roman" w:cs="Times New Roman"/>
                <w:noProof/>
              </w:rPr>
              <w:t>Application of equivalent rules in third countries</w:t>
            </w:r>
            <w:r w:rsidR="00A65D5D">
              <w:rPr>
                <w:noProof/>
                <w:webHidden/>
              </w:rPr>
              <w:tab/>
            </w:r>
            <w:r w:rsidR="00A65D5D">
              <w:rPr>
                <w:noProof/>
                <w:webHidden/>
              </w:rPr>
              <w:fldChar w:fldCharType="begin"/>
            </w:r>
            <w:r w:rsidR="00A65D5D">
              <w:rPr>
                <w:noProof/>
                <w:webHidden/>
              </w:rPr>
              <w:instrText xml:space="preserve"> PAGEREF _Toc155705913 \h </w:instrText>
            </w:r>
            <w:r w:rsidR="00A65D5D">
              <w:rPr>
                <w:noProof/>
                <w:webHidden/>
              </w:rPr>
            </w:r>
            <w:r w:rsidR="00A65D5D">
              <w:rPr>
                <w:noProof/>
                <w:webHidden/>
              </w:rPr>
              <w:fldChar w:fldCharType="separate"/>
            </w:r>
            <w:r w:rsidR="00A65D5D">
              <w:rPr>
                <w:noProof/>
                <w:webHidden/>
              </w:rPr>
              <w:t>11</w:t>
            </w:r>
            <w:r w:rsidR="00A65D5D">
              <w:rPr>
                <w:noProof/>
                <w:webHidden/>
              </w:rPr>
              <w:fldChar w:fldCharType="end"/>
            </w:r>
          </w:hyperlink>
        </w:p>
        <w:p w14:paraId="5F54D347" w14:textId="28387AE3" w:rsidR="00A65D5D" w:rsidRDefault="00B356D9">
          <w:pPr>
            <w:pStyle w:val="TOC1"/>
            <w:rPr>
              <w:rFonts w:eastAsiaTheme="minorEastAsia"/>
              <w:noProof/>
              <w:lang w:val="en-IE" w:eastAsia="en-IE"/>
            </w:rPr>
          </w:pPr>
          <w:hyperlink w:anchor="_Toc155705914" w:history="1">
            <w:r w:rsidR="00A65D5D" w:rsidRPr="00413377">
              <w:rPr>
                <w:rStyle w:val="Hyperlink"/>
                <w:rFonts w:ascii="Times New Roman" w:hAnsi="Times New Roman" w:cs="Times New Roman"/>
                <w:noProof/>
              </w:rPr>
              <w:t>Detailed questions: GHG methodology</w:t>
            </w:r>
            <w:r w:rsidR="00A65D5D">
              <w:rPr>
                <w:noProof/>
                <w:webHidden/>
              </w:rPr>
              <w:tab/>
            </w:r>
            <w:r w:rsidR="00A65D5D">
              <w:rPr>
                <w:noProof/>
                <w:webHidden/>
              </w:rPr>
              <w:fldChar w:fldCharType="begin"/>
            </w:r>
            <w:r w:rsidR="00A65D5D">
              <w:rPr>
                <w:noProof/>
                <w:webHidden/>
              </w:rPr>
              <w:instrText xml:space="preserve"> PAGEREF _Toc155705914 \h </w:instrText>
            </w:r>
            <w:r w:rsidR="00A65D5D">
              <w:rPr>
                <w:noProof/>
                <w:webHidden/>
              </w:rPr>
            </w:r>
            <w:r w:rsidR="00A65D5D">
              <w:rPr>
                <w:noProof/>
                <w:webHidden/>
              </w:rPr>
              <w:fldChar w:fldCharType="separate"/>
            </w:r>
            <w:r w:rsidR="00A65D5D">
              <w:rPr>
                <w:noProof/>
                <w:webHidden/>
              </w:rPr>
              <w:t>12</w:t>
            </w:r>
            <w:r w:rsidR="00A65D5D">
              <w:rPr>
                <w:noProof/>
                <w:webHidden/>
              </w:rPr>
              <w:fldChar w:fldCharType="end"/>
            </w:r>
          </w:hyperlink>
        </w:p>
        <w:p w14:paraId="543A3BEF" w14:textId="4A5EB446" w:rsidR="00A65D5D" w:rsidRDefault="00B356D9">
          <w:pPr>
            <w:pStyle w:val="TOC2"/>
            <w:rPr>
              <w:rFonts w:eastAsiaTheme="minorEastAsia"/>
              <w:noProof/>
              <w:lang w:val="en-IE" w:eastAsia="en-IE"/>
            </w:rPr>
          </w:pPr>
          <w:hyperlink w:anchor="_Toc155705915" w:history="1">
            <w:r w:rsidR="00A65D5D" w:rsidRPr="00413377">
              <w:rPr>
                <w:rStyle w:val="Hyperlink"/>
                <w:rFonts w:ascii="Times New Roman" w:hAnsi="Times New Roman" w:cs="Times New Roman"/>
                <w:noProof/>
              </w:rPr>
              <w:t>Source of carbon</w:t>
            </w:r>
            <w:r w:rsidR="00A65D5D">
              <w:rPr>
                <w:noProof/>
                <w:webHidden/>
              </w:rPr>
              <w:tab/>
            </w:r>
            <w:r w:rsidR="00A65D5D">
              <w:rPr>
                <w:noProof/>
                <w:webHidden/>
              </w:rPr>
              <w:fldChar w:fldCharType="begin"/>
            </w:r>
            <w:r w:rsidR="00A65D5D">
              <w:rPr>
                <w:noProof/>
                <w:webHidden/>
              </w:rPr>
              <w:instrText xml:space="preserve"> PAGEREF _Toc155705915 \h </w:instrText>
            </w:r>
            <w:r w:rsidR="00A65D5D">
              <w:rPr>
                <w:noProof/>
                <w:webHidden/>
              </w:rPr>
            </w:r>
            <w:r w:rsidR="00A65D5D">
              <w:rPr>
                <w:noProof/>
                <w:webHidden/>
              </w:rPr>
              <w:fldChar w:fldCharType="separate"/>
            </w:r>
            <w:r w:rsidR="00A65D5D">
              <w:rPr>
                <w:noProof/>
                <w:webHidden/>
              </w:rPr>
              <w:t>12</w:t>
            </w:r>
            <w:r w:rsidR="00A65D5D">
              <w:rPr>
                <w:noProof/>
                <w:webHidden/>
              </w:rPr>
              <w:fldChar w:fldCharType="end"/>
            </w:r>
          </w:hyperlink>
        </w:p>
        <w:p w14:paraId="591A244D" w14:textId="593FBEDE" w:rsidR="00A65D5D" w:rsidRDefault="00B356D9">
          <w:pPr>
            <w:pStyle w:val="TOC2"/>
            <w:rPr>
              <w:rFonts w:eastAsiaTheme="minorEastAsia"/>
              <w:noProof/>
              <w:lang w:val="en-IE" w:eastAsia="en-IE"/>
            </w:rPr>
          </w:pPr>
          <w:hyperlink w:anchor="_Toc155705916" w:history="1">
            <w:r w:rsidR="00A65D5D" w:rsidRPr="00413377">
              <w:rPr>
                <w:rStyle w:val="Hyperlink"/>
                <w:rFonts w:ascii="Times New Roman" w:hAnsi="Times New Roman" w:cs="Times New Roman"/>
                <w:noProof/>
              </w:rPr>
              <w:t>Other questions on e</w:t>
            </w:r>
            <w:r w:rsidR="00A65D5D" w:rsidRPr="00413377">
              <w:rPr>
                <w:rStyle w:val="Hyperlink"/>
                <w:rFonts w:ascii="Times New Roman" w:hAnsi="Times New Roman" w:cs="Times New Roman"/>
                <w:noProof/>
                <w:vertAlign w:val="subscript"/>
              </w:rPr>
              <w:t>ex-use</w:t>
            </w:r>
            <w:r w:rsidR="00A65D5D">
              <w:rPr>
                <w:noProof/>
                <w:webHidden/>
              </w:rPr>
              <w:tab/>
            </w:r>
            <w:r w:rsidR="00A65D5D">
              <w:rPr>
                <w:noProof/>
                <w:webHidden/>
              </w:rPr>
              <w:fldChar w:fldCharType="begin"/>
            </w:r>
            <w:r w:rsidR="00A65D5D">
              <w:rPr>
                <w:noProof/>
                <w:webHidden/>
              </w:rPr>
              <w:instrText xml:space="preserve"> PAGEREF _Toc155705916 \h </w:instrText>
            </w:r>
            <w:r w:rsidR="00A65D5D">
              <w:rPr>
                <w:noProof/>
                <w:webHidden/>
              </w:rPr>
            </w:r>
            <w:r w:rsidR="00A65D5D">
              <w:rPr>
                <w:noProof/>
                <w:webHidden/>
              </w:rPr>
              <w:fldChar w:fldCharType="separate"/>
            </w:r>
            <w:r w:rsidR="00A65D5D">
              <w:rPr>
                <w:noProof/>
                <w:webHidden/>
              </w:rPr>
              <w:t>13</w:t>
            </w:r>
            <w:r w:rsidR="00A65D5D">
              <w:rPr>
                <w:noProof/>
                <w:webHidden/>
              </w:rPr>
              <w:fldChar w:fldCharType="end"/>
            </w:r>
          </w:hyperlink>
        </w:p>
        <w:p w14:paraId="5AEF8E10" w14:textId="0092AE1E" w:rsidR="00A65D5D" w:rsidRDefault="00B356D9">
          <w:pPr>
            <w:pStyle w:val="TOC2"/>
            <w:rPr>
              <w:rFonts w:eastAsiaTheme="minorEastAsia"/>
              <w:noProof/>
              <w:lang w:val="en-IE" w:eastAsia="en-IE"/>
            </w:rPr>
          </w:pPr>
          <w:hyperlink w:anchor="_Toc155705917" w:history="1">
            <w:r w:rsidR="00A65D5D" w:rsidRPr="00413377">
              <w:rPr>
                <w:rStyle w:val="Hyperlink"/>
                <w:rFonts w:ascii="Times New Roman" w:hAnsi="Times New Roman" w:cs="Times New Roman"/>
                <w:noProof/>
              </w:rPr>
              <w:t>Rigid vs elastic inputs</w:t>
            </w:r>
            <w:r w:rsidR="00A65D5D">
              <w:rPr>
                <w:noProof/>
                <w:webHidden/>
              </w:rPr>
              <w:tab/>
            </w:r>
            <w:r w:rsidR="00A65D5D">
              <w:rPr>
                <w:noProof/>
                <w:webHidden/>
              </w:rPr>
              <w:fldChar w:fldCharType="begin"/>
            </w:r>
            <w:r w:rsidR="00A65D5D">
              <w:rPr>
                <w:noProof/>
                <w:webHidden/>
              </w:rPr>
              <w:instrText xml:space="preserve"> PAGEREF _Toc155705917 \h </w:instrText>
            </w:r>
            <w:r w:rsidR="00A65D5D">
              <w:rPr>
                <w:noProof/>
                <w:webHidden/>
              </w:rPr>
            </w:r>
            <w:r w:rsidR="00A65D5D">
              <w:rPr>
                <w:noProof/>
                <w:webHidden/>
              </w:rPr>
              <w:fldChar w:fldCharType="separate"/>
            </w:r>
            <w:r w:rsidR="00A65D5D">
              <w:rPr>
                <w:noProof/>
                <w:webHidden/>
              </w:rPr>
              <w:t>14</w:t>
            </w:r>
            <w:r w:rsidR="00A65D5D">
              <w:rPr>
                <w:noProof/>
                <w:webHidden/>
              </w:rPr>
              <w:fldChar w:fldCharType="end"/>
            </w:r>
          </w:hyperlink>
        </w:p>
        <w:p w14:paraId="3329F1D3" w14:textId="3B76F89A" w:rsidR="00A65D5D" w:rsidRDefault="00B356D9">
          <w:pPr>
            <w:pStyle w:val="TOC2"/>
            <w:rPr>
              <w:rFonts w:eastAsiaTheme="minorEastAsia"/>
              <w:noProof/>
              <w:lang w:val="en-IE" w:eastAsia="en-IE"/>
            </w:rPr>
          </w:pPr>
          <w:hyperlink w:anchor="_Toc155705918" w:history="1">
            <w:r w:rsidR="00A65D5D" w:rsidRPr="00413377">
              <w:rPr>
                <w:rStyle w:val="Hyperlink"/>
                <w:rFonts w:ascii="Times New Roman" w:hAnsi="Times New Roman" w:cs="Times New Roman"/>
                <w:noProof/>
              </w:rPr>
              <w:t>Allocation of emissions</w:t>
            </w:r>
            <w:r w:rsidR="00A65D5D">
              <w:rPr>
                <w:noProof/>
                <w:webHidden/>
              </w:rPr>
              <w:tab/>
            </w:r>
            <w:r w:rsidR="00A65D5D">
              <w:rPr>
                <w:noProof/>
                <w:webHidden/>
              </w:rPr>
              <w:fldChar w:fldCharType="begin"/>
            </w:r>
            <w:r w:rsidR="00A65D5D">
              <w:rPr>
                <w:noProof/>
                <w:webHidden/>
              </w:rPr>
              <w:instrText xml:space="preserve"> PAGEREF _Toc155705918 \h </w:instrText>
            </w:r>
            <w:r w:rsidR="00A65D5D">
              <w:rPr>
                <w:noProof/>
                <w:webHidden/>
              </w:rPr>
            </w:r>
            <w:r w:rsidR="00A65D5D">
              <w:rPr>
                <w:noProof/>
                <w:webHidden/>
              </w:rPr>
              <w:fldChar w:fldCharType="separate"/>
            </w:r>
            <w:r w:rsidR="00A65D5D">
              <w:rPr>
                <w:noProof/>
                <w:webHidden/>
              </w:rPr>
              <w:t>14</w:t>
            </w:r>
            <w:r w:rsidR="00A65D5D">
              <w:rPr>
                <w:noProof/>
                <w:webHidden/>
              </w:rPr>
              <w:fldChar w:fldCharType="end"/>
            </w:r>
          </w:hyperlink>
        </w:p>
        <w:p w14:paraId="6B2F08B6" w14:textId="6AFFFD7E" w:rsidR="00A65D5D" w:rsidRDefault="00B356D9">
          <w:pPr>
            <w:pStyle w:val="TOC2"/>
            <w:rPr>
              <w:rFonts w:eastAsiaTheme="minorEastAsia"/>
              <w:noProof/>
              <w:lang w:val="en-IE" w:eastAsia="en-IE"/>
            </w:rPr>
          </w:pPr>
          <w:hyperlink w:anchor="_Toc155705919" w:history="1">
            <w:r w:rsidR="00A65D5D" w:rsidRPr="00413377">
              <w:rPr>
                <w:rStyle w:val="Hyperlink"/>
                <w:rFonts w:ascii="Times New Roman" w:hAnsi="Times New Roman" w:cs="Times New Roman"/>
                <w:noProof/>
              </w:rPr>
              <w:t>Calculation of the share of RFNBOs and RCF</w:t>
            </w:r>
            <w:r w:rsidR="00A65D5D">
              <w:rPr>
                <w:noProof/>
                <w:webHidden/>
              </w:rPr>
              <w:tab/>
            </w:r>
            <w:r w:rsidR="00A65D5D">
              <w:rPr>
                <w:noProof/>
                <w:webHidden/>
              </w:rPr>
              <w:fldChar w:fldCharType="begin"/>
            </w:r>
            <w:r w:rsidR="00A65D5D">
              <w:rPr>
                <w:noProof/>
                <w:webHidden/>
              </w:rPr>
              <w:instrText xml:space="preserve"> PAGEREF _Toc155705919 \h </w:instrText>
            </w:r>
            <w:r w:rsidR="00A65D5D">
              <w:rPr>
                <w:noProof/>
                <w:webHidden/>
              </w:rPr>
            </w:r>
            <w:r w:rsidR="00A65D5D">
              <w:rPr>
                <w:noProof/>
                <w:webHidden/>
              </w:rPr>
              <w:fldChar w:fldCharType="separate"/>
            </w:r>
            <w:r w:rsidR="00A65D5D">
              <w:rPr>
                <w:noProof/>
                <w:webHidden/>
              </w:rPr>
              <w:t>15</w:t>
            </w:r>
            <w:r w:rsidR="00A65D5D">
              <w:rPr>
                <w:noProof/>
                <w:webHidden/>
              </w:rPr>
              <w:fldChar w:fldCharType="end"/>
            </w:r>
          </w:hyperlink>
        </w:p>
        <w:p w14:paraId="066E1EE3" w14:textId="5F1B3043" w:rsidR="00A65D5D" w:rsidRDefault="00B356D9">
          <w:pPr>
            <w:pStyle w:val="TOC2"/>
            <w:rPr>
              <w:rFonts w:eastAsiaTheme="minorEastAsia"/>
              <w:noProof/>
              <w:lang w:val="en-IE" w:eastAsia="en-IE"/>
            </w:rPr>
          </w:pPr>
          <w:hyperlink w:anchor="_Toc155705920" w:history="1">
            <w:r w:rsidR="00A65D5D" w:rsidRPr="00413377">
              <w:rPr>
                <w:rStyle w:val="Hyperlink"/>
                <w:rFonts w:ascii="Times New Roman" w:hAnsi="Times New Roman" w:cs="Times New Roman"/>
                <w:noProof/>
              </w:rPr>
              <w:t>Other questions</w:t>
            </w:r>
            <w:r w:rsidR="00A65D5D">
              <w:rPr>
                <w:noProof/>
                <w:webHidden/>
              </w:rPr>
              <w:tab/>
            </w:r>
            <w:r w:rsidR="00A65D5D">
              <w:rPr>
                <w:noProof/>
                <w:webHidden/>
              </w:rPr>
              <w:fldChar w:fldCharType="begin"/>
            </w:r>
            <w:r w:rsidR="00A65D5D">
              <w:rPr>
                <w:noProof/>
                <w:webHidden/>
              </w:rPr>
              <w:instrText xml:space="preserve"> PAGEREF _Toc155705920 \h </w:instrText>
            </w:r>
            <w:r w:rsidR="00A65D5D">
              <w:rPr>
                <w:noProof/>
                <w:webHidden/>
              </w:rPr>
            </w:r>
            <w:r w:rsidR="00A65D5D">
              <w:rPr>
                <w:noProof/>
                <w:webHidden/>
              </w:rPr>
              <w:fldChar w:fldCharType="separate"/>
            </w:r>
            <w:r w:rsidR="00A65D5D">
              <w:rPr>
                <w:noProof/>
                <w:webHidden/>
              </w:rPr>
              <w:t>17</w:t>
            </w:r>
            <w:r w:rsidR="00A65D5D">
              <w:rPr>
                <w:noProof/>
                <w:webHidden/>
              </w:rPr>
              <w:fldChar w:fldCharType="end"/>
            </w:r>
          </w:hyperlink>
        </w:p>
        <w:p w14:paraId="49A3AC2D" w14:textId="65ECC02F" w:rsidR="00A65D5D" w:rsidRDefault="00B356D9">
          <w:pPr>
            <w:pStyle w:val="TOC1"/>
            <w:rPr>
              <w:rFonts w:eastAsiaTheme="minorEastAsia"/>
              <w:noProof/>
              <w:lang w:val="en-IE" w:eastAsia="en-IE"/>
            </w:rPr>
          </w:pPr>
          <w:hyperlink w:anchor="_Toc155705921" w:history="1">
            <w:r w:rsidR="00A65D5D" w:rsidRPr="00413377">
              <w:rPr>
                <w:rStyle w:val="Hyperlink"/>
                <w:rFonts w:ascii="Times New Roman" w:hAnsi="Times New Roman" w:cs="Times New Roman"/>
                <w:noProof/>
              </w:rPr>
              <w:t>Annex</w:t>
            </w:r>
            <w:r w:rsidR="00A65D5D">
              <w:rPr>
                <w:noProof/>
                <w:webHidden/>
              </w:rPr>
              <w:tab/>
            </w:r>
            <w:r w:rsidR="00A65D5D">
              <w:rPr>
                <w:noProof/>
                <w:webHidden/>
              </w:rPr>
              <w:fldChar w:fldCharType="begin"/>
            </w:r>
            <w:r w:rsidR="00A65D5D">
              <w:rPr>
                <w:noProof/>
                <w:webHidden/>
              </w:rPr>
              <w:instrText xml:space="preserve"> PAGEREF _Toc155705921 \h </w:instrText>
            </w:r>
            <w:r w:rsidR="00A65D5D">
              <w:rPr>
                <w:noProof/>
                <w:webHidden/>
              </w:rPr>
            </w:r>
            <w:r w:rsidR="00A65D5D">
              <w:rPr>
                <w:noProof/>
                <w:webHidden/>
              </w:rPr>
              <w:fldChar w:fldCharType="separate"/>
            </w:r>
            <w:r w:rsidR="00A65D5D">
              <w:rPr>
                <w:noProof/>
                <w:webHidden/>
              </w:rPr>
              <w:t>20</w:t>
            </w:r>
            <w:r w:rsidR="00A65D5D">
              <w:rPr>
                <w:noProof/>
                <w:webHidden/>
              </w:rPr>
              <w:fldChar w:fldCharType="end"/>
            </w:r>
          </w:hyperlink>
        </w:p>
        <w:p w14:paraId="27111FA7" w14:textId="7BBF9F7F" w:rsidR="00A65D5D" w:rsidRDefault="00B356D9">
          <w:pPr>
            <w:pStyle w:val="TOC2"/>
            <w:rPr>
              <w:rFonts w:eastAsiaTheme="minorEastAsia"/>
              <w:noProof/>
              <w:lang w:val="en-IE" w:eastAsia="en-IE"/>
            </w:rPr>
          </w:pPr>
          <w:hyperlink w:anchor="_Toc155705922" w:history="1">
            <w:r w:rsidR="00A65D5D" w:rsidRPr="00413377">
              <w:rPr>
                <w:rStyle w:val="Hyperlink"/>
                <w:rFonts w:ascii="Times New Roman" w:hAnsi="Times New Roman" w:cs="Times New Roman"/>
                <w:noProof/>
              </w:rPr>
              <w:t>Implementation of bidding zone concept and curtailment in third countries</w:t>
            </w:r>
            <w:r w:rsidR="00A65D5D">
              <w:rPr>
                <w:noProof/>
                <w:webHidden/>
              </w:rPr>
              <w:tab/>
            </w:r>
            <w:r w:rsidR="00A65D5D">
              <w:rPr>
                <w:noProof/>
                <w:webHidden/>
              </w:rPr>
              <w:fldChar w:fldCharType="begin"/>
            </w:r>
            <w:r w:rsidR="00A65D5D">
              <w:rPr>
                <w:noProof/>
                <w:webHidden/>
              </w:rPr>
              <w:instrText xml:space="preserve"> PAGEREF _Toc155705922 \h </w:instrText>
            </w:r>
            <w:r w:rsidR="00A65D5D">
              <w:rPr>
                <w:noProof/>
                <w:webHidden/>
              </w:rPr>
            </w:r>
            <w:r w:rsidR="00A65D5D">
              <w:rPr>
                <w:noProof/>
                <w:webHidden/>
              </w:rPr>
              <w:fldChar w:fldCharType="separate"/>
            </w:r>
            <w:r w:rsidR="00A65D5D">
              <w:rPr>
                <w:noProof/>
                <w:webHidden/>
              </w:rPr>
              <w:t>20</w:t>
            </w:r>
            <w:r w:rsidR="00A65D5D">
              <w:rPr>
                <w:noProof/>
                <w:webHidden/>
              </w:rPr>
              <w:fldChar w:fldCharType="end"/>
            </w:r>
          </w:hyperlink>
        </w:p>
        <w:p w14:paraId="56F81352" w14:textId="0DB59E3D" w:rsidR="00A65D5D" w:rsidRDefault="00B356D9">
          <w:pPr>
            <w:pStyle w:val="TOC2"/>
            <w:rPr>
              <w:rFonts w:eastAsiaTheme="minorEastAsia"/>
              <w:noProof/>
              <w:lang w:val="en-IE" w:eastAsia="en-IE"/>
            </w:rPr>
          </w:pPr>
          <w:hyperlink w:anchor="_Toc155705923" w:history="1">
            <w:r w:rsidR="00A65D5D" w:rsidRPr="00413377">
              <w:rPr>
                <w:rStyle w:val="Hyperlink"/>
                <w:rFonts w:ascii="Times New Roman" w:hAnsi="Times New Roman" w:cs="Times New Roman"/>
                <w:noProof/>
              </w:rPr>
              <w:t>Implementation of the rules on co-processing of RFNBOs</w:t>
            </w:r>
            <w:r w:rsidR="00A65D5D">
              <w:rPr>
                <w:noProof/>
                <w:webHidden/>
              </w:rPr>
              <w:tab/>
            </w:r>
            <w:r w:rsidR="00A65D5D">
              <w:rPr>
                <w:noProof/>
                <w:webHidden/>
              </w:rPr>
              <w:fldChar w:fldCharType="begin"/>
            </w:r>
            <w:r w:rsidR="00A65D5D">
              <w:rPr>
                <w:noProof/>
                <w:webHidden/>
              </w:rPr>
              <w:instrText xml:space="preserve"> PAGEREF _Toc155705923 \h </w:instrText>
            </w:r>
            <w:r w:rsidR="00A65D5D">
              <w:rPr>
                <w:noProof/>
                <w:webHidden/>
              </w:rPr>
            </w:r>
            <w:r w:rsidR="00A65D5D">
              <w:rPr>
                <w:noProof/>
                <w:webHidden/>
              </w:rPr>
              <w:fldChar w:fldCharType="separate"/>
            </w:r>
            <w:r w:rsidR="00A65D5D">
              <w:rPr>
                <w:noProof/>
                <w:webHidden/>
              </w:rPr>
              <w:t>21</w:t>
            </w:r>
            <w:r w:rsidR="00A65D5D">
              <w:rPr>
                <w:noProof/>
                <w:webHidden/>
              </w:rPr>
              <w:fldChar w:fldCharType="end"/>
            </w:r>
          </w:hyperlink>
        </w:p>
        <w:p w14:paraId="060A1FD6" w14:textId="0C793AEB" w:rsidR="00A65D5D" w:rsidRDefault="00B356D9">
          <w:pPr>
            <w:pStyle w:val="TOC2"/>
            <w:rPr>
              <w:rFonts w:eastAsiaTheme="minorEastAsia"/>
              <w:noProof/>
              <w:lang w:val="en-IE" w:eastAsia="en-IE"/>
            </w:rPr>
          </w:pPr>
          <w:hyperlink w:anchor="_Toc155705924" w:history="1">
            <w:r w:rsidR="00A65D5D" w:rsidRPr="00413377">
              <w:rPr>
                <w:rStyle w:val="Hyperlink"/>
                <w:rFonts w:ascii="Times New Roman" w:hAnsi="Times New Roman" w:cs="Times New Roman"/>
                <w:noProof/>
              </w:rPr>
              <w:t>Criteria effective carbon pricing system</w:t>
            </w:r>
            <w:r w:rsidR="00A65D5D">
              <w:rPr>
                <w:noProof/>
                <w:webHidden/>
              </w:rPr>
              <w:tab/>
            </w:r>
            <w:r w:rsidR="00A65D5D">
              <w:rPr>
                <w:noProof/>
                <w:webHidden/>
              </w:rPr>
              <w:fldChar w:fldCharType="begin"/>
            </w:r>
            <w:r w:rsidR="00A65D5D">
              <w:rPr>
                <w:noProof/>
                <w:webHidden/>
              </w:rPr>
              <w:instrText xml:space="preserve"> PAGEREF _Toc155705924 \h </w:instrText>
            </w:r>
            <w:r w:rsidR="00A65D5D">
              <w:rPr>
                <w:noProof/>
                <w:webHidden/>
              </w:rPr>
            </w:r>
            <w:r w:rsidR="00A65D5D">
              <w:rPr>
                <w:noProof/>
                <w:webHidden/>
              </w:rPr>
              <w:fldChar w:fldCharType="separate"/>
            </w:r>
            <w:r w:rsidR="00A65D5D">
              <w:rPr>
                <w:noProof/>
                <w:webHidden/>
              </w:rPr>
              <w:t>24</w:t>
            </w:r>
            <w:r w:rsidR="00A65D5D">
              <w:rPr>
                <w:noProof/>
                <w:webHidden/>
              </w:rPr>
              <w:fldChar w:fldCharType="end"/>
            </w:r>
          </w:hyperlink>
        </w:p>
        <w:p w14:paraId="1B0C4C1D" w14:textId="1D044CEA" w:rsidR="00180A06" w:rsidRPr="00EF135A" w:rsidRDefault="00761B34" w:rsidP="00F07C0E">
          <w:pPr>
            <w:pStyle w:val="TOC2"/>
            <w:rPr>
              <w:rStyle w:val="Hyperlink"/>
              <w:noProof/>
              <w:lang w:val="en-IE" w:eastAsia="en-IE"/>
            </w:rPr>
          </w:pPr>
          <w:r w:rsidRPr="00EF135A">
            <w:fldChar w:fldCharType="end"/>
          </w:r>
        </w:p>
      </w:sdtContent>
    </w:sdt>
    <w:p w14:paraId="5075F4F2" w14:textId="41D0B86C" w:rsidR="00761B34" w:rsidRPr="00EF135A" w:rsidRDefault="00761B34" w:rsidP="00752D62">
      <w:pPr>
        <w:jc w:val="both"/>
        <w:rPr>
          <w:rFonts w:ascii="Times New Roman" w:hAnsi="Times New Roman" w:cs="Times New Roman"/>
        </w:rPr>
      </w:pPr>
    </w:p>
    <w:p w14:paraId="2DEC7559" w14:textId="77777777" w:rsidR="007D6A07" w:rsidRPr="00EF135A" w:rsidRDefault="007D6A07">
      <w:pPr>
        <w:rPr>
          <w:rFonts w:ascii="Times New Roman" w:eastAsiaTheme="majorEastAsia" w:hAnsi="Times New Roman" w:cs="Times New Roman"/>
          <w:color w:val="365F91" w:themeColor="accent1" w:themeShade="BF"/>
          <w:sz w:val="32"/>
          <w:szCs w:val="32"/>
        </w:rPr>
      </w:pPr>
      <w:r w:rsidRPr="00EF135A">
        <w:rPr>
          <w:rFonts w:ascii="Times New Roman" w:hAnsi="Times New Roman" w:cs="Times New Roman"/>
        </w:rPr>
        <w:br w:type="page"/>
      </w:r>
    </w:p>
    <w:p w14:paraId="1E803C63" w14:textId="0E7EB4D8" w:rsidR="00597151" w:rsidRPr="00EF135A" w:rsidRDefault="00597151" w:rsidP="00752D62">
      <w:pPr>
        <w:pStyle w:val="Heading1"/>
        <w:jc w:val="both"/>
        <w:rPr>
          <w:rFonts w:ascii="Times New Roman" w:hAnsi="Times New Roman" w:cs="Times New Roman"/>
        </w:rPr>
      </w:pPr>
      <w:bookmarkStart w:id="0" w:name="_Toc155705903"/>
      <w:r w:rsidRPr="00EF135A">
        <w:rPr>
          <w:rFonts w:ascii="Times New Roman" w:hAnsi="Times New Roman" w:cs="Times New Roman"/>
        </w:rPr>
        <w:lastRenderedPageBreak/>
        <w:t xml:space="preserve">General </w:t>
      </w:r>
      <w:r w:rsidR="003029C5" w:rsidRPr="00EF135A">
        <w:rPr>
          <w:rFonts w:ascii="Times New Roman" w:hAnsi="Times New Roman" w:cs="Times New Roman"/>
        </w:rPr>
        <w:t>questions</w:t>
      </w:r>
      <w:bookmarkEnd w:id="0"/>
    </w:p>
    <w:p w14:paraId="1092509A" w14:textId="77777777" w:rsidR="00FF09D8" w:rsidRPr="00EF135A" w:rsidRDefault="00FF09D8" w:rsidP="00752D62">
      <w:pPr>
        <w:pStyle w:val="ListParagraph"/>
        <w:jc w:val="both"/>
        <w:rPr>
          <w:rFonts w:ascii="Times New Roman" w:hAnsi="Times New Roman" w:cs="Times New Roman"/>
          <w:b/>
          <w:bCs/>
          <w:i/>
          <w:iCs/>
        </w:rPr>
      </w:pPr>
    </w:p>
    <w:p w14:paraId="1718A9CC" w14:textId="0BA2A01F" w:rsidR="00F81768" w:rsidRPr="00EF135A" w:rsidRDefault="5BAB70CA" w:rsidP="585CD29B">
      <w:pPr>
        <w:pStyle w:val="ListParagraph"/>
        <w:numPr>
          <w:ilvl w:val="0"/>
          <w:numId w:val="3"/>
        </w:numPr>
        <w:spacing w:before="240" w:after="240"/>
        <w:ind w:left="714" w:hanging="357"/>
        <w:jc w:val="both"/>
        <w:rPr>
          <w:rFonts w:ascii="Times New Roman" w:hAnsi="Times New Roman" w:cs="Times New Roman"/>
          <w:b/>
          <w:bCs/>
          <w:i/>
          <w:iCs/>
        </w:rPr>
      </w:pPr>
      <w:bookmarkStart w:id="1" w:name="_Hlk138931478"/>
      <w:r w:rsidRPr="00EF135A">
        <w:rPr>
          <w:rFonts w:ascii="Times New Roman" w:hAnsi="Times New Roman" w:cs="Times New Roman"/>
          <w:b/>
          <w:bCs/>
          <w:i/>
          <w:iCs/>
        </w:rPr>
        <w:t xml:space="preserve">What </w:t>
      </w:r>
      <w:r w:rsidR="183111DC" w:rsidRPr="00EF135A">
        <w:rPr>
          <w:rFonts w:ascii="Times New Roman" w:hAnsi="Times New Roman" w:cs="Times New Roman"/>
          <w:b/>
          <w:bCs/>
          <w:i/>
          <w:iCs/>
        </w:rPr>
        <w:t xml:space="preserve">evidence would be required </w:t>
      </w:r>
      <w:r w:rsidRPr="00EF135A">
        <w:rPr>
          <w:rFonts w:ascii="Times New Roman" w:hAnsi="Times New Roman" w:cs="Times New Roman"/>
          <w:b/>
          <w:bCs/>
          <w:i/>
          <w:iCs/>
        </w:rPr>
        <w:t xml:space="preserve">to demonstrate </w:t>
      </w:r>
      <w:r w:rsidR="344930E9" w:rsidRPr="00EF135A">
        <w:rPr>
          <w:rFonts w:ascii="Times New Roman" w:hAnsi="Times New Roman" w:cs="Times New Roman"/>
          <w:b/>
          <w:bCs/>
          <w:i/>
          <w:iCs/>
        </w:rPr>
        <w:t>that</w:t>
      </w:r>
      <w:r w:rsidR="4C0C9CBB" w:rsidRPr="00EF135A">
        <w:rPr>
          <w:rFonts w:ascii="Times New Roman" w:hAnsi="Times New Roman" w:cs="Times New Roman"/>
          <w:b/>
          <w:bCs/>
          <w:i/>
          <w:iCs/>
        </w:rPr>
        <w:t xml:space="preserve"> hydrogen </w:t>
      </w:r>
      <w:r w:rsidR="45F46ECE" w:rsidRPr="00EF135A">
        <w:rPr>
          <w:rFonts w:ascii="Times New Roman" w:hAnsi="Times New Roman" w:cs="Times New Roman"/>
          <w:b/>
          <w:bCs/>
          <w:i/>
          <w:iCs/>
        </w:rPr>
        <w:t>qualif</w:t>
      </w:r>
      <w:r w:rsidR="7D6AA3B9" w:rsidRPr="00EF135A">
        <w:rPr>
          <w:rFonts w:ascii="Times New Roman" w:hAnsi="Times New Roman" w:cs="Times New Roman"/>
          <w:b/>
          <w:bCs/>
          <w:i/>
          <w:iCs/>
        </w:rPr>
        <w:t>ies</w:t>
      </w:r>
      <w:r w:rsidR="45F46ECE" w:rsidRPr="00EF135A">
        <w:rPr>
          <w:rFonts w:ascii="Times New Roman" w:hAnsi="Times New Roman" w:cs="Times New Roman"/>
          <w:b/>
          <w:bCs/>
          <w:i/>
          <w:iCs/>
        </w:rPr>
        <w:t xml:space="preserve"> as renewable?  </w:t>
      </w:r>
    </w:p>
    <w:p w14:paraId="5AF361A6" w14:textId="645F3589" w:rsidR="004F3F55" w:rsidRPr="00EF135A" w:rsidRDefault="60070A58" w:rsidP="00752D62">
      <w:pPr>
        <w:jc w:val="both"/>
        <w:rPr>
          <w:rFonts w:ascii="Times New Roman" w:hAnsi="Times New Roman" w:cs="Times New Roman"/>
        </w:rPr>
      </w:pPr>
      <w:r w:rsidRPr="00EF135A">
        <w:rPr>
          <w:rFonts w:ascii="Times New Roman" w:hAnsi="Times New Roman" w:cs="Times New Roman"/>
        </w:rPr>
        <w:t>Reply:</w:t>
      </w:r>
      <w:r w:rsidR="22385086" w:rsidRPr="00EF135A">
        <w:rPr>
          <w:rFonts w:ascii="Times New Roman" w:hAnsi="Times New Roman" w:cs="Times New Roman"/>
        </w:rPr>
        <w:t xml:space="preserve"> </w:t>
      </w:r>
      <w:r w:rsidR="23D22E99" w:rsidRPr="00EF135A">
        <w:rPr>
          <w:rFonts w:ascii="Times New Roman" w:hAnsi="Times New Roman" w:cs="Times New Roman"/>
        </w:rPr>
        <w:t>The RED does not include a definition of renewable hydrogen</w:t>
      </w:r>
      <w:r w:rsidR="40EF4886" w:rsidRPr="00EF135A">
        <w:rPr>
          <w:rFonts w:ascii="Times New Roman" w:hAnsi="Times New Roman" w:cs="Times New Roman"/>
        </w:rPr>
        <w:t>.</w:t>
      </w:r>
      <w:r w:rsidR="5EBD4D01" w:rsidRPr="00EF135A">
        <w:rPr>
          <w:rFonts w:ascii="Times New Roman" w:hAnsi="Times New Roman" w:cs="Times New Roman"/>
        </w:rPr>
        <w:t xml:space="preserve"> </w:t>
      </w:r>
      <w:r w:rsidR="5B0CDDBA" w:rsidRPr="00EF135A">
        <w:rPr>
          <w:rFonts w:ascii="Times New Roman" w:hAnsi="Times New Roman" w:cs="Times New Roman"/>
        </w:rPr>
        <w:t>Instead,</w:t>
      </w:r>
      <w:r w:rsidR="5EBD4D01" w:rsidRPr="00EF135A">
        <w:rPr>
          <w:rFonts w:ascii="Times New Roman" w:hAnsi="Times New Roman" w:cs="Times New Roman"/>
        </w:rPr>
        <w:t xml:space="preserve"> the RED includes a definition of renewable fuels of non-biological origin</w:t>
      </w:r>
      <w:r w:rsidR="53376881" w:rsidRPr="00EF135A">
        <w:rPr>
          <w:rFonts w:ascii="Times New Roman" w:hAnsi="Times New Roman" w:cs="Times New Roman"/>
        </w:rPr>
        <w:t xml:space="preserve"> </w:t>
      </w:r>
      <w:r w:rsidR="3390222A" w:rsidRPr="00EF135A">
        <w:rPr>
          <w:rFonts w:ascii="Times New Roman" w:hAnsi="Times New Roman" w:cs="Times New Roman"/>
        </w:rPr>
        <w:t>(RFNBO)</w:t>
      </w:r>
      <w:r w:rsidR="5EBD4D01" w:rsidRPr="00EF135A">
        <w:rPr>
          <w:rFonts w:ascii="Times New Roman" w:hAnsi="Times New Roman" w:cs="Times New Roman"/>
        </w:rPr>
        <w:t>, which covers hydrogen produced via electrolysis from renewable electricity as well as its derivatives. The term renewable hydrogen</w:t>
      </w:r>
      <w:r w:rsidR="7AD93AB9" w:rsidRPr="00EF135A">
        <w:rPr>
          <w:rFonts w:ascii="Times New Roman" w:hAnsi="Times New Roman" w:cs="Times New Roman"/>
        </w:rPr>
        <w:t xml:space="preserve"> is often used as a simplification</w:t>
      </w:r>
      <w:r w:rsidR="021AF117" w:rsidRPr="00EF135A">
        <w:rPr>
          <w:rFonts w:ascii="Times New Roman" w:hAnsi="Times New Roman" w:cs="Times New Roman"/>
        </w:rPr>
        <w:t xml:space="preserve"> for hydrogen that qualifies as a </w:t>
      </w:r>
      <w:r w:rsidR="40EF4886" w:rsidRPr="00EF135A">
        <w:rPr>
          <w:rFonts w:ascii="Times New Roman" w:hAnsi="Times New Roman" w:cs="Times New Roman"/>
        </w:rPr>
        <w:t>RFNBO</w:t>
      </w:r>
      <w:r w:rsidR="021AF117" w:rsidRPr="00EF135A">
        <w:rPr>
          <w:rFonts w:ascii="Times New Roman" w:hAnsi="Times New Roman" w:cs="Times New Roman"/>
        </w:rPr>
        <w:t xml:space="preserve"> </w:t>
      </w:r>
      <w:r w:rsidR="65F4428A" w:rsidRPr="00EF135A">
        <w:rPr>
          <w:rFonts w:ascii="Times New Roman" w:hAnsi="Times New Roman" w:cs="Times New Roman"/>
        </w:rPr>
        <w:t>under the RED</w:t>
      </w:r>
      <w:r w:rsidR="17C408CF" w:rsidRPr="00EF135A">
        <w:rPr>
          <w:rFonts w:ascii="Times New Roman" w:hAnsi="Times New Roman" w:cs="Times New Roman"/>
        </w:rPr>
        <w:t xml:space="preserve"> </w:t>
      </w:r>
      <w:r w:rsidR="00311587" w:rsidRPr="00EF135A">
        <w:rPr>
          <w:rStyle w:val="FootnoteReference"/>
          <w:rFonts w:ascii="Times New Roman" w:hAnsi="Times New Roman" w:cs="Times New Roman"/>
        </w:rPr>
        <w:footnoteReference w:id="4"/>
      </w:r>
      <w:r w:rsidR="65F4428A" w:rsidRPr="00EF135A">
        <w:rPr>
          <w:rFonts w:ascii="Times New Roman" w:hAnsi="Times New Roman" w:cs="Times New Roman"/>
        </w:rPr>
        <w:t xml:space="preserve">. </w:t>
      </w:r>
      <w:r w:rsidR="5B0CDDBA" w:rsidRPr="00EF135A">
        <w:rPr>
          <w:rFonts w:ascii="Times New Roman" w:hAnsi="Times New Roman" w:cs="Times New Roman"/>
        </w:rPr>
        <w:t>To count as an RFNBO, hydrogen</w:t>
      </w:r>
      <w:r w:rsidR="22385086" w:rsidRPr="00EF135A">
        <w:rPr>
          <w:rFonts w:ascii="Times New Roman" w:hAnsi="Times New Roman" w:cs="Times New Roman"/>
        </w:rPr>
        <w:t xml:space="preserve"> </w:t>
      </w:r>
      <w:r w:rsidR="66A6FAEB" w:rsidRPr="00EF135A">
        <w:rPr>
          <w:rFonts w:ascii="Times New Roman" w:hAnsi="Times New Roman" w:cs="Times New Roman"/>
        </w:rPr>
        <w:t>is required to</w:t>
      </w:r>
      <w:r w:rsidR="22385086" w:rsidRPr="00EF135A">
        <w:rPr>
          <w:rFonts w:ascii="Times New Roman" w:hAnsi="Times New Roman" w:cs="Times New Roman"/>
        </w:rPr>
        <w:t xml:space="preserve"> </w:t>
      </w:r>
      <w:r w:rsidR="1DF5A194" w:rsidRPr="00EF135A">
        <w:rPr>
          <w:rFonts w:ascii="Times New Roman" w:hAnsi="Times New Roman" w:cs="Times New Roman"/>
        </w:rPr>
        <w:t xml:space="preserve">1) </w:t>
      </w:r>
      <w:r w:rsidR="2BF2DA57" w:rsidRPr="00EF135A">
        <w:rPr>
          <w:rFonts w:ascii="Times New Roman" w:hAnsi="Times New Roman" w:cs="Times New Roman"/>
        </w:rPr>
        <w:t xml:space="preserve"> fulfil the definition of</w:t>
      </w:r>
      <w:r w:rsidR="22385086" w:rsidRPr="00EF135A">
        <w:rPr>
          <w:rFonts w:ascii="Times New Roman" w:hAnsi="Times New Roman" w:cs="Times New Roman"/>
        </w:rPr>
        <w:t xml:space="preserve"> an RFNBO as </w:t>
      </w:r>
      <w:r w:rsidR="3BE6A92C" w:rsidRPr="00EF135A">
        <w:rPr>
          <w:rFonts w:ascii="Times New Roman" w:hAnsi="Times New Roman" w:cs="Times New Roman"/>
        </w:rPr>
        <w:t xml:space="preserve">set out </w:t>
      </w:r>
      <w:r w:rsidR="22385086" w:rsidRPr="00EF135A">
        <w:rPr>
          <w:rFonts w:ascii="Times New Roman" w:hAnsi="Times New Roman" w:cs="Times New Roman"/>
        </w:rPr>
        <w:t>in Article 2(36)</w:t>
      </w:r>
      <w:r w:rsidR="130865E0" w:rsidRPr="00EF135A">
        <w:rPr>
          <w:rFonts w:ascii="Times New Roman" w:hAnsi="Times New Roman" w:cs="Times New Roman"/>
        </w:rPr>
        <w:t xml:space="preserve"> of RED</w:t>
      </w:r>
      <w:r w:rsidR="29B4B845" w:rsidRPr="00EF135A">
        <w:rPr>
          <w:rFonts w:ascii="Times New Roman" w:hAnsi="Times New Roman" w:cs="Times New Roman"/>
        </w:rPr>
        <w:t>,</w:t>
      </w:r>
      <w:r w:rsidR="4BED21E3" w:rsidRPr="00EF135A">
        <w:rPr>
          <w:rFonts w:ascii="Times New Roman" w:hAnsi="Times New Roman" w:cs="Times New Roman"/>
        </w:rPr>
        <w:t xml:space="preserve"> </w:t>
      </w:r>
      <w:r w:rsidR="1DF5A194" w:rsidRPr="00EF135A">
        <w:rPr>
          <w:rFonts w:ascii="Times New Roman" w:hAnsi="Times New Roman" w:cs="Times New Roman"/>
        </w:rPr>
        <w:t xml:space="preserve">2) </w:t>
      </w:r>
      <w:r w:rsidR="4BED21E3" w:rsidRPr="00EF135A">
        <w:rPr>
          <w:rFonts w:ascii="Times New Roman" w:hAnsi="Times New Roman" w:cs="Times New Roman"/>
        </w:rPr>
        <w:t>comply with the rules</w:t>
      </w:r>
      <w:r w:rsidR="73FEF8D4" w:rsidRPr="00EF135A">
        <w:rPr>
          <w:rFonts w:ascii="Times New Roman" w:hAnsi="Times New Roman" w:cs="Times New Roman"/>
        </w:rPr>
        <w:t xml:space="preserve"> set out in Article 27(</w:t>
      </w:r>
      <w:r w:rsidR="00501B94">
        <w:rPr>
          <w:rFonts w:ascii="Times New Roman" w:hAnsi="Times New Roman" w:cs="Times New Roman"/>
        </w:rPr>
        <w:t>6</w:t>
      </w:r>
      <w:r w:rsidR="73FEF8D4" w:rsidRPr="00EF135A">
        <w:rPr>
          <w:rFonts w:ascii="Times New Roman" w:hAnsi="Times New Roman" w:cs="Times New Roman"/>
        </w:rPr>
        <w:t xml:space="preserve">) </w:t>
      </w:r>
      <w:r w:rsidR="29B4B845" w:rsidRPr="00EF135A">
        <w:rPr>
          <w:rFonts w:ascii="Times New Roman" w:hAnsi="Times New Roman" w:cs="Times New Roman"/>
        </w:rPr>
        <w:t xml:space="preserve">of the RED </w:t>
      </w:r>
      <w:r w:rsidR="387077D5" w:rsidRPr="00EF135A">
        <w:rPr>
          <w:rFonts w:ascii="Times New Roman" w:hAnsi="Times New Roman" w:cs="Times New Roman"/>
        </w:rPr>
        <w:t>for the sour</w:t>
      </w:r>
      <w:r w:rsidR="6A17E857" w:rsidRPr="00EF135A">
        <w:rPr>
          <w:rFonts w:ascii="Times New Roman" w:hAnsi="Times New Roman" w:cs="Times New Roman"/>
        </w:rPr>
        <w:t>c</w:t>
      </w:r>
      <w:r w:rsidR="387077D5" w:rsidRPr="00EF135A">
        <w:rPr>
          <w:rFonts w:ascii="Times New Roman" w:hAnsi="Times New Roman" w:cs="Times New Roman"/>
        </w:rPr>
        <w:t>ing of renewable electricity</w:t>
      </w:r>
      <w:r w:rsidR="22385086" w:rsidRPr="00EF135A">
        <w:rPr>
          <w:rFonts w:ascii="Times New Roman" w:hAnsi="Times New Roman" w:cs="Times New Roman"/>
        </w:rPr>
        <w:t xml:space="preserve"> </w:t>
      </w:r>
      <w:r w:rsidR="1DF5A194" w:rsidRPr="00EF135A">
        <w:rPr>
          <w:rFonts w:ascii="Times New Roman" w:hAnsi="Times New Roman" w:cs="Times New Roman"/>
        </w:rPr>
        <w:t xml:space="preserve">3) </w:t>
      </w:r>
      <w:r w:rsidR="22385086" w:rsidRPr="00EF135A">
        <w:rPr>
          <w:rFonts w:ascii="Times New Roman" w:hAnsi="Times New Roman" w:cs="Times New Roman"/>
        </w:rPr>
        <w:t>achieve 70% emissions savings</w:t>
      </w:r>
      <w:r w:rsidR="00496F37" w:rsidRPr="00EF135A">
        <w:rPr>
          <w:rFonts w:ascii="Times New Roman" w:hAnsi="Times New Roman" w:cs="Times New Roman"/>
        </w:rPr>
        <w:t xml:space="preserve"> and (4) be traced through the supply chain in line with </w:t>
      </w:r>
      <w:r w:rsidR="20C2F6C6" w:rsidRPr="00EF135A">
        <w:rPr>
          <w:rFonts w:ascii="Times New Roman" w:hAnsi="Times New Roman" w:cs="Times New Roman"/>
        </w:rPr>
        <w:t xml:space="preserve"> the rules set out in Article 30(1) and (2)</w:t>
      </w:r>
      <w:r w:rsidR="00496F37" w:rsidRPr="00EF135A">
        <w:rPr>
          <w:rFonts w:ascii="Times New Roman" w:hAnsi="Times New Roman" w:cs="Times New Roman"/>
        </w:rPr>
        <w:t xml:space="preserve"> RED</w:t>
      </w:r>
      <w:r w:rsidR="20C2F6C6" w:rsidRPr="00EF135A">
        <w:rPr>
          <w:rFonts w:ascii="Times New Roman" w:hAnsi="Times New Roman" w:cs="Times New Roman"/>
        </w:rPr>
        <w:t xml:space="preserve">. </w:t>
      </w:r>
      <w:r w:rsidR="290EADBF" w:rsidRPr="00EF135A">
        <w:rPr>
          <w:rFonts w:ascii="Times New Roman" w:hAnsi="Times New Roman" w:cs="Times New Roman"/>
        </w:rPr>
        <w:t>In this context the</w:t>
      </w:r>
      <w:r w:rsidR="3362D518" w:rsidRPr="00EF135A">
        <w:rPr>
          <w:rFonts w:ascii="Times New Roman" w:hAnsi="Times New Roman" w:cs="Times New Roman"/>
        </w:rPr>
        <w:t xml:space="preserve"> hydrogen del</w:t>
      </w:r>
      <w:r w:rsidR="1DF5A194" w:rsidRPr="00EF135A">
        <w:rPr>
          <w:rFonts w:ascii="Times New Roman" w:hAnsi="Times New Roman" w:cs="Times New Roman"/>
        </w:rPr>
        <w:t>egated</w:t>
      </w:r>
      <w:r w:rsidR="3362D518" w:rsidRPr="00EF135A">
        <w:rPr>
          <w:rFonts w:ascii="Times New Roman" w:hAnsi="Times New Roman" w:cs="Times New Roman"/>
        </w:rPr>
        <w:t xml:space="preserve"> acts </w:t>
      </w:r>
      <w:r w:rsidR="63D7E316" w:rsidRPr="00EF135A">
        <w:rPr>
          <w:rFonts w:ascii="Times New Roman" w:hAnsi="Times New Roman" w:cs="Times New Roman"/>
        </w:rPr>
        <w:t>set out detail</w:t>
      </w:r>
      <w:r w:rsidR="52F50D06" w:rsidRPr="00EF135A">
        <w:rPr>
          <w:rFonts w:ascii="Times New Roman" w:hAnsi="Times New Roman" w:cs="Times New Roman"/>
        </w:rPr>
        <w:t>ed</w:t>
      </w:r>
      <w:r w:rsidR="63D7E316" w:rsidRPr="00EF135A">
        <w:rPr>
          <w:rFonts w:ascii="Times New Roman" w:hAnsi="Times New Roman" w:cs="Times New Roman"/>
        </w:rPr>
        <w:t xml:space="preserve"> </w:t>
      </w:r>
      <w:r w:rsidR="52F50D06" w:rsidRPr="00EF135A">
        <w:rPr>
          <w:rFonts w:ascii="Times New Roman" w:hAnsi="Times New Roman" w:cs="Times New Roman"/>
        </w:rPr>
        <w:t xml:space="preserve">rules for sourcing of </w:t>
      </w:r>
      <w:r w:rsidR="54992FC0" w:rsidRPr="00EF135A">
        <w:rPr>
          <w:rFonts w:ascii="Times New Roman" w:hAnsi="Times New Roman" w:cs="Times New Roman"/>
        </w:rPr>
        <w:t>renewable electricity</w:t>
      </w:r>
      <w:r w:rsidR="73708885" w:rsidRPr="00EF135A">
        <w:rPr>
          <w:rFonts w:ascii="Times New Roman" w:hAnsi="Times New Roman" w:cs="Times New Roman"/>
        </w:rPr>
        <w:t xml:space="preserve"> </w:t>
      </w:r>
      <w:r w:rsidR="456EE644" w:rsidRPr="00EF135A">
        <w:rPr>
          <w:rFonts w:ascii="Times New Roman" w:hAnsi="Times New Roman" w:cs="Times New Roman"/>
        </w:rPr>
        <w:t xml:space="preserve">that is used </w:t>
      </w:r>
      <w:r w:rsidR="0CB3367B" w:rsidRPr="00EF135A">
        <w:rPr>
          <w:rFonts w:ascii="Times New Roman" w:hAnsi="Times New Roman" w:cs="Times New Roman"/>
        </w:rPr>
        <w:t>for the production of</w:t>
      </w:r>
      <w:r w:rsidR="66E2D930" w:rsidRPr="00EF135A">
        <w:rPr>
          <w:rFonts w:ascii="Times New Roman" w:hAnsi="Times New Roman" w:cs="Times New Roman"/>
        </w:rPr>
        <w:t xml:space="preserve"> </w:t>
      </w:r>
      <w:r w:rsidR="7C73319F" w:rsidRPr="00EF135A">
        <w:rPr>
          <w:rFonts w:ascii="Times New Roman" w:hAnsi="Times New Roman" w:cs="Times New Roman"/>
        </w:rPr>
        <w:t xml:space="preserve">RFNBOs </w:t>
      </w:r>
      <w:r w:rsidR="706048BB" w:rsidRPr="00EF135A">
        <w:rPr>
          <w:rFonts w:ascii="Times New Roman" w:hAnsi="Times New Roman" w:cs="Times New Roman"/>
        </w:rPr>
        <w:t>and for deter</w:t>
      </w:r>
      <w:r w:rsidR="3D9C04AD" w:rsidRPr="00EF135A">
        <w:rPr>
          <w:rFonts w:ascii="Times New Roman" w:hAnsi="Times New Roman" w:cs="Times New Roman"/>
        </w:rPr>
        <w:t xml:space="preserve">mining the </w:t>
      </w:r>
      <w:r w:rsidR="04FCFA9D" w:rsidRPr="00EF135A">
        <w:rPr>
          <w:rFonts w:ascii="Times New Roman" w:hAnsi="Times New Roman" w:cs="Times New Roman"/>
        </w:rPr>
        <w:t>GHG emission intensity (</w:t>
      </w:r>
      <w:r w:rsidR="1DF5A194" w:rsidRPr="00EF135A">
        <w:rPr>
          <w:rFonts w:ascii="Times New Roman" w:hAnsi="Times New Roman" w:cs="Times New Roman"/>
        </w:rPr>
        <w:t>GHG methodology</w:t>
      </w:r>
      <w:r w:rsidR="04FCFA9D" w:rsidRPr="00EF135A">
        <w:rPr>
          <w:rFonts w:ascii="Times New Roman" w:hAnsi="Times New Roman" w:cs="Times New Roman"/>
        </w:rPr>
        <w:t>)</w:t>
      </w:r>
      <w:r w:rsidR="00E46502" w:rsidRPr="00EF135A">
        <w:rPr>
          <w:rStyle w:val="FootnoteReference"/>
          <w:rFonts w:ascii="Times New Roman" w:hAnsi="Times New Roman" w:cs="Times New Roman"/>
        </w:rPr>
        <w:footnoteReference w:id="5"/>
      </w:r>
      <w:r w:rsidR="04FCFA9D" w:rsidRPr="00EF135A">
        <w:rPr>
          <w:rFonts w:ascii="Times New Roman" w:hAnsi="Times New Roman" w:cs="Times New Roman"/>
        </w:rPr>
        <w:t xml:space="preserve">. </w:t>
      </w:r>
      <w:r w:rsidR="1DF5A194" w:rsidRPr="00EF135A">
        <w:rPr>
          <w:rFonts w:ascii="Times New Roman" w:hAnsi="Times New Roman" w:cs="Times New Roman"/>
        </w:rPr>
        <w:t xml:space="preserve"> </w:t>
      </w:r>
      <w:r w:rsidR="4CE3E307" w:rsidRPr="00EF135A">
        <w:rPr>
          <w:rFonts w:ascii="Times New Roman" w:hAnsi="Times New Roman" w:cs="Times New Roman"/>
        </w:rPr>
        <w:t xml:space="preserve"> </w:t>
      </w:r>
      <w:r w:rsidR="02A464C6" w:rsidRPr="00EF135A">
        <w:rPr>
          <w:rFonts w:ascii="Times New Roman" w:hAnsi="Times New Roman" w:cs="Times New Roman"/>
        </w:rPr>
        <w:t xml:space="preserve"> </w:t>
      </w:r>
    </w:p>
    <w:bookmarkEnd w:id="1"/>
    <w:p w14:paraId="45F5F87E" w14:textId="548041DB" w:rsidR="004F3F55" w:rsidRPr="00EF135A" w:rsidRDefault="004F3F55" w:rsidP="008B083F">
      <w:pPr>
        <w:pStyle w:val="ListParagraph"/>
        <w:numPr>
          <w:ilvl w:val="0"/>
          <w:numId w:val="3"/>
        </w:numPr>
        <w:spacing w:before="240" w:after="240"/>
        <w:ind w:left="714" w:hanging="357"/>
        <w:jc w:val="both"/>
        <w:rPr>
          <w:rFonts w:ascii="Times New Roman" w:hAnsi="Times New Roman" w:cs="Times New Roman"/>
          <w:b/>
          <w:bCs/>
          <w:i/>
          <w:iCs/>
        </w:rPr>
      </w:pPr>
      <w:r w:rsidRPr="00EF135A">
        <w:rPr>
          <w:rFonts w:ascii="Times New Roman" w:hAnsi="Times New Roman" w:cs="Times New Roman"/>
          <w:b/>
          <w:bCs/>
          <w:i/>
          <w:iCs/>
        </w:rPr>
        <w:t xml:space="preserve">For what purposes do the </w:t>
      </w:r>
      <w:r w:rsidR="00070738" w:rsidRPr="00EF135A">
        <w:rPr>
          <w:rFonts w:ascii="Times New Roman" w:hAnsi="Times New Roman" w:cs="Times New Roman"/>
          <w:b/>
          <w:bCs/>
          <w:i/>
          <w:iCs/>
        </w:rPr>
        <w:t>rules</w:t>
      </w:r>
      <w:r w:rsidR="00702727" w:rsidRPr="00EF135A">
        <w:rPr>
          <w:rFonts w:ascii="Times New Roman" w:hAnsi="Times New Roman" w:cs="Times New Roman"/>
          <w:b/>
          <w:bCs/>
          <w:i/>
          <w:iCs/>
        </w:rPr>
        <w:t xml:space="preserve"> </w:t>
      </w:r>
      <w:r w:rsidR="00070738" w:rsidRPr="00EF135A">
        <w:rPr>
          <w:rFonts w:ascii="Times New Roman" w:hAnsi="Times New Roman" w:cs="Times New Roman"/>
          <w:b/>
          <w:bCs/>
          <w:i/>
          <w:iCs/>
        </w:rPr>
        <w:t xml:space="preserve">on renewable </w:t>
      </w:r>
      <w:r w:rsidRPr="00EF135A">
        <w:rPr>
          <w:rFonts w:ascii="Times New Roman" w:hAnsi="Times New Roman" w:cs="Times New Roman"/>
          <w:b/>
          <w:bCs/>
          <w:i/>
          <w:iCs/>
        </w:rPr>
        <w:t xml:space="preserve">hydrogen </w:t>
      </w:r>
      <w:r w:rsidR="0038760A" w:rsidRPr="00EF135A">
        <w:rPr>
          <w:rFonts w:ascii="Times New Roman" w:hAnsi="Times New Roman" w:cs="Times New Roman"/>
          <w:b/>
          <w:bCs/>
          <w:i/>
          <w:iCs/>
        </w:rPr>
        <w:t xml:space="preserve">set out in RED </w:t>
      </w:r>
      <w:r w:rsidRPr="00EF135A">
        <w:rPr>
          <w:rFonts w:ascii="Times New Roman" w:hAnsi="Times New Roman" w:cs="Times New Roman"/>
          <w:b/>
          <w:bCs/>
          <w:i/>
          <w:iCs/>
        </w:rPr>
        <w:t>apply?</w:t>
      </w:r>
    </w:p>
    <w:p w14:paraId="084AD5CA" w14:textId="5EAEA152" w:rsidR="004F3F55" w:rsidRPr="00EF135A" w:rsidRDefault="150197AB" w:rsidP="00752D62">
      <w:pPr>
        <w:jc w:val="both"/>
        <w:rPr>
          <w:rFonts w:ascii="Times New Roman" w:hAnsi="Times New Roman" w:cs="Times New Roman"/>
        </w:rPr>
      </w:pPr>
      <w:r w:rsidRPr="00EF135A">
        <w:rPr>
          <w:rFonts w:ascii="Times New Roman" w:hAnsi="Times New Roman" w:cs="Times New Roman"/>
        </w:rPr>
        <w:t xml:space="preserve">Reply: The </w:t>
      </w:r>
      <w:r w:rsidR="7F7F469C" w:rsidRPr="00EF135A">
        <w:rPr>
          <w:rFonts w:ascii="Times New Roman" w:hAnsi="Times New Roman" w:cs="Times New Roman"/>
        </w:rPr>
        <w:t xml:space="preserve">rules </w:t>
      </w:r>
      <w:r w:rsidR="00FB329A" w:rsidRPr="00EF135A">
        <w:rPr>
          <w:rFonts w:ascii="Times New Roman" w:hAnsi="Times New Roman" w:cs="Times New Roman"/>
        </w:rPr>
        <w:t xml:space="preserve">have to be met </w:t>
      </w:r>
      <w:r w:rsidR="7F7F469C" w:rsidRPr="00EF135A">
        <w:rPr>
          <w:rFonts w:ascii="Times New Roman" w:hAnsi="Times New Roman" w:cs="Times New Roman"/>
        </w:rPr>
        <w:t xml:space="preserve">to count </w:t>
      </w:r>
      <w:r w:rsidR="00F3718A" w:rsidRPr="00EF135A">
        <w:rPr>
          <w:rFonts w:ascii="Times New Roman" w:hAnsi="Times New Roman" w:cs="Times New Roman"/>
        </w:rPr>
        <w:t xml:space="preserve">renewable hydrogen </w:t>
      </w:r>
      <w:r w:rsidR="7F7F469C" w:rsidRPr="00EF135A">
        <w:rPr>
          <w:rFonts w:ascii="Times New Roman" w:hAnsi="Times New Roman" w:cs="Times New Roman"/>
        </w:rPr>
        <w:t xml:space="preserve">towards the targets </w:t>
      </w:r>
      <w:r w:rsidR="35FE29E8" w:rsidRPr="00EF135A">
        <w:rPr>
          <w:rFonts w:ascii="Times New Roman" w:hAnsi="Times New Roman" w:cs="Times New Roman"/>
        </w:rPr>
        <w:t xml:space="preserve">set out in the RED. </w:t>
      </w:r>
      <w:r w:rsidR="2D229B73" w:rsidRPr="00EF135A">
        <w:rPr>
          <w:rFonts w:ascii="Times New Roman" w:hAnsi="Times New Roman" w:cs="Times New Roman"/>
        </w:rPr>
        <w:t>Complying with the rules is not a p</w:t>
      </w:r>
      <w:r w:rsidR="7AFA8154" w:rsidRPr="00EF135A">
        <w:rPr>
          <w:rFonts w:ascii="Times New Roman" w:hAnsi="Times New Roman" w:cs="Times New Roman"/>
        </w:rPr>
        <w:t>re</w:t>
      </w:r>
      <w:r w:rsidR="2D229B73" w:rsidRPr="00EF135A">
        <w:rPr>
          <w:rFonts w:ascii="Times New Roman" w:hAnsi="Times New Roman" w:cs="Times New Roman"/>
        </w:rPr>
        <w:t>r</w:t>
      </w:r>
      <w:r w:rsidR="7AFA8154" w:rsidRPr="00EF135A">
        <w:rPr>
          <w:rFonts w:ascii="Times New Roman" w:hAnsi="Times New Roman" w:cs="Times New Roman"/>
        </w:rPr>
        <w:t>e</w:t>
      </w:r>
      <w:r w:rsidR="2D229B73" w:rsidRPr="00EF135A">
        <w:rPr>
          <w:rFonts w:ascii="Times New Roman" w:hAnsi="Times New Roman" w:cs="Times New Roman"/>
        </w:rPr>
        <w:t xml:space="preserve">quisite for </w:t>
      </w:r>
      <w:r w:rsidR="3C6DBF3A" w:rsidRPr="00EF135A">
        <w:rPr>
          <w:rFonts w:ascii="Times New Roman" w:hAnsi="Times New Roman" w:cs="Times New Roman"/>
        </w:rPr>
        <w:t>import</w:t>
      </w:r>
      <w:r w:rsidR="62D36B06" w:rsidRPr="00EF135A">
        <w:rPr>
          <w:rFonts w:ascii="Times New Roman" w:hAnsi="Times New Roman" w:cs="Times New Roman"/>
        </w:rPr>
        <w:t>ing hydrogen</w:t>
      </w:r>
      <w:r w:rsidR="3C6DBF3A" w:rsidRPr="00EF135A">
        <w:rPr>
          <w:rFonts w:ascii="Times New Roman" w:hAnsi="Times New Roman" w:cs="Times New Roman"/>
        </w:rPr>
        <w:t xml:space="preserve"> or for </w:t>
      </w:r>
      <w:r w:rsidR="2FB89673" w:rsidRPr="00EF135A">
        <w:rPr>
          <w:rFonts w:ascii="Times New Roman" w:hAnsi="Times New Roman" w:cs="Times New Roman"/>
        </w:rPr>
        <w:t xml:space="preserve">placing hydrogen </w:t>
      </w:r>
      <w:r w:rsidR="3C6DBF3A" w:rsidRPr="00EF135A">
        <w:rPr>
          <w:rFonts w:ascii="Times New Roman" w:hAnsi="Times New Roman" w:cs="Times New Roman"/>
        </w:rPr>
        <w:t>o</w:t>
      </w:r>
      <w:r w:rsidR="2FB89673" w:rsidRPr="00EF135A">
        <w:rPr>
          <w:rFonts w:ascii="Times New Roman" w:hAnsi="Times New Roman" w:cs="Times New Roman"/>
        </w:rPr>
        <w:t>n</w:t>
      </w:r>
      <w:r w:rsidR="3C6DBF3A" w:rsidRPr="00EF135A">
        <w:rPr>
          <w:rFonts w:ascii="Times New Roman" w:hAnsi="Times New Roman" w:cs="Times New Roman"/>
        </w:rPr>
        <w:t xml:space="preserve"> </w:t>
      </w:r>
      <w:r w:rsidR="1025F38F" w:rsidRPr="00EF135A">
        <w:rPr>
          <w:rFonts w:ascii="Times New Roman" w:hAnsi="Times New Roman" w:cs="Times New Roman"/>
        </w:rPr>
        <w:t>the EU</w:t>
      </w:r>
      <w:r w:rsidR="3C6DBF3A" w:rsidRPr="00EF135A">
        <w:rPr>
          <w:rFonts w:ascii="Times New Roman" w:hAnsi="Times New Roman" w:cs="Times New Roman"/>
        </w:rPr>
        <w:t xml:space="preserve"> market</w:t>
      </w:r>
      <w:r w:rsidR="1025F38F" w:rsidRPr="00EF135A">
        <w:rPr>
          <w:rFonts w:ascii="Times New Roman" w:hAnsi="Times New Roman" w:cs="Times New Roman"/>
        </w:rPr>
        <w:t xml:space="preserve"> but may be a </w:t>
      </w:r>
      <w:r w:rsidR="2140CB09" w:rsidRPr="00EF135A">
        <w:rPr>
          <w:rFonts w:ascii="Times New Roman" w:hAnsi="Times New Roman" w:cs="Times New Roman"/>
        </w:rPr>
        <w:t>p</w:t>
      </w:r>
      <w:r w:rsidR="7AFA8154" w:rsidRPr="00EF135A">
        <w:rPr>
          <w:rFonts w:ascii="Times New Roman" w:hAnsi="Times New Roman" w:cs="Times New Roman"/>
        </w:rPr>
        <w:t>r</w:t>
      </w:r>
      <w:r w:rsidR="2140CB09" w:rsidRPr="00EF135A">
        <w:rPr>
          <w:rFonts w:ascii="Times New Roman" w:hAnsi="Times New Roman" w:cs="Times New Roman"/>
        </w:rPr>
        <w:t>er</w:t>
      </w:r>
      <w:r w:rsidR="7AFA8154" w:rsidRPr="00EF135A">
        <w:rPr>
          <w:rFonts w:ascii="Times New Roman" w:hAnsi="Times New Roman" w:cs="Times New Roman"/>
        </w:rPr>
        <w:t>e</w:t>
      </w:r>
      <w:r w:rsidR="2140CB09" w:rsidRPr="00EF135A">
        <w:rPr>
          <w:rFonts w:ascii="Times New Roman" w:hAnsi="Times New Roman" w:cs="Times New Roman"/>
        </w:rPr>
        <w:t>quisite for</w:t>
      </w:r>
      <w:r w:rsidR="1025F38F" w:rsidRPr="00EF135A">
        <w:rPr>
          <w:rFonts w:ascii="Times New Roman" w:hAnsi="Times New Roman" w:cs="Times New Roman"/>
        </w:rPr>
        <w:t xml:space="preserve"> </w:t>
      </w:r>
      <w:r w:rsidR="1C3FB689" w:rsidRPr="00EF135A">
        <w:rPr>
          <w:rFonts w:ascii="Times New Roman" w:hAnsi="Times New Roman" w:cs="Times New Roman"/>
        </w:rPr>
        <w:t xml:space="preserve">receiving public </w:t>
      </w:r>
      <w:r w:rsidR="317D81D6" w:rsidRPr="00EF135A">
        <w:rPr>
          <w:rFonts w:ascii="Times New Roman" w:hAnsi="Times New Roman" w:cs="Times New Roman"/>
        </w:rPr>
        <w:t>support</w:t>
      </w:r>
      <w:r w:rsidR="6C081183" w:rsidRPr="00EF135A">
        <w:rPr>
          <w:rFonts w:ascii="Times New Roman" w:hAnsi="Times New Roman" w:cs="Times New Roman"/>
        </w:rPr>
        <w:t>.</w:t>
      </w:r>
      <w:r w:rsidR="3C6DBF3A" w:rsidRPr="00EF135A">
        <w:rPr>
          <w:rFonts w:ascii="Times New Roman" w:hAnsi="Times New Roman" w:cs="Times New Roman"/>
        </w:rPr>
        <w:t xml:space="preserve"> </w:t>
      </w:r>
    </w:p>
    <w:p w14:paraId="36560550" w14:textId="0CA9D2A4" w:rsidR="0099589B" w:rsidRPr="00EF135A" w:rsidRDefault="008E4B73" w:rsidP="6CFD11BB">
      <w:pPr>
        <w:pStyle w:val="ListParagraph"/>
        <w:numPr>
          <w:ilvl w:val="0"/>
          <w:numId w:val="3"/>
        </w:numPr>
        <w:spacing w:before="240" w:after="240"/>
        <w:ind w:left="714" w:hanging="357"/>
        <w:jc w:val="both"/>
        <w:rPr>
          <w:rFonts w:ascii="Times New Roman" w:hAnsi="Times New Roman" w:cs="Times New Roman"/>
          <w:b/>
          <w:bCs/>
          <w:i/>
          <w:iCs/>
        </w:rPr>
      </w:pPr>
      <w:r w:rsidRPr="00EF135A">
        <w:rPr>
          <w:rFonts w:ascii="Times New Roman" w:hAnsi="Times New Roman" w:cs="Times New Roman"/>
          <w:b/>
          <w:bCs/>
          <w:i/>
          <w:iCs/>
        </w:rPr>
        <w:t xml:space="preserve">Are the </w:t>
      </w:r>
      <w:r w:rsidR="6355EE71" w:rsidRPr="00EF135A">
        <w:rPr>
          <w:rFonts w:ascii="Times New Roman" w:hAnsi="Times New Roman" w:cs="Times New Roman"/>
          <w:b/>
          <w:bCs/>
          <w:i/>
          <w:iCs/>
        </w:rPr>
        <w:t xml:space="preserve">RFNBO </w:t>
      </w:r>
      <w:r w:rsidRPr="00EF135A">
        <w:rPr>
          <w:rFonts w:ascii="Times New Roman" w:hAnsi="Times New Roman" w:cs="Times New Roman"/>
          <w:b/>
          <w:bCs/>
          <w:i/>
          <w:iCs/>
        </w:rPr>
        <w:t xml:space="preserve">delegated act and the GHG methodology interlinked? </w:t>
      </w:r>
    </w:p>
    <w:p w14:paraId="253266E4" w14:textId="01E8E6AD" w:rsidR="0099589B" w:rsidRPr="00EF135A" w:rsidRDefault="3637782D" w:rsidP="585CD29B">
      <w:pPr>
        <w:jc w:val="both"/>
        <w:rPr>
          <w:rFonts w:ascii="Times New Roman" w:hAnsi="Times New Roman" w:cs="Times New Roman"/>
          <w:b/>
          <w:bCs/>
          <w:i/>
          <w:iCs/>
        </w:rPr>
      </w:pPr>
      <w:r w:rsidRPr="00EF135A">
        <w:rPr>
          <w:rFonts w:ascii="Times New Roman" w:hAnsi="Times New Roman" w:cs="Times New Roman"/>
        </w:rPr>
        <w:t>Reply:</w:t>
      </w:r>
      <w:r w:rsidR="6348263C" w:rsidRPr="00EF135A">
        <w:rPr>
          <w:rFonts w:ascii="Times New Roman" w:hAnsi="Times New Roman" w:cs="Times New Roman"/>
        </w:rPr>
        <w:t xml:space="preserve"> The </w:t>
      </w:r>
      <w:r w:rsidR="000C7B22" w:rsidRPr="00EF135A">
        <w:rPr>
          <w:rFonts w:ascii="Times New Roman" w:hAnsi="Times New Roman" w:cs="Times New Roman"/>
        </w:rPr>
        <w:t xml:space="preserve">RFNBO </w:t>
      </w:r>
      <w:r w:rsidR="6348263C" w:rsidRPr="00EF135A">
        <w:rPr>
          <w:rFonts w:ascii="Times New Roman" w:hAnsi="Times New Roman" w:cs="Times New Roman"/>
        </w:rPr>
        <w:t xml:space="preserve">delegated </w:t>
      </w:r>
      <w:r w:rsidR="6A33C94B" w:rsidRPr="00EF135A">
        <w:rPr>
          <w:rFonts w:ascii="Times New Roman" w:hAnsi="Times New Roman" w:cs="Times New Roman"/>
        </w:rPr>
        <w:t>act</w:t>
      </w:r>
      <w:r w:rsidR="2D9558D8" w:rsidRPr="00EF135A">
        <w:rPr>
          <w:rFonts w:ascii="Times New Roman" w:hAnsi="Times New Roman" w:cs="Times New Roman"/>
        </w:rPr>
        <w:t xml:space="preserve"> </w:t>
      </w:r>
      <w:r w:rsidR="6A33C94B" w:rsidRPr="00EF135A">
        <w:rPr>
          <w:rFonts w:ascii="Times New Roman" w:hAnsi="Times New Roman" w:cs="Times New Roman"/>
        </w:rPr>
        <w:t>compl</w:t>
      </w:r>
      <w:r w:rsidR="2D9558D8" w:rsidRPr="00EF135A">
        <w:rPr>
          <w:rFonts w:ascii="Times New Roman" w:hAnsi="Times New Roman" w:cs="Times New Roman"/>
        </w:rPr>
        <w:t>e</w:t>
      </w:r>
      <w:r w:rsidR="6A33C94B" w:rsidRPr="00EF135A">
        <w:rPr>
          <w:rFonts w:ascii="Times New Roman" w:hAnsi="Times New Roman" w:cs="Times New Roman"/>
        </w:rPr>
        <w:t xml:space="preserve">ments the RED </w:t>
      </w:r>
      <w:r w:rsidR="2D9558D8" w:rsidRPr="00EF135A">
        <w:rPr>
          <w:rFonts w:ascii="Times New Roman" w:hAnsi="Times New Roman" w:cs="Times New Roman"/>
        </w:rPr>
        <w:t xml:space="preserve">by setting </w:t>
      </w:r>
      <w:r w:rsidR="6E56D5A9" w:rsidRPr="00EF135A">
        <w:rPr>
          <w:rFonts w:ascii="Times New Roman" w:hAnsi="Times New Roman" w:cs="Times New Roman"/>
        </w:rPr>
        <w:t xml:space="preserve">out </w:t>
      </w:r>
      <w:r w:rsidR="36E9AE8F" w:rsidRPr="00EF135A">
        <w:rPr>
          <w:rFonts w:ascii="Times New Roman" w:hAnsi="Times New Roman" w:cs="Times New Roman"/>
        </w:rPr>
        <w:t xml:space="preserve">detailed </w:t>
      </w:r>
      <w:r w:rsidR="6E56D5A9" w:rsidRPr="00EF135A">
        <w:rPr>
          <w:rFonts w:ascii="Times New Roman" w:hAnsi="Times New Roman" w:cs="Times New Roman"/>
        </w:rPr>
        <w:t xml:space="preserve">rules </w:t>
      </w:r>
      <w:r w:rsidR="00424565" w:rsidRPr="00EF135A">
        <w:rPr>
          <w:rFonts w:ascii="Times New Roman" w:hAnsi="Times New Roman" w:cs="Times New Roman"/>
        </w:rPr>
        <w:t xml:space="preserve">on </w:t>
      </w:r>
      <w:r w:rsidR="6E56D5A9" w:rsidRPr="00EF135A">
        <w:rPr>
          <w:rFonts w:ascii="Times New Roman" w:hAnsi="Times New Roman" w:cs="Times New Roman"/>
        </w:rPr>
        <w:t xml:space="preserve">how </w:t>
      </w:r>
      <w:r w:rsidR="2AECAD9A" w:rsidRPr="00EF135A">
        <w:rPr>
          <w:rFonts w:ascii="Times New Roman" w:hAnsi="Times New Roman" w:cs="Times New Roman"/>
        </w:rPr>
        <w:t>fuel producer</w:t>
      </w:r>
      <w:r w:rsidR="36E9AE8F" w:rsidRPr="00EF135A">
        <w:rPr>
          <w:rFonts w:ascii="Times New Roman" w:hAnsi="Times New Roman" w:cs="Times New Roman"/>
        </w:rPr>
        <w:t>s</w:t>
      </w:r>
      <w:r w:rsidR="2AECAD9A" w:rsidRPr="00EF135A">
        <w:rPr>
          <w:rFonts w:ascii="Times New Roman" w:hAnsi="Times New Roman" w:cs="Times New Roman"/>
        </w:rPr>
        <w:t xml:space="preserve"> can </w:t>
      </w:r>
      <w:r w:rsidR="36E9AE8F" w:rsidRPr="00EF135A">
        <w:rPr>
          <w:rFonts w:ascii="Times New Roman" w:hAnsi="Times New Roman" w:cs="Times New Roman"/>
        </w:rPr>
        <w:t>source electricity that counts as fully renewable</w:t>
      </w:r>
      <w:r w:rsidR="5CD0D53D" w:rsidRPr="00EF135A">
        <w:rPr>
          <w:rFonts w:ascii="Times New Roman" w:hAnsi="Times New Roman" w:cs="Times New Roman"/>
        </w:rPr>
        <w:t>.</w:t>
      </w:r>
      <w:r w:rsidR="4948BD1D" w:rsidRPr="00EF135A">
        <w:rPr>
          <w:rFonts w:ascii="Times New Roman" w:hAnsi="Times New Roman" w:cs="Times New Roman"/>
        </w:rPr>
        <w:t xml:space="preserve"> The RED itself alre</w:t>
      </w:r>
      <w:r w:rsidR="5EFD6129" w:rsidRPr="00EF135A">
        <w:rPr>
          <w:rFonts w:ascii="Times New Roman" w:hAnsi="Times New Roman" w:cs="Times New Roman"/>
        </w:rPr>
        <w:t>a</w:t>
      </w:r>
      <w:r w:rsidR="4948BD1D" w:rsidRPr="00EF135A">
        <w:rPr>
          <w:rFonts w:ascii="Times New Roman" w:hAnsi="Times New Roman" w:cs="Times New Roman"/>
        </w:rPr>
        <w:t xml:space="preserve">dy includes a rule that allows </w:t>
      </w:r>
      <w:r w:rsidR="0014390F" w:rsidRPr="00EF135A">
        <w:rPr>
          <w:rFonts w:ascii="Times New Roman" w:hAnsi="Times New Roman" w:cs="Times New Roman"/>
        </w:rPr>
        <w:t xml:space="preserve">sourcing electricity </w:t>
      </w:r>
      <w:r w:rsidR="5EFD6129" w:rsidRPr="00EF135A">
        <w:rPr>
          <w:rFonts w:ascii="Times New Roman" w:hAnsi="Times New Roman" w:cs="Times New Roman"/>
        </w:rPr>
        <w:t xml:space="preserve">that counts as partially renewable (average </w:t>
      </w:r>
      <w:r w:rsidR="38F13138" w:rsidRPr="00EF135A">
        <w:rPr>
          <w:rFonts w:ascii="Times New Roman" w:hAnsi="Times New Roman" w:cs="Times New Roman"/>
        </w:rPr>
        <w:t>share</w:t>
      </w:r>
      <w:r w:rsidR="5EFD6129" w:rsidRPr="00EF135A">
        <w:rPr>
          <w:rFonts w:ascii="Times New Roman" w:hAnsi="Times New Roman" w:cs="Times New Roman"/>
        </w:rPr>
        <w:t xml:space="preserve"> of ren</w:t>
      </w:r>
      <w:r w:rsidR="38F13138" w:rsidRPr="00EF135A">
        <w:rPr>
          <w:rFonts w:ascii="Times New Roman" w:hAnsi="Times New Roman" w:cs="Times New Roman"/>
        </w:rPr>
        <w:t>ewa</w:t>
      </w:r>
      <w:r w:rsidR="5EFD6129" w:rsidRPr="00EF135A">
        <w:rPr>
          <w:rFonts w:ascii="Times New Roman" w:hAnsi="Times New Roman" w:cs="Times New Roman"/>
        </w:rPr>
        <w:t>ble el</w:t>
      </w:r>
      <w:r w:rsidR="38F13138" w:rsidRPr="00EF135A">
        <w:rPr>
          <w:rFonts w:ascii="Times New Roman" w:hAnsi="Times New Roman" w:cs="Times New Roman"/>
        </w:rPr>
        <w:t>ec</w:t>
      </w:r>
      <w:r w:rsidR="5EFD6129" w:rsidRPr="00EF135A">
        <w:rPr>
          <w:rFonts w:ascii="Times New Roman" w:hAnsi="Times New Roman" w:cs="Times New Roman"/>
        </w:rPr>
        <w:t>tric</w:t>
      </w:r>
      <w:r w:rsidR="38F13138" w:rsidRPr="00EF135A">
        <w:rPr>
          <w:rFonts w:ascii="Times New Roman" w:hAnsi="Times New Roman" w:cs="Times New Roman"/>
        </w:rPr>
        <w:t>i</w:t>
      </w:r>
      <w:r w:rsidR="5EFD6129" w:rsidRPr="00EF135A">
        <w:rPr>
          <w:rFonts w:ascii="Times New Roman" w:hAnsi="Times New Roman" w:cs="Times New Roman"/>
        </w:rPr>
        <w:t>ty</w:t>
      </w:r>
      <w:r w:rsidR="38F13138" w:rsidRPr="00EF135A">
        <w:rPr>
          <w:rFonts w:ascii="Times New Roman" w:hAnsi="Times New Roman" w:cs="Times New Roman"/>
        </w:rPr>
        <w:t xml:space="preserve"> in the country in the year n-2)</w:t>
      </w:r>
      <w:r w:rsidR="5EFD6129" w:rsidRPr="00EF135A">
        <w:rPr>
          <w:rFonts w:ascii="Times New Roman" w:hAnsi="Times New Roman" w:cs="Times New Roman"/>
        </w:rPr>
        <w:t xml:space="preserve">. </w:t>
      </w:r>
      <w:r w:rsidR="3CF54CE4" w:rsidRPr="00EF135A">
        <w:rPr>
          <w:rFonts w:ascii="Times New Roman" w:hAnsi="Times New Roman" w:cs="Times New Roman"/>
        </w:rPr>
        <w:t>The GHG methodology</w:t>
      </w:r>
      <w:r w:rsidR="4948BD1D" w:rsidRPr="00EF135A">
        <w:rPr>
          <w:rFonts w:ascii="Times New Roman" w:hAnsi="Times New Roman" w:cs="Times New Roman"/>
        </w:rPr>
        <w:t xml:space="preserve"> </w:t>
      </w:r>
      <w:r w:rsidR="6AC4CCDD" w:rsidRPr="00EF135A">
        <w:rPr>
          <w:rFonts w:ascii="Times New Roman" w:hAnsi="Times New Roman" w:cs="Times New Roman"/>
        </w:rPr>
        <w:t>includes a life</w:t>
      </w:r>
      <w:r w:rsidR="6F234C14" w:rsidRPr="00EF135A">
        <w:rPr>
          <w:rFonts w:ascii="Times New Roman" w:hAnsi="Times New Roman" w:cs="Times New Roman"/>
        </w:rPr>
        <w:t>-</w:t>
      </w:r>
      <w:r w:rsidR="6AC4CCDD" w:rsidRPr="00EF135A">
        <w:rPr>
          <w:rFonts w:ascii="Times New Roman" w:hAnsi="Times New Roman" w:cs="Times New Roman"/>
        </w:rPr>
        <w:t>cycle approach to determine the greenhouse gas emission intensity of RFNBOs</w:t>
      </w:r>
      <w:r w:rsidR="386853C3" w:rsidRPr="00EF135A">
        <w:rPr>
          <w:rFonts w:ascii="Times New Roman" w:hAnsi="Times New Roman" w:cs="Times New Roman"/>
        </w:rPr>
        <w:t xml:space="preserve"> </w:t>
      </w:r>
      <w:r w:rsidR="6AC4CCDD" w:rsidRPr="00EF135A">
        <w:rPr>
          <w:rFonts w:ascii="Times New Roman" w:hAnsi="Times New Roman" w:cs="Times New Roman"/>
        </w:rPr>
        <w:t xml:space="preserve">(and </w:t>
      </w:r>
      <w:r w:rsidR="434CBD7E" w:rsidRPr="00EF135A">
        <w:rPr>
          <w:rFonts w:ascii="Times New Roman" w:hAnsi="Times New Roman" w:cs="Times New Roman"/>
        </w:rPr>
        <w:t>recycled carbon fuels “</w:t>
      </w:r>
      <w:r w:rsidR="6AC4CCDD" w:rsidRPr="00EF135A">
        <w:rPr>
          <w:rFonts w:ascii="Times New Roman" w:hAnsi="Times New Roman" w:cs="Times New Roman"/>
        </w:rPr>
        <w:t>RCF</w:t>
      </w:r>
      <w:r w:rsidR="01047810" w:rsidRPr="00EF135A">
        <w:rPr>
          <w:rFonts w:ascii="Times New Roman" w:hAnsi="Times New Roman" w:cs="Times New Roman"/>
        </w:rPr>
        <w:t>”</w:t>
      </w:r>
      <w:r w:rsidR="6AC4CCDD" w:rsidRPr="00EF135A">
        <w:rPr>
          <w:rFonts w:ascii="Times New Roman" w:hAnsi="Times New Roman" w:cs="Times New Roman"/>
        </w:rPr>
        <w:t>)</w:t>
      </w:r>
      <w:r w:rsidR="386853C3" w:rsidRPr="00EF135A">
        <w:rPr>
          <w:rFonts w:ascii="Times New Roman" w:hAnsi="Times New Roman" w:cs="Times New Roman"/>
        </w:rPr>
        <w:t xml:space="preserve">. This approach </w:t>
      </w:r>
      <w:r w:rsidR="233C7693" w:rsidRPr="00EF135A">
        <w:rPr>
          <w:rFonts w:ascii="Times New Roman" w:hAnsi="Times New Roman" w:cs="Times New Roman"/>
        </w:rPr>
        <w:t xml:space="preserve">distinguishes between </w:t>
      </w:r>
      <w:r w:rsidR="44733C31" w:rsidRPr="00EF135A">
        <w:rPr>
          <w:rFonts w:ascii="Times New Roman" w:hAnsi="Times New Roman" w:cs="Times New Roman"/>
        </w:rPr>
        <w:t>electricity</w:t>
      </w:r>
      <w:r w:rsidR="233C7693" w:rsidRPr="00EF135A">
        <w:rPr>
          <w:rFonts w:ascii="Times New Roman" w:hAnsi="Times New Roman" w:cs="Times New Roman"/>
        </w:rPr>
        <w:t xml:space="preserve"> that counts as fully renewable and </w:t>
      </w:r>
      <w:r w:rsidR="44733C31" w:rsidRPr="00EF135A">
        <w:rPr>
          <w:rFonts w:ascii="Times New Roman" w:hAnsi="Times New Roman" w:cs="Times New Roman"/>
        </w:rPr>
        <w:t xml:space="preserve">electricity that counts as partially renewable. </w:t>
      </w:r>
      <w:r w:rsidR="522FBD7C" w:rsidRPr="00EF135A">
        <w:rPr>
          <w:rFonts w:ascii="Times New Roman" w:hAnsi="Times New Roman" w:cs="Times New Roman"/>
        </w:rPr>
        <w:t>In addition, t</w:t>
      </w:r>
      <w:r w:rsidR="44733C31" w:rsidRPr="00EF135A">
        <w:rPr>
          <w:rFonts w:ascii="Times New Roman" w:hAnsi="Times New Roman" w:cs="Times New Roman"/>
        </w:rPr>
        <w:t xml:space="preserve">he methodology </w:t>
      </w:r>
      <w:r w:rsidR="522FBD7C" w:rsidRPr="00EF135A">
        <w:rPr>
          <w:rFonts w:ascii="Times New Roman" w:hAnsi="Times New Roman" w:cs="Times New Roman"/>
        </w:rPr>
        <w:t>includes a formula</w:t>
      </w:r>
      <w:r w:rsidR="292F2FBB" w:rsidRPr="00EF135A">
        <w:rPr>
          <w:rFonts w:ascii="Times New Roman" w:hAnsi="Times New Roman" w:cs="Times New Roman"/>
        </w:rPr>
        <w:t xml:space="preserve"> that allows </w:t>
      </w:r>
      <w:r w:rsidR="0014390F" w:rsidRPr="00EF135A">
        <w:rPr>
          <w:rFonts w:ascii="Times New Roman" w:hAnsi="Times New Roman" w:cs="Times New Roman"/>
        </w:rPr>
        <w:t>deriving</w:t>
      </w:r>
      <w:r w:rsidR="5B35B4A4" w:rsidRPr="00EF135A">
        <w:rPr>
          <w:rFonts w:ascii="Times New Roman" w:hAnsi="Times New Roman" w:cs="Times New Roman"/>
        </w:rPr>
        <w:t xml:space="preserve"> the</w:t>
      </w:r>
      <w:r w:rsidR="292F2FBB" w:rsidRPr="00EF135A">
        <w:rPr>
          <w:rFonts w:ascii="Times New Roman" w:hAnsi="Times New Roman" w:cs="Times New Roman"/>
        </w:rPr>
        <w:t xml:space="preserve"> amount of </w:t>
      </w:r>
      <w:r w:rsidR="522FBD7C" w:rsidRPr="00EF135A">
        <w:rPr>
          <w:rFonts w:ascii="Times New Roman" w:hAnsi="Times New Roman" w:cs="Times New Roman"/>
        </w:rPr>
        <w:t xml:space="preserve">RFNBOs </w:t>
      </w:r>
      <w:r w:rsidR="292F2FBB" w:rsidRPr="00EF135A">
        <w:rPr>
          <w:rFonts w:ascii="Times New Roman" w:hAnsi="Times New Roman" w:cs="Times New Roman"/>
        </w:rPr>
        <w:t xml:space="preserve">and RCF </w:t>
      </w:r>
      <w:r w:rsidR="522FBD7C" w:rsidRPr="00EF135A">
        <w:rPr>
          <w:rFonts w:ascii="Times New Roman" w:hAnsi="Times New Roman" w:cs="Times New Roman"/>
        </w:rPr>
        <w:t>that is produced</w:t>
      </w:r>
      <w:r w:rsidR="7ADAC7AC" w:rsidRPr="00EF135A">
        <w:rPr>
          <w:rFonts w:ascii="Times New Roman" w:hAnsi="Times New Roman" w:cs="Times New Roman"/>
        </w:rPr>
        <w:t xml:space="preserve"> as this is required to derive the emission </w:t>
      </w:r>
      <w:r w:rsidR="12AB58EF" w:rsidRPr="00EF135A">
        <w:rPr>
          <w:rFonts w:ascii="Times New Roman" w:hAnsi="Times New Roman" w:cs="Times New Roman"/>
        </w:rPr>
        <w:t>intensity</w:t>
      </w:r>
      <w:r w:rsidR="522FBD7C" w:rsidRPr="00EF135A">
        <w:rPr>
          <w:rFonts w:ascii="Times New Roman" w:hAnsi="Times New Roman" w:cs="Times New Roman"/>
        </w:rPr>
        <w:t xml:space="preserve">. </w:t>
      </w:r>
      <w:r w:rsidR="5B35B4A4" w:rsidRPr="00EF135A">
        <w:rPr>
          <w:rFonts w:ascii="Times New Roman" w:hAnsi="Times New Roman" w:cs="Times New Roman"/>
        </w:rPr>
        <w:t>The delegated acts are therefore closely interlinked.</w:t>
      </w:r>
    </w:p>
    <w:p w14:paraId="0D608595" w14:textId="3F67EBA1" w:rsidR="004D01D7" w:rsidRPr="00EF135A" w:rsidRDefault="008164E1" w:rsidP="008B083F">
      <w:pPr>
        <w:pStyle w:val="ListParagraph"/>
        <w:numPr>
          <w:ilvl w:val="0"/>
          <w:numId w:val="3"/>
        </w:numPr>
        <w:spacing w:before="240" w:after="240"/>
        <w:ind w:left="714" w:hanging="357"/>
        <w:jc w:val="both"/>
        <w:rPr>
          <w:rFonts w:ascii="Times New Roman" w:hAnsi="Times New Roman" w:cs="Times New Roman"/>
          <w:b/>
          <w:bCs/>
          <w:i/>
          <w:iCs/>
        </w:rPr>
      </w:pPr>
      <w:r w:rsidRPr="00EF135A">
        <w:rPr>
          <w:rFonts w:ascii="Times New Roman" w:hAnsi="Times New Roman" w:cs="Times New Roman"/>
          <w:b/>
          <w:bCs/>
          <w:i/>
          <w:iCs/>
        </w:rPr>
        <w:t xml:space="preserve"> </w:t>
      </w:r>
      <w:r w:rsidR="004D01D7" w:rsidRPr="00EF135A">
        <w:rPr>
          <w:rFonts w:ascii="Times New Roman" w:hAnsi="Times New Roman" w:cs="Times New Roman"/>
          <w:b/>
          <w:bCs/>
          <w:i/>
          <w:iCs/>
        </w:rPr>
        <w:t xml:space="preserve">What </w:t>
      </w:r>
      <w:r w:rsidR="003D55A5" w:rsidRPr="00EF135A">
        <w:rPr>
          <w:rFonts w:ascii="Times New Roman" w:hAnsi="Times New Roman" w:cs="Times New Roman"/>
          <w:b/>
          <w:bCs/>
          <w:i/>
          <w:iCs/>
        </w:rPr>
        <w:t>i</w:t>
      </w:r>
      <w:r w:rsidR="004D01D7" w:rsidRPr="00EF135A">
        <w:rPr>
          <w:rFonts w:ascii="Times New Roman" w:hAnsi="Times New Roman" w:cs="Times New Roman"/>
          <w:b/>
          <w:bCs/>
          <w:i/>
          <w:iCs/>
        </w:rPr>
        <w:t xml:space="preserve">s the geographic scope of </w:t>
      </w:r>
      <w:r w:rsidR="00FA69F8" w:rsidRPr="00EF135A">
        <w:rPr>
          <w:rFonts w:ascii="Times New Roman" w:hAnsi="Times New Roman" w:cs="Times New Roman"/>
          <w:b/>
          <w:bCs/>
          <w:i/>
          <w:iCs/>
        </w:rPr>
        <w:t>the hydrogen delegated acts</w:t>
      </w:r>
      <w:r w:rsidR="003D55A5" w:rsidRPr="00EF135A">
        <w:rPr>
          <w:rFonts w:ascii="Times New Roman" w:hAnsi="Times New Roman" w:cs="Times New Roman"/>
          <w:b/>
          <w:bCs/>
          <w:i/>
          <w:iCs/>
        </w:rPr>
        <w:t>?</w:t>
      </w:r>
    </w:p>
    <w:p w14:paraId="114D0C21" w14:textId="4049AF4B" w:rsidR="005F2851" w:rsidRPr="00EF135A" w:rsidRDefault="36A6027A" w:rsidP="00752D62">
      <w:pPr>
        <w:jc w:val="both"/>
        <w:rPr>
          <w:rFonts w:ascii="Times New Roman" w:hAnsi="Times New Roman" w:cs="Times New Roman"/>
        </w:rPr>
      </w:pPr>
      <w:r w:rsidRPr="00EF135A">
        <w:rPr>
          <w:rFonts w:ascii="Times New Roman" w:hAnsi="Times New Roman" w:cs="Times New Roman"/>
        </w:rPr>
        <w:t>Reply:</w:t>
      </w:r>
      <w:r w:rsidR="1D6FB2ED" w:rsidRPr="00EF135A">
        <w:rPr>
          <w:rFonts w:ascii="Times New Roman" w:hAnsi="Times New Roman" w:cs="Times New Roman"/>
        </w:rPr>
        <w:t xml:space="preserve"> </w:t>
      </w:r>
      <w:r w:rsidR="4F4E5B5A" w:rsidRPr="00EF135A">
        <w:rPr>
          <w:rFonts w:ascii="Times New Roman" w:hAnsi="Times New Roman" w:cs="Times New Roman"/>
        </w:rPr>
        <w:t>The hydrogen delegated acts</w:t>
      </w:r>
      <w:r w:rsidR="4071AFA3" w:rsidRPr="00EF135A">
        <w:rPr>
          <w:rFonts w:ascii="Times New Roman" w:hAnsi="Times New Roman" w:cs="Times New Roman"/>
        </w:rPr>
        <w:t xml:space="preserve"> apply </w:t>
      </w:r>
      <w:r w:rsidR="7966F73E" w:rsidRPr="00EF135A">
        <w:rPr>
          <w:rFonts w:ascii="Times New Roman" w:hAnsi="Times New Roman" w:cs="Times New Roman"/>
        </w:rPr>
        <w:t xml:space="preserve">to hydrogen consumed in the EU, </w:t>
      </w:r>
      <w:r w:rsidR="4071AFA3" w:rsidRPr="00EF135A">
        <w:rPr>
          <w:rFonts w:ascii="Times New Roman" w:hAnsi="Times New Roman" w:cs="Times New Roman"/>
        </w:rPr>
        <w:t xml:space="preserve">regardless of whether the </w:t>
      </w:r>
      <w:r w:rsidR="32EC25B2" w:rsidRPr="00EF135A">
        <w:rPr>
          <w:rFonts w:ascii="Times New Roman" w:hAnsi="Times New Roman" w:cs="Times New Roman"/>
        </w:rPr>
        <w:t xml:space="preserve">hydrogen </w:t>
      </w:r>
      <w:r w:rsidR="4071AFA3" w:rsidRPr="00EF135A">
        <w:rPr>
          <w:rFonts w:ascii="Times New Roman" w:hAnsi="Times New Roman" w:cs="Times New Roman"/>
        </w:rPr>
        <w:t>is produced inside or outside the territory of the Union.</w:t>
      </w:r>
      <w:r w:rsidR="32EC25B2" w:rsidRPr="00EF135A">
        <w:rPr>
          <w:rFonts w:ascii="Times New Roman" w:hAnsi="Times New Roman" w:cs="Times New Roman"/>
        </w:rPr>
        <w:t xml:space="preserve"> </w:t>
      </w:r>
      <w:r w:rsidR="6D1D69F7" w:rsidRPr="00EF135A">
        <w:rPr>
          <w:rFonts w:ascii="Times New Roman" w:hAnsi="Times New Roman" w:cs="Times New Roman"/>
        </w:rPr>
        <w:t>However, t</w:t>
      </w:r>
      <w:r w:rsidR="51FD8546" w:rsidRPr="00EF135A">
        <w:rPr>
          <w:rFonts w:ascii="Times New Roman" w:hAnsi="Times New Roman" w:cs="Times New Roman"/>
        </w:rPr>
        <w:t>he application</w:t>
      </w:r>
      <w:r w:rsidR="32EC25B2" w:rsidRPr="00EF135A">
        <w:rPr>
          <w:rFonts w:ascii="Times New Roman" w:hAnsi="Times New Roman" w:cs="Times New Roman"/>
        </w:rPr>
        <w:t xml:space="preserve"> of the rules </w:t>
      </w:r>
      <w:r w:rsidR="51FD8546" w:rsidRPr="00EF135A">
        <w:rPr>
          <w:rFonts w:ascii="Times New Roman" w:hAnsi="Times New Roman" w:cs="Times New Roman"/>
        </w:rPr>
        <w:t xml:space="preserve">is limited </w:t>
      </w:r>
      <w:r w:rsidR="3A9EE16E" w:rsidRPr="00EF135A">
        <w:rPr>
          <w:rFonts w:ascii="Times New Roman" w:hAnsi="Times New Roman" w:cs="Times New Roman"/>
        </w:rPr>
        <w:t xml:space="preserve">to the purposes </w:t>
      </w:r>
      <w:r w:rsidR="63A9075D" w:rsidRPr="00EF135A">
        <w:rPr>
          <w:rFonts w:ascii="Times New Roman" w:hAnsi="Times New Roman" w:cs="Times New Roman"/>
        </w:rPr>
        <w:t>described</w:t>
      </w:r>
      <w:r w:rsidR="3A9EE16E" w:rsidRPr="00EF135A">
        <w:rPr>
          <w:rFonts w:ascii="Times New Roman" w:hAnsi="Times New Roman" w:cs="Times New Roman"/>
        </w:rPr>
        <w:t xml:space="preserve"> under </w:t>
      </w:r>
      <w:r w:rsidR="6D1D69F7" w:rsidRPr="00EF135A">
        <w:rPr>
          <w:rFonts w:ascii="Times New Roman" w:hAnsi="Times New Roman" w:cs="Times New Roman"/>
        </w:rPr>
        <w:t>question 2</w:t>
      </w:r>
      <w:r w:rsidR="3A9EE16E" w:rsidRPr="00EF135A">
        <w:rPr>
          <w:rFonts w:ascii="Times New Roman" w:hAnsi="Times New Roman" w:cs="Times New Roman"/>
        </w:rPr>
        <w:t>.</w:t>
      </w:r>
      <w:r w:rsidR="03B3E97D" w:rsidRPr="00EF135A">
        <w:rPr>
          <w:rFonts w:ascii="Times New Roman" w:hAnsi="Times New Roman" w:cs="Times New Roman"/>
        </w:rPr>
        <w:t xml:space="preserve"> </w:t>
      </w:r>
      <w:r w:rsidR="17B25B18" w:rsidRPr="00EF135A">
        <w:rPr>
          <w:rFonts w:ascii="Times New Roman" w:hAnsi="Times New Roman" w:cs="Times New Roman"/>
        </w:rPr>
        <w:t>A</w:t>
      </w:r>
      <w:r w:rsidR="5239F5EE" w:rsidRPr="00EF135A">
        <w:rPr>
          <w:rFonts w:ascii="Times New Roman" w:hAnsi="Times New Roman" w:cs="Times New Roman"/>
        </w:rPr>
        <w:t>ccordingly</w:t>
      </w:r>
      <w:r w:rsidR="353E122E" w:rsidRPr="00EF135A">
        <w:rPr>
          <w:rFonts w:ascii="Times New Roman" w:hAnsi="Times New Roman" w:cs="Times New Roman"/>
        </w:rPr>
        <w:t xml:space="preserve">, they do not set out binding rules for hydrogen production </w:t>
      </w:r>
      <w:r w:rsidR="4161C0C9" w:rsidRPr="00EF135A">
        <w:rPr>
          <w:rFonts w:ascii="Times New Roman" w:hAnsi="Times New Roman" w:cs="Times New Roman"/>
        </w:rPr>
        <w:t>in</w:t>
      </w:r>
      <w:r w:rsidR="353E122E" w:rsidRPr="00EF135A">
        <w:rPr>
          <w:rFonts w:ascii="Times New Roman" w:hAnsi="Times New Roman" w:cs="Times New Roman"/>
        </w:rPr>
        <w:t xml:space="preserve"> third countries</w:t>
      </w:r>
      <w:r w:rsidR="4161C0C9" w:rsidRPr="00EF135A">
        <w:rPr>
          <w:rFonts w:ascii="Times New Roman" w:hAnsi="Times New Roman" w:cs="Times New Roman"/>
        </w:rPr>
        <w:t xml:space="preserve">.  </w:t>
      </w:r>
    </w:p>
    <w:p w14:paraId="238AE4E8" w14:textId="4FD8AC1A" w:rsidR="004D32BB" w:rsidRPr="00EF135A" w:rsidRDefault="004D32BB" w:rsidP="008B083F">
      <w:pPr>
        <w:pStyle w:val="ListParagraph"/>
        <w:numPr>
          <w:ilvl w:val="0"/>
          <w:numId w:val="3"/>
        </w:numPr>
        <w:spacing w:before="240" w:after="240"/>
        <w:ind w:left="714" w:hanging="357"/>
        <w:jc w:val="both"/>
        <w:rPr>
          <w:rFonts w:ascii="Times New Roman" w:hAnsi="Times New Roman" w:cs="Times New Roman"/>
          <w:b/>
          <w:bCs/>
          <w:i/>
          <w:iCs/>
        </w:rPr>
      </w:pPr>
      <w:r w:rsidRPr="00EF135A">
        <w:rPr>
          <w:rFonts w:ascii="Times New Roman" w:hAnsi="Times New Roman" w:cs="Times New Roman"/>
          <w:b/>
          <w:bCs/>
          <w:i/>
          <w:iCs/>
        </w:rPr>
        <w:t>What means do fuel producer</w:t>
      </w:r>
      <w:r w:rsidR="007F27B4" w:rsidRPr="00EF135A">
        <w:rPr>
          <w:rFonts w:ascii="Times New Roman" w:hAnsi="Times New Roman" w:cs="Times New Roman"/>
          <w:b/>
          <w:bCs/>
          <w:i/>
          <w:iCs/>
        </w:rPr>
        <w:t>s</w:t>
      </w:r>
      <w:r w:rsidRPr="00EF135A">
        <w:rPr>
          <w:rFonts w:ascii="Times New Roman" w:hAnsi="Times New Roman" w:cs="Times New Roman"/>
          <w:b/>
          <w:bCs/>
          <w:i/>
          <w:iCs/>
        </w:rPr>
        <w:t xml:space="preserve"> have to demonstrate that they comply with the criteria? </w:t>
      </w:r>
    </w:p>
    <w:p w14:paraId="242A8C73" w14:textId="445A6825" w:rsidR="001F156A" w:rsidRPr="00EF135A" w:rsidRDefault="007F0390" w:rsidP="00752D62">
      <w:pPr>
        <w:jc w:val="both"/>
        <w:rPr>
          <w:rFonts w:ascii="Times New Roman" w:hAnsi="Times New Roman" w:cs="Times New Roman"/>
        </w:rPr>
      </w:pPr>
      <w:r w:rsidRPr="00EF135A">
        <w:rPr>
          <w:rFonts w:ascii="Times New Roman" w:hAnsi="Times New Roman" w:cs="Times New Roman"/>
        </w:rPr>
        <w:lastRenderedPageBreak/>
        <w:t xml:space="preserve">Reply: </w:t>
      </w:r>
      <w:r w:rsidR="001F156A" w:rsidRPr="00EF135A">
        <w:rPr>
          <w:rFonts w:ascii="Times New Roman" w:hAnsi="Times New Roman" w:cs="Times New Roman"/>
        </w:rPr>
        <w:t>For certification of renewable hydrogen</w:t>
      </w:r>
      <w:r w:rsidR="7E3D6FA1" w:rsidRPr="00EF135A">
        <w:rPr>
          <w:rFonts w:ascii="Times New Roman" w:hAnsi="Times New Roman" w:cs="Times New Roman"/>
        </w:rPr>
        <w:t>,</w:t>
      </w:r>
      <w:r w:rsidR="001F156A" w:rsidRPr="00EF135A">
        <w:rPr>
          <w:rFonts w:ascii="Times New Roman" w:hAnsi="Times New Roman" w:cs="Times New Roman"/>
        </w:rPr>
        <w:t xml:space="preserve"> producers can rely on a well-established system of certification by third parties, so-called </w:t>
      </w:r>
      <w:r w:rsidR="00B3514C" w:rsidRPr="00EF135A">
        <w:rPr>
          <w:rFonts w:ascii="Times New Roman" w:hAnsi="Times New Roman" w:cs="Times New Roman"/>
        </w:rPr>
        <w:t>v</w:t>
      </w:r>
      <w:r w:rsidR="001F156A" w:rsidRPr="00EF135A">
        <w:rPr>
          <w:rFonts w:ascii="Times New Roman" w:hAnsi="Times New Roman" w:cs="Times New Roman"/>
        </w:rPr>
        <w:t xml:space="preserve">oluntary </w:t>
      </w:r>
      <w:r w:rsidR="00B3514C" w:rsidRPr="00EF135A">
        <w:rPr>
          <w:rFonts w:ascii="Times New Roman" w:hAnsi="Times New Roman" w:cs="Times New Roman"/>
        </w:rPr>
        <w:t>s</w:t>
      </w:r>
      <w:r w:rsidR="001F156A" w:rsidRPr="00EF135A">
        <w:rPr>
          <w:rFonts w:ascii="Times New Roman" w:hAnsi="Times New Roman" w:cs="Times New Roman"/>
        </w:rPr>
        <w:t>chemes</w:t>
      </w:r>
      <w:r w:rsidR="005B1DB0" w:rsidRPr="00EF135A">
        <w:rPr>
          <w:rStyle w:val="FootnoteReference"/>
          <w:rFonts w:ascii="Times New Roman" w:hAnsi="Times New Roman" w:cs="Times New Roman"/>
        </w:rPr>
        <w:footnoteReference w:id="6"/>
      </w:r>
      <w:r w:rsidR="001F156A" w:rsidRPr="00EF135A">
        <w:rPr>
          <w:rFonts w:ascii="Times New Roman" w:hAnsi="Times New Roman" w:cs="Times New Roman"/>
        </w:rPr>
        <w:t xml:space="preserve">. These are international companies with experience of more than a decade in certifying biofuels, biomass and other products worldwide. The Commission has been empowered to recognise </w:t>
      </w:r>
      <w:r w:rsidR="00B3514C" w:rsidRPr="00EF135A">
        <w:rPr>
          <w:rFonts w:ascii="Times New Roman" w:hAnsi="Times New Roman" w:cs="Times New Roman"/>
        </w:rPr>
        <w:t>v</w:t>
      </w:r>
      <w:r w:rsidR="00054413" w:rsidRPr="00EF135A">
        <w:rPr>
          <w:rFonts w:ascii="Times New Roman" w:hAnsi="Times New Roman" w:cs="Times New Roman"/>
        </w:rPr>
        <w:t>oluntary</w:t>
      </w:r>
      <w:r w:rsidR="002C060A" w:rsidRPr="00EF135A">
        <w:rPr>
          <w:rFonts w:ascii="Times New Roman" w:hAnsi="Times New Roman" w:cs="Times New Roman"/>
        </w:rPr>
        <w:t xml:space="preserve"> </w:t>
      </w:r>
      <w:r w:rsidR="00054413" w:rsidRPr="00EF135A">
        <w:rPr>
          <w:rFonts w:ascii="Times New Roman" w:hAnsi="Times New Roman" w:cs="Times New Roman"/>
        </w:rPr>
        <w:t xml:space="preserve">and </w:t>
      </w:r>
      <w:r w:rsidR="00B3514C" w:rsidRPr="00EF135A">
        <w:rPr>
          <w:rFonts w:ascii="Times New Roman" w:hAnsi="Times New Roman" w:cs="Times New Roman"/>
        </w:rPr>
        <w:t>n</w:t>
      </w:r>
      <w:r w:rsidR="002C060A" w:rsidRPr="00EF135A">
        <w:rPr>
          <w:rFonts w:ascii="Times New Roman" w:hAnsi="Times New Roman" w:cs="Times New Roman"/>
        </w:rPr>
        <w:t>ational</w:t>
      </w:r>
      <w:r w:rsidR="00054413" w:rsidRPr="00EF135A">
        <w:rPr>
          <w:rFonts w:ascii="Times New Roman" w:hAnsi="Times New Roman" w:cs="Times New Roman"/>
        </w:rPr>
        <w:t xml:space="preserve"> </w:t>
      </w:r>
      <w:r w:rsidR="00B3514C" w:rsidRPr="00EF135A">
        <w:rPr>
          <w:rFonts w:ascii="Times New Roman" w:hAnsi="Times New Roman" w:cs="Times New Roman"/>
        </w:rPr>
        <w:t>s</w:t>
      </w:r>
      <w:r w:rsidRPr="00EF135A">
        <w:rPr>
          <w:rFonts w:ascii="Times New Roman" w:hAnsi="Times New Roman" w:cs="Times New Roman"/>
        </w:rPr>
        <w:t>chemes for</w:t>
      </w:r>
      <w:r w:rsidR="001F156A" w:rsidRPr="00EF135A">
        <w:rPr>
          <w:rFonts w:ascii="Times New Roman" w:hAnsi="Times New Roman" w:cs="Times New Roman"/>
        </w:rPr>
        <w:t xml:space="preserve"> certifying </w:t>
      </w:r>
      <w:r w:rsidR="00E8702D" w:rsidRPr="00EF135A">
        <w:rPr>
          <w:rFonts w:ascii="Times New Roman" w:hAnsi="Times New Roman" w:cs="Times New Roman"/>
        </w:rPr>
        <w:t>r</w:t>
      </w:r>
      <w:r w:rsidR="001F156A" w:rsidRPr="00EF135A">
        <w:rPr>
          <w:rFonts w:ascii="Times New Roman" w:hAnsi="Times New Roman" w:cs="Times New Roman"/>
        </w:rPr>
        <w:t xml:space="preserve">enewable hydrogen.  The Member States are required to accept evidence from </w:t>
      </w:r>
      <w:r w:rsidRPr="00EF135A">
        <w:rPr>
          <w:rFonts w:ascii="Times New Roman" w:hAnsi="Times New Roman" w:cs="Times New Roman"/>
        </w:rPr>
        <w:t>s</w:t>
      </w:r>
      <w:r w:rsidR="001F156A" w:rsidRPr="00EF135A">
        <w:rPr>
          <w:rFonts w:ascii="Times New Roman" w:hAnsi="Times New Roman" w:cs="Times New Roman"/>
        </w:rPr>
        <w:t xml:space="preserve">chemes that have been recognised by the Commission.   </w:t>
      </w:r>
    </w:p>
    <w:p w14:paraId="595E9DB6" w14:textId="11C81DD6" w:rsidR="005F2851" w:rsidRPr="00EF135A" w:rsidRDefault="005F2851" w:rsidP="008B083F">
      <w:pPr>
        <w:pStyle w:val="ListParagraph"/>
        <w:numPr>
          <w:ilvl w:val="0"/>
          <w:numId w:val="3"/>
        </w:numPr>
        <w:spacing w:before="240" w:after="240"/>
        <w:ind w:left="714" w:hanging="357"/>
        <w:jc w:val="both"/>
        <w:rPr>
          <w:rFonts w:ascii="Times New Roman" w:hAnsi="Times New Roman" w:cs="Times New Roman"/>
          <w:b/>
          <w:bCs/>
          <w:i/>
          <w:iCs/>
        </w:rPr>
      </w:pPr>
      <w:r w:rsidRPr="00EF135A">
        <w:rPr>
          <w:rFonts w:ascii="Times New Roman" w:hAnsi="Times New Roman" w:cs="Times New Roman"/>
          <w:b/>
          <w:bCs/>
          <w:i/>
          <w:iCs/>
        </w:rPr>
        <w:t xml:space="preserve">How does the recognition process for voluntary </w:t>
      </w:r>
      <w:r w:rsidR="796C5158" w:rsidRPr="00EF135A">
        <w:rPr>
          <w:rFonts w:ascii="Times New Roman" w:hAnsi="Times New Roman" w:cs="Times New Roman"/>
          <w:b/>
          <w:bCs/>
          <w:i/>
          <w:iCs/>
        </w:rPr>
        <w:t xml:space="preserve">certification </w:t>
      </w:r>
      <w:r w:rsidR="08DF9E6A" w:rsidRPr="00EF135A">
        <w:rPr>
          <w:rFonts w:ascii="Times New Roman" w:hAnsi="Times New Roman" w:cs="Times New Roman"/>
          <w:b/>
          <w:bCs/>
          <w:i/>
          <w:iCs/>
        </w:rPr>
        <w:t>schemes</w:t>
      </w:r>
      <w:r w:rsidRPr="00EF135A">
        <w:rPr>
          <w:rFonts w:ascii="Times New Roman" w:hAnsi="Times New Roman" w:cs="Times New Roman"/>
          <w:b/>
          <w:bCs/>
          <w:i/>
          <w:iCs/>
        </w:rPr>
        <w:t xml:space="preserve"> work? </w:t>
      </w:r>
    </w:p>
    <w:p w14:paraId="17A97A60" w14:textId="45E8E620" w:rsidR="00821BF6" w:rsidRPr="00EF135A" w:rsidRDefault="76541D6E" w:rsidP="585CD29B">
      <w:pPr>
        <w:jc w:val="both"/>
        <w:rPr>
          <w:rFonts w:ascii="Times New Roman" w:hAnsi="Times New Roman" w:cs="Times New Roman"/>
          <w:b/>
          <w:bCs/>
          <w:i/>
          <w:iCs/>
        </w:rPr>
      </w:pPr>
      <w:r w:rsidRPr="00EF135A">
        <w:rPr>
          <w:rFonts w:ascii="Times New Roman" w:hAnsi="Times New Roman" w:cs="Times New Roman"/>
        </w:rPr>
        <w:t>Reply:</w:t>
      </w:r>
      <w:r w:rsidR="3F6EE14B" w:rsidRPr="00EF135A">
        <w:rPr>
          <w:rFonts w:ascii="Times New Roman" w:hAnsi="Times New Roman" w:cs="Times New Roman"/>
        </w:rPr>
        <w:t xml:space="preserve"> Voluntary schemes may </w:t>
      </w:r>
      <w:r w:rsidR="6834C4B8" w:rsidRPr="00EF135A">
        <w:rPr>
          <w:rFonts w:ascii="Times New Roman" w:hAnsi="Times New Roman" w:cs="Times New Roman"/>
        </w:rPr>
        <w:t>submit applications for recognition to the Commission</w:t>
      </w:r>
      <w:r w:rsidR="002010CD" w:rsidRPr="00EF135A">
        <w:rPr>
          <w:rStyle w:val="FootnoteReference"/>
          <w:rFonts w:ascii="Times New Roman" w:hAnsi="Times New Roman" w:cs="Times New Roman"/>
        </w:rPr>
        <w:footnoteReference w:id="7"/>
      </w:r>
      <w:r w:rsidR="6834C4B8" w:rsidRPr="00EF135A">
        <w:rPr>
          <w:rFonts w:ascii="Times New Roman" w:hAnsi="Times New Roman" w:cs="Times New Roman"/>
        </w:rPr>
        <w:t xml:space="preserve">. </w:t>
      </w:r>
      <w:r w:rsidR="30D6A778" w:rsidRPr="00EF135A">
        <w:rPr>
          <w:rFonts w:ascii="Times New Roman" w:hAnsi="Times New Roman" w:cs="Times New Roman"/>
        </w:rPr>
        <w:t>Before recognition</w:t>
      </w:r>
      <w:r w:rsidR="7CC4F95C" w:rsidRPr="00EF135A">
        <w:rPr>
          <w:rFonts w:ascii="Times New Roman" w:hAnsi="Times New Roman" w:cs="Times New Roman"/>
        </w:rPr>
        <w:t>,</w:t>
      </w:r>
      <w:r w:rsidR="30D6A778" w:rsidRPr="00EF135A">
        <w:rPr>
          <w:rFonts w:ascii="Times New Roman" w:hAnsi="Times New Roman" w:cs="Times New Roman"/>
        </w:rPr>
        <w:t xml:space="preserve"> the schemes undergo a </w:t>
      </w:r>
      <w:r w:rsidR="356784E2" w:rsidRPr="00EF135A">
        <w:rPr>
          <w:rFonts w:ascii="Times New Roman" w:hAnsi="Times New Roman" w:cs="Times New Roman"/>
        </w:rPr>
        <w:t xml:space="preserve">thorough </w:t>
      </w:r>
      <w:r w:rsidR="30D6A778" w:rsidRPr="00EF135A">
        <w:rPr>
          <w:rFonts w:ascii="Times New Roman" w:hAnsi="Times New Roman" w:cs="Times New Roman"/>
        </w:rPr>
        <w:t xml:space="preserve">assessment. </w:t>
      </w:r>
      <w:r w:rsidR="356784E2" w:rsidRPr="00EF135A">
        <w:rPr>
          <w:rFonts w:ascii="Times New Roman" w:hAnsi="Times New Roman" w:cs="Times New Roman"/>
        </w:rPr>
        <w:t xml:space="preserve">Schemes meeting all criteria are </w:t>
      </w:r>
      <w:r w:rsidR="468B532D" w:rsidRPr="00EF135A">
        <w:rPr>
          <w:rFonts w:ascii="Times New Roman" w:hAnsi="Times New Roman" w:cs="Times New Roman"/>
        </w:rPr>
        <w:t xml:space="preserve">recognised by the Commission via Commission </w:t>
      </w:r>
      <w:r w:rsidR="6D1D69F7" w:rsidRPr="00EF135A">
        <w:rPr>
          <w:rFonts w:ascii="Times New Roman" w:hAnsi="Times New Roman" w:cs="Times New Roman"/>
        </w:rPr>
        <w:t>I</w:t>
      </w:r>
      <w:r w:rsidR="468B532D" w:rsidRPr="00EF135A">
        <w:rPr>
          <w:rFonts w:ascii="Times New Roman" w:hAnsi="Times New Roman" w:cs="Times New Roman"/>
        </w:rPr>
        <w:t xml:space="preserve">mplementing Decisions. </w:t>
      </w:r>
      <w:r w:rsidR="6F41B4DE" w:rsidRPr="00EF135A">
        <w:rPr>
          <w:rFonts w:ascii="Times New Roman" w:hAnsi="Times New Roman" w:cs="Times New Roman"/>
        </w:rPr>
        <w:t>More details can be foun</w:t>
      </w:r>
      <w:r w:rsidR="10302E4A" w:rsidRPr="00EF135A">
        <w:rPr>
          <w:rFonts w:ascii="Times New Roman" w:hAnsi="Times New Roman" w:cs="Times New Roman"/>
        </w:rPr>
        <w:t>d</w:t>
      </w:r>
      <w:r w:rsidR="6F41B4DE" w:rsidRPr="00EF135A">
        <w:rPr>
          <w:rFonts w:ascii="Times New Roman" w:hAnsi="Times New Roman" w:cs="Times New Roman"/>
        </w:rPr>
        <w:t xml:space="preserve"> on a dedicated  </w:t>
      </w:r>
      <w:hyperlink r:id="rId11" w:history="1">
        <w:r w:rsidR="6F41B4DE" w:rsidRPr="00EF135A">
          <w:rPr>
            <w:rStyle w:val="Hyperlink"/>
            <w:rFonts w:ascii="Times New Roman" w:hAnsi="Times New Roman" w:cs="Times New Roman"/>
          </w:rPr>
          <w:t>website</w:t>
        </w:r>
      </w:hyperlink>
      <w:r w:rsidR="6F41B4DE" w:rsidRPr="00EF135A">
        <w:rPr>
          <w:rFonts w:ascii="Times New Roman" w:hAnsi="Times New Roman" w:cs="Times New Roman"/>
        </w:rPr>
        <w:t xml:space="preserve">. </w:t>
      </w:r>
      <w:r w:rsidR="6834C4B8" w:rsidRPr="00EF135A">
        <w:rPr>
          <w:rFonts w:ascii="Times New Roman" w:hAnsi="Times New Roman" w:cs="Times New Roman"/>
        </w:rPr>
        <w:t xml:space="preserve"> </w:t>
      </w:r>
    </w:p>
    <w:p w14:paraId="2B5854C3" w14:textId="4B496192" w:rsidR="00051D00" w:rsidRPr="00EF135A" w:rsidRDefault="00051D00" w:rsidP="008B083F">
      <w:pPr>
        <w:pStyle w:val="ListParagraph"/>
        <w:numPr>
          <w:ilvl w:val="0"/>
          <w:numId w:val="3"/>
        </w:numPr>
        <w:spacing w:before="240" w:after="240"/>
        <w:ind w:left="714" w:hanging="357"/>
        <w:jc w:val="both"/>
        <w:rPr>
          <w:rFonts w:ascii="Times New Roman" w:hAnsi="Times New Roman" w:cs="Times New Roman"/>
          <w:b/>
          <w:bCs/>
          <w:i/>
          <w:iCs/>
        </w:rPr>
      </w:pPr>
      <w:r w:rsidRPr="00EF135A">
        <w:rPr>
          <w:rFonts w:ascii="Times New Roman" w:hAnsi="Times New Roman" w:cs="Times New Roman"/>
          <w:b/>
          <w:bCs/>
          <w:i/>
          <w:iCs/>
        </w:rPr>
        <w:t>How can hydrogen producer</w:t>
      </w:r>
      <w:r w:rsidR="00484A53" w:rsidRPr="00EF135A">
        <w:rPr>
          <w:rFonts w:ascii="Times New Roman" w:hAnsi="Times New Roman" w:cs="Times New Roman"/>
          <w:b/>
          <w:bCs/>
          <w:i/>
          <w:iCs/>
        </w:rPr>
        <w:t>s</w:t>
      </w:r>
      <w:r w:rsidRPr="00EF135A">
        <w:rPr>
          <w:rFonts w:ascii="Times New Roman" w:hAnsi="Times New Roman" w:cs="Times New Roman"/>
          <w:b/>
          <w:bCs/>
          <w:i/>
          <w:iCs/>
        </w:rPr>
        <w:t xml:space="preserve"> </w:t>
      </w:r>
      <w:r w:rsidR="00D90124" w:rsidRPr="00EF135A">
        <w:rPr>
          <w:rFonts w:ascii="Times New Roman" w:hAnsi="Times New Roman" w:cs="Times New Roman"/>
          <w:b/>
          <w:bCs/>
          <w:i/>
          <w:iCs/>
        </w:rPr>
        <w:t>get</w:t>
      </w:r>
      <w:r w:rsidRPr="00EF135A">
        <w:rPr>
          <w:rFonts w:ascii="Times New Roman" w:hAnsi="Times New Roman" w:cs="Times New Roman"/>
          <w:b/>
          <w:bCs/>
          <w:i/>
          <w:iCs/>
        </w:rPr>
        <w:t xml:space="preserve"> </w:t>
      </w:r>
      <w:r w:rsidR="00D90124" w:rsidRPr="00EF135A">
        <w:rPr>
          <w:rFonts w:ascii="Times New Roman" w:hAnsi="Times New Roman" w:cs="Times New Roman"/>
          <w:b/>
          <w:bCs/>
          <w:i/>
          <w:iCs/>
        </w:rPr>
        <w:t>certified</w:t>
      </w:r>
      <w:r w:rsidRPr="00EF135A">
        <w:rPr>
          <w:rFonts w:ascii="Times New Roman" w:hAnsi="Times New Roman" w:cs="Times New Roman"/>
          <w:b/>
          <w:bCs/>
          <w:i/>
          <w:iCs/>
        </w:rPr>
        <w:t>?</w:t>
      </w:r>
    </w:p>
    <w:p w14:paraId="1427BA03" w14:textId="071B24D6" w:rsidR="00A62238" w:rsidRPr="00EF135A" w:rsidRDefault="00A62238" w:rsidP="00752D62">
      <w:pPr>
        <w:jc w:val="both"/>
        <w:rPr>
          <w:rFonts w:ascii="Times New Roman" w:hAnsi="Times New Roman" w:cs="Times New Roman"/>
          <w:b/>
          <w:bCs/>
          <w:i/>
          <w:iCs/>
        </w:rPr>
      </w:pPr>
      <w:r w:rsidRPr="00EF135A">
        <w:rPr>
          <w:rFonts w:ascii="Times New Roman" w:hAnsi="Times New Roman" w:cs="Times New Roman"/>
        </w:rPr>
        <w:t>Reply:</w:t>
      </w:r>
      <w:r w:rsidR="006F4EEC" w:rsidRPr="00EF135A">
        <w:rPr>
          <w:rFonts w:ascii="Times New Roman" w:hAnsi="Times New Roman" w:cs="Times New Roman"/>
        </w:rPr>
        <w:t xml:space="preserve"> </w:t>
      </w:r>
      <w:r w:rsidR="00186C75" w:rsidRPr="00EF135A">
        <w:rPr>
          <w:rFonts w:ascii="Times New Roman" w:hAnsi="Times New Roman" w:cs="Times New Roman"/>
        </w:rPr>
        <w:t xml:space="preserve">Hydrogen producers have the option </w:t>
      </w:r>
      <w:r w:rsidR="00222051" w:rsidRPr="00EF135A">
        <w:rPr>
          <w:rFonts w:ascii="Times New Roman" w:hAnsi="Times New Roman" w:cs="Times New Roman"/>
        </w:rPr>
        <w:t>to either c</w:t>
      </w:r>
      <w:r w:rsidR="00186C75" w:rsidRPr="00EF135A">
        <w:rPr>
          <w:rFonts w:ascii="Times New Roman" w:hAnsi="Times New Roman" w:cs="Times New Roman"/>
        </w:rPr>
        <w:t xml:space="preserve">ontact </w:t>
      </w:r>
      <w:r w:rsidR="00222051" w:rsidRPr="00EF135A">
        <w:rPr>
          <w:rFonts w:ascii="Times New Roman" w:hAnsi="Times New Roman" w:cs="Times New Roman"/>
        </w:rPr>
        <w:t xml:space="preserve">a voluntary scheme or to approach a national scheme set up </w:t>
      </w:r>
      <w:r w:rsidR="00C0353C" w:rsidRPr="00EF135A">
        <w:rPr>
          <w:rFonts w:ascii="Times New Roman" w:hAnsi="Times New Roman" w:cs="Times New Roman"/>
        </w:rPr>
        <w:t xml:space="preserve">by the EU Member States to get certified. </w:t>
      </w:r>
      <w:r w:rsidR="00186C75" w:rsidRPr="00EF135A">
        <w:rPr>
          <w:rFonts w:ascii="Times New Roman" w:hAnsi="Times New Roman" w:cs="Times New Roman"/>
        </w:rPr>
        <w:t xml:space="preserve"> </w:t>
      </w:r>
    </w:p>
    <w:p w14:paraId="07CB2508" w14:textId="77777777" w:rsidR="0023343D" w:rsidRPr="00EF135A" w:rsidRDefault="0023343D" w:rsidP="00752D62">
      <w:pPr>
        <w:pStyle w:val="ListParagraph"/>
        <w:jc w:val="both"/>
        <w:rPr>
          <w:rFonts w:ascii="Times New Roman" w:hAnsi="Times New Roman" w:cs="Times New Roman"/>
          <w:b/>
          <w:bCs/>
          <w:i/>
          <w:iCs/>
        </w:rPr>
      </w:pPr>
    </w:p>
    <w:p w14:paraId="1F626E07" w14:textId="091976BB" w:rsidR="004B7621" w:rsidRPr="00EF135A" w:rsidRDefault="004B7621" w:rsidP="008B083F">
      <w:pPr>
        <w:pStyle w:val="ListParagraph"/>
        <w:numPr>
          <w:ilvl w:val="0"/>
          <w:numId w:val="3"/>
        </w:numPr>
        <w:spacing w:before="240" w:after="240"/>
        <w:ind w:left="714" w:hanging="357"/>
        <w:jc w:val="both"/>
        <w:rPr>
          <w:rFonts w:ascii="Times New Roman" w:hAnsi="Times New Roman" w:cs="Times New Roman"/>
          <w:b/>
          <w:bCs/>
          <w:i/>
          <w:iCs/>
        </w:rPr>
      </w:pPr>
      <w:r w:rsidRPr="00EF135A">
        <w:rPr>
          <w:rFonts w:ascii="Times New Roman" w:hAnsi="Times New Roman" w:cs="Times New Roman"/>
          <w:b/>
          <w:bCs/>
          <w:i/>
          <w:iCs/>
        </w:rPr>
        <w:t xml:space="preserve">May voluntary schemes apply further sustainability criteria (e.g. water input, resource efficiency etc.) than those set out under </w:t>
      </w:r>
      <w:r w:rsidR="00AF33FA" w:rsidRPr="00EF135A">
        <w:rPr>
          <w:rFonts w:ascii="Times New Roman" w:hAnsi="Times New Roman" w:cs="Times New Roman"/>
          <w:b/>
          <w:bCs/>
          <w:i/>
          <w:iCs/>
        </w:rPr>
        <w:t>the RED</w:t>
      </w:r>
      <w:r w:rsidR="00D84218" w:rsidRPr="00EF135A">
        <w:rPr>
          <w:rFonts w:ascii="Times New Roman" w:hAnsi="Times New Roman" w:cs="Times New Roman"/>
          <w:b/>
          <w:bCs/>
          <w:i/>
          <w:iCs/>
        </w:rPr>
        <w:t xml:space="preserve"> and the delegated acts</w:t>
      </w:r>
      <w:r w:rsidRPr="00EF135A">
        <w:rPr>
          <w:rFonts w:ascii="Times New Roman" w:hAnsi="Times New Roman" w:cs="Times New Roman"/>
          <w:b/>
          <w:bCs/>
          <w:i/>
          <w:iCs/>
        </w:rPr>
        <w:t xml:space="preserve">? </w:t>
      </w:r>
    </w:p>
    <w:p w14:paraId="5ED30261" w14:textId="44AE2D55" w:rsidR="004E15BB" w:rsidRDefault="004B7621" w:rsidP="00752D62">
      <w:pPr>
        <w:jc w:val="both"/>
        <w:rPr>
          <w:rFonts w:ascii="Times New Roman" w:hAnsi="Times New Roman" w:cs="Times New Roman"/>
        </w:rPr>
      </w:pPr>
      <w:r w:rsidRPr="00EF135A">
        <w:rPr>
          <w:rFonts w:ascii="Times New Roman" w:hAnsi="Times New Roman" w:cs="Times New Roman"/>
        </w:rPr>
        <w:t xml:space="preserve">Reply: </w:t>
      </w:r>
      <w:r w:rsidR="00FA2A05" w:rsidRPr="00EF135A">
        <w:rPr>
          <w:rFonts w:ascii="Times New Roman" w:hAnsi="Times New Roman" w:cs="Times New Roman"/>
        </w:rPr>
        <w:t>Voluntary</w:t>
      </w:r>
      <w:r w:rsidR="006A113E" w:rsidRPr="00EF135A">
        <w:rPr>
          <w:rFonts w:ascii="Times New Roman" w:hAnsi="Times New Roman" w:cs="Times New Roman"/>
        </w:rPr>
        <w:t xml:space="preserve"> schemes </w:t>
      </w:r>
      <w:r w:rsidR="00FA2A05" w:rsidRPr="00EF135A">
        <w:rPr>
          <w:rFonts w:ascii="Times New Roman" w:hAnsi="Times New Roman" w:cs="Times New Roman"/>
        </w:rPr>
        <w:t xml:space="preserve">are required to </w:t>
      </w:r>
      <w:r w:rsidR="005F404C" w:rsidRPr="00EF135A">
        <w:rPr>
          <w:rFonts w:ascii="Times New Roman" w:hAnsi="Times New Roman" w:cs="Times New Roman"/>
        </w:rPr>
        <w:t xml:space="preserve">apply the criteria </w:t>
      </w:r>
      <w:r w:rsidR="00841AF4" w:rsidRPr="00EF135A">
        <w:rPr>
          <w:rFonts w:ascii="Times New Roman" w:hAnsi="Times New Roman" w:cs="Times New Roman"/>
        </w:rPr>
        <w:t xml:space="preserve">and certification rules </w:t>
      </w:r>
      <w:r w:rsidR="00FA2A05" w:rsidRPr="00EF135A">
        <w:rPr>
          <w:rFonts w:ascii="Times New Roman" w:hAnsi="Times New Roman" w:cs="Times New Roman"/>
        </w:rPr>
        <w:t>set out in E</w:t>
      </w:r>
      <w:r w:rsidR="00841AF4" w:rsidRPr="00EF135A">
        <w:rPr>
          <w:rFonts w:ascii="Times New Roman" w:hAnsi="Times New Roman" w:cs="Times New Roman"/>
        </w:rPr>
        <w:t>U</w:t>
      </w:r>
      <w:r w:rsidR="00FA2A05" w:rsidRPr="00EF135A">
        <w:rPr>
          <w:rFonts w:ascii="Times New Roman" w:hAnsi="Times New Roman" w:cs="Times New Roman"/>
        </w:rPr>
        <w:t xml:space="preserve"> legislation. They may</w:t>
      </w:r>
      <w:r w:rsidR="00841AF4" w:rsidRPr="00EF135A">
        <w:rPr>
          <w:rFonts w:ascii="Times New Roman" w:hAnsi="Times New Roman" w:cs="Times New Roman"/>
        </w:rPr>
        <w:t>,</w:t>
      </w:r>
      <w:r w:rsidR="00FA2A05" w:rsidRPr="00EF135A">
        <w:rPr>
          <w:rFonts w:ascii="Times New Roman" w:hAnsi="Times New Roman" w:cs="Times New Roman"/>
        </w:rPr>
        <w:t xml:space="preserve"> however, go beyond these criteria on a voluntary basis provided </w:t>
      </w:r>
      <w:r w:rsidR="005F404C" w:rsidRPr="00EF135A">
        <w:rPr>
          <w:rFonts w:ascii="Times New Roman" w:hAnsi="Times New Roman" w:cs="Times New Roman"/>
        </w:rPr>
        <w:t>compliance</w:t>
      </w:r>
      <w:r w:rsidR="009F565F" w:rsidRPr="00EF135A">
        <w:rPr>
          <w:rFonts w:ascii="Times New Roman" w:hAnsi="Times New Roman" w:cs="Times New Roman"/>
        </w:rPr>
        <w:t xml:space="preserve"> with the mandatory rules </w:t>
      </w:r>
      <w:r w:rsidR="005F404C" w:rsidRPr="00EF135A">
        <w:rPr>
          <w:rFonts w:ascii="Times New Roman" w:hAnsi="Times New Roman" w:cs="Times New Roman"/>
        </w:rPr>
        <w:t xml:space="preserve">is still ensured. </w:t>
      </w:r>
      <w:r w:rsidR="009F565F" w:rsidRPr="00EF135A">
        <w:rPr>
          <w:rFonts w:ascii="Times New Roman" w:hAnsi="Times New Roman" w:cs="Times New Roman"/>
        </w:rPr>
        <w:t xml:space="preserve"> </w:t>
      </w:r>
    </w:p>
    <w:p w14:paraId="69F2EC5B" w14:textId="6C6FB72E" w:rsidR="00FB60CF" w:rsidRPr="00EF135A" w:rsidRDefault="00FB60CF" w:rsidP="00953369">
      <w:pPr>
        <w:pStyle w:val="ListParagraph"/>
        <w:numPr>
          <w:ilvl w:val="0"/>
          <w:numId w:val="3"/>
        </w:numPr>
        <w:spacing w:before="240" w:after="240"/>
        <w:jc w:val="both"/>
        <w:rPr>
          <w:rFonts w:ascii="Times New Roman" w:hAnsi="Times New Roman" w:cs="Times New Roman"/>
          <w:b/>
          <w:bCs/>
          <w:i/>
          <w:iCs/>
        </w:rPr>
      </w:pPr>
      <w:r>
        <w:rPr>
          <w:rFonts w:ascii="Times New Roman" w:hAnsi="Times New Roman" w:cs="Times New Roman"/>
          <w:b/>
          <w:bCs/>
          <w:i/>
          <w:iCs/>
        </w:rPr>
        <w:t xml:space="preserve">When </w:t>
      </w:r>
      <w:r w:rsidR="00053FD1">
        <w:rPr>
          <w:rFonts w:ascii="Times New Roman" w:hAnsi="Times New Roman" w:cs="Times New Roman"/>
          <w:b/>
          <w:bCs/>
          <w:i/>
          <w:iCs/>
        </w:rPr>
        <w:t>can fuel producers start to certify renewable hydrogen</w:t>
      </w:r>
      <w:r w:rsidR="007820BA">
        <w:rPr>
          <w:rFonts w:ascii="Times New Roman" w:hAnsi="Times New Roman" w:cs="Times New Roman"/>
          <w:b/>
          <w:bCs/>
          <w:i/>
          <w:iCs/>
        </w:rPr>
        <w:t xml:space="preserve"> under voluntary schemes</w:t>
      </w:r>
      <w:r w:rsidR="00053FD1">
        <w:rPr>
          <w:rFonts w:ascii="Times New Roman" w:hAnsi="Times New Roman" w:cs="Times New Roman"/>
          <w:b/>
          <w:bCs/>
          <w:i/>
          <w:iCs/>
        </w:rPr>
        <w:t xml:space="preserve">? </w:t>
      </w:r>
      <w:r w:rsidR="003D78D7">
        <w:rPr>
          <w:rFonts w:ascii="Times New Roman" w:hAnsi="Times New Roman" w:cs="Times New Roman"/>
          <w:b/>
          <w:bCs/>
          <w:i/>
          <w:iCs/>
        </w:rPr>
        <w:t xml:space="preserve">Is it possible to be certified before </w:t>
      </w:r>
      <w:r w:rsidR="00791B47">
        <w:rPr>
          <w:rFonts w:ascii="Times New Roman" w:hAnsi="Times New Roman" w:cs="Times New Roman"/>
          <w:b/>
          <w:bCs/>
          <w:i/>
          <w:iCs/>
        </w:rPr>
        <w:t>fuel production has started</w:t>
      </w:r>
      <w:r w:rsidR="0067101F">
        <w:rPr>
          <w:rFonts w:ascii="Times New Roman" w:hAnsi="Times New Roman" w:cs="Times New Roman"/>
          <w:b/>
          <w:bCs/>
          <w:i/>
          <w:iCs/>
        </w:rPr>
        <w:t>?</w:t>
      </w:r>
      <w:r w:rsidR="00791B47">
        <w:rPr>
          <w:rFonts w:ascii="Times New Roman" w:hAnsi="Times New Roman" w:cs="Times New Roman"/>
          <w:b/>
          <w:bCs/>
          <w:i/>
          <w:iCs/>
        </w:rPr>
        <w:t xml:space="preserve"> </w:t>
      </w:r>
    </w:p>
    <w:p w14:paraId="3FE303B4" w14:textId="0311ED9B" w:rsidR="00CC4D0C" w:rsidRDefault="0095756E" w:rsidP="00CC4D0C">
      <w:pPr>
        <w:pStyle w:val="ListParagraph"/>
        <w:spacing w:before="240" w:after="240"/>
        <w:ind w:left="928"/>
        <w:jc w:val="both"/>
        <w:rPr>
          <w:rFonts w:ascii="Times New Roman" w:hAnsi="Times New Roman" w:cs="Times New Roman"/>
        </w:rPr>
      </w:pPr>
      <w:r w:rsidRPr="0095756E">
        <w:rPr>
          <w:rFonts w:ascii="Times New Roman" w:hAnsi="Times New Roman" w:cs="Times New Roman"/>
        </w:rPr>
        <w:t xml:space="preserve">Reply: Economic operators are required to successfully pass an initial audit before allowing them to participate in a voluntary scheme. The initial audit must always be on-site and must provide reasonable assurance on the effectiveness of its internal processes. This means that economic operators cannot make claims about the sustainability characteristics of individual consignments of RFNBOs under a voluntary scheme before </w:t>
      </w:r>
      <w:r w:rsidR="005C58D6">
        <w:rPr>
          <w:rFonts w:ascii="Times New Roman" w:hAnsi="Times New Roman" w:cs="Times New Roman"/>
        </w:rPr>
        <w:t xml:space="preserve">the </w:t>
      </w:r>
      <w:r w:rsidR="00F419FC">
        <w:rPr>
          <w:rFonts w:ascii="Times New Roman" w:hAnsi="Times New Roman" w:cs="Times New Roman"/>
        </w:rPr>
        <w:t xml:space="preserve">construction of the plant has been </w:t>
      </w:r>
      <w:r w:rsidR="005278C2">
        <w:rPr>
          <w:rFonts w:ascii="Times New Roman" w:hAnsi="Times New Roman" w:cs="Times New Roman"/>
        </w:rPr>
        <w:t>finalised</w:t>
      </w:r>
      <w:r w:rsidR="00F419FC">
        <w:rPr>
          <w:rFonts w:ascii="Times New Roman" w:hAnsi="Times New Roman" w:cs="Times New Roman"/>
        </w:rPr>
        <w:t xml:space="preserve"> and the plant is </w:t>
      </w:r>
      <w:r w:rsidR="00A74D86">
        <w:rPr>
          <w:rFonts w:ascii="Times New Roman" w:hAnsi="Times New Roman" w:cs="Times New Roman"/>
        </w:rPr>
        <w:t>fully functioning</w:t>
      </w:r>
      <w:r w:rsidR="005278C2">
        <w:rPr>
          <w:rFonts w:ascii="Times New Roman" w:hAnsi="Times New Roman" w:cs="Times New Roman"/>
        </w:rPr>
        <w:t xml:space="preserve">. </w:t>
      </w:r>
      <w:r w:rsidRPr="0095756E">
        <w:rPr>
          <w:rFonts w:ascii="Times New Roman" w:hAnsi="Times New Roman" w:cs="Times New Roman"/>
        </w:rPr>
        <w:t xml:space="preserve">However, voluntary schemes are allowed to conduct document-based pre-audits assessing whether a project is designed in a way that should normally allow to pass the audit at a later stage. Such evidence may facilitate obtaining financing of projects. However, it must be considered that the official audits must be based on actual data from the facility.  </w:t>
      </w:r>
    </w:p>
    <w:p w14:paraId="61D50549" w14:textId="77777777" w:rsidR="00CC4D0C" w:rsidRPr="00CC4D0C" w:rsidRDefault="00CC4D0C" w:rsidP="00CC4D0C">
      <w:pPr>
        <w:pStyle w:val="ListParagraph"/>
        <w:spacing w:before="240" w:after="240"/>
        <w:ind w:left="928"/>
        <w:jc w:val="both"/>
        <w:rPr>
          <w:rFonts w:ascii="Times New Roman" w:hAnsi="Times New Roman" w:cs="Times New Roman"/>
          <w:b/>
          <w:bCs/>
          <w:i/>
          <w:iCs/>
        </w:rPr>
      </w:pPr>
      <w:bookmarkStart w:id="2" w:name="_GoBack"/>
      <w:bookmarkEnd w:id="2"/>
    </w:p>
    <w:p w14:paraId="45C2F4C4" w14:textId="3C91C944" w:rsidR="00BC0B18" w:rsidRPr="00EF135A" w:rsidRDefault="00BC0B18" w:rsidP="00953369">
      <w:pPr>
        <w:pStyle w:val="ListParagraph"/>
        <w:numPr>
          <w:ilvl w:val="0"/>
          <w:numId w:val="3"/>
        </w:numPr>
        <w:spacing w:before="240" w:after="240"/>
        <w:jc w:val="both"/>
        <w:rPr>
          <w:rFonts w:ascii="Times New Roman" w:hAnsi="Times New Roman" w:cs="Times New Roman"/>
          <w:b/>
          <w:bCs/>
          <w:i/>
          <w:iCs/>
        </w:rPr>
      </w:pPr>
      <w:r>
        <w:rPr>
          <w:rFonts w:ascii="Times New Roman" w:hAnsi="Times New Roman" w:cs="Times New Roman"/>
          <w:b/>
          <w:bCs/>
          <w:i/>
          <w:iCs/>
        </w:rPr>
        <w:lastRenderedPageBreak/>
        <w:t>T</w:t>
      </w:r>
      <w:r w:rsidRPr="00BC0B18">
        <w:rPr>
          <w:rFonts w:ascii="Times New Roman" w:hAnsi="Times New Roman" w:cs="Times New Roman"/>
          <w:b/>
          <w:bCs/>
          <w:i/>
          <w:iCs/>
        </w:rPr>
        <w:t>he RFNBO delegated act and the GHG methodology</w:t>
      </w:r>
      <w:r w:rsidR="00932A32">
        <w:rPr>
          <w:rFonts w:ascii="Times New Roman" w:hAnsi="Times New Roman" w:cs="Times New Roman"/>
          <w:b/>
          <w:bCs/>
          <w:i/>
          <w:iCs/>
        </w:rPr>
        <w:t xml:space="preserve"> use the term </w:t>
      </w:r>
      <w:r w:rsidR="00BD73D9">
        <w:rPr>
          <w:rFonts w:ascii="Times New Roman" w:hAnsi="Times New Roman" w:cs="Times New Roman"/>
          <w:b/>
          <w:bCs/>
          <w:i/>
          <w:iCs/>
        </w:rPr>
        <w:t>r</w:t>
      </w:r>
      <w:r w:rsidR="00BD73D9" w:rsidRPr="00BD73D9">
        <w:rPr>
          <w:rFonts w:ascii="Times New Roman" w:hAnsi="Times New Roman" w:cs="Times New Roman"/>
          <w:b/>
          <w:bCs/>
          <w:i/>
          <w:iCs/>
        </w:rPr>
        <w:t>enewable liquid and gaseous transport fuels of non-biological origin</w:t>
      </w:r>
      <w:r w:rsidR="00BD73D9">
        <w:rPr>
          <w:rFonts w:ascii="Times New Roman" w:hAnsi="Times New Roman" w:cs="Times New Roman"/>
          <w:b/>
          <w:bCs/>
          <w:i/>
          <w:iCs/>
        </w:rPr>
        <w:t xml:space="preserve"> while </w:t>
      </w:r>
      <w:r w:rsidR="00B40B2B">
        <w:rPr>
          <w:rFonts w:ascii="Times New Roman" w:hAnsi="Times New Roman" w:cs="Times New Roman"/>
          <w:b/>
          <w:bCs/>
          <w:i/>
          <w:iCs/>
        </w:rPr>
        <w:t>the revised RED refers to r</w:t>
      </w:r>
      <w:r w:rsidR="00B40B2B" w:rsidRPr="00B40B2B">
        <w:rPr>
          <w:rFonts w:ascii="Times New Roman" w:hAnsi="Times New Roman" w:cs="Times New Roman"/>
          <w:b/>
          <w:bCs/>
          <w:i/>
          <w:iCs/>
        </w:rPr>
        <w:t>enewable fuels of non-biological origin</w:t>
      </w:r>
      <w:r>
        <w:rPr>
          <w:rFonts w:ascii="Times New Roman" w:hAnsi="Times New Roman" w:cs="Times New Roman"/>
          <w:b/>
          <w:bCs/>
          <w:i/>
          <w:iCs/>
        </w:rPr>
        <w:t>.</w:t>
      </w:r>
      <w:r w:rsidR="00B40B2B">
        <w:rPr>
          <w:rFonts w:ascii="Times New Roman" w:hAnsi="Times New Roman" w:cs="Times New Roman"/>
          <w:b/>
          <w:bCs/>
          <w:i/>
          <w:iCs/>
        </w:rPr>
        <w:t xml:space="preserve"> Does this mean that</w:t>
      </w:r>
      <w:r w:rsidR="0053321C">
        <w:rPr>
          <w:rFonts w:ascii="Times New Roman" w:hAnsi="Times New Roman" w:cs="Times New Roman"/>
          <w:b/>
          <w:bCs/>
          <w:i/>
          <w:iCs/>
        </w:rPr>
        <w:t xml:space="preserve"> the</w:t>
      </w:r>
      <w:r w:rsidR="008E2535">
        <w:rPr>
          <w:rFonts w:ascii="Times New Roman" w:hAnsi="Times New Roman" w:cs="Times New Roman"/>
          <w:b/>
          <w:bCs/>
          <w:i/>
          <w:iCs/>
        </w:rPr>
        <w:t xml:space="preserve"> voluntary schemes should apply </w:t>
      </w:r>
      <w:r w:rsidR="006247EC">
        <w:rPr>
          <w:rFonts w:ascii="Times New Roman" w:hAnsi="Times New Roman" w:cs="Times New Roman"/>
          <w:b/>
          <w:bCs/>
          <w:i/>
          <w:iCs/>
        </w:rPr>
        <w:t xml:space="preserve">the </w:t>
      </w:r>
      <w:r w:rsidR="008E2535">
        <w:rPr>
          <w:rFonts w:ascii="Times New Roman" w:hAnsi="Times New Roman" w:cs="Times New Roman"/>
          <w:b/>
          <w:bCs/>
          <w:i/>
          <w:iCs/>
        </w:rPr>
        <w:t xml:space="preserve"> </w:t>
      </w:r>
      <w:r w:rsidR="0053321C">
        <w:rPr>
          <w:rFonts w:ascii="Times New Roman" w:hAnsi="Times New Roman" w:cs="Times New Roman"/>
          <w:b/>
          <w:bCs/>
          <w:i/>
          <w:iCs/>
        </w:rPr>
        <w:t xml:space="preserve"> methodologies set out in the delegated acts only </w:t>
      </w:r>
      <w:r w:rsidR="001E649D">
        <w:rPr>
          <w:rFonts w:ascii="Times New Roman" w:hAnsi="Times New Roman" w:cs="Times New Roman"/>
          <w:b/>
          <w:bCs/>
          <w:i/>
          <w:iCs/>
        </w:rPr>
        <w:t xml:space="preserve">to </w:t>
      </w:r>
      <w:r w:rsidR="006247EC">
        <w:rPr>
          <w:rFonts w:ascii="Times New Roman" w:hAnsi="Times New Roman" w:cs="Times New Roman"/>
          <w:b/>
          <w:bCs/>
          <w:i/>
          <w:iCs/>
        </w:rPr>
        <w:t>fuels consumed in</w:t>
      </w:r>
      <w:r w:rsidR="0053321C">
        <w:rPr>
          <w:rFonts w:ascii="Times New Roman" w:hAnsi="Times New Roman" w:cs="Times New Roman"/>
          <w:b/>
          <w:bCs/>
          <w:i/>
          <w:iCs/>
        </w:rPr>
        <w:t xml:space="preserve"> </w:t>
      </w:r>
      <w:r w:rsidR="001E649D">
        <w:rPr>
          <w:rFonts w:ascii="Times New Roman" w:hAnsi="Times New Roman" w:cs="Times New Roman"/>
          <w:b/>
          <w:bCs/>
          <w:i/>
          <w:iCs/>
        </w:rPr>
        <w:t xml:space="preserve">the </w:t>
      </w:r>
      <w:r w:rsidR="0053321C">
        <w:rPr>
          <w:rFonts w:ascii="Times New Roman" w:hAnsi="Times New Roman" w:cs="Times New Roman"/>
          <w:b/>
          <w:bCs/>
          <w:i/>
          <w:iCs/>
        </w:rPr>
        <w:t>transport</w:t>
      </w:r>
      <w:r w:rsidR="001E649D">
        <w:rPr>
          <w:rFonts w:ascii="Times New Roman" w:hAnsi="Times New Roman" w:cs="Times New Roman"/>
          <w:b/>
          <w:bCs/>
          <w:i/>
          <w:iCs/>
        </w:rPr>
        <w:t xml:space="preserve"> sector</w:t>
      </w:r>
      <w:r w:rsidR="0053321C">
        <w:rPr>
          <w:rFonts w:ascii="Times New Roman" w:hAnsi="Times New Roman" w:cs="Times New Roman"/>
          <w:b/>
          <w:bCs/>
          <w:i/>
          <w:iCs/>
        </w:rPr>
        <w:t xml:space="preserve">? </w:t>
      </w:r>
      <w:r w:rsidR="00B40B2B">
        <w:rPr>
          <w:rFonts w:ascii="Times New Roman" w:hAnsi="Times New Roman" w:cs="Times New Roman"/>
          <w:b/>
          <w:bCs/>
          <w:i/>
          <w:iCs/>
        </w:rPr>
        <w:t xml:space="preserve"> </w:t>
      </w:r>
      <w:r>
        <w:rPr>
          <w:rFonts w:ascii="Times New Roman" w:hAnsi="Times New Roman" w:cs="Times New Roman"/>
          <w:b/>
          <w:bCs/>
          <w:i/>
          <w:iCs/>
        </w:rPr>
        <w:t xml:space="preserve"> </w:t>
      </w:r>
    </w:p>
    <w:p w14:paraId="30D61869" w14:textId="774205ED" w:rsidR="00B12738" w:rsidRDefault="00BC0B18" w:rsidP="00BC0B18">
      <w:pPr>
        <w:jc w:val="both"/>
        <w:rPr>
          <w:rFonts w:ascii="Times New Roman" w:hAnsi="Times New Roman" w:cs="Times New Roman"/>
        </w:rPr>
      </w:pPr>
      <w:r w:rsidRPr="0095756E">
        <w:rPr>
          <w:rFonts w:ascii="Times New Roman" w:hAnsi="Times New Roman" w:cs="Times New Roman"/>
        </w:rPr>
        <w:t xml:space="preserve">Reply: </w:t>
      </w:r>
      <w:r w:rsidR="00276373">
        <w:rPr>
          <w:rFonts w:ascii="Times New Roman" w:hAnsi="Times New Roman" w:cs="Times New Roman"/>
        </w:rPr>
        <w:t xml:space="preserve">The revision on the RED </w:t>
      </w:r>
      <w:r w:rsidR="00186B7F">
        <w:rPr>
          <w:rFonts w:ascii="Times New Roman" w:hAnsi="Times New Roman" w:cs="Times New Roman"/>
        </w:rPr>
        <w:t>increased the scope of the RFNBO definition</w:t>
      </w:r>
      <w:r w:rsidR="00A06A26">
        <w:rPr>
          <w:rFonts w:ascii="Times New Roman" w:hAnsi="Times New Roman" w:cs="Times New Roman"/>
        </w:rPr>
        <w:t xml:space="preserve"> to cover other sectors than transport. </w:t>
      </w:r>
      <w:r w:rsidR="00B6406E">
        <w:rPr>
          <w:rFonts w:ascii="Times New Roman" w:hAnsi="Times New Roman" w:cs="Times New Roman"/>
        </w:rPr>
        <w:t xml:space="preserve"> Accordingly, the Commission Decisions </w:t>
      </w:r>
      <w:r w:rsidR="0005757B">
        <w:rPr>
          <w:rFonts w:ascii="Times New Roman" w:hAnsi="Times New Roman" w:cs="Times New Roman"/>
        </w:rPr>
        <w:t xml:space="preserve">recognising the voluntary schemes will also apply the new terminology. </w:t>
      </w:r>
      <w:r w:rsidR="002E372F">
        <w:rPr>
          <w:rFonts w:ascii="Times New Roman" w:hAnsi="Times New Roman" w:cs="Times New Roman"/>
        </w:rPr>
        <w:t>The delegated acts will eventually be aligned with the new terminology.  In the meantime, v</w:t>
      </w:r>
      <w:r w:rsidR="008A03E5">
        <w:rPr>
          <w:rFonts w:ascii="Times New Roman" w:hAnsi="Times New Roman" w:cs="Times New Roman"/>
        </w:rPr>
        <w:t>oluntary scheme</w:t>
      </w:r>
      <w:r w:rsidR="004F4132">
        <w:rPr>
          <w:rFonts w:ascii="Times New Roman" w:hAnsi="Times New Roman" w:cs="Times New Roman"/>
        </w:rPr>
        <w:t>s that aim to cover other sectors than transport should apply</w:t>
      </w:r>
      <w:r w:rsidR="00407E1A">
        <w:rPr>
          <w:rFonts w:ascii="Times New Roman" w:hAnsi="Times New Roman" w:cs="Times New Roman"/>
        </w:rPr>
        <w:t xml:space="preserve"> the methodologies set out in the legislation </w:t>
      </w:r>
      <w:r w:rsidR="004B3916">
        <w:rPr>
          <w:rFonts w:ascii="Times New Roman" w:hAnsi="Times New Roman" w:cs="Times New Roman"/>
        </w:rPr>
        <w:t xml:space="preserve">that is </w:t>
      </w:r>
      <w:r w:rsidR="00407E1A">
        <w:rPr>
          <w:rFonts w:ascii="Times New Roman" w:hAnsi="Times New Roman" w:cs="Times New Roman"/>
        </w:rPr>
        <w:t>in force for the certification of all RFNBOs, independently of the sectors where they are consumed.</w:t>
      </w:r>
    </w:p>
    <w:p w14:paraId="19862B32" w14:textId="08FA0974" w:rsidR="00F20F3B" w:rsidRPr="00EF135A" w:rsidRDefault="00F20F3B" w:rsidP="00953369">
      <w:pPr>
        <w:jc w:val="both"/>
        <w:rPr>
          <w:rFonts w:ascii="Times New Roman" w:eastAsiaTheme="majorEastAsia" w:hAnsi="Times New Roman" w:cs="Times New Roman"/>
          <w:color w:val="365F91" w:themeColor="accent1" w:themeShade="BF"/>
          <w:sz w:val="32"/>
          <w:szCs w:val="32"/>
        </w:rPr>
      </w:pPr>
    </w:p>
    <w:p w14:paraId="0CB9A75B" w14:textId="3CA616F8" w:rsidR="00803F95" w:rsidRPr="00EF135A" w:rsidRDefault="003029C5" w:rsidP="00752D62">
      <w:pPr>
        <w:pStyle w:val="Heading1"/>
        <w:jc w:val="both"/>
        <w:rPr>
          <w:rFonts w:ascii="Times New Roman" w:hAnsi="Times New Roman" w:cs="Times New Roman"/>
        </w:rPr>
      </w:pPr>
      <w:bookmarkStart w:id="3" w:name="_Toc155705904"/>
      <w:r w:rsidRPr="00EF135A">
        <w:rPr>
          <w:rFonts w:ascii="Times New Roman" w:hAnsi="Times New Roman" w:cs="Times New Roman"/>
        </w:rPr>
        <w:t xml:space="preserve">Detailed questions: </w:t>
      </w:r>
      <w:r w:rsidR="76057F7B" w:rsidRPr="00EF135A">
        <w:rPr>
          <w:rFonts w:ascii="Times New Roman" w:hAnsi="Times New Roman" w:cs="Times New Roman"/>
        </w:rPr>
        <w:t xml:space="preserve">RFNBO </w:t>
      </w:r>
      <w:r w:rsidR="00B26208" w:rsidRPr="00EF135A">
        <w:rPr>
          <w:rFonts w:ascii="Times New Roman" w:hAnsi="Times New Roman" w:cs="Times New Roman"/>
        </w:rPr>
        <w:t>delegated act</w:t>
      </w:r>
      <w:bookmarkEnd w:id="3"/>
    </w:p>
    <w:p w14:paraId="0C558185" w14:textId="77777777" w:rsidR="00155C2F" w:rsidRPr="00EF135A" w:rsidRDefault="00155C2F" w:rsidP="00752D62">
      <w:pPr>
        <w:pStyle w:val="Heading2"/>
        <w:jc w:val="both"/>
        <w:rPr>
          <w:rFonts w:ascii="Times New Roman" w:hAnsi="Times New Roman" w:cs="Times New Roman"/>
        </w:rPr>
      </w:pPr>
    </w:p>
    <w:p w14:paraId="6522D9E4" w14:textId="53D9389A" w:rsidR="6540E16E" w:rsidRDefault="6540E16E" w:rsidP="72C91E61">
      <w:pPr>
        <w:pStyle w:val="Heading2"/>
        <w:spacing w:after="120"/>
        <w:jc w:val="both"/>
        <w:rPr>
          <w:rFonts w:ascii="Times New Roman" w:hAnsi="Times New Roman" w:cs="Times New Roman"/>
        </w:rPr>
      </w:pPr>
      <w:r w:rsidRPr="72C91E61">
        <w:rPr>
          <w:rFonts w:ascii="Times New Roman" w:hAnsi="Times New Roman" w:cs="Times New Roman"/>
        </w:rPr>
        <w:t>Scope</w:t>
      </w:r>
    </w:p>
    <w:p w14:paraId="28C8DAD0" w14:textId="4E8E3DAF" w:rsidR="72C91E61" w:rsidRPr="00953369" w:rsidRDefault="72C91E61" w:rsidP="72C91E61"/>
    <w:p w14:paraId="21B5C191" w14:textId="1F49F508" w:rsidR="6540E16E" w:rsidRDefault="7256E693" w:rsidP="72C91E61">
      <w:pPr>
        <w:pStyle w:val="ListParagraph"/>
        <w:numPr>
          <w:ilvl w:val="0"/>
          <w:numId w:val="3"/>
        </w:numPr>
        <w:spacing w:before="240" w:after="240"/>
        <w:jc w:val="both"/>
        <w:rPr>
          <w:rFonts w:ascii="Times New Roman" w:hAnsi="Times New Roman" w:cs="Times New Roman"/>
          <w:b/>
          <w:bCs/>
          <w:i/>
          <w:iCs/>
        </w:rPr>
      </w:pPr>
      <w:r w:rsidRPr="0B636BBF">
        <w:rPr>
          <w:rFonts w:ascii="Times New Roman" w:hAnsi="Times New Roman" w:cs="Times New Roman"/>
          <w:b/>
          <w:bCs/>
          <w:i/>
          <w:iCs/>
        </w:rPr>
        <w:t>Must</w:t>
      </w:r>
      <w:r w:rsidR="00315354">
        <w:rPr>
          <w:rFonts w:ascii="Times New Roman" w:hAnsi="Times New Roman" w:cs="Times New Roman"/>
          <w:b/>
          <w:bCs/>
          <w:i/>
          <w:iCs/>
        </w:rPr>
        <w:t xml:space="preserve"> </w:t>
      </w:r>
      <w:r w:rsidR="6540E16E" w:rsidRPr="72C91E61">
        <w:rPr>
          <w:rFonts w:ascii="Times New Roman" w:hAnsi="Times New Roman" w:cs="Times New Roman"/>
          <w:b/>
          <w:bCs/>
          <w:i/>
          <w:iCs/>
        </w:rPr>
        <w:t>all electrici</w:t>
      </w:r>
      <w:r w:rsidR="29D663FC" w:rsidRPr="72C91E61">
        <w:rPr>
          <w:rFonts w:ascii="Times New Roman" w:hAnsi="Times New Roman" w:cs="Times New Roman"/>
          <w:b/>
          <w:bCs/>
          <w:i/>
          <w:iCs/>
        </w:rPr>
        <w:t>t</w:t>
      </w:r>
      <w:r w:rsidR="6540E16E" w:rsidRPr="72C91E61">
        <w:rPr>
          <w:rFonts w:ascii="Times New Roman" w:hAnsi="Times New Roman" w:cs="Times New Roman"/>
          <w:b/>
          <w:bCs/>
          <w:i/>
          <w:iCs/>
        </w:rPr>
        <w:t xml:space="preserve">y consumption used by a hydrogen production facility be of renewable origin to produce RFNBOs ? </w:t>
      </w:r>
    </w:p>
    <w:p w14:paraId="2EF8EFEF" w14:textId="6D7D2A6C" w:rsidR="6540E16E" w:rsidRDefault="6540E16E" w:rsidP="72C91E61">
      <w:pPr>
        <w:jc w:val="both"/>
        <w:rPr>
          <w:rFonts w:ascii="Times New Roman" w:hAnsi="Times New Roman" w:cs="Times New Roman"/>
        </w:rPr>
      </w:pPr>
      <w:r w:rsidRPr="04E918EC">
        <w:rPr>
          <w:rFonts w:ascii="Times New Roman" w:hAnsi="Times New Roman" w:cs="Times New Roman"/>
        </w:rPr>
        <w:t xml:space="preserve">Reply: No, </w:t>
      </w:r>
      <w:r w:rsidR="20449FD8" w:rsidRPr="04E918EC">
        <w:rPr>
          <w:rFonts w:ascii="Times New Roman" w:hAnsi="Times New Roman" w:cs="Times New Roman"/>
        </w:rPr>
        <w:t xml:space="preserve">not necessarily. </w:t>
      </w:r>
      <w:r w:rsidR="651A1535" w:rsidRPr="04E918EC">
        <w:rPr>
          <w:rFonts w:ascii="Times New Roman" w:hAnsi="Times New Roman" w:cs="Times New Roman"/>
        </w:rPr>
        <w:t xml:space="preserve"> Electricity that is used for other purposes (lighting, safety, balance of system) </w:t>
      </w:r>
      <w:r w:rsidR="0044015A">
        <w:rPr>
          <w:rFonts w:ascii="Times New Roman" w:hAnsi="Times New Roman" w:cs="Times New Roman"/>
        </w:rPr>
        <w:t xml:space="preserve">but does not add to the heating value of the </w:t>
      </w:r>
      <w:r w:rsidR="00F46A2E">
        <w:rPr>
          <w:rFonts w:ascii="Times New Roman" w:hAnsi="Times New Roman" w:cs="Times New Roman"/>
        </w:rPr>
        <w:t>output</w:t>
      </w:r>
      <w:r w:rsidR="009B14DD">
        <w:rPr>
          <w:rFonts w:ascii="Times New Roman" w:hAnsi="Times New Roman" w:cs="Times New Roman"/>
        </w:rPr>
        <w:t xml:space="preserve"> </w:t>
      </w:r>
      <w:r w:rsidR="651A1535" w:rsidRPr="04E918EC">
        <w:rPr>
          <w:rFonts w:ascii="Times New Roman" w:hAnsi="Times New Roman" w:cs="Times New Roman"/>
        </w:rPr>
        <w:t xml:space="preserve">does no need to be renewable, but </w:t>
      </w:r>
      <w:r w:rsidR="7A348D1F" w:rsidRPr="04E918EC">
        <w:rPr>
          <w:rFonts w:ascii="Times New Roman" w:hAnsi="Times New Roman" w:cs="Times New Roman"/>
        </w:rPr>
        <w:t>the CO2 content of this electricity should be taken into account to calculate the greenhouse gas emissions savings achieved by the RFNBO.</w:t>
      </w:r>
      <w:r w:rsidR="5CD0D6EE" w:rsidRPr="04E918EC">
        <w:rPr>
          <w:rFonts w:ascii="Times New Roman" w:hAnsi="Times New Roman" w:cs="Times New Roman"/>
        </w:rPr>
        <w:t xml:space="preserve"> Similarly, electricity consumption that is used to compress</w:t>
      </w:r>
      <w:r w:rsidR="450514CE" w:rsidRPr="04E918EC">
        <w:rPr>
          <w:rFonts w:ascii="Times New Roman" w:hAnsi="Times New Roman" w:cs="Times New Roman"/>
        </w:rPr>
        <w:t xml:space="preserve"> </w:t>
      </w:r>
      <w:r w:rsidR="5CD0D6EE" w:rsidRPr="04E918EC">
        <w:rPr>
          <w:rFonts w:ascii="Times New Roman" w:hAnsi="Times New Roman" w:cs="Times New Roman"/>
        </w:rPr>
        <w:t xml:space="preserve"> transport</w:t>
      </w:r>
      <w:r w:rsidR="00476B41">
        <w:rPr>
          <w:rFonts w:ascii="Times New Roman" w:hAnsi="Times New Roman" w:cs="Times New Roman"/>
        </w:rPr>
        <w:t xml:space="preserve"> or further process </w:t>
      </w:r>
      <w:r w:rsidR="559DB2F0" w:rsidRPr="04E918EC">
        <w:rPr>
          <w:rFonts w:ascii="Times New Roman" w:hAnsi="Times New Roman" w:cs="Times New Roman"/>
        </w:rPr>
        <w:t>RFNBOs does</w:t>
      </w:r>
      <w:commentRangeStart w:id="4"/>
      <w:commentRangeStart w:id="5"/>
      <w:commentRangeStart w:id="6"/>
      <w:commentRangeStart w:id="7"/>
      <w:r w:rsidR="5CD0D6EE" w:rsidRPr="04E918EC">
        <w:rPr>
          <w:rFonts w:ascii="Times New Roman" w:hAnsi="Times New Roman" w:cs="Times New Roman"/>
        </w:rPr>
        <w:t xml:space="preserve"> </w:t>
      </w:r>
      <w:commentRangeEnd w:id="4"/>
      <w:r>
        <w:rPr>
          <w:rStyle w:val="CommentReference"/>
        </w:rPr>
        <w:commentReference w:id="4"/>
      </w:r>
      <w:commentRangeEnd w:id="5"/>
      <w:r>
        <w:rPr>
          <w:rStyle w:val="CommentReference"/>
        </w:rPr>
        <w:commentReference w:id="5"/>
      </w:r>
      <w:commentRangeEnd w:id="6"/>
      <w:r>
        <w:rPr>
          <w:rStyle w:val="CommentReference"/>
        </w:rPr>
        <w:commentReference w:id="6"/>
      </w:r>
      <w:commentRangeEnd w:id="7"/>
      <w:r w:rsidR="0033698B">
        <w:rPr>
          <w:rStyle w:val="CommentReference"/>
        </w:rPr>
        <w:commentReference w:id="7"/>
      </w:r>
      <w:r w:rsidR="5CD0D6EE" w:rsidRPr="04E918EC">
        <w:rPr>
          <w:rFonts w:ascii="Times New Roman" w:hAnsi="Times New Roman" w:cs="Times New Roman"/>
        </w:rPr>
        <w:t xml:space="preserve">not need </w:t>
      </w:r>
      <w:r w:rsidR="090E5203" w:rsidRPr="04E918EC">
        <w:rPr>
          <w:rFonts w:ascii="Times New Roman" w:hAnsi="Times New Roman" w:cs="Times New Roman"/>
        </w:rPr>
        <w:t xml:space="preserve">to be renewable, unless it is used to add energy value to the RFNBO. </w:t>
      </w:r>
    </w:p>
    <w:p w14:paraId="0E01D7F7" w14:textId="24FB6CBE" w:rsidR="00297E95" w:rsidRPr="00EF135A" w:rsidRDefault="00297E95" w:rsidP="005A3087">
      <w:pPr>
        <w:pStyle w:val="Heading2"/>
        <w:spacing w:after="120"/>
        <w:jc w:val="both"/>
        <w:rPr>
          <w:rFonts w:ascii="Times New Roman" w:hAnsi="Times New Roman" w:cs="Times New Roman"/>
        </w:rPr>
      </w:pPr>
      <w:bookmarkStart w:id="8" w:name="_Toc155705905"/>
      <w:r w:rsidRPr="00EF135A">
        <w:rPr>
          <w:rFonts w:ascii="Times New Roman" w:hAnsi="Times New Roman" w:cs="Times New Roman"/>
        </w:rPr>
        <w:t>Direct connection</w:t>
      </w:r>
      <w:bookmarkEnd w:id="8"/>
    </w:p>
    <w:p w14:paraId="39772991" w14:textId="77777777" w:rsidR="00C5469D" w:rsidRPr="00EF135A" w:rsidRDefault="00C5469D" w:rsidP="00953369">
      <w:pPr>
        <w:pStyle w:val="ListParagraph"/>
        <w:numPr>
          <w:ilvl w:val="0"/>
          <w:numId w:val="3"/>
        </w:numPr>
        <w:spacing w:before="240" w:after="240"/>
        <w:jc w:val="both"/>
        <w:rPr>
          <w:rFonts w:ascii="Times New Roman" w:hAnsi="Times New Roman" w:cs="Times New Roman"/>
          <w:b/>
          <w:bCs/>
          <w:i/>
          <w:iCs/>
        </w:rPr>
      </w:pPr>
      <w:r w:rsidRPr="72C91E61">
        <w:rPr>
          <w:rFonts w:ascii="Times New Roman" w:hAnsi="Times New Roman" w:cs="Times New Roman"/>
          <w:b/>
          <w:bCs/>
          <w:i/>
          <w:iCs/>
        </w:rPr>
        <w:t xml:space="preserve">Does the exclusion of operating aid or investment aid also apply for directly connected installations generating renewable electricity? </w:t>
      </w:r>
    </w:p>
    <w:p w14:paraId="0403FC73" w14:textId="6D3C290D" w:rsidR="009C697C" w:rsidRPr="00EF135A" w:rsidRDefault="00C5469D" w:rsidP="00752D62">
      <w:pPr>
        <w:jc w:val="both"/>
        <w:rPr>
          <w:rFonts w:ascii="Times New Roman" w:hAnsi="Times New Roman" w:cs="Times New Roman"/>
        </w:rPr>
      </w:pPr>
      <w:r w:rsidRPr="00EF135A">
        <w:rPr>
          <w:rFonts w:ascii="Times New Roman" w:hAnsi="Times New Roman" w:cs="Times New Roman"/>
        </w:rPr>
        <w:t xml:space="preserve">Reply: No, the exclusion of public support does not apply for directly connected installations. </w:t>
      </w:r>
    </w:p>
    <w:p w14:paraId="093C9F65" w14:textId="14448E55" w:rsidR="009C697C" w:rsidRPr="00EF135A" w:rsidRDefault="327DDA21" w:rsidP="00953369">
      <w:pPr>
        <w:pStyle w:val="ListParagraph"/>
        <w:numPr>
          <w:ilvl w:val="0"/>
          <w:numId w:val="3"/>
        </w:numPr>
        <w:spacing w:before="240" w:after="240"/>
        <w:jc w:val="both"/>
        <w:rPr>
          <w:rFonts w:ascii="Times New Roman" w:hAnsi="Times New Roman" w:cs="Times New Roman"/>
          <w:b/>
          <w:bCs/>
          <w:i/>
          <w:iCs/>
        </w:rPr>
      </w:pPr>
      <w:r w:rsidRPr="72C91E61">
        <w:rPr>
          <w:rFonts w:ascii="Times New Roman" w:hAnsi="Times New Roman" w:cs="Times New Roman"/>
          <w:b/>
          <w:bCs/>
          <w:i/>
          <w:iCs/>
        </w:rPr>
        <w:t xml:space="preserve">Is it required to conclude </w:t>
      </w:r>
      <w:r w:rsidR="3972CC05" w:rsidRPr="72C91E61">
        <w:rPr>
          <w:rFonts w:ascii="Times New Roman" w:hAnsi="Times New Roman" w:cs="Times New Roman"/>
          <w:b/>
          <w:bCs/>
          <w:i/>
          <w:iCs/>
        </w:rPr>
        <w:t>p</w:t>
      </w:r>
      <w:r w:rsidR="03343DA4" w:rsidRPr="72C91E61">
        <w:rPr>
          <w:rFonts w:ascii="Times New Roman" w:hAnsi="Times New Roman" w:cs="Times New Roman"/>
          <w:b/>
          <w:bCs/>
          <w:i/>
          <w:iCs/>
        </w:rPr>
        <w:t xml:space="preserve">ower </w:t>
      </w:r>
      <w:r w:rsidR="7E49550C" w:rsidRPr="72C91E61">
        <w:rPr>
          <w:rFonts w:ascii="Times New Roman" w:hAnsi="Times New Roman" w:cs="Times New Roman"/>
          <w:b/>
          <w:bCs/>
          <w:i/>
          <w:iCs/>
        </w:rPr>
        <w:t>p</w:t>
      </w:r>
      <w:r w:rsidR="03343DA4" w:rsidRPr="72C91E61">
        <w:rPr>
          <w:rFonts w:ascii="Times New Roman" w:hAnsi="Times New Roman" w:cs="Times New Roman"/>
          <w:b/>
          <w:bCs/>
          <w:i/>
          <w:iCs/>
        </w:rPr>
        <w:t xml:space="preserve">urchase </w:t>
      </w:r>
      <w:r w:rsidR="4E08BEF3" w:rsidRPr="72C91E61">
        <w:rPr>
          <w:rFonts w:ascii="Times New Roman" w:hAnsi="Times New Roman" w:cs="Times New Roman"/>
          <w:b/>
          <w:bCs/>
          <w:i/>
          <w:iCs/>
        </w:rPr>
        <w:t>a</w:t>
      </w:r>
      <w:r w:rsidR="03343DA4" w:rsidRPr="72C91E61">
        <w:rPr>
          <w:rFonts w:ascii="Times New Roman" w:hAnsi="Times New Roman" w:cs="Times New Roman"/>
          <w:b/>
          <w:bCs/>
          <w:i/>
          <w:iCs/>
        </w:rPr>
        <w:t>greement</w:t>
      </w:r>
      <w:r w:rsidR="19C2123C" w:rsidRPr="72C91E61">
        <w:rPr>
          <w:rFonts w:ascii="Times New Roman" w:hAnsi="Times New Roman" w:cs="Times New Roman"/>
          <w:b/>
          <w:bCs/>
          <w:i/>
          <w:iCs/>
        </w:rPr>
        <w:t>s</w:t>
      </w:r>
      <w:r w:rsidR="03343DA4" w:rsidRPr="72C91E61">
        <w:rPr>
          <w:rFonts w:ascii="Times New Roman" w:hAnsi="Times New Roman" w:cs="Times New Roman"/>
          <w:b/>
          <w:bCs/>
          <w:i/>
          <w:iCs/>
        </w:rPr>
        <w:t xml:space="preserve"> “</w:t>
      </w:r>
      <w:r w:rsidRPr="72C91E61">
        <w:rPr>
          <w:rFonts w:ascii="Times New Roman" w:hAnsi="Times New Roman" w:cs="Times New Roman"/>
          <w:b/>
          <w:bCs/>
          <w:i/>
          <w:iCs/>
        </w:rPr>
        <w:t>PPAs</w:t>
      </w:r>
      <w:r w:rsidR="28B77B7C" w:rsidRPr="72C91E61">
        <w:rPr>
          <w:rFonts w:ascii="Times New Roman" w:hAnsi="Times New Roman" w:cs="Times New Roman"/>
          <w:b/>
          <w:bCs/>
          <w:i/>
          <w:iCs/>
        </w:rPr>
        <w:t>”</w:t>
      </w:r>
      <w:r w:rsidRPr="72C91E61">
        <w:rPr>
          <w:rFonts w:ascii="Times New Roman" w:hAnsi="Times New Roman" w:cs="Times New Roman"/>
          <w:b/>
          <w:bCs/>
          <w:i/>
          <w:iCs/>
        </w:rPr>
        <w:t xml:space="preserve"> </w:t>
      </w:r>
      <w:r w:rsidR="0F9B673B" w:rsidRPr="72C91E61">
        <w:rPr>
          <w:rFonts w:ascii="Times New Roman" w:hAnsi="Times New Roman" w:cs="Times New Roman"/>
          <w:b/>
          <w:bCs/>
          <w:i/>
          <w:iCs/>
        </w:rPr>
        <w:t xml:space="preserve">if </w:t>
      </w:r>
      <w:r w:rsidR="5322DACD" w:rsidRPr="72C91E61">
        <w:rPr>
          <w:rFonts w:ascii="Times New Roman" w:hAnsi="Times New Roman" w:cs="Times New Roman"/>
          <w:b/>
          <w:bCs/>
          <w:i/>
          <w:iCs/>
        </w:rPr>
        <w:t xml:space="preserve">the electricity </w:t>
      </w:r>
      <w:r w:rsidR="6F8B0F02" w:rsidRPr="72C91E61">
        <w:rPr>
          <w:rFonts w:ascii="Times New Roman" w:hAnsi="Times New Roman" w:cs="Times New Roman"/>
          <w:b/>
          <w:bCs/>
          <w:i/>
          <w:iCs/>
        </w:rPr>
        <w:t xml:space="preserve">is </w:t>
      </w:r>
      <w:r w:rsidR="5322DACD" w:rsidRPr="72C91E61">
        <w:rPr>
          <w:rFonts w:ascii="Times New Roman" w:hAnsi="Times New Roman" w:cs="Times New Roman"/>
          <w:b/>
          <w:bCs/>
          <w:i/>
          <w:iCs/>
        </w:rPr>
        <w:t xml:space="preserve">sourced via a direct connection? </w:t>
      </w:r>
      <w:r w:rsidRPr="72C91E61">
        <w:rPr>
          <w:rFonts w:ascii="Times New Roman" w:hAnsi="Times New Roman" w:cs="Times New Roman"/>
          <w:b/>
          <w:bCs/>
          <w:i/>
          <w:iCs/>
        </w:rPr>
        <w:t xml:space="preserve"> </w:t>
      </w:r>
    </w:p>
    <w:p w14:paraId="75BBA275" w14:textId="302661BC" w:rsidR="009C697C" w:rsidRPr="00EF135A" w:rsidRDefault="009C697C" w:rsidP="00752D62">
      <w:pPr>
        <w:jc w:val="both"/>
        <w:rPr>
          <w:rFonts w:ascii="Times New Roman" w:hAnsi="Times New Roman" w:cs="Times New Roman"/>
        </w:rPr>
      </w:pPr>
      <w:r w:rsidRPr="00EF135A">
        <w:rPr>
          <w:rFonts w:ascii="Times New Roman" w:hAnsi="Times New Roman" w:cs="Times New Roman"/>
        </w:rPr>
        <w:t xml:space="preserve">Reply: No, </w:t>
      </w:r>
      <w:r w:rsidR="002C2524" w:rsidRPr="00EF135A">
        <w:rPr>
          <w:rFonts w:ascii="Times New Roman" w:hAnsi="Times New Roman" w:cs="Times New Roman"/>
        </w:rPr>
        <w:t>this is not required</w:t>
      </w:r>
      <w:r w:rsidRPr="00EF135A">
        <w:rPr>
          <w:rFonts w:ascii="Times New Roman" w:hAnsi="Times New Roman" w:cs="Times New Roman"/>
        </w:rPr>
        <w:t xml:space="preserve">.  </w:t>
      </w:r>
    </w:p>
    <w:p w14:paraId="68DD773F" w14:textId="425F2116" w:rsidR="00ED3BDA" w:rsidRPr="00EF135A" w:rsidRDefault="00B70C48" w:rsidP="00953369">
      <w:pPr>
        <w:pStyle w:val="ListParagraph"/>
        <w:numPr>
          <w:ilvl w:val="0"/>
          <w:numId w:val="3"/>
        </w:numPr>
        <w:spacing w:before="240" w:after="240"/>
        <w:jc w:val="both"/>
        <w:rPr>
          <w:rFonts w:ascii="Times New Roman" w:hAnsi="Times New Roman" w:cs="Times New Roman"/>
          <w:b/>
          <w:bCs/>
          <w:i/>
          <w:iCs/>
        </w:rPr>
      </w:pPr>
      <w:r w:rsidRPr="72C91E61">
        <w:rPr>
          <w:rFonts w:ascii="Times New Roman" w:hAnsi="Times New Roman" w:cs="Times New Roman"/>
          <w:b/>
          <w:bCs/>
          <w:i/>
          <w:iCs/>
        </w:rPr>
        <w:t>Can directly connected installations</w:t>
      </w:r>
      <w:r w:rsidR="00E20C1B" w:rsidRPr="72C91E61">
        <w:rPr>
          <w:rFonts w:ascii="Times New Roman" w:hAnsi="Times New Roman" w:cs="Times New Roman"/>
          <w:b/>
          <w:bCs/>
          <w:i/>
          <w:iCs/>
        </w:rPr>
        <w:t xml:space="preserve"> </w:t>
      </w:r>
      <w:r w:rsidR="00302C3C" w:rsidRPr="72C91E61">
        <w:rPr>
          <w:rFonts w:ascii="Times New Roman" w:hAnsi="Times New Roman" w:cs="Times New Roman"/>
          <w:b/>
          <w:bCs/>
          <w:i/>
          <w:iCs/>
        </w:rPr>
        <w:t xml:space="preserve">generating renewable electricity </w:t>
      </w:r>
      <w:r w:rsidR="00E20C1B" w:rsidRPr="72C91E61">
        <w:rPr>
          <w:rFonts w:ascii="Times New Roman" w:hAnsi="Times New Roman" w:cs="Times New Roman"/>
          <w:b/>
          <w:bCs/>
          <w:i/>
          <w:iCs/>
        </w:rPr>
        <w:t>be also connected to the grid</w:t>
      </w:r>
      <w:r w:rsidR="00ED3BDA" w:rsidRPr="72C91E61">
        <w:rPr>
          <w:rFonts w:ascii="Times New Roman" w:hAnsi="Times New Roman" w:cs="Times New Roman"/>
          <w:b/>
          <w:bCs/>
          <w:i/>
          <w:iCs/>
        </w:rPr>
        <w:t xml:space="preserve">?  </w:t>
      </w:r>
    </w:p>
    <w:p w14:paraId="1334A9FE" w14:textId="65D696D4" w:rsidR="00ED3BDA" w:rsidRPr="00EF135A" w:rsidRDefault="00ED3BDA" w:rsidP="00ED3BDA">
      <w:pPr>
        <w:jc w:val="both"/>
        <w:rPr>
          <w:rFonts w:ascii="Times New Roman" w:hAnsi="Times New Roman" w:cs="Times New Roman"/>
        </w:rPr>
      </w:pPr>
      <w:r w:rsidRPr="00EF135A">
        <w:rPr>
          <w:rFonts w:ascii="Times New Roman" w:hAnsi="Times New Roman" w:cs="Times New Roman"/>
        </w:rPr>
        <w:t xml:space="preserve">Reply: </w:t>
      </w:r>
      <w:r w:rsidR="00302C3C" w:rsidRPr="00EF135A">
        <w:rPr>
          <w:rFonts w:ascii="Times New Roman" w:hAnsi="Times New Roman" w:cs="Times New Roman"/>
        </w:rPr>
        <w:t>Yes</w:t>
      </w:r>
      <w:r w:rsidR="002819E4" w:rsidRPr="00EF135A">
        <w:rPr>
          <w:rFonts w:ascii="Times New Roman" w:hAnsi="Times New Roman" w:cs="Times New Roman"/>
        </w:rPr>
        <w:t xml:space="preserve">, this is possible. </w:t>
      </w:r>
      <w:r w:rsidR="00BA3BDF" w:rsidRPr="00EF135A">
        <w:rPr>
          <w:rFonts w:ascii="Times New Roman" w:hAnsi="Times New Roman" w:cs="Times New Roman"/>
        </w:rPr>
        <w:t>Indeed,</w:t>
      </w:r>
      <w:r w:rsidR="007441FF" w:rsidRPr="00EF135A">
        <w:rPr>
          <w:rFonts w:ascii="Times New Roman" w:hAnsi="Times New Roman" w:cs="Times New Roman"/>
        </w:rPr>
        <w:t xml:space="preserve"> both the installations generating renewable electricity</w:t>
      </w:r>
      <w:r w:rsidR="002819E4" w:rsidRPr="00EF135A">
        <w:rPr>
          <w:rFonts w:ascii="Times New Roman" w:hAnsi="Times New Roman" w:cs="Times New Roman"/>
        </w:rPr>
        <w:t xml:space="preserve"> </w:t>
      </w:r>
      <w:r w:rsidR="007441FF" w:rsidRPr="00EF135A">
        <w:rPr>
          <w:rFonts w:ascii="Times New Roman" w:hAnsi="Times New Roman" w:cs="Times New Roman"/>
        </w:rPr>
        <w:t xml:space="preserve">as well as the </w:t>
      </w:r>
      <w:r w:rsidR="00C7044F" w:rsidRPr="00EF135A">
        <w:rPr>
          <w:rFonts w:ascii="Times New Roman" w:hAnsi="Times New Roman" w:cs="Times New Roman"/>
        </w:rPr>
        <w:t>installation producing RFNBOs can be</w:t>
      </w:r>
      <w:r w:rsidR="008C79AE" w:rsidRPr="00EF135A">
        <w:rPr>
          <w:rFonts w:ascii="Times New Roman" w:hAnsi="Times New Roman" w:cs="Times New Roman"/>
        </w:rPr>
        <w:t xml:space="preserve"> connected to the grid. In this case the provisions set out in Article </w:t>
      </w:r>
      <w:r w:rsidR="008C79AE" w:rsidRPr="00EF135A">
        <w:rPr>
          <w:rFonts w:ascii="Times New Roman" w:hAnsi="Times New Roman" w:cs="Times New Roman"/>
        </w:rPr>
        <w:lastRenderedPageBreak/>
        <w:t xml:space="preserve">3 </w:t>
      </w:r>
      <w:r w:rsidR="003D445F" w:rsidRPr="00EF135A">
        <w:rPr>
          <w:rFonts w:ascii="Times New Roman" w:hAnsi="Times New Roman" w:cs="Times New Roman"/>
        </w:rPr>
        <w:t xml:space="preserve">of the </w:t>
      </w:r>
      <w:r w:rsidR="00CF5370" w:rsidRPr="00EF135A">
        <w:rPr>
          <w:rFonts w:ascii="Times New Roman" w:hAnsi="Times New Roman" w:cs="Times New Roman"/>
        </w:rPr>
        <w:t xml:space="preserve">RFNBO </w:t>
      </w:r>
      <w:r w:rsidR="003D445F" w:rsidRPr="00EF135A">
        <w:rPr>
          <w:rFonts w:ascii="Times New Roman" w:hAnsi="Times New Roman" w:cs="Times New Roman"/>
        </w:rPr>
        <w:t xml:space="preserve">delegated act </w:t>
      </w:r>
      <w:r w:rsidR="008C79AE" w:rsidRPr="00EF135A">
        <w:rPr>
          <w:rFonts w:ascii="Times New Roman" w:hAnsi="Times New Roman" w:cs="Times New Roman"/>
        </w:rPr>
        <w:t>apply for</w:t>
      </w:r>
      <w:r w:rsidR="003D445F" w:rsidRPr="00EF135A">
        <w:rPr>
          <w:rFonts w:ascii="Times New Roman" w:hAnsi="Times New Roman" w:cs="Times New Roman"/>
        </w:rPr>
        <w:t xml:space="preserve"> the electricity sourced via the direct connection and the</w:t>
      </w:r>
      <w:r w:rsidR="00BA3BDF" w:rsidRPr="00EF135A">
        <w:rPr>
          <w:rFonts w:ascii="Times New Roman" w:hAnsi="Times New Roman" w:cs="Times New Roman"/>
        </w:rPr>
        <w:t xml:space="preserve"> provisions set out in Article 4 apply to the electricity sourced from the grid. </w:t>
      </w:r>
      <w:r w:rsidR="003D445F" w:rsidRPr="00EF135A">
        <w:rPr>
          <w:rFonts w:ascii="Times New Roman" w:hAnsi="Times New Roman" w:cs="Times New Roman"/>
        </w:rPr>
        <w:t xml:space="preserve"> </w:t>
      </w:r>
      <w:r w:rsidR="008C79AE" w:rsidRPr="00EF135A">
        <w:rPr>
          <w:rFonts w:ascii="Times New Roman" w:hAnsi="Times New Roman" w:cs="Times New Roman"/>
        </w:rPr>
        <w:t xml:space="preserve"> </w:t>
      </w:r>
      <w:r w:rsidRPr="00EF135A">
        <w:rPr>
          <w:rFonts w:ascii="Times New Roman" w:hAnsi="Times New Roman" w:cs="Times New Roman"/>
        </w:rPr>
        <w:t xml:space="preserve">  </w:t>
      </w:r>
    </w:p>
    <w:p w14:paraId="4618B841" w14:textId="424EEFB0" w:rsidR="00682AF3" w:rsidRPr="00EF135A" w:rsidRDefault="00682AF3" w:rsidP="005A3087">
      <w:pPr>
        <w:pStyle w:val="Heading2"/>
        <w:spacing w:after="120"/>
        <w:jc w:val="both"/>
        <w:rPr>
          <w:rFonts w:ascii="Times New Roman" w:hAnsi="Times New Roman" w:cs="Times New Roman"/>
        </w:rPr>
      </w:pPr>
      <w:bookmarkStart w:id="9" w:name="_Toc155705906"/>
      <w:r w:rsidRPr="00EF135A">
        <w:rPr>
          <w:rFonts w:ascii="Times New Roman" w:hAnsi="Times New Roman" w:cs="Times New Roman"/>
        </w:rPr>
        <w:t>Sunset clause</w:t>
      </w:r>
      <w:bookmarkEnd w:id="9"/>
      <w:r w:rsidRPr="00EF135A">
        <w:rPr>
          <w:rFonts w:ascii="Times New Roman" w:hAnsi="Times New Roman" w:cs="Times New Roman"/>
        </w:rPr>
        <w:t xml:space="preserve"> </w:t>
      </w:r>
    </w:p>
    <w:p w14:paraId="45AEF931" w14:textId="37FFCF16" w:rsidR="00D235C6" w:rsidRPr="00EF135A" w:rsidRDefault="00D235C6" w:rsidP="00953369">
      <w:pPr>
        <w:pStyle w:val="ListParagraph"/>
        <w:numPr>
          <w:ilvl w:val="0"/>
          <w:numId w:val="3"/>
        </w:numPr>
        <w:spacing w:before="240" w:after="240"/>
        <w:jc w:val="both"/>
        <w:rPr>
          <w:rFonts w:ascii="Times New Roman" w:hAnsi="Times New Roman" w:cs="Times New Roman"/>
          <w:b/>
          <w:bCs/>
          <w:i/>
          <w:iCs/>
        </w:rPr>
      </w:pPr>
      <w:r w:rsidRPr="72C91E61">
        <w:rPr>
          <w:rFonts w:ascii="Times New Roman" w:hAnsi="Times New Roman" w:cs="Times New Roman"/>
          <w:b/>
          <w:bCs/>
          <w:i/>
          <w:iCs/>
        </w:rPr>
        <w:t>How should the RES-E share in bidding zones be calculated</w:t>
      </w:r>
      <w:r w:rsidR="00772239" w:rsidRPr="72C91E61">
        <w:rPr>
          <w:rFonts w:ascii="Times New Roman" w:hAnsi="Times New Roman" w:cs="Times New Roman"/>
          <w:b/>
          <w:bCs/>
          <w:i/>
          <w:iCs/>
        </w:rPr>
        <w:t xml:space="preserve"> (Article 4(1) of the </w:t>
      </w:r>
      <w:r w:rsidR="014D463C" w:rsidRPr="72C91E61">
        <w:rPr>
          <w:rFonts w:ascii="Times New Roman" w:hAnsi="Times New Roman" w:cs="Times New Roman"/>
          <w:b/>
          <w:bCs/>
          <w:i/>
          <w:iCs/>
        </w:rPr>
        <w:t xml:space="preserve">RFNBO </w:t>
      </w:r>
      <w:r w:rsidR="00772239" w:rsidRPr="72C91E61">
        <w:rPr>
          <w:rFonts w:ascii="Times New Roman" w:hAnsi="Times New Roman" w:cs="Times New Roman"/>
          <w:b/>
          <w:bCs/>
          <w:i/>
          <w:iCs/>
        </w:rPr>
        <w:t>delegated act)</w:t>
      </w:r>
      <w:r w:rsidRPr="72C91E61">
        <w:rPr>
          <w:rFonts w:ascii="Times New Roman" w:hAnsi="Times New Roman" w:cs="Times New Roman"/>
          <w:b/>
          <w:bCs/>
          <w:i/>
          <w:iCs/>
        </w:rPr>
        <w:t>?</w:t>
      </w:r>
    </w:p>
    <w:p w14:paraId="0FE3BA53" w14:textId="03235AEB" w:rsidR="000E6C05" w:rsidRPr="00EF135A" w:rsidRDefault="4EB3C703" w:rsidP="00752D62">
      <w:pPr>
        <w:jc w:val="both"/>
        <w:rPr>
          <w:rFonts w:ascii="Times New Roman" w:hAnsi="Times New Roman" w:cs="Times New Roman"/>
        </w:rPr>
      </w:pPr>
      <w:r w:rsidRPr="00EF135A">
        <w:rPr>
          <w:rFonts w:ascii="Times New Roman" w:hAnsi="Times New Roman" w:cs="Times New Roman"/>
        </w:rPr>
        <w:t>Reply: The average share of renewable electricity shall be determined by dividing the gross final consumption of electricity from renewable sources in the bidding zone</w:t>
      </w:r>
      <w:r w:rsidR="04A7B720" w:rsidRPr="00EF135A">
        <w:rPr>
          <w:rFonts w:ascii="Times New Roman" w:hAnsi="Times New Roman" w:cs="Times New Roman"/>
        </w:rPr>
        <w:t>,</w:t>
      </w:r>
      <w:r w:rsidRPr="00EF135A">
        <w:rPr>
          <w:rFonts w:ascii="Times New Roman" w:hAnsi="Times New Roman" w:cs="Times New Roman"/>
        </w:rPr>
        <w:t xml:space="preserve"> calculated by analogy to the rules set out in Article 7(2) of Directive (EU) 2018/2001</w:t>
      </w:r>
      <w:r w:rsidR="690E8524" w:rsidRPr="00EF135A">
        <w:rPr>
          <w:rFonts w:ascii="Times New Roman" w:hAnsi="Times New Roman" w:cs="Times New Roman"/>
        </w:rPr>
        <w:t>,</w:t>
      </w:r>
      <w:r w:rsidRPr="00EF135A">
        <w:rPr>
          <w:rFonts w:ascii="Times New Roman" w:hAnsi="Times New Roman" w:cs="Times New Roman"/>
        </w:rPr>
        <w:t xml:space="preserve"> by the gross electricity production from all energy sources as defined in Annex B to Regulation (EC) 1099/2008, except from water previously pumped uphill</w:t>
      </w:r>
      <w:r w:rsidR="2053FC88" w:rsidRPr="00EF135A">
        <w:rPr>
          <w:rFonts w:ascii="Times New Roman" w:hAnsi="Times New Roman" w:cs="Times New Roman"/>
        </w:rPr>
        <w:t xml:space="preserve"> (excluded from both the numerator and the denominator)</w:t>
      </w:r>
      <w:r w:rsidRPr="00EF135A">
        <w:rPr>
          <w:rFonts w:ascii="Times New Roman" w:hAnsi="Times New Roman" w:cs="Times New Roman"/>
        </w:rPr>
        <w:t>, plus imports minus exports of electricity to the bidding zone.</w:t>
      </w:r>
      <w:r w:rsidR="2925F2CF" w:rsidRPr="00EF135A">
        <w:rPr>
          <w:rFonts w:ascii="Times New Roman" w:hAnsi="Times New Roman" w:cs="Times New Roman"/>
        </w:rPr>
        <w:t xml:space="preserve"> Imports and exports are not considered in the numerator.</w:t>
      </w:r>
      <w:r w:rsidRPr="00EF135A">
        <w:rPr>
          <w:rFonts w:ascii="Times New Roman" w:hAnsi="Times New Roman" w:cs="Times New Roman"/>
        </w:rPr>
        <w:t xml:space="preserve"> Where bidding zones are identical to countries</w:t>
      </w:r>
      <w:r w:rsidR="5B01C388" w:rsidRPr="00EF135A">
        <w:rPr>
          <w:rFonts w:ascii="Times New Roman" w:hAnsi="Times New Roman" w:cs="Times New Roman"/>
        </w:rPr>
        <w:t>,</w:t>
      </w:r>
      <w:r w:rsidRPr="00EF135A">
        <w:rPr>
          <w:rFonts w:ascii="Times New Roman" w:hAnsi="Times New Roman" w:cs="Times New Roman"/>
        </w:rPr>
        <w:t xml:space="preserve"> the latest data on the RES-E that has been published by Eurostat </w:t>
      </w:r>
      <w:r w:rsidR="686D5E8F" w:rsidRPr="00EF135A">
        <w:rPr>
          <w:rFonts w:ascii="Times New Roman" w:hAnsi="Times New Roman" w:cs="Times New Roman"/>
        </w:rPr>
        <w:t xml:space="preserve">are to </w:t>
      </w:r>
      <w:r w:rsidRPr="00EF135A">
        <w:rPr>
          <w:rFonts w:ascii="Times New Roman" w:hAnsi="Times New Roman" w:cs="Times New Roman"/>
        </w:rPr>
        <w:t xml:space="preserve">be used for EU Member States and the latest data on the share of renewable electricity that has been published by </w:t>
      </w:r>
      <w:r w:rsidR="5788705C" w:rsidRPr="00EF135A">
        <w:rPr>
          <w:rFonts w:ascii="Times New Roman" w:hAnsi="Times New Roman" w:cs="Times New Roman"/>
        </w:rPr>
        <w:t>the IEA</w:t>
      </w:r>
      <w:r w:rsidRPr="00EF135A">
        <w:rPr>
          <w:rFonts w:ascii="Times New Roman" w:hAnsi="Times New Roman" w:cs="Times New Roman"/>
        </w:rPr>
        <w:t xml:space="preserve"> for third countries. When </w:t>
      </w:r>
      <w:r w:rsidR="5788705C" w:rsidRPr="00EF135A">
        <w:rPr>
          <w:rFonts w:ascii="Times New Roman" w:hAnsi="Times New Roman" w:cs="Times New Roman"/>
        </w:rPr>
        <w:t xml:space="preserve">IEA </w:t>
      </w:r>
      <w:r w:rsidRPr="00EF135A">
        <w:rPr>
          <w:rFonts w:ascii="Times New Roman" w:hAnsi="Times New Roman" w:cs="Times New Roman"/>
        </w:rPr>
        <w:t>data is not available, data fr</w:t>
      </w:r>
      <w:r w:rsidR="76EF565D" w:rsidRPr="00EF135A">
        <w:rPr>
          <w:rFonts w:ascii="Times New Roman" w:hAnsi="Times New Roman" w:cs="Times New Roman"/>
        </w:rPr>
        <w:t>o</w:t>
      </w:r>
      <w:r w:rsidRPr="00EF135A">
        <w:rPr>
          <w:rFonts w:ascii="Times New Roman" w:hAnsi="Times New Roman" w:cs="Times New Roman"/>
        </w:rPr>
        <w:t xml:space="preserve">m the nation statistical institutes may be used.  Where bidding zones are not identical to countries, data from official national statistics </w:t>
      </w:r>
      <w:r w:rsidR="686D5E8F" w:rsidRPr="00EF135A">
        <w:rPr>
          <w:rFonts w:ascii="Times New Roman" w:hAnsi="Times New Roman" w:cs="Times New Roman"/>
        </w:rPr>
        <w:t>ha</w:t>
      </w:r>
      <w:r w:rsidR="50E722BC" w:rsidRPr="00EF135A">
        <w:rPr>
          <w:rFonts w:ascii="Times New Roman" w:hAnsi="Times New Roman" w:cs="Times New Roman"/>
        </w:rPr>
        <w:t>ve</w:t>
      </w:r>
      <w:r w:rsidR="686D5E8F" w:rsidRPr="00EF135A">
        <w:rPr>
          <w:rFonts w:ascii="Times New Roman" w:hAnsi="Times New Roman" w:cs="Times New Roman"/>
        </w:rPr>
        <w:t xml:space="preserve"> to </w:t>
      </w:r>
      <w:r w:rsidRPr="00EF135A">
        <w:rPr>
          <w:rFonts w:ascii="Times New Roman" w:hAnsi="Times New Roman" w:cs="Times New Roman"/>
        </w:rPr>
        <w:t>be used that ha</w:t>
      </w:r>
      <w:r w:rsidR="50E722BC" w:rsidRPr="00EF135A">
        <w:rPr>
          <w:rFonts w:ascii="Times New Roman" w:hAnsi="Times New Roman" w:cs="Times New Roman"/>
        </w:rPr>
        <w:t>ve</w:t>
      </w:r>
      <w:r w:rsidRPr="00EF135A">
        <w:rPr>
          <w:rFonts w:ascii="Times New Roman" w:hAnsi="Times New Roman" w:cs="Times New Roman"/>
        </w:rPr>
        <w:t xml:space="preserve"> been </w:t>
      </w:r>
      <w:r w:rsidR="50E722BC" w:rsidRPr="00EF135A">
        <w:rPr>
          <w:rFonts w:ascii="Times New Roman" w:hAnsi="Times New Roman" w:cs="Times New Roman"/>
        </w:rPr>
        <w:t>derived</w:t>
      </w:r>
      <w:r w:rsidRPr="00EF135A">
        <w:rPr>
          <w:rFonts w:ascii="Times New Roman" w:hAnsi="Times New Roman" w:cs="Times New Roman"/>
        </w:rPr>
        <w:t xml:space="preserve"> in line with the methodology applied for determining the RES-E share in the </w:t>
      </w:r>
      <w:r w:rsidR="679B5334" w:rsidRPr="00EF135A">
        <w:rPr>
          <w:rFonts w:ascii="Times New Roman" w:hAnsi="Times New Roman" w:cs="Times New Roman"/>
        </w:rPr>
        <w:t xml:space="preserve">SHARES </w:t>
      </w:r>
      <w:r w:rsidRPr="00EF135A">
        <w:rPr>
          <w:rFonts w:ascii="Times New Roman" w:hAnsi="Times New Roman" w:cs="Times New Roman"/>
        </w:rPr>
        <w:t>tool</w:t>
      </w:r>
      <w:r w:rsidR="0017384D" w:rsidRPr="00EF135A">
        <w:rPr>
          <w:rStyle w:val="FootnoteReference"/>
          <w:rFonts w:ascii="Times New Roman" w:hAnsi="Times New Roman" w:cs="Times New Roman"/>
        </w:rPr>
        <w:footnoteReference w:id="8"/>
      </w:r>
      <w:r w:rsidRPr="00EF135A">
        <w:rPr>
          <w:rFonts w:ascii="Times New Roman" w:hAnsi="Times New Roman" w:cs="Times New Roman"/>
        </w:rPr>
        <w:t>.</w:t>
      </w:r>
      <w:r w:rsidR="6A7AFDF6" w:rsidRPr="00EF135A">
        <w:rPr>
          <w:rFonts w:ascii="Times New Roman" w:hAnsi="Times New Roman" w:cs="Times New Roman"/>
        </w:rPr>
        <w:t xml:space="preserve"> </w:t>
      </w:r>
    </w:p>
    <w:p w14:paraId="68673777" w14:textId="2A5BA4C4" w:rsidR="00A1401B" w:rsidRPr="00EF135A" w:rsidRDefault="0088575A" w:rsidP="00953369">
      <w:pPr>
        <w:pStyle w:val="ListParagraph"/>
        <w:numPr>
          <w:ilvl w:val="0"/>
          <w:numId w:val="3"/>
        </w:numPr>
        <w:spacing w:before="240" w:after="240"/>
        <w:jc w:val="both"/>
        <w:rPr>
          <w:rFonts w:ascii="Times New Roman" w:hAnsi="Times New Roman" w:cs="Times New Roman"/>
          <w:b/>
          <w:bCs/>
          <w:i/>
          <w:iCs/>
        </w:rPr>
      </w:pPr>
      <w:r w:rsidRPr="72C91E61">
        <w:rPr>
          <w:rFonts w:ascii="Times New Roman" w:hAnsi="Times New Roman" w:cs="Times New Roman"/>
          <w:b/>
          <w:bCs/>
          <w:i/>
          <w:iCs/>
        </w:rPr>
        <w:t>Under which scenario is a bidding zone for which</w:t>
      </w:r>
      <w:r w:rsidR="00524F43" w:rsidRPr="72C91E61">
        <w:rPr>
          <w:rFonts w:ascii="Times New Roman" w:hAnsi="Times New Roman" w:cs="Times New Roman"/>
          <w:b/>
          <w:bCs/>
          <w:i/>
          <w:iCs/>
        </w:rPr>
        <w:t xml:space="preserve"> it has been established that the share of renewable electricity</w:t>
      </w:r>
      <w:r w:rsidR="005F08BF" w:rsidRPr="72C91E61">
        <w:rPr>
          <w:rFonts w:ascii="Times New Roman" w:hAnsi="Times New Roman" w:cs="Times New Roman"/>
          <w:b/>
          <w:bCs/>
          <w:i/>
          <w:iCs/>
        </w:rPr>
        <w:t xml:space="preserve"> is 90% or more</w:t>
      </w:r>
      <w:r w:rsidR="00172A87" w:rsidRPr="72C91E61">
        <w:rPr>
          <w:rFonts w:ascii="Times New Roman" w:hAnsi="Times New Roman" w:cs="Times New Roman"/>
          <w:b/>
          <w:bCs/>
          <w:i/>
          <w:iCs/>
        </w:rPr>
        <w:t xml:space="preserve"> no longer considered as having this status</w:t>
      </w:r>
      <w:r w:rsidR="00A1401B" w:rsidRPr="72C91E61">
        <w:rPr>
          <w:rFonts w:ascii="Times New Roman" w:hAnsi="Times New Roman" w:cs="Times New Roman"/>
          <w:b/>
          <w:bCs/>
          <w:i/>
          <w:iCs/>
        </w:rPr>
        <w:t xml:space="preserve">? </w:t>
      </w:r>
    </w:p>
    <w:p w14:paraId="5E9B09DE" w14:textId="4C4E0D31" w:rsidR="004D691C" w:rsidRPr="00EF135A" w:rsidRDefault="75FFAEAC" w:rsidP="5A67D192">
      <w:pPr>
        <w:jc w:val="both"/>
        <w:rPr>
          <w:rFonts w:ascii="Times New Roman" w:hAnsi="Times New Roman" w:cs="Times New Roman"/>
        </w:rPr>
      </w:pPr>
      <w:r w:rsidRPr="00EF135A">
        <w:rPr>
          <w:rFonts w:ascii="Times New Roman" w:hAnsi="Times New Roman" w:cs="Times New Roman"/>
        </w:rPr>
        <w:t xml:space="preserve">Reply: </w:t>
      </w:r>
      <w:r w:rsidR="0DA3ED3E" w:rsidRPr="00EF135A">
        <w:rPr>
          <w:rFonts w:ascii="Times New Roman" w:hAnsi="Times New Roman" w:cs="Times New Roman"/>
        </w:rPr>
        <w:t>A bidding zone is n</w:t>
      </w:r>
      <w:r w:rsidR="2E6D439D" w:rsidRPr="00EF135A">
        <w:rPr>
          <w:rFonts w:ascii="Times New Roman" w:hAnsi="Times New Roman" w:cs="Times New Roman"/>
        </w:rPr>
        <w:t>o</w:t>
      </w:r>
      <w:r w:rsidR="0DA3ED3E" w:rsidRPr="00EF135A">
        <w:rPr>
          <w:rFonts w:ascii="Times New Roman" w:hAnsi="Times New Roman" w:cs="Times New Roman"/>
        </w:rPr>
        <w:t xml:space="preserve"> longer considered </w:t>
      </w:r>
      <w:r w:rsidR="6B4074AA" w:rsidRPr="00EF135A">
        <w:rPr>
          <w:rFonts w:ascii="Times New Roman" w:hAnsi="Times New Roman" w:cs="Times New Roman"/>
        </w:rPr>
        <w:t>under Article 4(1)</w:t>
      </w:r>
      <w:r w:rsidR="182F4644" w:rsidRPr="00EF135A">
        <w:rPr>
          <w:rFonts w:ascii="Times New Roman" w:hAnsi="Times New Roman" w:cs="Times New Roman"/>
        </w:rPr>
        <w:t xml:space="preserve"> </w:t>
      </w:r>
      <w:r w:rsidR="6B4074AA" w:rsidRPr="00EF135A">
        <w:rPr>
          <w:rFonts w:ascii="Times New Roman" w:hAnsi="Times New Roman" w:cs="Times New Roman"/>
        </w:rPr>
        <w:t xml:space="preserve">of the </w:t>
      </w:r>
      <w:r w:rsidR="6966184D" w:rsidRPr="00EF135A">
        <w:rPr>
          <w:rFonts w:ascii="Times New Roman" w:hAnsi="Times New Roman" w:cs="Times New Roman"/>
        </w:rPr>
        <w:t xml:space="preserve">RFNBO </w:t>
      </w:r>
      <w:r w:rsidR="1DFCA6DF" w:rsidRPr="00EF135A">
        <w:rPr>
          <w:rFonts w:ascii="Times New Roman" w:hAnsi="Times New Roman" w:cs="Times New Roman"/>
        </w:rPr>
        <w:t xml:space="preserve">delegated act </w:t>
      </w:r>
      <w:r w:rsidR="0DA3ED3E" w:rsidRPr="00EF135A">
        <w:rPr>
          <w:rFonts w:ascii="Times New Roman" w:hAnsi="Times New Roman" w:cs="Times New Roman"/>
        </w:rPr>
        <w:t>to have a sh</w:t>
      </w:r>
      <w:r w:rsidR="2E6D439D" w:rsidRPr="00EF135A">
        <w:rPr>
          <w:rFonts w:ascii="Times New Roman" w:hAnsi="Times New Roman" w:cs="Times New Roman"/>
        </w:rPr>
        <w:t>a</w:t>
      </w:r>
      <w:r w:rsidR="0DA3ED3E" w:rsidRPr="00EF135A">
        <w:rPr>
          <w:rFonts w:ascii="Times New Roman" w:hAnsi="Times New Roman" w:cs="Times New Roman"/>
        </w:rPr>
        <w:t>re of re</w:t>
      </w:r>
      <w:r w:rsidR="2E6D439D" w:rsidRPr="00EF135A">
        <w:rPr>
          <w:rFonts w:ascii="Times New Roman" w:hAnsi="Times New Roman" w:cs="Times New Roman"/>
        </w:rPr>
        <w:t>newable electricity</w:t>
      </w:r>
      <w:r w:rsidR="0DA3ED3E" w:rsidRPr="00EF135A">
        <w:rPr>
          <w:rFonts w:ascii="Times New Roman" w:hAnsi="Times New Roman" w:cs="Times New Roman"/>
        </w:rPr>
        <w:t xml:space="preserve"> </w:t>
      </w:r>
      <w:r w:rsidR="505AEB85" w:rsidRPr="00EF135A">
        <w:rPr>
          <w:rFonts w:ascii="Times New Roman" w:hAnsi="Times New Roman" w:cs="Times New Roman"/>
        </w:rPr>
        <w:t xml:space="preserve">higher </w:t>
      </w:r>
      <w:r w:rsidR="2E6D439D" w:rsidRPr="00EF135A">
        <w:rPr>
          <w:rFonts w:ascii="Times New Roman" w:hAnsi="Times New Roman" w:cs="Times New Roman"/>
        </w:rPr>
        <w:t xml:space="preserve">than </w:t>
      </w:r>
      <w:r w:rsidR="0DA3ED3E" w:rsidRPr="00EF135A">
        <w:rPr>
          <w:rFonts w:ascii="Times New Roman" w:hAnsi="Times New Roman" w:cs="Times New Roman"/>
        </w:rPr>
        <w:t xml:space="preserve">90% if </w:t>
      </w:r>
      <w:r w:rsidR="2E6D439D" w:rsidRPr="00EF135A">
        <w:rPr>
          <w:rFonts w:ascii="Times New Roman" w:hAnsi="Times New Roman" w:cs="Times New Roman"/>
        </w:rPr>
        <w:t xml:space="preserve">the actual share drops below 90% for more than 5 consecutive years. </w:t>
      </w:r>
      <w:r w:rsidR="63250F33" w:rsidRPr="00EF135A">
        <w:rPr>
          <w:rFonts w:ascii="Times New Roman" w:hAnsi="Times New Roman" w:cs="Times New Roman"/>
        </w:rPr>
        <w:t xml:space="preserve">The same principle applies to the calculation </w:t>
      </w:r>
      <w:r w:rsidR="3507187E" w:rsidRPr="00EF135A">
        <w:rPr>
          <w:rFonts w:ascii="Times New Roman" w:hAnsi="Times New Roman" w:cs="Times New Roman"/>
        </w:rPr>
        <w:t>o</w:t>
      </w:r>
      <w:r w:rsidR="63250F33" w:rsidRPr="00EF135A">
        <w:rPr>
          <w:rFonts w:ascii="Times New Roman" w:hAnsi="Times New Roman" w:cs="Times New Roman"/>
        </w:rPr>
        <w:t>f the emission intensity of electricity in the bidding zone</w:t>
      </w:r>
      <w:r w:rsidR="44B249C8" w:rsidRPr="00EF135A">
        <w:rPr>
          <w:rFonts w:ascii="Times New Roman" w:hAnsi="Times New Roman" w:cs="Times New Roman"/>
        </w:rPr>
        <w:t xml:space="preserve"> in the context of the application of Article 4(</w:t>
      </w:r>
      <w:r w:rsidR="4E9F230D" w:rsidRPr="00EF135A">
        <w:rPr>
          <w:rFonts w:ascii="Times New Roman" w:hAnsi="Times New Roman" w:cs="Times New Roman"/>
        </w:rPr>
        <w:t>2</w:t>
      </w:r>
      <w:r w:rsidR="44B249C8" w:rsidRPr="00EF135A">
        <w:rPr>
          <w:rFonts w:ascii="Times New Roman" w:hAnsi="Times New Roman" w:cs="Times New Roman"/>
        </w:rPr>
        <w:t>)</w:t>
      </w:r>
      <w:r w:rsidR="63250F33" w:rsidRPr="00EF135A">
        <w:rPr>
          <w:rFonts w:ascii="Times New Roman" w:hAnsi="Times New Roman" w:cs="Times New Roman"/>
        </w:rPr>
        <w:t xml:space="preserve">. </w:t>
      </w:r>
    </w:p>
    <w:p w14:paraId="7CD675D8" w14:textId="0480BE1A" w:rsidR="004D691C" w:rsidRPr="00EF135A" w:rsidRDefault="00902811" w:rsidP="00953369">
      <w:pPr>
        <w:pStyle w:val="ListParagraph"/>
        <w:numPr>
          <w:ilvl w:val="0"/>
          <w:numId w:val="3"/>
        </w:numPr>
        <w:spacing w:before="240" w:after="240"/>
        <w:jc w:val="both"/>
        <w:rPr>
          <w:rFonts w:ascii="Times New Roman" w:hAnsi="Times New Roman" w:cs="Times New Roman"/>
          <w:b/>
          <w:bCs/>
          <w:i/>
          <w:iCs/>
        </w:rPr>
      </w:pPr>
      <w:r w:rsidRPr="72C91E61">
        <w:rPr>
          <w:rFonts w:ascii="Times New Roman" w:hAnsi="Times New Roman" w:cs="Times New Roman"/>
          <w:b/>
          <w:bCs/>
          <w:i/>
          <w:iCs/>
        </w:rPr>
        <w:t xml:space="preserve">We understand that </w:t>
      </w:r>
      <w:r w:rsidR="00D06247" w:rsidRPr="72C91E61">
        <w:rPr>
          <w:rFonts w:ascii="Times New Roman" w:hAnsi="Times New Roman" w:cs="Times New Roman"/>
          <w:b/>
          <w:bCs/>
          <w:i/>
          <w:iCs/>
        </w:rPr>
        <w:t xml:space="preserve">even in bidding zones where </w:t>
      </w:r>
      <w:r w:rsidR="00800517" w:rsidRPr="72C91E61">
        <w:rPr>
          <w:rFonts w:ascii="Times New Roman" w:hAnsi="Times New Roman" w:cs="Times New Roman"/>
          <w:b/>
          <w:bCs/>
          <w:i/>
          <w:iCs/>
        </w:rPr>
        <w:t xml:space="preserve">the share of renewable </w:t>
      </w:r>
      <w:r w:rsidR="00396C3F" w:rsidRPr="72C91E61">
        <w:rPr>
          <w:rFonts w:ascii="Times New Roman" w:hAnsi="Times New Roman" w:cs="Times New Roman"/>
          <w:b/>
          <w:bCs/>
          <w:i/>
          <w:iCs/>
        </w:rPr>
        <w:t>electricity is</w:t>
      </w:r>
      <w:r w:rsidR="003731FB" w:rsidRPr="72C91E61">
        <w:rPr>
          <w:rFonts w:ascii="Times New Roman" w:hAnsi="Times New Roman" w:cs="Times New Roman"/>
          <w:b/>
          <w:bCs/>
          <w:i/>
          <w:iCs/>
        </w:rPr>
        <w:t xml:space="preserve"> 90%</w:t>
      </w:r>
      <w:r w:rsidR="007C31AA" w:rsidRPr="72C91E61">
        <w:rPr>
          <w:rFonts w:ascii="Times New Roman" w:hAnsi="Times New Roman" w:cs="Times New Roman"/>
          <w:b/>
          <w:bCs/>
          <w:i/>
          <w:iCs/>
        </w:rPr>
        <w:t xml:space="preserve"> or higher</w:t>
      </w:r>
      <w:r w:rsidR="00861943" w:rsidRPr="72C91E61">
        <w:rPr>
          <w:rFonts w:ascii="Times New Roman" w:hAnsi="Times New Roman" w:cs="Times New Roman"/>
          <w:b/>
          <w:bCs/>
          <w:i/>
          <w:iCs/>
        </w:rPr>
        <w:t>, full loa</w:t>
      </w:r>
      <w:r w:rsidR="00B51FE4" w:rsidRPr="72C91E61">
        <w:rPr>
          <w:rFonts w:ascii="Times New Roman" w:hAnsi="Times New Roman" w:cs="Times New Roman"/>
          <w:b/>
          <w:bCs/>
          <w:i/>
          <w:iCs/>
        </w:rPr>
        <w:t>d</w:t>
      </w:r>
      <w:r w:rsidR="00861943" w:rsidRPr="72C91E61">
        <w:rPr>
          <w:rFonts w:ascii="Times New Roman" w:hAnsi="Times New Roman" w:cs="Times New Roman"/>
          <w:b/>
          <w:bCs/>
          <w:i/>
          <w:iCs/>
        </w:rPr>
        <w:t xml:space="preserve"> </w:t>
      </w:r>
      <w:r w:rsidR="00B51FE4" w:rsidRPr="72C91E61">
        <w:rPr>
          <w:rFonts w:ascii="Times New Roman" w:hAnsi="Times New Roman" w:cs="Times New Roman"/>
          <w:b/>
          <w:bCs/>
          <w:i/>
          <w:iCs/>
        </w:rPr>
        <w:t>h</w:t>
      </w:r>
      <w:r w:rsidR="00861943" w:rsidRPr="72C91E61">
        <w:rPr>
          <w:rFonts w:ascii="Times New Roman" w:hAnsi="Times New Roman" w:cs="Times New Roman"/>
          <w:b/>
          <w:bCs/>
          <w:i/>
          <w:iCs/>
        </w:rPr>
        <w:t xml:space="preserve">ours of hydrogen production may not </w:t>
      </w:r>
      <w:r w:rsidR="00CF3E39" w:rsidRPr="72C91E61">
        <w:rPr>
          <w:rFonts w:ascii="Times New Roman" w:hAnsi="Times New Roman" w:cs="Times New Roman"/>
          <w:b/>
          <w:bCs/>
          <w:i/>
          <w:iCs/>
        </w:rPr>
        <w:t xml:space="preserve">exceed </w:t>
      </w:r>
      <w:r w:rsidR="00B51FE4" w:rsidRPr="72C91E61">
        <w:rPr>
          <w:rFonts w:ascii="Times New Roman" w:hAnsi="Times New Roman" w:cs="Times New Roman"/>
          <w:b/>
          <w:bCs/>
          <w:i/>
          <w:iCs/>
        </w:rPr>
        <w:t>the</w:t>
      </w:r>
      <w:r w:rsidR="00CF3E39" w:rsidRPr="72C91E61">
        <w:rPr>
          <w:rFonts w:ascii="Times New Roman" w:hAnsi="Times New Roman" w:cs="Times New Roman"/>
          <w:b/>
          <w:bCs/>
          <w:i/>
          <w:iCs/>
        </w:rPr>
        <w:t xml:space="preserve"> maximum number of hours set in relation to the proportion of renewable electricity</w:t>
      </w:r>
      <w:r w:rsidR="00B51FE4" w:rsidRPr="72C91E61">
        <w:rPr>
          <w:rFonts w:ascii="Times New Roman" w:hAnsi="Times New Roman" w:cs="Times New Roman"/>
          <w:b/>
          <w:bCs/>
          <w:i/>
          <w:iCs/>
        </w:rPr>
        <w:t xml:space="preserve">. </w:t>
      </w:r>
      <w:r w:rsidR="009030B7" w:rsidRPr="72C91E61">
        <w:rPr>
          <w:rFonts w:ascii="Times New Roman" w:hAnsi="Times New Roman" w:cs="Times New Roman"/>
          <w:b/>
          <w:bCs/>
          <w:i/>
          <w:iCs/>
        </w:rPr>
        <w:t xml:space="preserve">What happens if </w:t>
      </w:r>
      <w:r w:rsidR="00396C3F" w:rsidRPr="72C91E61">
        <w:rPr>
          <w:rFonts w:ascii="Times New Roman" w:hAnsi="Times New Roman" w:cs="Times New Roman"/>
          <w:b/>
          <w:bCs/>
          <w:i/>
          <w:iCs/>
        </w:rPr>
        <w:t xml:space="preserve">this rule is not </w:t>
      </w:r>
      <w:r w:rsidR="00FC66CE" w:rsidRPr="72C91E61">
        <w:rPr>
          <w:rFonts w:ascii="Times New Roman" w:hAnsi="Times New Roman" w:cs="Times New Roman"/>
          <w:b/>
          <w:bCs/>
          <w:i/>
          <w:iCs/>
        </w:rPr>
        <w:t>correctly implemented</w:t>
      </w:r>
      <w:r w:rsidR="004D691C" w:rsidRPr="72C91E61">
        <w:rPr>
          <w:rFonts w:ascii="Times New Roman" w:hAnsi="Times New Roman" w:cs="Times New Roman"/>
          <w:b/>
          <w:bCs/>
          <w:i/>
          <w:iCs/>
        </w:rPr>
        <w:t xml:space="preserve">? </w:t>
      </w:r>
    </w:p>
    <w:p w14:paraId="2CB2F4D4" w14:textId="746520E6" w:rsidR="00A1401B" w:rsidRPr="00EF135A" w:rsidRDefault="004D691C" w:rsidP="5A67D192">
      <w:pPr>
        <w:jc w:val="both"/>
        <w:rPr>
          <w:rFonts w:ascii="Times New Roman" w:hAnsi="Times New Roman" w:cs="Times New Roman"/>
        </w:rPr>
      </w:pPr>
      <w:r w:rsidRPr="00EF135A">
        <w:rPr>
          <w:rFonts w:ascii="Times New Roman" w:hAnsi="Times New Roman" w:cs="Times New Roman"/>
        </w:rPr>
        <w:t>Reply:</w:t>
      </w:r>
      <w:r w:rsidR="001C232D" w:rsidRPr="00EF135A">
        <w:rPr>
          <w:rFonts w:ascii="Times New Roman" w:hAnsi="Times New Roman" w:cs="Times New Roman"/>
        </w:rPr>
        <w:t xml:space="preserve"> </w:t>
      </w:r>
      <w:r w:rsidR="00167B9F" w:rsidRPr="00EF135A">
        <w:rPr>
          <w:rFonts w:ascii="Times New Roman" w:hAnsi="Times New Roman" w:cs="Times New Roman"/>
        </w:rPr>
        <w:t>In th</w:t>
      </w:r>
      <w:r w:rsidR="00923D02" w:rsidRPr="00EF135A">
        <w:rPr>
          <w:rFonts w:ascii="Times New Roman" w:hAnsi="Times New Roman" w:cs="Times New Roman"/>
        </w:rPr>
        <w:t>e case described</w:t>
      </w:r>
      <w:r w:rsidR="000D50C4" w:rsidRPr="00EF135A">
        <w:rPr>
          <w:rFonts w:ascii="Times New Roman" w:hAnsi="Times New Roman" w:cs="Times New Roman"/>
        </w:rPr>
        <w:t xml:space="preserve">, </w:t>
      </w:r>
      <w:r w:rsidR="0043091D" w:rsidRPr="00EF135A">
        <w:rPr>
          <w:rFonts w:ascii="Times New Roman" w:hAnsi="Times New Roman" w:cs="Times New Roman"/>
        </w:rPr>
        <w:t xml:space="preserve">the hydrogen produced during the </w:t>
      </w:r>
      <w:r w:rsidR="000D50C4" w:rsidRPr="00EF135A">
        <w:rPr>
          <w:rFonts w:ascii="Times New Roman" w:hAnsi="Times New Roman" w:cs="Times New Roman"/>
        </w:rPr>
        <w:t>maximum number of hours set in relation to the proportion of renewable electricity</w:t>
      </w:r>
      <w:r w:rsidRPr="00EF135A">
        <w:rPr>
          <w:rFonts w:ascii="Times New Roman" w:hAnsi="Times New Roman" w:cs="Times New Roman"/>
        </w:rPr>
        <w:t xml:space="preserve"> </w:t>
      </w:r>
      <w:r w:rsidR="007F6167" w:rsidRPr="00EF135A">
        <w:rPr>
          <w:rFonts w:ascii="Times New Roman" w:hAnsi="Times New Roman" w:cs="Times New Roman"/>
        </w:rPr>
        <w:t>(876</w:t>
      </w:r>
      <w:r w:rsidR="00623267" w:rsidRPr="00EF135A">
        <w:rPr>
          <w:rFonts w:ascii="Times New Roman" w:hAnsi="Times New Roman" w:cs="Times New Roman"/>
        </w:rPr>
        <w:t>0</w:t>
      </w:r>
      <w:r w:rsidR="005772E6" w:rsidRPr="00EF135A">
        <w:rPr>
          <w:rFonts w:ascii="Times New Roman" w:hAnsi="Times New Roman" w:cs="Times New Roman"/>
        </w:rPr>
        <w:t xml:space="preserve"> hours</w:t>
      </w:r>
      <w:r w:rsidR="00623267" w:rsidRPr="00EF135A">
        <w:rPr>
          <w:rFonts w:ascii="Times New Roman" w:hAnsi="Times New Roman" w:cs="Times New Roman"/>
        </w:rPr>
        <w:t xml:space="preserve"> x RES-E share) </w:t>
      </w:r>
      <w:r w:rsidR="008042E3" w:rsidRPr="00EF135A">
        <w:rPr>
          <w:rFonts w:ascii="Times New Roman" w:hAnsi="Times New Roman" w:cs="Times New Roman"/>
        </w:rPr>
        <w:t>would count as renewable</w:t>
      </w:r>
      <w:r w:rsidR="00C90A6F" w:rsidRPr="00EF135A">
        <w:rPr>
          <w:rFonts w:ascii="Times New Roman" w:hAnsi="Times New Roman" w:cs="Times New Roman"/>
        </w:rPr>
        <w:t xml:space="preserve"> (RFNBO)</w:t>
      </w:r>
      <w:r w:rsidR="008042E3" w:rsidRPr="00EF135A">
        <w:rPr>
          <w:rFonts w:ascii="Times New Roman" w:hAnsi="Times New Roman" w:cs="Times New Roman"/>
        </w:rPr>
        <w:t xml:space="preserve"> and hydroge</w:t>
      </w:r>
      <w:r w:rsidR="00911782" w:rsidRPr="00EF135A">
        <w:rPr>
          <w:rFonts w:ascii="Times New Roman" w:hAnsi="Times New Roman" w:cs="Times New Roman"/>
        </w:rPr>
        <w:t>n produced outside of these hours would count</w:t>
      </w:r>
      <w:r w:rsidR="000138EE" w:rsidRPr="00EF135A">
        <w:rPr>
          <w:rFonts w:ascii="Times New Roman" w:hAnsi="Times New Roman" w:cs="Times New Roman"/>
        </w:rPr>
        <w:t xml:space="preserve"> as </w:t>
      </w:r>
      <w:r w:rsidR="00833169" w:rsidRPr="00EF135A">
        <w:rPr>
          <w:rFonts w:ascii="Times New Roman" w:hAnsi="Times New Roman" w:cs="Times New Roman"/>
        </w:rPr>
        <w:t>non-renewable</w:t>
      </w:r>
      <w:r w:rsidR="000138EE" w:rsidRPr="00EF135A">
        <w:rPr>
          <w:rFonts w:ascii="Times New Roman" w:hAnsi="Times New Roman" w:cs="Times New Roman"/>
        </w:rPr>
        <w:t xml:space="preserve">. </w:t>
      </w:r>
      <w:r w:rsidR="202A4FEE" w:rsidRPr="00EF135A">
        <w:rPr>
          <w:rFonts w:ascii="Times New Roman" w:hAnsi="Times New Roman" w:cs="Times New Roman"/>
        </w:rPr>
        <w:t xml:space="preserve"> </w:t>
      </w:r>
    </w:p>
    <w:p w14:paraId="6BE0D5D2" w14:textId="77777777" w:rsidR="006E77CF" w:rsidRPr="00EF135A" w:rsidRDefault="006E77CF" w:rsidP="00752D62">
      <w:pPr>
        <w:jc w:val="both"/>
        <w:rPr>
          <w:rFonts w:ascii="Times New Roman" w:hAnsi="Times New Roman" w:cs="Times New Roman"/>
        </w:rPr>
      </w:pPr>
    </w:p>
    <w:p w14:paraId="022BB5FC" w14:textId="57136CD6" w:rsidR="008119B8" w:rsidRPr="00EF135A" w:rsidRDefault="008119B8" w:rsidP="005A3087">
      <w:pPr>
        <w:pStyle w:val="Heading2"/>
        <w:spacing w:after="120"/>
        <w:jc w:val="both"/>
        <w:rPr>
          <w:rFonts w:ascii="Times New Roman" w:hAnsi="Times New Roman" w:cs="Times New Roman"/>
        </w:rPr>
      </w:pPr>
      <w:bookmarkStart w:id="10" w:name="_Toc155705907"/>
      <w:r w:rsidRPr="00EF135A">
        <w:rPr>
          <w:rFonts w:ascii="Times New Roman" w:hAnsi="Times New Roman" w:cs="Times New Roman"/>
        </w:rPr>
        <w:lastRenderedPageBreak/>
        <w:t>Curtailment</w:t>
      </w:r>
      <w:bookmarkEnd w:id="10"/>
      <w:r w:rsidRPr="00EF135A">
        <w:rPr>
          <w:rFonts w:ascii="Times New Roman" w:hAnsi="Times New Roman" w:cs="Times New Roman"/>
        </w:rPr>
        <w:t xml:space="preserve"> </w:t>
      </w:r>
    </w:p>
    <w:p w14:paraId="7D08E42E" w14:textId="695CFCD8" w:rsidR="008119B8" w:rsidRPr="00EF135A" w:rsidRDefault="008119B8" w:rsidP="00953369">
      <w:pPr>
        <w:pStyle w:val="ListParagraph"/>
        <w:numPr>
          <w:ilvl w:val="0"/>
          <w:numId w:val="3"/>
        </w:numPr>
        <w:spacing w:before="240" w:after="240"/>
        <w:jc w:val="both"/>
        <w:rPr>
          <w:rFonts w:ascii="Times New Roman" w:hAnsi="Times New Roman" w:cs="Times New Roman"/>
          <w:b/>
          <w:bCs/>
          <w:i/>
          <w:iCs/>
        </w:rPr>
      </w:pPr>
      <w:r w:rsidRPr="72C91E61">
        <w:rPr>
          <w:rFonts w:ascii="Times New Roman" w:hAnsi="Times New Roman" w:cs="Times New Roman"/>
          <w:b/>
          <w:bCs/>
          <w:i/>
          <w:iCs/>
        </w:rPr>
        <w:t xml:space="preserve">Is the cause of redispatch relevant when implementing Article 4(3) of the </w:t>
      </w:r>
      <w:r w:rsidR="21A4671B" w:rsidRPr="72C91E61">
        <w:rPr>
          <w:rFonts w:ascii="Times New Roman" w:hAnsi="Times New Roman" w:cs="Times New Roman"/>
          <w:b/>
          <w:bCs/>
          <w:i/>
          <w:iCs/>
        </w:rPr>
        <w:t xml:space="preserve">RFNBO </w:t>
      </w:r>
      <w:r w:rsidRPr="72C91E61">
        <w:rPr>
          <w:rFonts w:ascii="Times New Roman" w:hAnsi="Times New Roman" w:cs="Times New Roman"/>
          <w:b/>
          <w:bCs/>
          <w:i/>
          <w:iCs/>
        </w:rPr>
        <w:t xml:space="preserve">delegated act?   </w:t>
      </w:r>
    </w:p>
    <w:p w14:paraId="5926A26F" w14:textId="2F5CE7D3" w:rsidR="008119B8" w:rsidRPr="00EF135A" w:rsidRDefault="4A9346F3" w:rsidP="00752D62">
      <w:pPr>
        <w:jc w:val="both"/>
        <w:rPr>
          <w:rFonts w:ascii="Times New Roman" w:hAnsi="Times New Roman" w:cs="Times New Roman"/>
        </w:rPr>
      </w:pPr>
      <w:r w:rsidRPr="00EF135A">
        <w:rPr>
          <w:rFonts w:ascii="Times New Roman" w:hAnsi="Times New Roman" w:cs="Times New Roman"/>
        </w:rPr>
        <w:t xml:space="preserve">Reply:  The </w:t>
      </w:r>
      <w:r w:rsidR="09FF13F0" w:rsidRPr="00EF135A">
        <w:rPr>
          <w:rFonts w:ascii="Times New Roman" w:hAnsi="Times New Roman" w:cs="Times New Roman"/>
        </w:rPr>
        <w:t xml:space="preserve">delegated act </w:t>
      </w:r>
      <w:r w:rsidRPr="00EF135A">
        <w:rPr>
          <w:rFonts w:ascii="Times New Roman" w:hAnsi="Times New Roman" w:cs="Times New Roman"/>
        </w:rPr>
        <w:t xml:space="preserve">does not set conditions for the reason of the redispatch. </w:t>
      </w:r>
    </w:p>
    <w:p w14:paraId="66B7E969" w14:textId="77777777" w:rsidR="000F4265" w:rsidRPr="00EF135A" w:rsidRDefault="000F4265" w:rsidP="00752D62">
      <w:pPr>
        <w:pStyle w:val="Heading2"/>
        <w:jc w:val="both"/>
        <w:rPr>
          <w:rFonts w:ascii="Times New Roman" w:hAnsi="Times New Roman" w:cs="Times New Roman"/>
        </w:rPr>
      </w:pPr>
    </w:p>
    <w:p w14:paraId="7E14760B" w14:textId="6B1D8659" w:rsidR="00C01AC0" w:rsidRPr="00EF135A" w:rsidRDefault="00784A9A" w:rsidP="005A3087">
      <w:pPr>
        <w:pStyle w:val="Heading2"/>
        <w:spacing w:after="120"/>
        <w:jc w:val="both"/>
        <w:rPr>
          <w:rFonts w:ascii="Times New Roman" w:hAnsi="Times New Roman" w:cs="Times New Roman"/>
        </w:rPr>
      </w:pPr>
      <w:bookmarkStart w:id="11" w:name="_Toc155705908"/>
      <w:r w:rsidRPr="00EF135A">
        <w:rPr>
          <w:rFonts w:ascii="Times New Roman" w:hAnsi="Times New Roman" w:cs="Times New Roman"/>
        </w:rPr>
        <w:t xml:space="preserve">Renewable </w:t>
      </w:r>
      <w:r w:rsidR="00C01AC0" w:rsidRPr="00EF135A">
        <w:rPr>
          <w:rFonts w:ascii="Times New Roman" w:hAnsi="Times New Roman" w:cs="Times New Roman"/>
        </w:rPr>
        <w:t>PPAs</w:t>
      </w:r>
      <w:bookmarkEnd w:id="11"/>
    </w:p>
    <w:p w14:paraId="7C2D1A99" w14:textId="77777777" w:rsidR="00AB5779" w:rsidRPr="00EF135A" w:rsidRDefault="00AB5779" w:rsidP="00953369">
      <w:pPr>
        <w:pStyle w:val="ListParagraph"/>
        <w:numPr>
          <w:ilvl w:val="0"/>
          <w:numId w:val="3"/>
        </w:numPr>
        <w:jc w:val="both"/>
        <w:rPr>
          <w:rFonts w:ascii="Times New Roman" w:hAnsi="Times New Roman" w:cs="Times New Roman"/>
          <w:b/>
          <w:bCs/>
          <w:i/>
          <w:iCs/>
        </w:rPr>
      </w:pPr>
      <w:r w:rsidRPr="72C91E61">
        <w:rPr>
          <w:rFonts w:ascii="Times New Roman" w:hAnsi="Times New Roman" w:cs="Times New Roman"/>
          <w:b/>
          <w:bCs/>
          <w:i/>
          <w:iCs/>
        </w:rPr>
        <w:t>What are the minimum requirements for “renewable PPA”?</w:t>
      </w:r>
    </w:p>
    <w:p w14:paraId="12589CD5" w14:textId="154C56DB" w:rsidR="00776EA5" w:rsidRPr="00EF135A" w:rsidRDefault="00DD53B2" w:rsidP="00752D62">
      <w:pPr>
        <w:jc w:val="both"/>
        <w:rPr>
          <w:rFonts w:ascii="Times New Roman" w:hAnsi="Times New Roman" w:cs="Times New Roman"/>
        </w:rPr>
      </w:pPr>
      <w:commentRangeStart w:id="12"/>
      <w:r w:rsidRPr="00953369">
        <w:rPr>
          <w:rFonts w:ascii="Times New Roman" w:hAnsi="Times New Roman" w:cs="Times New Roman"/>
        </w:rPr>
        <w:t>Reply: The requirements for renewable PPAs stem from the definition set out in the RED itself and the RFNBO delegated act.  In the RED, a renewables PPA is defined as a contract under which a natural or legal person agrees to purchase renewable electricity directly from an electricity producer</w:t>
      </w:r>
      <w:r w:rsidR="41BDC986" w:rsidRPr="4F1F3E6D">
        <w:rPr>
          <w:rFonts w:ascii="Times New Roman" w:hAnsi="Times New Roman" w:cs="Times New Roman"/>
        </w:rPr>
        <w:t xml:space="preserve">. </w:t>
      </w:r>
      <w:r w:rsidR="63052A05" w:rsidRPr="4F1F3E6D">
        <w:rPr>
          <w:rFonts w:ascii="Times New Roman" w:hAnsi="Times New Roman" w:cs="Times New Roman"/>
        </w:rPr>
        <w:t>The</w:t>
      </w:r>
      <w:r w:rsidRPr="00953369">
        <w:rPr>
          <w:rFonts w:ascii="Times New Roman" w:hAnsi="Times New Roman" w:cs="Times New Roman"/>
        </w:rPr>
        <w:t xml:space="preserve"> delegated act </w:t>
      </w:r>
      <w:r w:rsidR="6FC5E9FB" w:rsidRPr="4F1F3E6D">
        <w:rPr>
          <w:rFonts w:ascii="Times New Roman" w:hAnsi="Times New Roman" w:cs="Times New Roman"/>
        </w:rPr>
        <w:t>allows</w:t>
      </w:r>
      <w:r w:rsidRPr="00953369">
        <w:rPr>
          <w:rFonts w:ascii="Times New Roman" w:hAnsi="Times New Roman" w:cs="Times New Roman"/>
        </w:rPr>
        <w:t xml:space="preserve"> fuel producers to conclude</w:t>
      </w:r>
      <w:r w:rsidR="0BC0CF0A" w:rsidRPr="4F1F3E6D">
        <w:rPr>
          <w:rFonts w:ascii="Times New Roman" w:hAnsi="Times New Roman" w:cs="Times New Roman"/>
        </w:rPr>
        <w:t xml:space="preserve"> </w:t>
      </w:r>
      <w:r w:rsidR="105F00C9" w:rsidRPr="4F1F3E6D">
        <w:rPr>
          <w:rFonts w:ascii="Times New Roman" w:hAnsi="Times New Roman" w:cs="Times New Roman"/>
        </w:rPr>
        <w:t xml:space="preserve">one or more renewable power purchase agreements </w:t>
      </w:r>
      <w:r w:rsidRPr="00953369">
        <w:rPr>
          <w:rFonts w:ascii="Times New Roman" w:hAnsi="Times New Roman" w:cs="Times New Roman"/>
        </w:rPr>
        <w:t xml:space="preserve">directly, or via intermediaries. </w:t>
      </w:r>
      <w:r w:rsidR="16324257" w:rsidRPr="4F1F3E6D">
        <w:rPr>
          <w:rFonts w:ascii="Times New Roman" w:hAnsi="Times New Roman" w:cs="Times New Roman"/>
        </w:rPr>
        <w:t>The</w:t>
      </w:r>
      <w:r w:rsidRPr="00953369">
        <w:rPr>
          <w:rFonts w:ascii="Times New Roman" w:hAnsi="Times New Roman" w:cs="Times New Roman"/>
        </w:rPr>
        <w:t xml:space="preserve"> renewables PPAs </w:t>
      </w:r>
      <w:r w:rsidR="78013986" w:rsidRPr="4F1F3E6D">
        <w:rPr>
          <w:rFonts w:ascii="Times New Roman" w:hAnsi="Times New Roman" w:cs="Times New Roman"/>
        </w:rPr>
        <w:t>need</w:t>
      </w:r>
      <w:r w:rsidR="008E6E0D" w:rsidRPr="4F1F3E6D">
        <w:rPr>
          <w:rFonts w:ascii="Times New Roman" w:hAnsi="Times New Roman" w:cs="Times New Roman"/>
        </w:rPr>
        <w:t xml:space="preserve"> to</w:t>
      </w:r>
      <w:r w:rsidRPr="00953369">
        <w:rPr>
          <w:rFonts w:ascii="Times New Roman" w:hAnsi="Times New Roman" w:cs="Times New Roman"/>
        </w:rPr>
        <w:t xml:space="preserve"> clearly identify the installations that produce the amount of renewable electricity that is </w:t>
      </w:r>
      <w:r w:rsidR="727A5350" w:rsidRPr="4F1F3E6D">
        <w:rPr>
          <w:rFonts w:ascii="Times New Roman" w:hAnsi="Times New Roman" w:cs="Times New Roman"/>
        </w:rPr>
        <w:t>used</w:t>
      </w:r>
      <w:r w:rsidRPr="00953369">
        <w:rPr>
          <w:rFonts w:ascii="Times New Roman" w:hAnsi="Times New Roman" w:cs="Times New Roman"/>
        </w:rPr>
        <w:t xml:space="preserve"> to </w:t>
      </w:r>
      <w:r w:rsidR="7A00C04A" w:rsidRPr="4F1F3E6D">
        <w:rPr>
          <w:rFonts w:ascii="Times New Roman" w:hAnsi="Times New Roman" w:cs="Times New Roman"/>
        </w:rPr>
        <w:t>produce the</w:t>
      </w:r>
      <w:r w:rsidRPr="00953369">
        <w:rPr>
          <w:rFonts w:ascii="Times New Roman" w:hAnsi="Times New Roman" w:cs="Times New Roman"/>
        </w:rPr>
        <w:t xml:space="preserve"> renewable hydrogen</w:t>
      </w:r>
      <w:r w:rsidR="228E9236" w:rsidRPr="4F1F3E6D">
        <w:rPr>
          <w:rFonts w:ascii="Times New Roman" w:hAnsi="Times New Roman" w:cs="Times New Roman"/>
        </w:rPr>
        <w:t xml:space="preserve">. </w:t>
      </w:r>
      <w:r w:rsidR="45E13FB5" w:rsidRPr="4F1F3E6D">
        <w:rPr>
          <w:rFonts w:ascii="Times New Roman" w:hAnsi="Times New Roman" w:cs="Times New Roman"/>
        </w:rPr>
        <w:t>Furthermore, the hydrogen producer can only c</w:t>
      </w:r>
      <w:r w:rsidR="1B2B8DBF" w:rsidRPr="4F1F3E6D">
        <w:rPr>
          <w:rFonts w:ascii="Times New Roman" w:hAnsi="Times New Roman" w:cs="Times New Roman"/>
        </w:rPr>
        <w:t>laim the production of RFNBOs based on a renewable PPA</w:t>
      </w:r>
      <w:r w:rsidR="228E9236" w:rsidRPr="4F1F3E6D">
        <w:rPr>
          <w:rFonts w:ascii="Times New Roman" w:hAnsi="Times New Roman" w:cs="Times New Roman"/>
        </w:rPr>
        <w:t xml:space="preserve"> if</w:t>
      </w:r>
      <w:r w:rsidRPr="00953369">
        <w:rPr>
          <w:rFonts w:ascii="Times New Roman" w:hAnsi="Times New Roman" w:cs="Times New Roman"/>
        </w:rPr>
        <w:t xml:space="preserve"> the electricity supplied </w:t>
      </w:r>
      <w:r w:rsidR="00514C35" w:rsidRPr="4F1F3E6D">
        <w:rPr>
          <w:rFonts w:ascii="Times New Roman" w:hAnsi="Times New Roman" w:cs="Times New Roman"/>
        </w:rPr>
        <w:t xml:space="preserve">under the contract </w:t>
      </w:r>
      <w:r w:rsidRPr="00953369">
        <w:rPr>
          <w:rFonts w:ascii="Times New Roman" w:hAnsi="Times New Roman" w:cs="Times New Roman"/>
        </w:rPr>
        <w:t>has effectively been produced. Intermediaries referred to in the RFNBO delegated act may be involved by various means and for various purposes</w:t>
      </w:r>
      <w:r w:rsidR="48B5FBCE" w:rsidRPr="4F1F3E6D">
        <w:rPr>
          <w:rFonts w:ascii="Times New Roman" w:hAnsi="Times New Roman" w:cs="Times New Roman"/>
        </w:rPr>
        <w:t>, including as a contracting party</w:t>
      </w:r>
      <w:r w:rsidRPr="00953369">
        <w:rPr>
          <w:rFonts w:ascii="Times New Roman" w:hAnsi="Times New Roman" w:cs="Times New Roman"/>
        </w:rPr>
        <w:t xml:space="preserve">. </w:t>
      </w:r>
      <w:r w:rsidR="40C41246" w:rsidRPr="4F1F3E6D">
        <w:rPr>
          <w:rFonts w:ascii="Times New Roman" w:hAnsi="Times New Roman" w:cs="Times New Roman"/>
        </w:rPr>
        <w:t>For example, intermediaries can represent the electricity producers, but it is important that a direct relationship between the electricity producer and the hydrogen producer is maintained.</w:t>
      </w:r>
      <w:r w:rsidR="00D76B62">
        <w:rPr>
          <w:rFonts w:ascii="Times New Roman" w:hAnsi="Times New Roman" w:cs="Times New Roman"/>
        </w:rPr>
        <w:t xml:space="preserve"> </w:t>
      </w:r>
      <w:r>
        <w:rPr>
          <w:rStyle w:val="CommentReference"/>
        </w:rPr>
        <w:commentReference w:id="13"/>
      </w:r>
      <w:r w:rsidRPr="00953369">
        <w:rPr>
          <w:rFonts w:ascii="Times New Roman" w:hAnsi="Times New Roman" w:cs="Times New Roman"/>
        </w:rPr>
        <w:t xml:space="preserve">In addition, the requirements on cancelling Guarantees of Origin “GOs” as described under question </w:t>
      </w:r>
      <w:commentRangeStart w:id="15"/>
      <w:r w:rsidRPr="00953369">
        <w:rPr>
          <w:rFonts w:ascii="Times New Roman" w:hAnsi="Times New Roman" w:cs="Times New Roman"/>
        </w:rPr>
        <w:t>17</w:t>
      </w:r>
      <w:commentRangeEnd w:id="15"/>
      <w:r w:rsidR="00F77250">
        <w:rPr>
          <w:rStyle w:val="CommentReference"/>
        </w:rPr>
        <w:commentReference w:id="15"/>
      </w:r>
      <w:r w:rsidRPr="00953369">
        <w:rPr>
          <w:rFonts w:ascii="Times New Roman" w:hAnsi="Times New Roman" w:cs="Times New Roman"/>
        </w:rPr>
        <w:t xml:space="preserve">, the requirements set out in Article 5 of the RFNBO delegated act, and the requirements set out in Article 19 RED (referred to in recital 15 of the RFNBO DA), have to be met.   </w:t>
      </w:r>
      <w:commentRangeEnd w:id="12"/>
      <w:r>
        <w:rPr>
          <w:rStyle w:val="CommentReference"/>
        </w:rPr>
        <w:commentReference w:id="12"/>
      </w:r>
      <w:r w:rsidR="4791EFC9" w:rsidRPr="00EF135A">
        <w:rPr>
          <w:rFonts w:ascii="Times New Roman" w:hAnsi="Times New Roman" w:cs="Times New Roman"/>
        </w:rPr>
        <w:t xml:space="preserve">    </w:t>
      </w:r>
    </w:p>
    <w:p w14:paraId="57DC4656" w14:textId="4C35AC6B" w:rsidR="000E5B9F" w:rsidRPr="00EF135A" w:rsidRDefault="67873842" w:rsidP="00953369">
      <w:pPr>
        <w:pStyle w:val="ListParagraph"/>
        <w:numPr>
          <w:ilvl w:val="0"/>
          <w:numId w:val="3"/>
        </w:numPr>
        <w:spacing w:before="240"/>
        <w:jc w:val="both"/>
        <w:rPr>
          <w:rFonts w:ascii="Times New Roman" w:hAnsi="Times New Roman" w:cs="Times New Roman"/>
          <w:b/>
          <w:bCs/>
          <w:i/>
          <w:iCs/>
        </w:rPr>
      </w:pPr>
      <w:r w:rsidRPr="72C91E61">
        <w:rPr>
          <w:rFonts w:ascii="Times New Roman" w:hAnsi="Times New Roman" w:cs="Times New Roman"/>
          <w:b/>
          <w:bCs/>
          <w:i/>
          <w:iCs/>
        </w:rPr>
        <w:t xml:space="preserve">Several provisions in the </w:t>
      </w:r>
      <w:r w:rsidR="6E332368" w:rsidRPr="72C91E61">
        <w:rPr>
          <w:rFonts w:ascii="Times New Roman" w:hAnsi="Times New Roman" w:cs="Times New Roman"/>
          <w:b/>
          <w:bCs/>
          <w:i/>
          <w:iCs/>
        </w:rPr>
        <w:t xml:space="preserve">RFNBO </w:t>
      </w:r>
      <w:r w:rsidRPr="72C91E61">
        <w:rPr>
          <w:rFonts w:ascii="Times New Roman" w:hAnsi="Times New Roman" w:cs="Times New Roman"/>
          <w:b/>
          <w:bCs/>
          <w:i/>
          <w:iCs/>
        </w:rPr>
        <w:t xml:space="preserve">delegated act require </w:t>
      </w:r>
      <w:r w:rsidR="29FDCB3F" w:rsidRPr="72C91E61">
        <w:rPr>
          <w:rFonts w:ascii="Times New Roman" w:hAnsi="Times New Roman" w:cs="Times New Roman"/>
          <w:b/>
          <w:bCs/>
          <w:i/>
          <w:iCs/>
        </w:rPr>
        <w:t xml:space="preserve">concluding renewables </w:t>
      </w:r>
      <w:r w:rsidR="5F9D7165" w:rsidRPr="72C91E61">
        <w:rPr>
          <w:rFonts w:ascii="Times New Roman" w:hAnsi="Times New Roman" w:cs="Times New Roman"/>
          <w:b/>
          <w:bCs/>
          <w:i/>
          <w:iCs/>
        </w:rPr>
        <w:t>PPA</w:t>
      </w:r>
      <w:r w:rsidR="29FDCB3F" w:rsidRPr="72C91E61">
        <w:rPr>
          <w:rFonts w:ascii="Times New Roman" w:hAnsi="Times New Roman" w:cs="Times New Roman"/>
          <w:b/>
          <w:bCs/>
          <w:i/>
          <w:iCs/>
        </w:rPr>
        <w:t>s with economic operators producing renewable electricity</w:t>
      </w:r>
      <w:r w:rsidR="5B625F5A" w:rsidRPr="72C91E61">
        <w:rPr>
          <w:rFonts w:ascii="Times New Roman" w:hAnsi="Times New Roman" w:cs="Times New Roman"/>
          <w:b/>
          <w:bCs/>
          <w:i/>
          <w:iCs/>
        </w:rPr>
        <w:t xml:space="preserve">. What requirements </w:t>
      </w:r>
      <w:r w:rsidR="00842712" w:rsidRPr="72C91E61">
        <w:rPr>
          <w:rFonts w:ascii="Times New Roman" w:hAnsi="Times New Roman" w:cs="Times New Roman"/>
          <w:b/>
          <w:bCs/>
          <w:i/>
          <w:iCs/>
        </w:rPr>
        <w:t xml:space="preserve">would </w:t>
      </w:r>
      <w:r w:rsidR="5B625F5A" w:rsidRPr="72C91E61">
        <w:rPr>
          <w:rFonts w:ascii="Times New Roman" w:hAnsi="Times New Roman" w:cs="Times New Roman"/>
          <w:b/>
          <w:bCs/>
          <w:i/>
          <w:iCs/>
        </w:rPr>
        <w:t xml:space="preserve">apply for GOs in this context?  </w:t>
      </w:r>
      <w:r w:rsidR="29FDCB3F" w:rsidRPr="72C91E61">
        <w:rPr>
          <w:rFonts w:ascii="Times New Roman" w:hAnsi="Times New Roman" w:cs="Times New Roman"/>
          <w:b/>
          <w:bCs/>
          <w:i/>
          <w:iCs/>
        </w:rPr>
        <w:t xml:space="preserve"> </w:t>
      </w:r>
    </w:p>
    <w:p w14:paraId="2A03F511" w14:textId="159DDAD3" w:rsidR="003A573E" w:rsidRPr="00EF135A" w:rsidRDefault="059A74A6" w:rsidP="04E918EC">
      <w:pPr>
        <w:jc w:val="both"/>
        <w:rPr>
          <w:rFonts w:ascii="Times New Roman" w:hAnsi="Times New Roman" w:cs="Times New Roman"/>
        </w:rPr>
      </w:pPr>
      <w:r w:rsidRPr="04E918EC">
        <w:rPr>
          <w:rFonts w:ascii="Times New Roman" w:hAnsi="Times New Roman" w:cs="Times New Roman"/>
        </w:rPr>
        <w:t xml:space="preserve">Reply: </w:t>
      </w:r>
      <w:r w:rsidR="18B24B63" w:rsidRPr="04E918EC">
        <w:rPr>
          <w:rFonts w:ascii="Times New Roman" w:hAnsi="Times New Roman" w:cs="Times New Roman"/>
        </w:rPr>
        <w:t xml:space="preserve">The </w:t>
      </w:r>
      <w:r w:rsidR="76AF834A" w:rsidRPr="04E918EC">
        <w:rPr>
          <w:rFonts w:ascii="Times New Roman" w:hAnsi="Times New Roman" w:cs="Times New Roman"/>
        </w:rPr>
        <w:t>GOs</w:t>
      </w:r>
      <w:r w:rsidR="18B24B63" w:rsidRPr="04E918EC">
        <w:rPr>
          <w:rFonts w:ascii="Times New Roman" w:hAnsi="Times New Roman" w:cs="Times New Roman"/>
        </w:rPr>
        <w:t xml:space="preserve"> for the </w:t>
      </w:r>
      <w:r w:rsidR="3FA5B642" w:rsidRPr="04E918EC">
        <w:rPr>
          <w:rFonts w:ascii="Times New Roman" w:hAnsi="Times New Roman" w:cs="Times New Roman"/>
        </w:rPr>
        <w:t>PPA</w:t>
      </w:r>
      <w:r w:rsidR="18B24B63" w:rsidRPr="04E918EC">
        <w:rPr>
          <w:rFonts w:ascii="Times New Roman" w:hAnsi="Times New Roman" w:cs="Times New Roman"/>
        </w:rPr>
        <w:t xml:space="preserve"> need to comply with the general requirements in </w:t>
      </w:r>
      <w:r w:rsidR="2AE7FAE0" w:rsidRPr="04E918EC">
        <w:rPr>
          <w:rFonts w:ascii="Times New Roman" w:hAnsi="Times New Roman" w:cs="Times New Roman"/>
        </w:rPr>
        <w:t>A</w:t>
      </w:r>
      <w:r w:rsidR="18B24B63" w:rsidRPr="04E918EC">
        <w:rPr>
          <w:rFonts w:ascii="Times New Roman" w:hAnsi="Times New Roman" w:cs="Times New Roman"/>
        </w:rPr>
        <w:t xml:space="preserve">rticle 19 of RED and furthermore carry the same attributes as the physical installation producing the electricity. This includes e.g. the location of the installation, the age of the installation, and the time of the production. The associated GOs need to be cancelled before the expiry of the validity period and the volume cancelled shall correspond to that claimed under the </w:t>
      </w:r>
      <w:r w:rsidR="64452EBB" w:rsidRPr="04E918EC">
        <w:rPr>
          <w:rFonts w:ascii="Times New Roman" w:hAnsi="Times New Roman" w:cs="Times New Roman"/>
        </w:rPr>
        <w:t>PPA</w:t>
      </w:r>
      <w:r w:rsidR="18B24B63" w:rsidRPr="04E918EC">
        <w:rPr>
          <w:rFonts w:ascii="Times New Roman" w:hAnsi="Times New Roman" w:cs="Times New Roman"/>
        </w:rPr>
        <w:t>.</w:t>
      </w:r>
      <w:r w:rsidR="2876D97F" w:rsidRPr="04E918EC">
        <w:rPr>
          <w:rFonts w:ascii="Times New Roman" w:hAnsi="Times New Roman" w:cs="Times New Roman"/>
        </w:rPr>
        <w:t xml:space="preserve"> </w:t>
      </w:r>
    </w:p>
    <w:p w14:paraId="4B248FEB" w14:textId="21522659" w:rsidR="001C1224" w:rsidRDefault="008D38A1" w:rsidP="5A67D192">
      <w:pPr>
        <w:jc w:val="both"/>
        <w:rPr>
          <w:rFonts w:ascii="Times New Roman" w:hAnsi="Times New Roman" w:cs="Times New Roman"/>
        </w:rPr>
      </w:pPr>
      <w:commentRangeStart w:id="17"/>
      <w:r w:rsidRPr="008D38A1">
        <w:rPr>
          <w:rFonts w:ascii="Times New Roman" w:hAnsi="Times New Roman" w:cs="Times New Roman"/>
          <w:lang w:val="en-IE"/>
        </w:rPr>
        <w:t>The RES-e producer is not allowed to sell or transfer the associated GOs to any other entity than the operator of the electrolyser under the PPA</w:t>
      </w:r>
      <w:commentRangeEnd w:id="17"/>
      <w:r w:rsidR="001155CC">
        <w:rPr>
          <w:rStyle w:val="CommentReference"/>
        </w:rPr>
        <w:commentReference w:id="17"/>
      </w:r>
    </w:p>
    <w:p w14:paraId="32515FD0" w14:textId="0B4D0B2D" w:rsidR="003A573E" w:rsidRPr="00EF135A" w:rsidRDefault="16E1F106" w:rsidP="5A67D192">
      <w:pPr>
        <w:jc w:val="both"/>
        <w:rPr>
          <w:rFonts w:ascii="Times New Roman" w:hAnsi="Times New Roman" w:cs="Times New Roman"/>
        </w:rPr>
      </w:pPr>
      <w:r w:rsidRPr="04E918EC">
        <w:rPr>
          <w:rFonts w:ascii="Times New Roman" w:hAnsi="Times New Roman" w:cs="Times New Roman"/>
        </w:rPr>
        <w:t>The requirements on GOs also apply in cases where the RFNBO DA does not require the conclusion of a renewables PPA</w:t>
      </w:r>
      <w:r w:rsidR="20C55851" w:rsidRPr="04E918EC">
        <w:rPr>
          <w:rFonts w:ascii="Times New Roman" w:hAnsi="Times New Roman" w:cs="Times New Roman"/>
        </w:rPr>
        <w:t xml:space="preserve">. </w:t>
      </w:r>
    </w:p>
    <w:p w14:paraId="625EF7C7" w14:textId="3AD4208B" w:rsidR="04E918EC" w:rsidRDefault="04E918EC" w:rsidP="00953369">
      <w:pPr>
        <w:jc w:val="both"/>
        <w:rPr>
          <w:rFonts w:ascii="Times New Roman" w:hAnsi="Times New Roman" w:cs="Times New Roman"/>
        </w:rPr>
      </w:pPr>
    </w:p>
    <w:p w14:paraId="733EA18E" w14:textId="77777777" w:rsidR="00C3462F" w:rsidRPr="00EF135A" w:rsidRDefault="00C3462F" w:rsidP="00752D62">
      <w:pPr>
        <w:ind w:left="360"/>
        <w:jc w:val="both"/>
        <w:rPr>
          <w:rFonts w:ascii="Times New Roman" w:hAnsi="Times New Roman" w:cs="Times New Roman"/>
          <w:b/>
          <w:bCs/>
          <w:i/>
          <w:iCs/>
        </w:rPr>
      </w:pPr>
    </w:p>
    <w:p w14:paraId="39094CB7" w14:textId="52B71647" w:rsidR="00CA37C1" w:rsidRPr="00EF135A" w:rsidRDefault="00047E02" w:rsidP="005A3087">
      <w:pPr>
        <w:pStyle w:val="Heading2"/>
        <w:spacing w:after="120"/>
        <w:jc w:val="both"/>
        <w:rPr>
          <w:rFonts w:ascii="Times New Roman" w:hAnsi="Times New Roman" w:cs="Times New Roman"/>
        </w:rPr>
      </w:pPr>
      <w:bookmarkStart w:id="18" w:name="_Toc155705909"/>
      <w:r w:rsidRPr="00EF135A">
        <w:rPr>
          <w:rFonts w:ascii="Times New Roman" w:hAnsi="Times New Roman" w:cs="Times New Roman"/>
        </w:rPr>
        <w:lastRenderedPageBreak/>
        <w:t>Additionality</w:t>
      </w:r>
      <w:bookmarkEnd w:id="18"/>
    </w:p>
    <w:p w14:paraId="4D729D10" w14:textId="5698AA38" w:rsidR="000945D6" w:rsidRPr="00EF135A" w:rsidRDefault="00BE2FAD" w:rsidP="00953369">
      <w:pPr>
        <w:pStyle w:val="ListParagraph"/>
        <w:numPr>
          <w:ilvl w:val="0"/>
          <w:numId w:val="3"/>
        </w:numPr>
        <w:spacing w:before="240" w:after="240"/>
        <w:jc w:val="both"/>
        <w:rPr>
          <w:rFonts w:ascii="Times New Roman" w:hAnsi="Times New Roman" w:cs="Times New Roman"/>
          <w:b/>
          <w:bCs/>
          <w:i/>
          <w:iCs/>
        </w:rPr>
      </w:pPr>
      <w:r w:rsidRPr="72C91E61">
        <w:rPr>
          <w:rFonts w:ascii="Times New Roman" w:hAnsi="Times New Roman" w:cs="Times New Roman"/>
          <w:b/>
          <w:bCs/>
          <w:i/>
          <w:iCs/>
        </w:rPr>
        <w:t xml:space="preserve">What </w:t>
      </w:r>
      <w:r w:rsidR="00842712" w:rsidRPr="72C91E61">
        <w:rPr>
          <w:rFonts w:ascii="Times New Roman" w:hAnsi="Times New Roman" w:cs="Times New Roman"/>
          <w:b/>
          <w:bCs/>
          <w:i/>
          <w:iCs/>
        </w:rPr>
        <w:t xml:space="preserve">could </w:t>
      </w:r>
      <w:r w:rsidRPr="72C91E61">
        <w:rPr>
          <w:rFonts w:ascii="Times New Roman" w:hAnsi="Times New Roman" w:cs="Times New Roman"/>
          <w:b/>
          <w:bCs/>
          <w:i/>
          <w:iCs/>
        </w:rPr>
        <w:t xml:space="preserve">be considered as operating aid or investment aid referred to in Article 5(b) of the </w:t>
      </w:r>
      <w:r w:rsidR="43178620" w:rsidRPr="72C91E61">
        <w:rPr>
          <w:rFonts w:ascii="Times New Roman" w:hAnsi="Times New Roman" w:cs="Times New Roman"/>
          <w:b/>
          <w:bCs/>
          <w:i/>
          <w:iCs/>
        </w:rPr>
        <w:t xml:space="preserve">RFNBO </w:t>
      </w:r>
      <w:r w:rsidRPr="72C91E61">
        <w:rPr>
          <w:rFonts w:ascii="Times New Roman" w:hAnsi="Times New Roman" w:cs="Times New Roman"/>
          <w:b/>
          <w:bCs/>
          <w:i/>
          <w:iCs/>
        </w:rPr>
        <w:t>delegated act</w:t>
      </w:r>
      <w:r w:rsidR="000945D6" w:rsidRPr="72C91E61">
        <w:rPr>
          <w:rFonts w:ascii="Times New Roman" w:hAnsi="Times New Roman" w:cs="Times New Roman"/>
          <w:b/>
          <w:bCs/>
          <w:i/>
          <w:iCs/>
        </w:rPr>
        <w:t xml:space="preserve">? </w:t>
      </w:r>
    </w:p>
    <w:p w14:paraId="294F95B3" w14:textId="602E5A14" w:rsidR="00091E34" w:rsidRPr="00EF135A" w:rsidRDefault="32F88ADF" w:rsidP="00752D62">
      <w:pPr>
        <w:jc w:val="both"/>
        <w:rPr>
          <w:rFonts w:ascii="Times New Roman" w:hAnsi="Times New Roman" w:cs="Times New Roman"/>
        </w:rPr>
      </w:pPr>
      <w:r w:rsidRPr="00EF135A">
        <w:rPr>
          <w:rFonts w:ascii="Times New Roman" w:hAnsi="Times New Roman" w:cs="Times New Roman"/>
        </w:rPr>
        <w:t xml:space="preserve">Reply: </w:t>
      </w:r>
      <w:r w:rsidR="24F7C80F" w:rsidRPr="00EF135A">
        <w:rPr>
          <w:rFonts w:ascii="Times New Roman" w:hAnsi="Times New Roman" w:cs="Times New Roman"/>
        </w:rPr>
        <w:t>O</w:t>
      </w:r>
      <w:r w:rsidR="6A91738C" w:rsidRPr="00EF135A">
        <w:rPr>
          <w:rFonts w:ascii="Times New Roman" w:hAnsi="Times New Roman" w:cs="Times New Roman"/>
        </w:rPr>
        <w:t>perating aid or investment aid</w:t>
      </w:r>
      <w:r w:rsidR="24F7C80F" w:rsidRPr="00EF135A">
        <w:rPr>
          <w:rFonts w:ascii="Times New Roman" w:hAnsi="Times New Roman" w:cs="Times New Roman"/>
        </w:rPr>
        <w:t xml:space="preserve"> referred to in </w:t>
      </w:r>
      <w:r w:rsidR="66FBFFA4" w:rsidRPr="00EF135A">
        <w:rPr>
          <w:rFonts w:ascii="Times New Roman" w:hAnsi="Times New Roman" w:cs="Times New Roman"/>
        </w:rPr>
        <w:t xml:space="preserve">Article 5(b) </w:t>
      </w:r>
      <w:r w:rsidR="00842712" w:rsidRPr="00EF135A">
        <w:rPr>
          <w:rFonts w:ascii="Times New Roman" w:hAnsi="Times New Roman" w:cs="Times New Roman"/>
        </w:rPr>
        <w:t>c</w:t>
      </w:r>
      <w:r w:rsidR="3A0A436F" w:rsidRPr="00EF135A">
        <w:rPr>
          <w:rFonts w:ascii="Times New Roman" w:hAnsi="Times New Roman" w:cs="Times New Roman"/>
        </w:rPr>
        <w:t xml:space="preserve">ould be considered to include </w:t>
      </w:r>
      <w:r w:rsidR="7F4ABA90" w:rsidRPr="00EF135A">
        <w:rPr>
          <w:rFonts w:ascii="Times New Roman" w:hAnsi="Times New Roman" w:cs="Times New Roman"/>
        </w:rPr>
        <w:t>any payments</w:t>
      </w:r>
      <w:r w:rsidR="02BC01C0" w:rsidRPr="00EF135A">
        <w:rPr>
          <w:rFonts w:ascii="Times New Roman" w:hAnsi="Times New Roman" w:cs="Times New Roman"/>
        </w:rPr>
        <w:t xml:space="preserve"> received from public authorities for the construction of the </w:t>
      </w:r>
      <w:r w:rsidR="1ED4B172" w:rsidRPr="00EF135A">
        <w:rPr>
          <w:rFonts w:ascii="Times New Roman" w:hAnsi="Times New Roman" w:cs="Times New Roman"/>
        </w:rPr>
        <w:t xml:space="preserve">installations generating renewable electricity </w:t>
      </w:r>
      <w:r w:rsidR="02BC01C0" w:rsidRPr="00EF135A">
        <w:rPr>
          <w:rFonts w:ascii="Times New Roman" w:hAnsi="Times New Roman" w:cs="Times New Roman"/>
        </w:rPr>
        <w:t xml:space="preserve">and any </w:t>
      </w:r>
      <w:r w:rsidR="73CC3623" w:rsidRPr="00EF135A">
        <w:rPr>
          <w:rFonts w:ascii="Times New Roman" w:hAnsi="Times New Roman" w:cs="Times New Roman"/>
        </w:rPr>
        <w:t>benefits received f</w:t>
      </w:r>
      <w:r w:rsidR="0FE34D54" w:rsidRPr="00EF135A">
        <w:rPr>
          <w:rFonts w:ascii="Times New Roman" w:hAnsi="Times New Roman" w:cs="Times New Roman"/>
        </w:rPr>
        <w:t xml:space="preserve">rom public authorities for the production of </w:t>
      </w:r>
      <w:r w:rsidR="1E1413FF" w:rsidRPr="00EF135A">
        <w:rPr>
          <w:rFonts w:ascii="Times New Roman" w:hAnsi="Times New Roman" w:cs="Times New Roman"/>
        </w:rPr>
        <w:t xml:space="preserve">renewable electricity, including </w:t>
      </w:r>
      <w:r w:rsidR="1A9D4F52" w:rsidRPr="00EF135A">
        <w:rPr>
          <w:rFonts w:ascii="Times New Roman" w:hAnsi="Times New Roman" w:cs="Times New Roman"/>
        </w:rPr>
        <w:t xml:space="preserve">feed-in tariffs, </w:t>
      </w:r>
      <w:r w:rsidR="34B1295D" w:rsidRPr="00EF135A">
        <w:rPr>
          <w:rFonts w:ascii="Times New Roman" w:hAnsi="Times New Roman" w:cs="Times New Roman"/>
        </w:rPr>
        <w:t>feed-in premiums</w:t>
      </w:r>
      <w:r w:rsidR="23AE0ED3" w:rsidRPr="00EF135A">
        <w:rPr>
          <w:rFonts w:ascii="Times New Roman" w:hAnsi="Times New Roman" w:cs="Times New Roman"/>
        </w:rPr>
        <w:t>, reductions</w:t>
      </w:r>
      <w:r w:rsidR="07522114" w:rsidRPr="00EF135A">
        <w:rPr>
          <w:rFonts w:ascii="Times New Roman" w:hAnsi="Times New Roman" w:cs="Times New Roman"/>
        </w:rPr>
        <w:t xml:space="preserve"> </w:t>
      </w:r>
      <w:r w:rsidR="23AE0ED3" w:rsidRPr="00EF135A">
        <w:rPr>
          <w:rFonts w:ascii="Times New Roman" w:hAnsi="Times New Roman" w:cs="Times New Roman"/>
        </w:rPr>
        <w:t>applying for the production</w:t>
      </w:r>
      <w:r w:rsidR="07522114" w:rsidRPr="00EF135A">
        <w:rPr>
          <w:rFonts w:ascii="Times New Roman" w:hAnsi="Times New Roman" w:cs="Times New Roman"/>
        </w:rPr>
        <w:t>,</w:t>
      </w:r>
      <w:r w:rsidR="23AE0ED3" w:rsidRPr="00EF135A">
        <w:rPr>
          <w:rFonts w:ascii="Times New Roman" w:hAnsi="Times New Roman" w:cs="Times New Roman"/>
        </w:rPr>
        <w:t xml:space="preserve"> </w:t>
      </w:r>
      <w:r w:rsidR="55251ADC" w:rsidRPr="00EF135A">
        <w:rPr>
          <w:rFonts w:ascii="Times New Roman" w:hAnsi="Times New Roman" w:cs="Times New Roman"/>
        </w:rPr>
        <w:t>contracts for difference</w:t>
      </w:r>
      <w:r w:rsidR="07522114" w:rsidRPr="00EF135A">
        <w:rPr>
          <w:rFonts w:ascii="Times New Roman" w:hAnsi="Times New Roman" w:cs="Times New Roman"/>
        </w:rPr>
        <w:t xml:space="preserve"> or any direct payments </w:t>
      </w:r>
      <w:r w:rsidR="3044B0CE" w:rsidRPr="00EF135A">
        <w:rPr>
          <w:rFonts w:ascii="Times New Roman" w:hAnsi="Times New Roman" w:cs="Times New Roman"/>
        </w:rPr>
        <w:t>linked to the production of renewable electricity</w:t>
      </w:r>
      <w:r w:rsidR="34B1295D" w:rsidRPr="00EF135A">
        <w:rPr>
          <w:rFonts w:ascii="Times New Roman" w:hAnsi="Times New Roman" w:cs="Times New Roman"/>
        </w:rPr>
        <w:t xml:space="preserve">. </w:t>
      </w:r>
      <w:r w:rsidR="54B5E205" w:rsidRPr="00EF135A">
        <w:rPr>
          <w:rFonts w:ascii="Times New Roman" w:hAnsi="Times New Roman" w:cs="Times New Roman"/>
        </w:rPr>
        <w:t xml:space="preserve">Operating aid or investment aid </w:t>
      </w:r>
      <w:r w:rsidR="4E35D3E0" w:rsidRPr="00EF135A">
        <w:rPr>
          <w:rFonts w:ascii="Times New Roman" w:hAnsi="Times New Roman" w:cs="Times New Roman"/>
        </w:rPr>
        <w:t xml:space="preserve">does not include obligations or </w:t>
      </w:r>
      <w:r w:rsidR="52E9B884" w:rsidRPr="00EF135A">
        <w:rPr>
          <w:rFonts w:ascii="Times New Roman" w:hAnsi="Times New Roman" w:cs="Times New Roman"/>
        </w:rPr>
        <w:t>restrictions placed on energy consumers</w:t>
      </w:r>
      <w:r w:rsidR="0A16EDF8" w:rsidRPr="00EF135A">
        <w:rPr>
          <w:rFonts w:ascii="Times New Roman" w:hAnsi="Times New Roman" w:cs="Times New Roman"/>
        </w:rPr>
        <w:t>, producers</w:t>
      </w:r>
      <w:r w:rsidR="52E9B884" w:rsidRPr="00EF135A">
        <w:rPr>
          <w:rFonts w:ascii="Times New Roman" w:hAnsi="Times New Roman" w:cs="Times New Roman"/>
        </w:rPr>
        <w:t xml:space="preserve"> </w:t>
      </w:r>
      <w:r w:rsidR="307AE2CA" w:rsidRPr="00EF135A">
        <w:rPr>
          <w:rFonts w:ascii="Times New Roman" w:hAnsi="Times New Roman" w:cs="Times New Roman"/>
        </w:rPr>
        <w:t xml:space="preserve">or suppliers </w:t>
      </w:r>
      <w:r w:rsidR="52E9B884" w:rsidRPr="00EF135A">
        <w:rPr>
          <w:rFonts w:ascii="Times New Roman" w:hAnsi="Times New Roman" w:cs="Times New Roman"/>
        </w:rPr>
        <w:t xml:space="preserve">such </w:t>
      </w:r>
      <w:r w:rsidR="3E4D7B12" w:rsidRPr="00EF135A">
        <w:rPr>
          <w:rFonts w:ascii="Times New Roman" w:hAnsi="Times New Roman" w:cs="Times New Roman"/>
        </w:rPr>
        <w:t>as</w:t>
      </w:r>
      <w:r w:rsidR="52E9B884" w:rsidRPr="00EF135A">
        <w:rPr>
          <w:rFonts w:ascii="Times New Roman" w:hAnsi="Times New Roman" w:cs="Times New Roman"/>
        </w:rPr>
        <w:t xml:space="preserve"> renewable energy </w:t>
      </w:r>
      <w:r w:rsidR="3E4D7B12" w:rsidRPr="00EF135A">
        <w:rPr>
          <w:rFonts w:ascii="Times New Roman" w:hAnsi="Times New Roman" w:cs="Times New Roman"/>
        </w:rPr>
        <w:t>obligations.</w:t>
      </w:r>
      <w:r w:rsidR="52E9B884" w:rsidRPr="00EF135A">
        <w:rPr>
          <w:rFonts w:ascii="Times New Roman" w:hAnsi="Times New Roman" w:cs="Times New Roman"/>
        </w:rPr>
        <w:t xml:space="preserve"> </w:t>
      </w:r>
      <w:r w:rsidR="3E4D7B12" w:rsidRPr="00EF135A">
        <w:rPr>
          <w:rFonts w:ascii="Times New Roman" w:hAnsi="Times New Roman" w:cs="Times New Roman"/>
        </w:rPr>
        <w:t>Article 5</w:t>
      </w:r>
      <w:r w:rsidR="666656FB" w:rsidRPr="00EF135A">
        <w:rPr>
          <w:rFonts w:ascii="Times New Roman" w:hAnsi="Times New Roman" w:cs="Times New Roman"/>
        </w:rPr>
        <w:t xml:space="preserve">(b) also </w:t>
      </w:r>
      <w:r w:rsidR="3F505B1B" w:rsidRPr="00EF135A">
        <w:rPr>
          <w:rFonts w:ascii="Times New Roman" w:hAnsi="Times New Roman" w:cs="Times New Roman"/>
        </w:rPr>
        <w:t>sets out</w:t>
      </w:r>
      <w:r w:rsidR="666656FB" w:rsidRPr="00EF135A">
        <w:rPr>
          <w:rFonts w:ascii="Times New Roman" w:hAnsi="Times New Roman" w:cs="Times New Roman"/>
        </w:rPr>
        <w:t xml:space="preserve"> that </w:t>
      </w:r>
      <w:r w:rsidR="3F505B1B" w:rsidRPr="00EF135A">
        <w:rPr>
          <w:rFonts w:ascii="Times New Roman" w:hAnsi="Times New Roman" w:cs="Times New Roman"/>
        </w:rPr>
        <w:t xml:space="preserve">support received by installations before their repowering, financial support for land or for grid connections, support that does not constitute net support and </w:t>
      </w:r>
      <w:r w:rsidR="16402F24" w:rsidRPr="00EF135A">
        <w:rPr>
          <w:rFonts w:ascii="Times New Roman" w:hAnsi="Times New Roman" w:cs="Times New Roman"/>
        </w:rPr>
        <w:t xml:space="preserve">incentives </w:t>
      </w:r>
      <w:r w:rsidR="0193E89D" w:rsidRPr="00EF135A">
        <w:rPr>
          <w:rFonts w:ascii="Times New Roman" w:hAnsi="Times New Roman" w:cs="Times New Roman"/>
        </w:rPr>
        <w:t>provided via the renewables</w:t>
      </w:r>
      <w:r w:rsidR="68FA9B81" w:rsidRPr="00EF135A">
        <w:rPr>
          <w:rFonts w:ascii="Times New Roman" w:hAnsi="Times New Roman" w:cs="Times New Roman"/>
        </w:rPr>
        <w:t xml:space="preserve"> PPA</w:t>
      </w:r>
      <w:r w:rsidR="0193E89D" w:rsidRPr="00EF135A">
        <w:rPr>
          <w:rFonts w:ascii="Times New Roman" w:hAnsi="Times New Roman" w:cs="Times New Roman"/>
        </w:rPr>
        <w:t xml:space="preserve"> are not considered</w:t>
      </w:r>
      <w:r w:rsidR="3BB5676B" w:rsidRPr="00EF135A">
        <w:rPr>
          <w:rFonts w:ascii="Times New Roman" w:hAnsi="Times New Roman" w:cs="Times New Roman"/>
        </w:rPr>
        <w:t xml:space="preserve">. Whether </w:t>
      </w:r>
      <w:r w:rsidR="1ED4B172" w:rsidRPr="00EF135A">
        <w:rPr>
          <w:rFonts w:ascii="Times New Roman" w:hAnsi="Times New Roman" w:cs="Times New Roman"/>
        </w:rPr>
        <w:t>e.g.,</w:t>
      </w:r>
      <w:r w:rsidR="402B7883" w:rsidRPr="00EF135A">
        <w:rPr>
          <w:rFonts w:ascii="Times New Roman" w:hAnsi="Times New Roman" w:cs="Times New Roman"/>
        </w:rPr>
        <w:t xml:space="preserve"> a contract for difference </w:t>
      </w:r>
      <w:r w:rsidR="3BB5676B" w:rsidRPr="00EF135A">
        <w:rPr>
          <w:rFonts w:ascii="Times New Roman" w:hAnsi="Times New Roman" w:cs="Times New Roman"/>
        </w:rPr>
        <w:t>constitute</w:t>
      </w:r>
      <w:r w:rsidR="402B7883" w:rsidRPr="00EF135A">
        <w:rPr>
          <w:rFonts w:ascii="Times New Roman" w:hAnsi="Times New Roman" w:cs="Times New Roman"/>
        </w:rPr>
        <w:t xml:space="preserve">s </w:t>
      </w:r>
      <w:r w:rsidR="3BB5676B" w:rsidRPr="00EF135A">
        <w:rPr>
          <w:rFonts w:ascii="Times New Roman" w:hAnsi="Times New Roman" w:cs="Times New Roman"/>
        </w:rPr>
        <w:t>net support</w:t>
      </w:r>
      <w:r w:rsidR="73E05450" w:rsidRPr="00EF135A">
        <w:rPr>
          <w:rFonts w:ascii="Times New Roman" w:hAnsi="Times New Roman" w:cs="Times New Roman"/>
        </w:rPr>
        <w:t xml:space="preserve"> </w:t>
      </w:r>
      <w:r w:rsidR="073A8A15" w:rsidRPr="00EF135A">
        <w:rPr>
          <w:rFonts w:ascii="Times New Roman" w:hAnsi="Times New Roman" w:cs="Times New Roman"/>
        </w:rPr>
        <w:t>should be assessed ex</w:t>
      </w:r>
      <w:r w:rsidR="1ED4B172" w:rsidRPr="00EF135A">
        <w:rPr>
          <w:rFonts w:ascii="Times New Roman" w:hAnsi="Times New Roman" w:cs="Times New Roman"/>
        </w:rPr>
        <w:t>-</w:t>
      </w:r>
      <w:r w:rsidR="073A8A15" w:rsidRPr="00EF135A">
        <w:rPr>
          <w:rFonts w:ascii="Times New Roman" w:hAnsi="Times New Roman" w:cs="Times New Roman"/>
        </w:rPr>
        <w:t xml:space="preserve">ante and </w:t>
      </w:r>
      <w:r w:rsidR="3F1A1B7F" w:rsidRPr="00EF135A">
        <w:rPr>
          <w:rFonts w:ascii="Times New Roman" w:hAnsi="Times New Roman" w:cs="Times New Roman"/>
        </w:rPr>
        <w:t>verified ex-post. For the ex-</w:t>
      </w:r>
      <w:r w:rsidR="1ED4B172" w:rsidRPr="00EF135A">
        <w:rPr>
          <w:rFonts w:ascii="Times New Roman" w:hAnsi="Times New Roman" w:cs="Times New Roman"/>
        </w:rPr>
        <w:t xml:space="preserve">ante </w:t>
      </w:r>
      <w:r w:rsidR="274966A7" w:rsidRPr="00EF135A">
        <w:rPr>
          <w:rFonts w:ascii="Times New Roman" w:hAnsi="Times New Roman" w:cs="Times New Roman"/>
        </w:rPr>
        <w:t>assessment,</w:t>
      </w:r>
      <w:r w:rsidR="3F1A1B7F" w:rsidRPr="00EF135A">
        <w:rPr>
          <w:rFonts w:ascii="Times New Roman" w:hAnsi="Times New Roman" w:cs="Times New Roman"/>
        </w:rPr>
        <w:t xml:space="preserve"> </w:t>
      </w:r>
      <w:r w:rsidR="7AE277A7" w:rsidRPr="00EF135A">
        <w:rPr>
          <w:rFonts w:ascii="Times New Roman" w:hAnsi="Times New Roman" w:cs="Times New Roman"/>
        </w:rPr>
        <w:t xml:space="preserve">fuel producers </w:t>
      </w:r>
      <w:r w:rsidR="775D2DA6" w:rsidRPr="00EF135A">
        <w:rPr>
          <w:rFonts w:ascii="Times New Roman" w:hAnsi="Times New Roman" w:cs="Times New Roman"/>
        </w:rPr>
        <w:t xml:space="preserve">should demonstrate </w:t>
      </w:r>
      <w:r w:rsidR="17F67FB3" w:rsidRPr="00EF135A">
        <w:rPr>
          <w:rFonts w:ascii="Times New Roman" w:hAnsi="Times New Roman" w:cs="Times New Roman"/>
        </w:rPr>
        <w:t xml:space="preserve">based on the terms of the contract </w:t>
      </w:r>
      <w:r w:rsidR="57C6A9EA" w:rsidRPr="00EF135A">
        <w:rPr>
          <w:rFonts w:ascii="Times New Roman" w:hAnsi="Times New Roman" w:cs="Times New Roman"/>
        </w:rPr>
        <w:t xml:space="preserve">for difference </w:t>
      </w:r>
      <w:r w:rsidR="17F67FB3" w:rsidRPr="00EF135A">
        <w:rPr>
          <w:rFonts w:ascii="Times New Roman" w:hAnsi="Times New Roman" w:cs="Times New Roman"/>
        </w:rPr>
        <w:t xml:space="preserve">that </w:t>
      </w:r>
      <w:r w:rsidR="3EF68B87" w:rsidRPr="00EF135A">
        <w:rPr>
          <w:rFonts w:ascii="Times New Roman" w:hAnsi="Times New Roman" w:cs="Times New Roman"/>
        </w:rPr>
        <w:t xml:space="preserve">the contract is unlikely </w:t>
      </w:r>
      <w:r w:rsidR="5878B7DA" w:rsidRPr="00EF135A">
        <w:rPr>
          <w:rFonts w:ascii="Times New Roman" w:hAnsi="Times New Roman" w:cs="Times New Roman"/>
        </w:rPr>
        <w:t>to result in net support</w:t>
      </w:r>
      <w:r w:rsidR="57C6A9EA" w:rsidRPr="00EF135A">
        <w:rPr>
          <w:rFonts w:ascii="Times New Roman" w:hAnsi="Times New Roman" w:cs="Times New Roman"/>
        </w:rPr>
        <w:t xml:space="preserve"> for the </w:t>
      </w:r>
      <w:r w:rsidR="06BBF66C" w:rsidRPr="00EF135A">
        <w:rPr>
          <w:rFonts w:ascii="Times New Roman" w:hAnsi="Times New Roman" w:cs="Times New Roman"/>
        </w:rPr>
        <w:t xml:space="preserve">contracted </w:t>
      </w:r>
      <w:r w:rsidR="1ED4B172" w:rsidRPr="00EF135A">
        <w:rPr>
          <w:rFonts w:ascii="Times New Roman" w:hAnsi="Times New Roman" w:cs="Times New Roman"/>
        </w:rPr>
        <w:t>installation generating renewable electricity</w:t>
      </w:r>
      <w:r w:rsidR="5878B7DA" w:rsidRPr="00EF135A">
        <w:rPr>
          <w:rFonts w:ascii="Times New Roman" w:hAnsi="Times New Roman" w:cs="Times New Roman"/>
        </w:rPr>
        <w:t xml:space="preserve">. </w:t>
      </w:r>
      <w:r w:rsidR="3F1A1B7F" w:rsidRPr="00EF135A">
        <w:rPr>
          <w:rFonts w:ascii="Times New Roman" w:hAnsi="Times New Roman" w:cs="Times New Roman"/>
        </w:rPr>
        <w:t xml:space="preserve"> </w:t>
      </w:r>
      <w:r w:rsidR="5464E9BE" w:rsidRPr="00EF135A">
        <w:rPr>
          <w:rFonts w:ascii="Times New Roman" w:hAnsi="Times New Roman" w:cs="Times New Roman"/>
        </w:rPr>
        <w:t xml:space="preserve">In the ex-post </w:t>
      </w:r>
      <w:r w:rsidR="7AE277A7" w:rsidRPr="00EF135A">
        <w:rPr>
          <w:rFonts w:ascii="Times New Roman" w:hAnsi="Times New Roman" w:cs="Times New Roman"/>
        </w:rPr>
        <w:t>verification</w:t>
      </w:r>
      <w:r w:rsidR="36268093" w:rsidRPr="00EF135A">
        <w:rPr>
          <w:rFonts w:ascii="Times New Roman" w:hAnsi="Times New Roman" w:cs="Times New Roman"/>
        </w:rPr>
        <w:t>,</w:t>
      </w:r>
      <w:r w:rsidR="7AE277A7" w:rsidRPr="00EF135A">
        <w:rPr>
          <w:rFonts w:ascii="Times New Roman" w:hAnsi="Times New Roman" w:cs="Times New Roman"/>
        </w:rPr>
        <w:t xml:space="preserve"> fuel producers </w:t>
      </w:r>
      <w:r w:rsidR="06BBF66C" w:rsidRPr="00EF135A">
        <w:rPr>
          <w:rFonts w:ascii="Times New Roman" w:hAnsi="Times New Roman" w:cs="Times New Roman"/>
        </w:rPr>
        <w:t>should demonstrate</w:t>
      </w:r>
      <w:r w:rsidR="67868A0C" w:rsidRPr="00EF135A">
        <w:rPr>
          <w:rFonts w:ascii="Times New Roman" w:hAnsi="Times New Roman" w:cs="Times New Roman"/>
        </w:rPr>
        <w:t xml:space="preserve"> that</w:t>
      </w:r>
      <w:r w:rsidR="06BBF66C" w:rsidRPr="00EF135A">
        <w:rPr>
          <w:rFonts w:ascii="Times New Roman" w:hAnsi="Times New Roman" w:cs="Times New Roman"/>
        </w:rPr>
        <w:t xml:space="preserve"> </w:t>
      </w:r>
      <w:r w:rsidR="1ED4B172" w:rsidRPr="00EF135A">
        <w:rPr>
          <w:rFonts w:ascii="Times New Roman" w:hAnsi="Times New Roman" w:cs="Times New Roman"/>
        </w:rPr>
        <w:t>the con</w:t>
      </w:r>
      <w:r w:rsidR="6F0C8F83" w:rsidRPr="00EF135A">
        <w:rPr>
          <w:rFonts w:ascii="Times New Roman" w:hAnsi="Times New Roman" w:cs="Times New Roman"/>
        </w:rPr>
        <w:t xml:space="preserve">tracted installations generating renewable electricity did not receive </w:t>
      </w:r>
      <w:r w:rsidR="717CF688" w:rsidRPr="00EF135A">
        <w:rPr>
          <w:rFonts w:ascii="Times New Roman" w:hAnsi="Times New Roman" w:cs="Times New Roman"/>
        </w:rPr>
        <w:t xml:space="preserve">net support. </w:t>
      </w:r>
    </w:p>
    <w:p w14:paraId="7B807247" w14:textId="2F5D7FC5" w:rsidR="00675240" w:rsidRPr="00EF135A" w:rsidRDefault="45F7C2CE" w:rsidP="00953369">
      <w:pPr>
        <w:pStyle w:val="ListParagraph"/>
        <w:numPr>
          <w:ilvl w:val="0"/>
          <w:numId w:val="3"/>
        </w:numPr>
        <w:spacing w:before="240" w:after="240"/>
        <w:jc w:val="both"/>
        <w:rPr>
          <w:rFonts w:ascii="Times New Roman" w:hAnsi="Times New Roman" w:cs="Times New Roman"/>
          <w:b/>
          <w:bCs/>
          <w:i/>
          <w:iCs/>
        </w:rPr>
      </w:pPr>
      <w:r w:rsidRPr="72C91E61">
        <w:rPr>
          <w:rFonts w:ascii="Times New Roman" w:hAnsi="Times New Roman" w:cs="Times New Roman"/>
          <w:b/>
          <w:bCs/>
          <w:i/>
          <w:iCs/>
        </w:rPr>
        <w:t xml:space="preserve">How </w:t>
      </w:r>
      <w:r w:rsidR="00027328" w:rsidRPr="72C91E61">
        <w:rPr>
          <w:rFonts w:ascii="Times New Roman" w:hAnsi="Times New Roman" w:cs="Times New Roman"/>
          <w:b/>
          <w:bCs/>
          <w:i/>
          <w:iCs/>
        </w:rPr>
        <w:t xml:space="preserve">could </w:t>
      </w:r>
      <w:r w:rsidRPr="72C91E61">
        <w:rPr>
          <w:rFonts w:ascii="Times New Roman" w:hAnsi="Times New Roman" w:cs="Times New Roman"/>
          <w:b/>
          <w:bCs/>
          <w:i/>
          <w:iCs/>
        </w:rPr>
        <w:t xml:space="preserve">the </w:t>
      </w:r>
      <w:r w:rsidR="7B5F9E83" w:rsidRPr="72C91E61">
        <w:rPr>
          <w:rFonts w:ascii="Times New Roman" w:hAnsi="Times New Roman" w:cs="Times New Roman"/>
          <w:b/>
          <w:bCs/>
          <w:i/>
          <w:iCs/>
        </w:rPr>
        <w:t xml:space="preserve">definition of </w:t>
      </w:r>
      <w:r w:rsidR="55AAD0CC" w:rsidRPr="72C91E61">
        <w:rPr>
          <w:rFonts w:ascii="Times New Roman" w:hAnsi="Times New Roman" w:cs="Times New Roman"/>
          <w:b/>
          <w:bCs/>
          <w:i/>
          <w:iCs/>
        </w:rPr>
        <w:t>‘</w:t>
      </w:r>
      <w:r w:rsidR="7B5F9E83" w:rsidRPr="72C91E61">
        <w:rPr>
          <w:rFonts w:ascii="Times New Roman" w:hAnsi="Times New Roman" w:cs="Times New Roman"/>
          <w:b/>
          <w:bCs/>
          <w:i/>
          <w:iCs/>
        </w:rPr>
        <w:t>com</w:t>
      </w:r>
      <w:r w:rsidR="2B60B7DA" w:rsidRPr="72C91E61">
        <w:rPr>
          <w:rFonts w:ascii="Times New Roman" w:hAnsi="Times New Roman" w:cs="Times New Roman"/>
          <w:b/>
          <w:bCs/>
          <w:i/>
          <w:iCs/>
        </w:rPr>
        <w:t>e</w:t>
      </w:r>
      <w:r w:rsidR="7B5F9E83" w:rsidRPr="72C91E61">
        <w:rPr>
          <w:rFonts w:ascii="Times New Roman" w:hAnsi="Times New Roman" w:cs="Times New Roman"/>
          <w:b/>
          <w:bCs/>
          <w:i/>
          <w:iCs/>
        </w:rPr>
        <w:t xml:space="preserve"> into operation</w:t>
      </w:r>
      <w:r w:rsidR="554BE435" w:rsidRPr="72C91E61">
        <w:rPr>
          <w:rFonts w:ascii="Times New Roman" w:hAnsi="Times New Roman" w:cs="Times New Roman"/>
          <w:b/>
          <w:bCs/>
          <w:i/>
          <w:iCs/>
        </w:rPr>
        <w:t>’</w:t>
      </w:r>
      <w:r w:rsidR="7B5F9E83" w:rsidRPr="72C91E61">
        <w:rPr>
          <w:rFonts w:ascii="Times New Roman" w:hAnsi="Times New Roman" w:cs="Times New Roman"/>
          <w:b/>
          <w:bCs/>
          <w:i/>
          <w:iCs/>
        </w:rPr>
        <w:t xml:space="preserve"> set out in Article </w:t>
      </w:r>
      <w:r w:rsidR="2B60B7DA" w:rsidRPr="72C91E61">
        <w:rPr>
          <w:rFonts w:ascii="Times New Roman" w:hAnsi="Times New Roman" w:cs="Times New Roman"/>
          <w:b/>
          <w:bCs/>
          <w:i/>
          <w:iCs/>
        </w:rPr>
        <w:t xml:space="preserve">2(5) be </w:t>
      </w:r>
      <w:r w:rsidR="00F37E6F" w:rsidRPr="72C91E61">
        <w:rPr>
          <w:rFonts w:ascii="Times New Roman" w:hAnsi="Times New Roman" w:cs="Times New Roman"/>
          <w:b/>
          <w:bCs/>
          <w:i/>
          <w:iCs/>
        </w:rPr>
        <w:t>understood</w:t>
      </w:r>
      <w:r w:rsidR="2B60B7DA" w:rsidRPr="72C91E61">
        <w:rPr>
          <w:rFonts w:ascii="Times New Roman" w:hAnsi="Times New Roman" w:cs="Times New Roman"/>
          <w:b/>
          <w:bCs/>
          <w:i/>
          <w:iCs/>
        </w:rPr>
        <w:t xml:space="preserve">? </w:t>
      </w:r>
      <w:r w:rsidR="606287B0" w:rsidRPr="72C91E61">
        <w:rPr>
          <w:rFonts w:ascii="Times New Roman" w:hAnsi="Times New Roman" w:cs="Times New Roman"/>
          <w:b/>
          <w:bCs/>
          <w:i/>
          <w:iCs/>
        </w:rPr>
        <w:t xml:space="preserve">First day of commercial delivery of even an uncomplete installation? </w:t>
      </w:r>
    </w:p>
    <w:p w14:paraId="09AD0695" w14:textId="16C86513" w:rsidR="00675240" w:rsidRPr="00EF135A" w:rsidRDefault="7CA89266" w:rsidP="00752D62">
      <w:pPr>
        <w:jc w:val="both"/>
        <w:rPr>
          <w:rFonts w:ascii="Times New Roman" w:hAnsi="Times New Roman" w:cs="Times New Roman"/>
        </w:rPr>
      </w:pPr>
      <w:r w:rsidRPr="00EF135A">
        <w:rPr>
          <w:rFonts w:ascii="Times New Roman" w:hAnsi="Times New Roman" w:cs="Times New Roman"/>
        </w:rPr>
        <w:t xml:space="preserve">Reply:  The </w:t>
      </w:r>
      <w:r w:rsidR="19336B12" w:rsidRPr="00EF135A">
        <w:rPr>
          <w:rFonts w:ascii="Times New Roman" w:hAnsi="Times New Roman" w:cs="Times New Roman"/>
        </w:rPr>
        <w:t xml:space="preserve">RFNBO </w:t>
      </w:r>
      <w:r w:rsidRPr="00EF135A">
        <w:rPr>
          <w:rFonts w:ascii="Times New Roman" w:hAnsi="Times New Roman" w:cs="Times New Roman"/>
        </w:rPr>
        <w:t xml:space="preserve">delegated act defines ‘come into operation’ as starting production of renewable fuels of non-biological origin or renewable electricity for the first time. Starting production should be considered to include any </w:t>
      </w:r>
      <w:r w:rsidR="352FE01C" w:rsidRPr="00EF135A">
        <w:rPr>
          <w:rFonts w:ascii="Times New Roman" w:hAnsi="Times New Roman" w:cs="Times New Roman"/>
        </w:rPr>
        <w:t>form</w:t>
      </w:r>
      <w:r w:rsidRPr="00EF135A">
        <w:rPr>
          <w:rFonts w:ascii="Times New Roman" w:hAnsi="Times New Roman" w:cs="Times New Roman"/>
        </w:rPr>
        <w:t xml:space="preserve"> of commercial production of hydrogen</w:t>
      </w:r>
      <w:r w:rsidR="001579E3">
        <w:rPr>
          <w:rFonts w:ascii="Times New Roman" w:hAnsi="Times New Roman" w:cs="Times New Roman"/>
        </w:rPr>
        <w:t xml:space="preserve">, derivate or renewable </w:t>
      </w:r>
      <w:r w:rsidR="002D5AC8">
        <w:rPr>
          <w:rFonts w:ascii="Times New Roman" w:hAnsi="Times New Roman" w:cs="Times New Roman"/>
        </w:rPr>
        <w:t>electricity</w:t>
      </w:r>
      <w:r w:rsidR="001579E3">
        <w:rPr>
          <w:rFonts w:ascii="Times New Roman" w:hAnsi="Times New Roman" w:cs="Times New Roman"/>
        </w:rPr>
        <w:t xml:space="preserve"> </w:t>
      </w:r>
      <w:r w:rsidRPr="00EF135A">
        <w:rPr>
          <w:rFonts w:ascii="Times New Roman" w:hAnsi="Times New Roman" w:cs="Times New Roman"/>
        </w:rPr>
        <w:t>that is intended to be used or sold</w:t>
      </w:r>
      <w:r w:rsidR="002D5AC8">
        <w:rPr>
          <w:rFonts w:ascii="Times New Roman" w:hAnsi="Times New Roman" w:cs="Times New Roman"/>
        </w:rPr>
        <w:t xml:space="preserve"> and goes beyond a pure testing </w:t>
      </w:r>
      <w:r w:rsidR="003B213C">
        <w:rPr>
          <w:rFonts w:ascii="Times New Roman" w:hAnsi="Times New Roman" w:cs="Times New Roman"/>
        </w:rPr>
        <w:t>of the installation</w:t>
      </w:r>
      <w:r w:rsidRPr="00EF135A">
        <w:rPr>
          <w:rFonts w:ascii="Times New Roman" w:hAnsi="Times New Roman" w:cs="Times New Roman"/>
        </w:rPr>
        <w:t xml:space="preserve">. </w:t>
      </w:r>
      <w:r w:rsidR="005137E6" w:rsidRPr="00EF135A">
        <w:rPr>
          <w:rFonts w:ascii="Times New Roman" w:hAnsi="Times New Roman" w:cs="Times New Roman"/>
        </w:rPr>
        <w:t>I</w:t>
      </w:r>
      <w:r w:rsidR="00DB6990" w:rsidRPr="00EF135A">
        <w:rPr>
          <w:rFonts w:ascii="Times New Roman" w:hAnsi="Times New Roman" w:cs="Times New Roman"/>
        </w:rPr>
        <w:t>f</w:t>
      </w:r>
      <w:r w:rsidR="005137E6" w:rsidRPr="00EF135A">
        <w:rPr>
          <w:rFonts w:ascii="Times New Roman" w:hAnsi="Times New Roman" w:cs="Times New Roman"/>
        </w:rPr>
        <w:t xml:space="preserve"> the installation is taken into operation step by step (part of the capacity at date 1 and other part(s) of the capacity at (a) later date(s)), then the definition of coming into operation </w:t>
      </w:r>
      <w:r w:rsidR="00105D3B" w:rsidRPr="00EF135A">
        <w:rPr>
          <w:rFonts w:ascii="Times New Roman" w:hAnsi="Times New Roman" w:cs="Times New Roman"/>
        </w:rPr>
        <w:t xml:space="preserve">would </w:t>
      </w:r>
      <w:r w:rsidR="005137E6" w:rsidRPr="00EF135A">
        <w:rPr>
          <w:rFonts w:ascii="Times New Roman" w:hAnsi="Times New Roman" w:cs="Times New Roman"/>
        </w:rPr>
        <w:t xml:space="preserve">refer to the first date. This applies to installations producing renewable electricity as well as to installations producing RFNBOs. For installations producing RFNBOs, the conditions for adding additional capacity in </w:t>
      </w:r>
      <w:r w:rsidR="7FF220F1" w:rsidRPr="00EF135A">
        <w:rPr>
          <w:rFonts w:ascii="Times New Roman" w:hAnsi="Times New Roman" w:cs="Times New Roman"/>
        </w:rPr>
        <w:t>A</w:t>
      </w:r>
      <w:r w:rsidR="005137E6" w:rsidRPr="00EF135A">
        <w:rPr>
          <w:rFonts w:ascii="Times New Roman" w:hAnsi="Times New Roman" w:cs="Times New Roman"/>
        </w:rPr>
        <w:t>rticles 3</w:t>
      </w:r>
      <w:r w:rsidR="64463831" w:rsidRPr="00EF135A">
        <w:rPr>
          <w:rFonts w:ascii="Times New Roman" w:hAnsi="Times New Roman" w:cs="Times New Roman"/>
        </w:rPr>
        <w:t>(b)</w:t>
      </w:r>
      <w:r w:rsidR="005137E6" w:rsidRPr="00EF135A">
        <w:rPr>
          <w:rFonts w:ascii="Times New Roman" w:hAnsi="Times New Roman" w:cs="Times New Roman"/>
        </w:rPr>
        <w:t xml:space="preserve"> and 5</w:t>
      </w:r>
      <w:r w:rsidR="798B8A8D" w:rsidRPr="00EF135A">
        <w:rPr>
          <w:rFonts w:ascii="Times New Roman" w:hAnsi="Times New Roman" w:cs="Times New Roman"/>
        </w:rPr>
        <w:t>(a), 3</w:t>
      </w:r>
      <w:r w:rsidR="798B8A8D" w:rsidRPr="00EF135A">
        <w:rPr>
          <w:rFonts w:ascii="Times New Roman" w:hAnsi="Times New Roman" w:cs="Times New Roman"/>
          <w:vertAlign w:val="superscript"/>
        </w:rPr>
        <w:t>rd</w:t>
      </w:r>
      <w:r w:rsidR="798B8A8D" w:rsidRPr="00EF135A">
        <w:rPr>
          <w:rFonts w:ascii="Times New Roman" w:hAnsi="Times New Roman" w:cs="Times New Roman"/>
        </w:rPr>
        <w:t xml:space="preserve"> subparagrap</w:t>
      </w:r>
      <w:r w:rsidR="00027328" w:rsidRPr="00EF135A">
        <w:rPr>
          <w:rFonts w:ascii="Times New Roman" w:hAnsi="Times New Roman" w:cs="Times New Roman"/>
        </w:rPr>
        <w:t>h</w:t>
      </w:r>
      <w:r w:rsidR="798B8A8D" w:rsidRPr="00EF135A">
        <w:rPr>
          <w:rFonts w:ascii="Times New Roman" w:hAnsi="Times New Roman" w:cs="Times New Roman"/>
        </w:rPr>
        <w:t>,</w:t>
      </w:r>
      <w:r w:rsidR="005137E6" w:rsidRPr="00EF135A">
        <w:rPr>
          <w:rFonts w:ascii="Times New Roman" w:hAnsi="Times New Roman" w:cs="Times New Roman"/>
        </w:rPr>
        <w:t xml:space="preserve"> of the </w:t>
      </w:r>
      <w:r w:rsidR="441931FE" w:rsidRPr="00EF135A">
        <w:rPr>
          <w:rFonts w:ascii="Times New Roman" w:hAnsi="Times New Roman" w:cs="Times New Roman"/>
        </w:rPr>
        <w:t xml:space="preserve">RFNBO </w:t>
      </w:r>
      <w:r w:rsidR="005137E6" w:rsidRPr="00EF135A">
        <w:rPr>
          <w:rFonts w:ascii="Times New Roman" w:hAnsi="Times New Roman" w:cs="Times New Roman"/>
        </w:rPr>
        <w:t>delegated act shall be complied with in order to consider the different capacity parts as one installation.</w:t>
      </w:r>
    </w:p>
    <w:p w14:paraId="1E681606" w14:textId="20DA482C" w:rsidR="005765D5" w:rsidRPr="00EF135A" w:rsidRDefault="00FB3148" w:rsidP="005A3087">
      <w:pPr>
        <w:pStyle w:val="Heading2"/>
        <w:spacing w:after="120"/>
        <w:jc w:val="both"/>
        <w:rPr>
          <w:rFonts w:ascii="Times New Roman" w:hAnsi="Times New Roman" w:cs="Times New Roman"/>
        </w:rPr>
      </w:pPr>
      <w:bookmarkStart w:id="19" w:name="_Toc155705910"/>
      <w:r>
        <w:rPr>
          <w:rFonts w:ascii="Times New Roman" w:hAnsi="Times New Roman" w:cs="Times New Roman"/>
        </w:rPr>
        <w:t>Temporal and g</w:t>
      </w:r>
      <w:r w:rsidR="005765D5" w:rsidRPr="00EF135A">
        <w:rPr>
          <w:rFonts w:ascii="Times New Roman" w:hAnsi="Times New Roman" w:cs="Times New Roman"/>
        </w:rPr>
        <w:t>eographic correlation</w:t>
      </w:r>
      <w:bookmarkEnd w:id="19"/>
    </w:p>
    <w:p w14:paraId="47AB2ED9" w14:textId="3A2A623D" w:rsidR="00E86981" w:rsidRPr="00EF135A" w:rsidRDefault="00DC0F01" w:rsidP="00953369">
      <w:pPr>
        <w:pStyle w:val="ListParagraph"/>
        <w:numPr>
          <w:ilvl w:val="0"/>
          <w:numId w:val="3"/>
        </w:numPr>
        <w:spacing w:before="240" w:after="240"/>
        <w:jc w:val="both"/>
        <w:rPr>
          <w:rFonts w:ascii="Times New Roman" w:hAnsi="Times New Roman" w:cs="Times New Roman"/>
          <w:b/>
          <w:bCs/>
          <w:i/>
          <w:iCs/>
        </w:rPr>
      </w:pPr>
      <w:r w:rsidRPr="72C91E61">
        <w:rPr>
          <w:rFonts w:ascii="Times New Roman" w:hAnsi="Times New Roman" w:cs="Times New Roman"/>
          <w:b/>
          <w:bCs/>
          <w:i/>
          <w:iCs/>
        </w:rPr>
        <w:t>Do</w:t>
      </w:r>
      <w:r w:rsidR="00E86981" w:rsidRPr="72C91E61">
        <w:rPr>
          <w:rFonts w:ascii="Times New Roman" w:hAnsi="Times New Roman" w:cs="Times New Roman"/>
          <w:b/>
          <w:bCs/>
          <w:i/>
          <w:iCs/>
        </w:rPr>
        <w:t xml:space="preserve"> interconnected bidding zone</w:t>
      </w:r>
      <w:r w:rsidR="00CA27C4" w:rsidRPr="72C91E61">
        <w:rPr>
          <w:rFonts w:ascii="Times New Roman" w:hAnsi="Times New Roman" w:cs="Times New Roman"/>
          <w:b/>
          <w:bCs/>
          <w:i/>
          <w:iCs/>
        </w:rPr>
        <w:t>s</w:t>
      </w:r>
      <w:r w:rsidR="00E86981" w:rsidRPr="72C91E61">
        <w:rPr>
          <w:rFonts w:ascii="Times New Roman" w:hAnsi="Times New Roman" w:cs="Times New Roman"/>
          <w:b/>
          <w:bCs/>
          <w:i/>
          <w:iCs/>
        </w:rPr>
        <w:t xml:space="preserve"> need to be adjacent</w:t>
      </w:r>
      <w:r w:rsidRPr="72C91E61">
        <w:rPr>
          <w:rFonts w:ascii="Times New Roman" w:hAnsi="Times New Roman" w:cs="Times New Roman"/>
          <w:b/>
          <w:bCs/>
          <w:i/>
          <w:iCs/>
        </w:rPr>
        <w:t>?</w:t>
      </w:r>
    </w:p>
    <w:p w14:paraId="07F9B083" w14:textId="3C3D5341" w:rsidR="00DC0F01" w:rsidRPr="00EF135A" w:rsidRDefault="00DC0F01" w:rsidP="00752D62">
      <w:pPr>
        <w:jc w:val="both"/>
        <w:rPr>
          <w:rFonts w:ascii="Times New Roman" w:hAnsi="Times New Roman" w:cs="Times New Roman"/>
        </w:rPr>
      </w:pPr>
      <w:r w:rsidRPr="00EF135A">
        <w:rPr>
          <w:rFonts w:ascii="Times New Roman" w:hAnsi="Times New Roman" w:cs="Times New Roman"/>
        </w:rPr>
        <w:t>Reply:  No</w:t>
      </w:r>
      <w:r w:rsidR="006C299E" w:rsidRPr="00EF135A">
        <w:rPr>
          <w:rFonts w:ascii="Times New Roman" w:hAnsi="Times New Roman" w:cs="Times New Roman"/>
        </w:rPr>
        <w:t xml:space="preserve">. </w:t>
      </w:r>
      <w:r w:rsidR="00C15FE8" w:rsidRPr="00EF135A">
        <w:rPr>
          <w:rFonts w:ascii="Times New Roman" w:hAnsi="Times New Roman" w:cs="Times New Roman"/>
        </w:rPr>
        <w:t>While</w:t>
      </w:r>
      <w:r w:rsidRPr="00EF135A">
        <w:rPr>
          <w:rFonts w:ascii="Times New Roman" w:hAnsi="Times New Roman" w:cs="Times New Roman"/>
        </w:rPr>
        <w:t xml:space="preserve"> </w:t>
      </w:r>
      <w:r w:rsidR="006C299E" w:rsidRPr="00EF135A">
        <w:rPr>
          <w:rFonts w:ascii="Times New Roman" w:hAnsi="Times New Roman" w:cs="Times New Roman"/>
        </w:rPr>
        <w:t>interconnected bidding zone are usually adjacent</w:t>
      </w:r>
      <w:r w:rsidR="00F9712E" w:rsidRPr="00EF135A">
        <w:rPr>
          <w:rFonts w:ascii="Times New Roman" w:hAnsi="Times New Roman" w:cs="Times New Roman"/>
        </w:rPr>
        <w:t>,</w:t>
      </w:r>
      <w:r w:rsidR="006C299E" w:rsidRPr="00EF135A">
        <w:rPr>
          <w:rFonts w:ascii="Times New Roman" w:hAnsi="Times New Roman" w:cs="Times New Roman"/>
        </w:rPr>
        <w:t xml:space="preserve"> the</w:t>
      </w:r>
      <w:r w:rsidR="000C5512" w:rsidRPr="00EF135A">
        <w:rPr>
          <w:rFonts w:ascii="Times New Roman" w:hAnsi="Times New Roman" w:cs="Times New Roman"/>
        </w:rPr>
        <w:t xml:space="preserve">re may be exceptions </w:t>
      </w:r>
      <w:r w:rsidR="005939DF" w:rsidRPr="00EF135A">
        <w:rPr>
          <w:rFonts w:ascii="Times New Roman" w:hAnsi="Times New Roman" w:cs="Times New Roman"/>
        </w:rPr>
        <w:t>e.g.,</w:t>
      </w:r>
      <w:r w:rsidR="000C5512" w:rsidRPr="00EF135A">
        <w:rPr>
          <w:rFonts w:ascii="Times New Roman" w:hAnsi="Times New Roman" w:cs="Times New Roman"/>
        </w:rPr>
        <w:t xml:space="preserve"> if the </w:t>
      </w:r>
      <w:r w:rsidR="003F41E3" w:rsidRPr="00EF135A">
        <w:rPr>
          <w:rFonts w:ascii="Times New Roman" w:hAnsi="Times New Roman" w:cs="Times New Roman"/>
        </w:rPr>
        <w:t xml:space="preserve">bidding zones are </w:t>
      </w:r>
      <w:r w:rsidR="000C5512" w:rsidRPr="00EF135A">
        <w:rPr>
          <w:rFonts w:ascii="Times New Roman" w:hAnsi="Times New Roman" w:cs="Times New Roman"/>
        </w:rPr>
        <w:t xml:space="preserve">connected via </w:t>
      </w:r>
      <w:r w:rsidR="00C15FE8" w:rsidRPr="00EF135A">
        <w:rPr>
          <w:rFonts w:ascii="Times New Roman" w:hAnsi="Times New Roman" w:cs="Times New Roman"/>
        </w:rPr>
        <w:t xml:space="preserve">a </w:t>
      </w:r>
      <w:r w:rsidR="005939DF" w:rsidRPr="00EF135A">
        <w:rPr>
          <w:rFonts w:ascii="Times New Roman" w:hAnsi="Times New Roman" w:cs="Times New Roman"/>
        </w:rPr>
        <w:t xml:space="preserve">direct line such as a </w:t>
      </w:r>
      <w:r w:rsidR="00C15FE8" w:rsidRPr="00EF135A">
        <w:rPr>
          <w:rFonts w:ascii="Times New Roman" w:hAnsi="Times New Roman" w:cs="Times New Roman"/>
        </w:rPr>
        <w:t>sub-sea cable but otherwise not adjacent.</w:t>
      </w:r>
      <w:r w:rsidRPr="00EF135A">
        <w:rPr>
          <w:rFonts w:ascii="Times New Roman" w:hAnsi="Times New Roman" w:cs="Times New Roman"/>
        </w:rPr>
        <w:t xml:space="preserve"> </w:t>
      </w:r>
    </w:p>
    <w:p w14:paraId="0D3114AD" w14:textId="51FA80A8" w:rsidR="00E86981" w:rsidRPr="00EF135A" w:rsidRDefault="00724E63" w:rsidP="00953369">
      <w:pPr>
        <w:pStyle w:val="ListParagraph"/>
        <w:numPr>
          <w:ilvl w:val="0"/>
          <w:numId w:val="3"/>
        </w:numPr>
        <w:spacing w:before="240" w:after="240"/>
        <w:jc w:val="both"/>
        <w:rPr>
          <w:rFonts w:ascii="Times New Roman" w:hAnsi="Times New Roman" w:cs="Times New Roman"/>
          <w:b/>
          <w:bCs/>
          <w:i/>
          <w:iCs/>
        </w:rPr>
      </w:pPr>
      <w:r w:rsidRPr="72C91E61">
        <w:rPr>
          <w:rFonts w:ascii="Times New Roman" w:hAnsi="Times New Roman" w:cs="Times New Roman"/>
          <w:b/>
          <w:bCs/>
          <w:i/>
          <w:iCs/>
        </w:rPr>
        <w:t xml:space="preserve">How </w:t>
      </w:r>
      <w:r w:rsidR="00105D3B" w:rsidRPr="72C91E61">
        <w:rPr>
          <w:rFonts w:ascii="Times New Roman" w:hAnsi="Times New Roman" w:cs="Times New Roman"/>
          <w:b/>
          <w:bCs/>
          <w:i/>
          <w:iCs/>
        </w:rPr>
        <w:t xml:space="preserve">could </w:t>
      </w:r>
      <w:r w:rsidRPr="72C91E61">
        <w:rPr>
          <w:rFonts w:ascii="Times New Roman" w:hAnsi="Times New Roman" w:cs="Times New Roman"/>
          <w:b/>
          <w:bCs/>
          <w:i/>
          <w:iCs/>
        </w:rPr>
        <w:t xml:space="preserve">the concept of the </w:t>
      </w:r>
      <w:r w:rsidR="00E86981" w:rsidRPr="72C91E61">
        <w:rPr>
          <w:rFonts w:ascii="Times New Roman" w:hAnsi="Times New Roman" w:cs="Times New Roman"/>
          <w:b/>
          <w:bCs/>
          <w:i/>
          <w:iCs/>
        </w:rPr>
        <w:t>"offshore bidding zone"</w:t>
      </w:r>
      <w:r w:rsidRPr="72C91E61">
        <w:rPr>
          <w:rFonts w:ascii="Times New Roman" w:hAnsi="Times New Roman" w:cs="Times New Roman"/>
          <w:b/>
          <w:bCs/>
          <w:i/>
          <w:iCs/>
        </w:rPr>
        <w:t xml:space="preserve"> be implemented</w:t>
      </w:r>
      <w:r w:rsidR="00E86981" w:rsidRPr="72C91E61">
        <w:rPr>
          <w:rFonts w:ascii="Times New Roman" w:hAnsi="Times New Roman" w:cs="Times New Roman"/>
          <w:b/>
          <w:bCs/>
          <w:i/>
          <w:iCs/>
        </w:rPr>
        <w:t>?</w:t>
      </w:r>
    </w:p>
    <w:p w14:paraId="7E9B672F" w14:textId="1226963C" w:rsidR="009E36CC" w:rsidRPr="00EF135A" w:rsidRDefault="46E03646" w:rsidP="00752D62">
      <w:pPr>
        <w:jc w:val="both"/>
        <w:rPr>
          <w:rFonts w:ascii="Times New Roman" w:hAnsi="Times New Roman" w:cs="Times New Roman"/>
        </w:rPr>
      </w:pPr>
      <w:r w:rsidRPr="00EF135A">
        <w:rPr>
          <w:rFonts w:ascii="Times New Roman" w:hAnsi="Times New Roman" w:cs="Times New Roman"/>
        </w:rPr>
        <w:t xml:space="preserve">Reply: </w:t>
      </w:r>
      <w:r w:rsidR="15DFDC83" w:rsidRPr="00EF135A">
        <w:rPr>
          <w:rFonts w:ascii="Times New Roman" w:hAnsi="Times New Roman" w:cs="Times New Roman"/>
        </w:rPr>
        <w:t>O</w:t>
      </w:r>
      <w:r w:rsidR="3007FD5F" w:rsidRPr="00EF135A">
        <w:rPr>
          <w:rFonts w:ascii="Times New Roman" w:hAnsi="Times New Roman" w:cs="Times New Roman"/>
        </w:rPr>
        <w:t>ffshore bidding zones</w:t>
      </w:r>
      <w:r w:rsidRPr="00EF135A">
        <w:rPr>
          <w:rFonts w:ascii="Times New Roman" w:hAnsi="Times New Roman" w:cs="Times New Roman"/>
        </w:rPr>
        <w:t xml:space="preserve"> </w:t>
      </w:r>
      <w:r w:rsidR="15DFDC83" w:rsidRPr="00EF135A">
        <w:rPr>
          <w:rFonts w:ascii="Times New Roman" w:hAnsi="Times New Roman" w:cs="Times New Roman"/>
        </w:rPr>
        <w:t xml:space="preserve">should be considered as </w:t>
      </w:r>
      <w:r w:rsidRPr="00EF135A">
        <w:rPr>
          <w:rFonts w:ascii="Times New Roman" w:hAnsi="Times New Roman" w:cs="Times New Roman"/>
        </w:rPr>
        <w:t xml:space="preserve">bidding zones that comprise only offshore areas </w:t>
      </w:r>
      <w:r w:rsidR="162DCDBA" w:rsidRPr="00EF135A">
        <w:rPr>
          <w:rFonts w:ascii="Times New Roman" w:hAnsi="Times New Roman" w:cs="Times New Roman"/>
        </w:rPr>
        <w:t>i.e.</w:t>
      </w:r>
      <w:r w:rsidRPr="00EF135A">
        <w:rPr>
          <w:rFonts w:ascii="Times New Roman" w:hAnsi="Times New Roman" w:cs="Times New Roman"/>
        </w:rPr>
        <w:t xml:space="preserve"> no land.  No such bidding zone </w:t>
      </w:r>
      <w:r w:rsidR="00DB6990" w:rsidRPr="00EF135A">
        <w:rPr>
          <w:rFonts w:ascii="Times New Roman" w:hAnsi="Times New Roman" w:cs="Times New Roman"/>
        </w:rPr>
        <w:t xml:space="preserve">has been </w:t>
      </w:r>
      <w:r w:rsidRPr="00EF135A">
        <w:rPr>
          <w:rFonts w:ascii="Times New Roman" w:hAnsi="Times New Roman" w:cs="Times New Roman"/>
        </w:rPr>
        <w:t xml:space="preserve">created, so far.  </w:t>
      </w:r>
    </w:p>
    <w:p w14:paraId="40898F08" w14:textId="13328CFC" w:rsidR="005221BF" w:rsidRPr="00EF135A" w:rsidRDefault="00B236C4" w:rsidP="00953369">
      <w:pPr>
        <w:pStyle w:val="ListParagraph"/>
        <w:numPr>
          <w:ilvl w:val="0"/>
          <w:numId w:val="3"/>
        </w:numPr>
        <w:spacing w:after="0" w:line="240" w:lineRule="auto"/>
        <w:jc w:val="both"/>
        <w:rPr>
          <w:rFonts w:ascii="Times New Roman" w:hAnsi="Times New Roman" w:cs="Times New Roman"/>
        </w:rPr>
      </w:pPr>
      <w:r w:rsidRPr="72C91E61">
        <w:rPr>
          <w:rFonts w:ascii="Times New Roman" w:hAnsi="Times New Roman" w:cs="Times New Roman"/>
          <w:b/>
          <w:bCs/>
          <w:i/>
          <w:iCs/>
        </w:rPr>
        <w:lastRenderedPageBreak/>
        <w:t xml:space="preserve">Is it required to monitor physical electricity flows when sourcing renewable electricity from an interconnected bidding zone? </w:t>
      </w:r>
      <w:r w:rsidR="00EA2B2E" w:rsidRPr="72C91E61">
        <w:rPr>
          <w:rFonts w:ascii="Times New Roman" w:hAnsi="Times New Roman" w:cs="Times New Roman"/>
          <w:b/>
          <w:bCs/>
          <w:i/>
          <w:iCs/>
        </w:rPr>
        <w:t>Is</w:t>
      </w:r>
      <w:r w:rsidR="00E64C57" w:rsidRPr="72C91E61">
        <w:rPr>
          <w:rFonts w:ascii="Times New Roman" w:hAnsi="Times New Roman" w:cs="Times New Roman"/>
          <w:b/>
          <w:bCs/>
          <w:i/>
          <w:iCs/>
        </w:rPr>
        <w:t xml:space="preserve"> </w:t>
      </w:r>
      <w:r w:rsidR="00EA2B2E" w:rsidRPr="72C91E61">
        <w:rPr>
          <w:rFonts w:ascii="Times New Roman" w:hAnsi="Times New Roman" w:cs="Times New Roman"/>
          <w:b/>
          <w:bCs/>
          <w:i/>
          <w:iCs/>
        </w:rPr>
        <w:t>i</w:t>
      </w:r>
      <w:r w:rsidR="00E64C57" w:rsidRPr="72C91E61">
        <w:rPr>
          <w:rFonts w:ascii="Times New Roman" w:hAnsi="Times New Roman" w:cs="Times New Roman"/>
          <w:b/>
          <w:bCs/>
          <w:i/>
          <w:iCs/>
        </w:rPr>
        <w:t>t</w:t>
      </w:r>
      <w:r w:rsidR="00EA2B2E" w:rsidRPr="72C91E61">
        <w:rPr>
          <w:rFonts w:ascii="Times New Roman" w:hAnsi="Times New Roman" w:cs="Times New Roman"/>
          <w:b/>
          <w:bCs/>
          <w:i/>
          <w:iCs/>
        </w:rPr>
        <w:t xml:space="preserve"> required to book capacity?</w:t>
      </w:r>
    </w:p>
    <w:p w14:paraId="67C275A5" w14:textId="77777777" w:rsidR="00B236C4" w:rsidRPr="00EF135A" w:rsidRDefault="00B236C4" w:rsidP="00752D62">
      <w:pPr>
        <w:pStyle w:val="ListParagraph"/>
        <w:spacing w:after="0" w:line="240" w:lineRule="auto"/>
        <w:jc w:val="both"/>
        <w:rPr>
          <w:rFonts w:ascii="Times New Roman" w:hAnsi="Times New Roman" w:cs="Times New Roman"/>
        </w:rPr>
      </w:pPr>
    </w:p>
    <w:p w14:paraId="6B1FEC89" w14:textId="516AE08D" w:rsidR="005221BF" w:rsidRDefault="6369DDFE" w:rsidP="00752D62">
      <w:pPr>
        <w:jc w:val="both"/>
        <w:rPr>
          <w:rFonts w:ascii="Times New Roman" w:hAnsi="Times New Roman" w:cs="Times New Roman"/>
        </w:rPr>
      </w:pPr>
      <w:r w:rsidRPr="00EF135A">
        <w:rPr>
          <w:rFonts w:ascii="Times New Roman" w:hAnsi="Times New Roman" w:cs="Times New Roman"/>
        </w:rPr>
        <w:t>Reply: No, the</w:t>
      </w:r>
      <w:r w:rsidR="165C976B" w:rsidRPr="00EF135A">
        <w:rPr>
          <w:rFonts w:ascii="Times New Roman" w:hAnsi="Times New Roman" w:cs="Times New Roman"/>
        </w:rPr>
        <w:t>re are no such</w:t>
      </w:r>
      <w:r w:rsidRPr="00EF135A">
        <w:rPr>
          <w:rFonts w:ascii="Times New Roman" w:hAnsi="Times New Roman" w:cs="Times New Roman"/>
        </w:rPr>
        <w:t xml:space="preserve"> requirements </w:t>
      </w:r>
      <w:r w:rsidR="5845F39D" w:rsidRPr="00EF135A">
        <w:rPr>
          <w:rFonts w:ascii="Times New Roman" w:hAnsi="Times New Roman" w:cs="Times New Roman"/>
        </w:rPr>
        <w:t>under the delegated acts</w:t>
      </w:r>
      <w:r w:rsidRPr="00EF135A">
        <w:rPr>
          <w:rFonts w:ascii="Times New Roman" w:hAnsi="Times New Roman" w:cs="Times New Roman"/>
        </w:rPr>
        <w:t xml:space="preserve">.  </w:t>
      </w:r>
    </w:p>
    <w:p w14:paraId="3607578E" w14:textId="77777777" w:rsidR="0011484B" w:rsidRDefault="0011484B" w:rsidP="0011484B">
      <w:pPr>
        <w:jc w:val="both"/>
        <w:rPr>
          <w:rFonts w:ascii="Times New Roman" w:hAnsi="Times New Roman" w:cs="Times New Roman"/>
        </w:rPr>
      </w:pPr>
    </w:p>
    <w:p w14:paraId="5F82CF85" w14:textId="77777777" w:rsidR="00111D12" w:rsidRDefault="00111D12" w:rsidP="00953369">
      <w:pPr>
        <w:pStyle w:val="ListParagraph"/>
        <w:numPr>
          <w:ilvl w:val="0"/>
          <w:numId w:val="3"/>
        </w:numPr>
        <w:spacing w:after="0" w:line="240" w:lineRule="auto"/>
        <w:jc w:val="both"/>
        <w:rPr>
          <w:rFonts w:ascii="Times New Roman" w:hAnsi="Times New Roman" w:cs="Times New Roman"/>
          <w:b/>
          <w:bCs/>
          <w:i/>
          <w:iCs/>
        </w:rPr>
      </w:pPr>
      <w:r>
        <w:rPr>
          <w:rFonts w:ascii="Times New Roman" w:hAnsi="Times New Roman" w:cs="Times New Roman"/>
          <w:b/>
          <w:bCs/>
          <w:i/>
          <w:iCs/>
        </w:rPr>
        <w:t>The third subparagraph of Article 6 of the RFNBO DA refers to the price of an allowance to emit 1 tonne of carbon dioxide equivalent. Which price should be applied exactly?</w:t>
      </w:r>
    </w:p>
    <w:p w14:paraId="05213DE6" w14:textId="77777777" w:rsidR="00111D12" w:rsidRDefault="00111D12" w:rsidP="00111D12">
      <w:pPr>
        <w:jc w:val="both"/>
        <w:rPr>
          <w:rFonts w:ascii="Times New Roman" w:hAnsi="Times New Roman" w:cs="Times New Roman"/>
          <w:lang w:val="en-IE"/>
        </w:rPr>
      </w:pPr>
    </w:p>
    <w:p w14:paraId="590A12F9" w14:textId="15C36C5F" w:rsidR="00111D12" w:rsidRDefault="00111D12" w:rsidP="00111D12">
      <w:pPr>
        <w:jc w:val="both"/>
        <w:rPr>
          <w:rFonts w:ascii="Times New Roman" w:hAnsi="Times New Roman" w:cs="Times New Roman"/>
        </w:rPr>
      </w:pPr>
      <w:r>
        <w:rPr>
          <w:rFonts w:ascii="Times New Roman" w:hAnsi="Times New Roman" w:cs="Times New Roman"/>
        </w:rPr>
        <w:t xml:space="preserve">Reply: The closing price of the previous trading day for December futures for the ongoing year (source: </w:t>
      </w:r>
      <w:hyperlink r:id="rId14" w:history="1">
        <w:r>
          <w:rPr>
            <w:rStyle w:val="Hyperlink"/>
            <w:rFonts w:ascii="Times New Roman" w:hAnsi="Times New Roman" w:cs="Times New Roman"/>
          </w:rPr>
          <w:t>ICE Index</w:t>
        </w:r>
      </w:hyperlink>
      <w:r>
        <w:rPr>
          <w:rFonts w:ascii="Times New Roman" w:hAnsi="Times New Roman" w:cs="Times New Roman"/>
        </w:rPr>
        <w:t xml:space="preserve"> or </w:t>
      </w:r>
      <w:hyperlink r:id="rId15" w:history="1">
        <w:r>
          <w:rPr>
            <w:rStyle w:val="Hyperlink"/>
            <w:rFonts w:ascii="Times New Roman" w:hAnsi="Times New Roman" w:cs="Times New Roman"/>
          </w:rPr>
          <w:t>EEX</w:t>
        </w:r>
      </w:hyperlink>
      <w:r>
        <w:rPr>
          <w:rFonts w:ascii="Times New Roman" w:hAnsi="Times New Roman" w:cs="Times New Roman"/>
        </w:rPr>
        <w:t>, which are the most liquid platforms for these contracts at the moment) should be applied for the implementation of this provision.</w:t>
      </w:r>
    </w:p>
    <w:p w14:paraId="31BFEFE0" w14:textId="77777777" w:rsidR="0028448B" w:rsidRDefault="0028448B" w:rsidP="00953369">
      <w:pPr>
        <w:jc w:val="both"/>
        <w:rPr>
          <w:rFonts w:ascii="Times New Roman" w:hAnsi="Times New Roman" w:cs="Times New Roman"/>
        </w:rPr>
      </w:pPr>
    </w:p>
    <w:p w14:paraId="5853702C" w14:textId="34B5473D" w:rsidR="0016613E" w:rsidRPr="00225CD3" w:rsidRDefault="0016613E" w:rsidP="00953369">
      <w:pPr>
        <w:pStyle w:val="ListParagraph"/>
        <w:numPr>
          <w:ilvl w:val="0"/>
          <w:numId w:val="3"/>
        </w:numPr>
        <w:spacing w:after="0" w:line="240" w:lineRule="auto"/>
        <w:jc w:val="both"/>
        <w:rPr>
          <w:rFonts w:ascii="Times New Roman" w:hAnsi="Times New Roman" w:cs="Times New Roman"/>
          <w:b/>
          <w:bCs/>
          <w:i/>
          <w:iCs/>
        </w:rPr>
      </w:pPr>
      <w:r w:rsidRPr="72C91E61">
        <w:rPr>
          <w:rFonts w:ascii="Times New Roman" w:hAnsi="Times New Roman" w:cs="Times New Roman"/>
          <w:b/>
          <w:bCs/>
          <w:i/>
          <w:iCs/>
        </w:rPr>
        <w:t xml:space="preserve">The RFNBO allows the Member States to </w:t>
      </w:r>
      <w:r w:rsidR="00A96496" w:rsidRPr="72C91E61">
        <w:rPr>
          <w:rFonts w:ascii="Times New Roman" w:hAnsi="Times New Roman" w:cs="Times New Roman"/>
          <w:b/>
          <w:bCs/>
          <w:i/>
          <w:iCs/>
        </w:rPr>
        <w:t xml:space="preserve">introduce additional criteria concerning the location of electrolysers and the installation producing renewable electricity and to introduce </w:t>
      </w:r>
      <w:r w:rsidR="000955B8" w:rsidRPr="72C91E61">
        <w:rPr>
          <w:rFonts w:ascii="Times New Roman" w:hAnsi="Times New Roman" w:cs="Times New Roman"/>
          <w:b/>
          <w:bCs/>
          <w:i/>
          <w:iCs/>
        </w:rPr>
        <w:t xml:space="preserve">hourly correlation earlier that 2030 (as of July 2027). How should this be </w:t>
      </w:r>
      <w:r w:rsidR="00FD2CBC" w:rsidRPr="72C91E61">
        <w:rPr>
          <w:rFonts w:ascii="Times New Roman" w:hAnsi="Times New Roman" w:cs="Times New Roman"/>
          <w:b/>
          <w:bCs/>
          <w:i/>
          <w:iCs/>
        </w:rPr>
        <w:t>considered in the certification</w:t>
      </w:r>
      <w:r w:rsidRPr="72C91E61">
        <w:rPr>
          <w:rFonts w:ascii="Times New Roman" w:hAnsi="Times New Roman" w:cs="Times New Roman"/>
          <w:b/>
          <w:bCs/>
          <w:i/>
          <w:iCs/>
        </w:rPr>
        <w:t>?</w:t>
      </w:r>
    </w:p>
    <w:p w14:paraId="57CA537F" w14:textId="77777777" w:rsidR="00225CD3" w:rsidRDefault="00225CD3">
      <w:pPr>
        <w:jc w:val="both"/>
        <w:rPr>
          <w:rFonts w:ascii="Times New Roman" w:hAnsi="Times New Roman" w:cs="Times New Roman"/>
        </w:rPr>
      </w:pPr>
    </w:p>
    <w:p w14:paraId="5FDABE75" w14:textId="44AA63FA" w:rsidR="0016613E" w:rsidRPr="00953369" w:rsidRDefault="39BDD9EC" w:rsidP="00953369">
      <w:pPr>
        <w:jc w:val="both"/>
        <w:rPr>
          <w:rFonts w:ascii="Times New Roman" w:hAnsi="Times New Roman" w:cs="Times New Roman"/>
        </w:rPr>
      </w:pPr>
      <w:r w:rsidRPr="00953369">
        <w:rPr>
          <w:rFonts w:ascii="Times New Roman" w:hAnsi="Times New Roman" w:cs="Times New Roman"/>
        </w:rPr>
        <w:t>Reply:</w:t>
      </w:r>
      <w:r w:rsidR="20835B38" w:rsidRPr="4F1F3E6D">
        <w:rPr>
          <w:rFonts w:ascii="Times New Roman" w:hAnsi="Times New Roman" w:cs="Times New Roman"/>
        </w:rPr>
        <w:t xml:space="preserve"> </w:t>
      </w:r>
      <w:r w:rsidR="3C23B113" w:rsidRPr="4F1F3E6D">
        <w:rPr>
          <w:rFonts w:ascii="Times New Roman" w:hAnsi="Times New Roman" w:cs="Times New Roman"/>
        </w:rPr>
        <w:t xml:space="preserve">Where </w:t>
      </w:r>
      <w:r w:rsidR="0BDE0C2D" w:rsidRPr="4F1F3E6D">
        <w:rPr>
          <w:rFonts w:ascii="Times New Roman" w:hAnsi="Times New Roman" w:cs="Times New Roman"/>
        </w:rPr>
        <w:t xml:space="preserve">a </w:t>
      </w:r>
      <w:r w:rsidR="3C23B113" w:rsidRPr="4F1F3E6D">
        <w:rPr>
          <w:rFonts w:ascii="Times New Roman" w:hAnsi="Times New Roman" w:cs="Times New Roman"/>
        </w:rPr>
        <w:t>Member State make use of these flexibilities,</w:t>
      </w:r>
      <w:r w:rsidR="0BDE0C2D" w:rsidRPr="4F1F3E6D">
        <w:rPr>
          <w:rFonts w:ascii="Times New Roman" w:hAnsi="Times New Roman" w:cs="Times New Roman"/>
        </w:rPr>
        <w:t xml:space="preserve"> </w:t>
      </w:r>
      <w:r w:rsidR="52EFEC66" w:rsidRPr="4F1F3E6D">
        <w:rPr>
          <w:rFonts w:ascii="Times New Roman" w:hAnsi="Times New Roman" w:cs="Times New Roman"/>
        </w:rPr>
        <w:t xml:space="preserve">voluntary schemes are required to take them into account in the certification. </w:t>
      </w:r>
      <w:r w:rsidR="32B8C2AB" w:rsidRPr="4F1F3E6D">
        <w:rPr>
          <w:rFonts w:ascii="Times New Roman" w:hAnsi="Times New Roman" w:cs="Times New Roman"/>
        </w:rPr>
        <w:t xml:space="preserve">Such rules apply only </w:t>
      </w:r>
      <w:r w:rsidR="2D85BDEE" w:rsidRPr="4F1F3E6D">
        <w:rPr>
          <w:rFonts w:ascii="Times New Roman" w:hAnsi="Times New Roman" w:cs="Times New Roman"/>
        </w:rPr>
        <w:t>for the production of RFNBO within the territory of the relevant Member State</w:t>
      </w:r>
      <w:r w:rsidR="52EFEC66" w:rsidRPr="4F1F3E6D">
        <w:rPr>
          <w:rFonts w:ascii="Times New Roman" w:hAnsi="Times New Roman" w:cs="Times New Roman"/>
        </w:rPr>
        <w:t xml:space="preserve"> i.e. not for imported RFNBOs</w:t>
      </w:r>
      <w:r w:rsidR="2D85BDEE" w:rsidRPr="4F1F3E6D">
        <w:rPr>
          <w:rFonts w:ascii="Times New Roman" w:hAnsi="Times New Roman" w:cs="Times New Roman"/>
        </w:rPr>
        <w:t>.</w:t>
      </w:r>
      <w:r w:rsidR="0E9A5B59" w:rsidRPr="4F1F3E6D">
        <w:rPr>
          <w:rFonts w:ascii="Times New Roman" w:hAnsi="Times New Roman" w:cs="Times New Roman"/>
        </w:rPr>
        <w:t xml:space="preserve"> </w:t>
      </w:r>
      <w:r w:rsidRPr="00953369">
        <w:rPr>
          <w:rFonts w:ascii="Times New Roman" w:hAnsi="Times New Roman" w:cs="Times New Roman"/>
        </w:rPr>
        <w:t xml:space="preserve">  </w:t>
      </w:r>
    </w:p>
    <w:p w14:paraId="5D5A6B42" w14:textId="77777777" w:rsidR="0016613E" w:rsidRPr="00EF135A" w:rsidRDefault="0016613E" w:rsidP="00953369">
      <w:pPr>
        <w:pStyle w:val="ListParagraph"/>
        <w:spacing w:after="0" w:line="240" w:lineRule="auto"/>
        <w:ind w:left="928"/>
        <w:jc w:val="both"/>
        <w:rPr>
          <w:rFonts w:ascii="Times New Roman" w:hAnsi="Times New Roman" w:cs="Times New Roman"/>
        </w:rPr>
      </w:pPr>
    </w:p>
    <w:p w14:paraId="253BA874" w14:textId="135EF7A2" w:rsidR="006F76A9" w:rsidRPr="00E05C7F" w:rsidRDefault="00A51121" w:rsidP="00953369">
      <w:pPr>
        <w:pStyle w:val="ListParagraph"/>
        <w:numPr>
          <w:ilvl w:val="0"/>
          <w:numId w:val="3"/>
        </w:numPr>
        <w:spacing w:after="0" w:line="240" w:lineRule="auto"/>
        <w:jc w:val="both"/>
        <w:rPr>
          <w:rFonts w:ascii="Times New Roman" w:hAnsi="Times New Roman" w:cs="Times New Roman"/>
        </w:rPr>
      </w:pPr>
      <w:r w:rsidRPr="72C91E61">
        <w:rPr>
          <w:rFonts w:ascii="Times New Roman" w:hAnsi="Times New Roman" w:cs="Times New Roman"/>
          <w:b/>
          <w:bCs/>
          <w:i/>
          <w:iCs/>
        </w:rPr>
        <w:t>Which installations should be considered as new storage assets</w:t>
      </w:r>
      <w:r w:rsidR="006F76A9" w:rsidRPr="72C91E61">
        <w:rPr>
          <w:rFonts w:ascii="Times New Roman" w:hAnsi="Times New Roman" w:cs="Times New Roman"/>
          <w:b/>
          <w:bCs/>
          <w:i/>
          <w:iCs/>
        </w:rPr>
        <w:t>?</w:t>
      </w:r>
    </w:p>
    <w:p w14:paraId="6863703E" w14:textId="77777777" w:rsidR="00F06BDC" w:rsidRDefault="00F06BDC" w:rsidP="00A51121">
      <w:pPr>
        <w:jc w:val="both"/>
        <w:rPr>
          <w:rFonts w:ascii="Times New Roman" w:hAnsi="Times New Roman" w:cs="Times New Roman"/>
        </w:rPr>
      </w:pPr>
    </w:p>
    <w:p w14:paraId="0CC3981F" w14:textId="71FF40BC" w:rsidR="00A51121" w:rsidRDefault="00A51121" w:rsidP="00A51121">
      <w:pPr>
        <w:jc w:val="both"/>
        <w:rPr>
          <w:rFonts w:ascii="Times New Roman" w:hAnsi="Times New Roman" w:cs="Times New Roman"/>
        </w:rPr>
      </w:pPr>
      <w:r w:rsidRPr="00E05C7F">
        <w:rPr>
          <w:rFonts w:ascii="Times New Roman" w:hAnsi="Times New Roman" w:cs="Times New Roman"/>
        </w:rPr>
        <w:t>Reply:</w:t>
      </w:r>
      <w:r>
        <w:rPr>
          <w:rFonts w:ascii="Times New Roman" w:hAnsi="Times New Roman" w:cs="Times New Roman"/>
        </w:rPr>
        <w:t xml:space="preserve"> The RFNBO delegated act does not set a concrete requirement.</w:t>
      </w:r>
      <w:r w:rsidR="000D0F86">
        <w:rPr>
          <w:rFonts w:ascii="Times New Roman" w:hAnsi="Times New Roman" w:cs="Times New Roman"/>
        </w:rPr>
        <w:t xml:space="preserve"> </w:t>
      </w:r>
      <w:r>
        <w:rPr>
          <w:rFonts w:ascii="Times New Roman" w:hAnsi="Times New Roman" w:cs="Times New Roman"/>
        </w:rPr>
        <w:t xml:space="preserve"> </w:t>
      </w:r>
      <w:r w:rsidR="00DF1C08">
        <w:rPr>
          <w:rFonts w:ascii="Times New Roman" w:hAnsi="Times New Roman" w:cs="Times New Roman"/>
        </w:rPr>
        <w:t xml:space="preserve">One approach could be to consider </w:t>
      </w:r>
      <w:r w:rsidR="003D7A32">
        <w:rPr>
          <w:rFonts w:ascii="Times New Roman" w:hAnsi="Times New Roman" w:cs="Times New Roman"/>
        </w:rPr>
        <w:t>storage assets that</w:t>
      </w:r>
      <w:r w:rsidR="00DF1C08" w:rsidRPr="00DF1C08">
        <w:rPr>
          <w:rFonts w:ascii="Times New Roman" w:hAnsi="Times New Roman" w:cs="Times New Roman"/>
        </w:rPr>
        <w:t xml:space="preserve"> came into operation not earlier than 36 months before the installation producing renewable liquid and gaseous transport fuel of non-biological origin</w:t>
      </w:r>
      <w:r w:rsidRPr="00E05C7F">
        <w:rPr>
          <w:rFonts w:ascii="Times New Roman" w:hAnsi="Times New Roman" w:cs="Times New Roman"/>
        </w:rPr>
        <w:t xml:space="preserve"> </w:t>
      </w:r>
      <w:r w:rsidR="003D7A32">
        <w:rPr>
          <w:rFonts w:ascii="Times New Roman" w:hAnsi="Times New Roman" w:cs="Times New Roman"/>
        </w:rPr>
        <w:t>as new.</w:t>
      </w:r>
      <w:r w:rsidRPr="00E05C7F">
        <w:rPr>
          <w:rFonts w:ascii="Times New Roman" w:hAnsi="Times New Roman" w:cs="Times New Roman"/>
        </w:rPr>
        <w:t xml:space="preserve"> </w:t>
      </w:r>
    </w:p>
    <w:p w14:paraId="2CD9B525" w14:textId="3D18DB7C" w:rsidR="00DF4AF5" w:rsidRPr="00953369" w:rsidRDefault="00B60D28" w:rsidP="00953369">
      <w:pPr>
        <w:pStyle w:val="ListParagraph"/>
        <w:numPr>
          <w:ilvl w:val="0"/>
          <w:numId w:val="3"/>
        </w:numPr>
        <w:spacing w:after="0" w:line="240" w:lineRule="auto"/>
        <w:jc w:val="both"/>
        <w:rPr>
          <w:rFonts w:ascii="Times New Roman" w:hAnsi="Times New Roman" w:cs="Times New Roman"/>
          <w:b/>
          <w:bCs/>
          <w:i/>
          <w:iCs/>
        </w:rPr>
      </w:pPr>
      <w:r w:rsidRPr="72C91E61">
        <w:rPr>
          <w:rFonts w:ascii="Times New Roman" w:hAnsi="Times New Roman" w:cs="Times New Roman"/>
          <w:b/>
          <w:bCs/>
          <w:i/>
          <w:iCs/>
        </w:rPr>
        <w:t>Assuming that the electricity price is low, so that the conditions set out in the third subparagraph of Article 6 of the RFNBO delegated act are met but installations producing renewable electricity under the PPA do not produce</w:t>
      </w:r>
      <w:r w:rsidR="00BD0E97" w:rsidRPr="72C91E61">
        <w:rPr>
          <w:rFonts w:ascii="Times New Roman" w:hAnsi="Times New Roman" w:cs="Times New Roman"/>
          <w:b/>
          <w:bCs/>
          <w:i/>
          <w:iCs/>
        </w:rPr>
        <w:t xml:space="preserve"> during this period</w:t>
      </w:r>
      <w:r w:rsidRPr="72C91E61">
        <w:rPr>
          <w:rFonts w:ascii="Times New Roman" w:hAnsi="Times New Roman" w:cs="Times New Roman"/>
          <w:b/>
          <w:bCs/>
          <w:i/>
          <w:iCs/>
        </w:rPr>
        <w:t>, would it still be possible to consider electricity taken from the grid as fully renewable?</w:t>
      </w:r>
    </w:p>
    <w:p w14:paraId="4CC12E2C" w14:textId="77777777" w:rsidR="00596918" w:rsidRDefault="00596918" w:rsidP="00DF4AF5">
      <w:pPr>
        <w:jc w:val="both"/>
        <w:rPr>
          <w:rFonts w:ascii="Times New Roman" w:hAnsi="Times New Roman" w:cs="Times New Roman"/>
        </w:rPr>
      </w:pPr>
    </w:p>
    <w:p w14:paraId="42F523F3" w14:textId="4DD86299" w:rsidR="002F6C99" w:rsidRPr="00EF135A" w:rsidRDefault="00DF4AF5" w:rsidP="005A3087">
      <w:pPr>
        <w:pStyle w:val="Heading2"/>
        <w:spacing w:after="120"/>
        <w:jc w:val="both"/>
        <w:rPr>
          <w:rFonts w:ascii="Times New Roman" w:hAnsi="Times New Roman" w:cs="Times New Roman"/>
        </w:rPr>
      </w:pPr>
      <w:r w:rsidRPr="00DF4AF5">
        <w:rPr>
          <w:rFonts w:ascii="Times New Roman" w:hAnsi="Times New Roman" w:cs="Times New Roman"/>
        </w:rPr>
        <w:lastRenderedPageBreak/>
        <w:t xml:space="preserve">Reply: </w:t>
      </w:r>
      <w:r w:rsidR="00596918">
        <w:rPr>
          <w:rFonts w:ascii="Times New Roman" w:hAnsi="Times New Roman" w:cs="Times New Roman"/>
        </w:rPr>
        <w:t xml:space="preserve">This would be possible if all other relevant criteria set out in the RFNBO act are met. </w:t>
      </w:r>
      <w:r w:rsidR="00296BFD">
        <w:rPr>
          <w:rFonts w:ascii="Times New Roman" w:hAnsi="Times New Roman" w:cs="Times New Roman"/>
        </w:rPr>
        <w:t xml:space="preserve">This includes criteria </w:t>
      </w:r>
      <w:r w:rsidR="007A0F0D">
        <w:rPr>
          <w:rFonts w:ascii="Times New Roman" w:hAnsi="Times New Roman" w:cs="Times New Roman"/>
        </w:rPr>
        <w:t xml:space="preserve">on additionality as well as on geographical correlation. </w:t>
      </w:r>
      <w:r w:rsidR="003067FA">
        <w:rPr>
          <w:rFonts w:ascii="Times New Roman" w:hAnsi="Times New Roman" w:cs="Times New Roman"/>
        </w:rPr>
        <w:t>As regards the criteria on additionality</w:t>
      </w:r>
      <w:r w:rsidR="006C4A68">
        <w:rPr>
          <w:rFonts w:ascii="Times New Roman" w:hAnsi="Times New Roman" w:cs="Times New Roman"/>
        </w:rPr>
        <w:t>,</w:t>
      </w:r>
      <w:r w:rsidR="003067FA">
        <w:rPr>
          <w:rFonts w:ascii="Times New Roman" w:hAnsi="Times New Roman" w:cs="Times New Roman"/>
        </w:rPr>
        <w:t xml:space="preserve"> it would be </w:t>
      </w:r>
      <w:r w:rsidR="000F6C94">
        <w:rPr>
          <w:rFonts w:ascii="Times New Roman" w:hAnsi="Times New Roman" w:cs="Times New Roman"/>
        </w:rPr>
        <w:t xml:space="preserve">enough that </w:t>
      </w:r>
      <w:r w:rsidR="1535C4DC" w:rsidRPr="72D343F8">
        <w:rPr>
          <w:rFonts w:ascii="Times New Roman" w:hAnsi="Times New Roman" w:cs="Times New Roman"/>
        </w:rPr>
        <w:t>a</w:t>
      </w:r>
      <w:r w:rsidR="000F6C94">
        <w:rPr>
          <w:rFonts w:ascii="Times New Roman" w:hAnsi="Times New Roman" w:cs="Times New Roman"/>
        </w:rPr>
        <w:t xml:space="preserve"> </w:t>
      </w:r>
      <w:r w:rsidR="003067FA">
        <w:rPr>
          <w:rFonts w:ascii="Times New Roman" w:hAnsi="Times New Roman" w:cs="Times New Roman"/>
        </w:rPr>
        <w:t>sufficient</w:t>
      </w:r>
      <w:r w:rsidR="000F6C94">
        <w:rPr>
          <w:rFonts w:ascii="Times New Roman" w:hAnsi="Times New Roman" w:cs="Times New Roman"/>
        </w:rPr>
        <w:t xml:space="preserve"> amount of renewable</w:t>
      </w:r>
      <w:r w:rsidR="006C4A68">
        <w:rPr>
          <w:rFonts w:ascii="Times New Roman" w:hAnsi="Times New Roman" w:cs="Times New Roman"/>
        </w:rPr>
        <w:t xml:space="preserve"> electricity has been </w:t>
      </w:r>
      <w:r w:rsidR="002E2B1B">
        <w:rPr>
          <w:rFonts w:ascii="Times New Roman" w:hAnsi="Times New Roman" w:cs="Times New Roman"/>
        </w:rPr>
        <w:t>effectively</w:t>
      </w:r>
      <w:r w:rsidR="006C4A68">
        <w:rPr>
          <w:rFonts w:ascii="Times New Roman" w:hAnsi="Times New Roman" w:cs="Times New Roman"/>
        </w:rPr>
        <w:t xml:space="preserve"> produced </w:t>
      </w:r>
      <w:r w:rsidR="002E2B1B">
        <w:rPr>
          <w:rFonts w:ascii="Times New Roman" w:hAnsi="Times New Roman" w:cs="Times New Roman"/>
        </w:rPr>
        <w:t>by eligible i</w:t>
      </w:r>
      <w:r w:rsidR="00CE1572">
        <w:rPr>
          <w:rFonts w:ascii="Times New Roman" w:hAnsi="Times New Roman" w:cs="Times New Roman"/>
        </w:rPr>
        <w:t>nstallations</w:t>
      </w:r>
      <w:r w:rsidR="002E2B1B">
        <w:rPr>
          <w:rFonts w:ascii="Times New Roman" w:hAnsi="Times New Roman" w:cs="Times New Roman"/>
        </w:rPr>
        <w:t xml:space="preserve"> </w:t>
      </w:r>
      <w:r w:rsidR="006C4A68">
        <w:rPr>
          <w:rFonts w:ascii="Times New Roman" w:hAnsi="Times New Roman" w:cs="Times New Roman"/>
        </w:rPr>
        <w:t>under the PPA</w:t>
      </w:r>
      <w:r w:rsidR="00CE1572">
        <w:rPr>
          <w:rFonts w:ascii="Times New Roman" w:hAnsi="Times New Roman" w:cs="Times New Roman"/>
        </w:rPr>
        <w:t>. However, it would not matter when this production has taken place.</w:t>
      </w:r>
      <w:r w:rsidR="000F6C94">
        <w:rPr>
          <w:rFonts w:ascii="Times New Roman" w:hAnsi="Times New Roman" w:cs="Times New Roman"/>
        </w:rPr>
        <w:t xml:space="preserve"> </w:t>
      </w:r>
      <w:r w:rsidR="003067FA">
        <w:rPr>
          <w:rFonts w:ascii="Times New Roman" w:hAnsi="Times New Roman" w:cs="Times New Roman"/>
        </w:rPr>
        <w:t xml:space="preserve"> </w:t>
      </w:r>
      <w:bookmarkStart w:id="20" w:name="_Toc155705911"/>
      <w:r w:rsidR="002F6C99" w:rsidRPr="00EF135A">
        <w:rPr>
          <w:rFonts w:ascii="Times New Roman" w:hAnsi="Times New Roman" w:cs="Times New Roman"/>
        </w:rPr>
        <w:t>Combination of options</w:t>
      </w:r>
      <w:bookmarkEnd w:id="20"/>
    </w:p>
    <w:p w14:paraId="7845A4C9" w14:textId="3A0E25D1" w:rsidR="00934880" w:rsidRPr="00EF135A" w:rsidRDefault="168525DD" w:rsidP="00953369">
      <w:pPr>
        <w:pStyle w:val="ListParagraph"/>
        <w:numPr>
          <w:ilvl w:val="0"/>
          <w:numId w:val="3"/>
        </w:numPr>
        <w:spacing w:before="240" w:after="240"/>
        <w:jc w:val="both"/>
        <w:rPr>
          <w:rFonts w:ascii="Times New Roman" w:hAnsi="Times New Roman" w:cs="Times New Roman"/>
          <w:b/>
          <w:bCs/>
          <w:i/>
          <w:iCs/>
        </w:rPr>
      </w:pPr>
      <w:r w:rsidRPr="72C91E61">
        <w:rPr>
          <w:rFonts w:ascii="Times New Roman" w:hAnsi="Times New Roman" w:cs="Times New Roman"/>
          <w:b/>
          <w:bCs/>
          <w:i/>
          <w:iCs/>
        </w:rPr>
        <w:t>May fuel producers source renewable electricity via different options (counting as partially renewable</w:t>
      </w:r>
      <w:r w:rsidR="00BB2652" w:rsidRPr="72C91E61">
        <w:rPr>
          <w:rFonts w:ascii="Times New Roman" w:hAnsi="Times New Roman" w:cs="Times New Roman"/>
          <w:b/>
          <w:bCs/>
          <w:i/>
          <w:iCs/>
        </w:rPr>
        <w:t xml:space="preserve"> and</w:t>
      </w:r>
      <w:r w:rsidRPr="72C91E61">
        <w:rPr>
          <w:rFonts w:ascii="Times New Roman" w:hAnsi="Times New Roman" w:cs="Times New Roman"/>
          <w:b/>
          <w:bCs/>
          <w:i/>
          <w:iCs/>
        </w:rPr>
        <w:t xml:space="preserve"> counting as fully renewable</w:t>
      </w:r>
      <w:r w:rsidR="65A76CF3" w:rsidRPr="72C91E61">
        <w:rPr>
          <w:rFonts w:ascii="Times New Roman" w:hAnsi="Times New Roman" w:cs="Times New Roman"/>
          <w:b/>
          <w:bCs/>
          <w:i/>
          <w:iCs/>
        </w:rPr>
        <w:t>)</w:t>
      </w:r>
      <w:r w:rsidRPr="72C91E61">
        <w:rPr>
          <w:rFonts w:ascii="Times New Roman" w:hAnsi="Times New Roman" w:cs="Times New Roman"/>
          <w:b/>
          <w:bCs/>
          <w:i/>
          <w:iCs/>
        </w:rPr>
        <w:t xml:space="preserve">? </w:t>
      </w:r>
    </w:p>
    <w:p w14:paraId="22CFA716" w14:textId="7A636E35" w:rsidR="00934880" w:rsidRPr="00EF135A" w:rsidRDefault="63334BBE" w:rsidP="00F07C0E">
      <w:pPr>
        <w:spacing w:after="0"/>
        <w:jc w:val="both"/>
        <w:rPr>
          <w:rFonts w:ascii="Times New Roman" w:hAnsi="Times New Roman" w:cs="Times New Roman"/>
        </w:rPr>
      </w:pPr>
      <w:r w:rsidRPr="00EF135A">
        <w:rPr>
          <w:rFonts w:ascii="Times New Roman" w:hAnsi="Times New Roman" w:cs="Times New Roman"/>
        </w:rPr>
        <w:t xml:space="preserve">Reply: </w:t>
      </w:r>
      <w:r w:rsidR="109BFD2E" w:rsidRPr="00EF135A">
        <w:rPr>
          <w:rFonts w:ascii="Times New Roman" w:hAnsi="Times New Roman" w:cs="Times New Roman"/>
        </w:rPr>
        <w:t>The RED sets out t</w:t>
      </w:r>
      <w:r w:rsidR="2D833E25" w:rsidRPr="00EF135A">
        <w:rPr>
          <w:rFonts w:ascii="Times New Roman" w:hAnsi="Times New Roman" w:cs="Times New Roman"/>
        </w:rPr>
        <w:t>w</w:t>
      </w:r>
      <w:r w:rsidR="109BFD2E" w:rsidRPr="00EF135A">
        <w:rPr>
          <w:rFonts w:ascii="Times New Roman" w:hAnsi="Times New Roman" w:cs="Times New Roman"/>
        </w:rPr>
        <w:t xml:space="preserve">o </w:t>
      </w:r>
      <w:r w:rsidR="2D833E25" w:rsidRPr="00EF135A">
        <w:rPr>
          <w:rFonts w:ascii="Times New Roman" w:hAnsi="Times New Roman" w:cs="Times New Roman"/>
        </w:rPr>
        <w:t>main pathways to produce RFNBOs</w:t>
      </w:r>
      <w:r w:rsidR="7FC27AD9" w:rsidRPr="00EF135A">
        <w:rPr>
          <w:rFonts w:ascii="Times New Roman" w:hAnsi="Times New Roman" w:cs="Times New Roman"/>
        </w:rPr>
        <w:t>: The first approach, set out in the fourth subparagraph of Article 27(3)</w:t>
      </w:r>
      <w:r w:rsidR="5A8889D1" w:rsidRPr="00EF135A">
        <w:rPr>
          <w:rFonts w:ascii="Times New Roman" w:hAnsi="Times New Roman" w:cs="Times New Roman"/>
        </w:rPr>
        <w:t>,</w:t>
      </w:r>
      <w:r w:rsidR="0F04A853" w:rsidRPr="00EF135A">
        <w:rPr>
          <w:rFonts w:ascii="Times New Roman" w:hAnsi="Times New Roman" w:cs="Times New Roman"/>
        </w:rPr>
        <w:t xml:space="preserve"> determines the share of renewable hydrogen based on the</w:t>
      </w:r>
      <w:r w:rsidR="7FC27AD9" w:rsidRPr="00EF135A">
        <w:rPr>
          <w:rFonts w:ascii="Times New Roman" w:hAnsi="Times New Roman" w:cs="Times New Roman"/>
        </w:rPr>
        <w:t xml:space="preserve"> share of renewable </w:t>
      </w:r>
      <w:r w:rsidR="5A8889D1" w:rsidRPr="00EF135A">
        <w:rPr>
          <w:rFonts w:ascii="Times New Roman" w:hAnsi="Times New Roman" w:cs="Times New Roman"/>
        </w:rPr>
        <w:t xml:space="preserve">electricity in </w:t>
      </w:r>
      <w:r w:rsidR="17433B81" w:rsidRPr="00EF135A">
        <w:rPr>
          <w:rFonts w:ascii="Times New Roman" w:hAnsi="Times New Roman" w:cs="Times New Roman"/>
        </w:rPr>
        <w:t>the country of production</w:t>
      </w:r>
      <w:r w:rsidR="5A8889D1" w:rsidRPr="00EF135A">
        <w:rPr>
          <w:rFonts w:ascii="Times New Roman" w:hAnsi="Times New Roman" w:cs="Times New Roman"/>
        </w:rPr>
        <w:t xml:space="preserve"> in the year n-2</w:t>
      </w:r>
      <w:r w:rsidR="17433B81" w:rsidRPr="00EF135A">
        <w:rPr>
          <w:rFonts w:ascii="Times New Roman" w:hAnsi="Times New Roman" w:cs="Times New Roman"/>
        </w:rPr>
        <w:t xml:space="preserve">. The second approach </w:t>
      </w:r>
      <w:r w:rsidR="2B5E0F65" w:rsidRPr="00EF135A">
        <w:rPr>
          <w:rFonts w:ascii="Times New Roman" w:hAnsi="Times New Roman" w:cs="Times New Roman"/>
        </w:rPr>
        <w:t xml:space="preserve">set out </w:t>
      </w:r>
      <w:r w:rsidR="5A8889D1" w:rsidRPr="00EF135A">
        <w:rPr>
          <w:rFonts w:ascii="Times New Roman" w:hAnsi="Times New Roman" w:cs="Times New Roman"/>
        </w:rPr>
        <w:t>in the</w:t>
      </w:r>
      <w:r w:rsidR="2B5E0F65" w:rsidRPr="00EF135A">
        <w:rPr>
          <w:rFonts w:ascii="Times New Roman" w:hAnsi="Times New Roman" w:cs="Times New Roman"/>
        </w:rPr>
        <w:t xml:space="preserve"> fifth and sixth subparagraphs of Article 27(3)</w:t>
      </w:r>
      <w:r w:rsidR="30BC1F74" w:rsidRPr="00EF135A">
        <w:rPr>
          <w:rFonts w:ascii="Times New Roman" w:hAnsi="Times New Roman" w:cs="Times New Roman"/>
        </w:rPr>
        <w:t xml:space="preserve">, which </w:t>
      </w:r>
      <w:r w:rsidR="5A8889D1" w:rsidRPr="00EF135A">
        <w:rPr>
          <w:rFonts w:ascii="Times New Roman" w:hAnsi="Times New Roman" w:cs="Times New Roman"/>
        </w:rPr>
        <w:t>is further</w:t>
      </w:r>
      <w:r w:rsidR="2B5E0F65" w:rsidRPr="00EF135A">
        <w:rPr>
          <w:rFonts w:ascii="Times New Roman" w:hAnsi="Times New Roman" w:cs="Times New Roman"/>
        </w:rPr>
        <w:t xml:space="preserve"> detailed in the </w:t>
      </w:r>
      <w:r w:rsidR="0792A6E3" w:rsidRPr="00EF135A">
        <w:rPr>
          <w:rFonts w:ascii="Times New Roman" w:hAnsi="Times New Roman" w:cs="Times New Roman"/>
        </w:rPr>
        <w:t>RFNBO</w:t>
      </w:r>
      <w:r w:rsidR="0FB7D723" w:rsidRPr="00EF135A">
        <w:rPr>
          <w:rFonts w:ascii="Times New Roman" w:hAnsi="Times New Roman" w:cs="Times New Roman"/>
        </w:rPr>
        <w:t xml:space="preserve"> </w:t>
      </w:r>
      <w:r w:rsidR="30BC1F74" w:rsidRPr="00EF135A">
        <w:rPr>
          <w:rFonts w:ascii="Times New Roman" w:hAnsi="Times New Roman" w:cs="Times New Roman"/>
        </w:rPr>
        <w:t>delegated act</w:t>
      </w:r>
      <w:r w:rsidR="292CA455" w:rsidRPr="00EF135A">
        <w:rPr>
          <w:rFonts w:ascii="Times New Roman" w:hAnsi="Times New Roman" w:cs="Times New Roman"/>
        </w:rPr>
        <w:t>,</w:t>
      </w:r>
      <w:r w:rsidR="30BC1F74" w:rsidRPr="00EF135A">
        <w:rPr>
          <w:rFonts w:ascii="Times New Roman" w:hAnsi="Times New Roman" w:cs="Times New Roman"/>
        </w:rPr>
        <w:t xml:space="preserve"> allows </w:t>
      </w:r>
      <w:r w:rsidR="00005C20" w:rsidRPr="00EF135A">
        <w:rPr>
          <w:rFonts w:ascii="Times New Roman" w:hAnsi="Times New Roman" w:cs="Times New Roman"/>
        </w:rPr>
        <w:t xml:space="preserve">the </w:t>
      </w:r>
      <w:r w:rsidR="30BC1F74" w:rsidRPr="00EF135A">
        <w:rPr>
          <w:rFonts w:ascii="Times New Roman" w:hAnsi="Times New Roman" w:cs="Times New Roman"/>
        </w:rPr>
        <w:t>produc</w:t>
      </w:r>
      <w:r w:rsidR="00005C20" w:rsidRPr="00EF135A">
        <w:rPr>
          <w:rFonts w:ascii="Times New Roman" w:hAnsi="Times New Roman" w:cs="Times New Roman"/>
        </w:rPr>
        <w:t>tion of</w:t>
      </w:r>
      <w:r w:rsidR="30BC1F74" w:rsidRPr="00EF135A">
        <w:rPr>
          <w:rFonts w:ascii="Times New Roman" w:hAnsi="Times New Roman" w:cs="Times New Roman"/>
        </w:rPr>
        <w:t xml:space="preserve"> fully renewable hydrogen</w:t>
      </w:r>
      <w:r w:rsidR="645F7A04" w:rsidRPr="00EF135A">
        <w:rPr>
          <w:rFonts w:ascii="Times New Roman" w:hAnsi="Times New Roman" w:cs="Times New Roman"/>
        </w:rPr>
        <w:t xml:space="preserve"> via </w:t>
      </w:r>
      <w:r w:rsidR="5BC0D0BB" w:rsidRPr="00EF135A">
        <w:rPr>
          <w:rFonts w:ascii="Times New Roman" w:hAnsi="Times New Roman" w:cs="Times New Roman"/>
        </w:rPr>
        <w:t>several sub-options</w:t>
      </w:r>
      <w:r w:rsidR="645F7A04" w:rsidRPr="00EF135A">
        <w:rPr>
          <w:rFonts w:ascii="Times New Roman" w:hAnsi="Times New Roman" w:cs="Times New Roman"/>
        </w:rPr>
        <w:t>.</w:t>
      </w:r>
      <w:r w:rsidR="30BC1F74" w:rsidRPr="00EF135A">
        <w:rPr>
          <w:rFonts w:ascii="Times New Roman" w:hAnsi="Times New Roman" w:cs="Times New Roman"/>
        </w:rPr>
        <w:t xml:space="preserve"> </w:t>
      </w:r>
      <w:r w:rsidRPr="00EF135A">
        <w:rPr>
          <w:rFonts w:ascii="Times New Roman" w:hAnsi="Times New Roman" w:cs="Times New Roman"/>
        </w:rPr>
        <w:t xml:space="preserve">Fuel producers may combine </w:t>
      </w:r>
      <w:r w:rsidR="007F170E">
        <w:rPr>
          <w:rFonts w:ascii="Times New Roman" w:hAnsi="Times New Roman" w:cs="Times New Roman"/>
        </w:rPr>
        <w:t>the</w:t>
      </w:r>
      <w:r w:rsidR="007F170E" w:rsidRPr="00EF135A">
        <w:rPr>
          <w:rFonts w:ascii="Times New Roman" w:hAnsi="Times New Roman" w:cs="Times New Roman"/>
        </w:rPr>
        <w:t xml:space="preserve"> </w:t>
      </w:r>
      <w:r w:rsidR="00BD7EAD">
        <w:rPr>
          <w:rFonts w:ascii="Times New Roman" w:hAnsi="Times New Roman" w:cs="Times New Roman"/>
        </w:rPr>
        <w:t xml:space="preserve">pathways and </w:t>
      </w:r>
      <w:r w:rsidRPr="00EF135A">
        <w:rPr>
          <w:rFonts w:ascii="Times New Roman" w:hAnsi="Times New Roman" w:cs="Times New Roman"/>
        </w:rPr>
        <w:t xml:space="preserve">options to source renewable electricity provided the way </w:t>
      </w:r>
      <w:r w:rsidR="73C8C405" w:rsidRPr="00EF135A">
        <w:rPr>
          <w:rFonts w:ascii="Times New Roman" w:hAnsi="Times New Roman" w:cs="Times New Roman"/>
        </w:rPr>
        <w:t xml:space="preserve">the </w:t>
      </w:r>
      <w:r w:rsidRPr="00EF135A">
        <w:rPr>
          <w:rFonts w:ascii="Times New Roman" w:hAnsi="Times New Roman" w:cs="Times New Roman"/>
        </w:rPr>
        <w:t xml:space="preserve">electricity is sourced is fully documented </w:t>
      </w:r>
      <w:r w:rsidR="4740EF70" w:rsidRPr="00EF135A">
        <w:rPr>
          <w:rFonts w:ascii="Times New Roman" w:hAnsi="Times New Roman" w:cs="Times New Roman"/>
        </w:rPr>
        <w:t>in</w:t>
      </w:r>
      <w:r w:rsidR="10A84DB9" w:rsidRPr="00EF135A">
        <w:rPr>
          <w:rFonts w:ascii="Times New Roman" w:hAnsi="Times New Roman" w:cs="Times New Roman"/>
        </w:rPr>
        <w:t xml:space="preserve"> </w:t>
      </w:r>
      <w:r w:rsidRPr="00EF135A">
        <w:rPr>
          <w:rFonts w:ascii="Times New Roman" w:hAnsi="Times New Roman" w:cs="Times New Roman"/>
        </w:rPr>
        <w:t>line with the requirements set out in Article 8</w:t>
      </w:r>
      <w:r w:rsidR="25D7C696" w:rsidRPr="00EF135A">
        <w:rPr>
          <w:rFonts w:ascii="Times New Roman" w:hAnsi="Times New Roman" w:cs="Times New Roman"/>
        </w:rPr>
        <w:t xml:space="preserve"> of the </w:t>
      </w:r>
      <w:r w:rsidR="35432007" w:rsidRPr="00EF135A">
        <w:rPr>
          <w:rFonts w:ascii="Times New Roman" w:hAnsi="Times New Roman" w:cs="Times New Roman"/>
        </w:rPr>
        <w:t xml:space="preserve">RFNBO </w:t>
      </w:r>
      <w:r w:rsidR="25D7C696" w:rsidRPr="00EF135A">
        <w:rPr>
          <w:rFonts w:ascii="Times New Roman" w:hAnsi="Times New Roman" w:cs="Times New Roman"/>
        </w:rPr>
        <w:t>delegated act</w:t>
      </w:r>
      <w:r w:rsidRPr="00EF135A">
        <w:rPr>
          <w:rFonts w:ascii="Times New Roman" w:hAnsi="Times New Roman" w:cs="Times New Roman"/>
        </w:rPr>
        <w:t xml:space="preserve">.  </w:t>
      </w:r>
      <w:r w:rsidR="3F4B79E4" w:rsidRPr="00EF135A">
        <w:rPr>
          <w:rFonts w:ascii="Times New Roman" w:hAnsi="Times New Roman" w:cs="Times New Roman"/>
        </w:rPr>
        <w:t xml:space="preserve">This applies also for electricity sourced during the same time interval. </w:t>
      </w:r>
      <w:r w:rsidRPr="00EF135A">
        <w:rPr>
          <w:rFonts w:ascii="Times New Roman" w:hAnsi="Times New Roman" w:cs="Times New Roman"/>
        </w:rPr>
        <w:t xml:space="preserve">For each way of sourcing electricity, the dedicated rules apply. If for instance an electrolyser is fed with 50% electricity that counts as fully renewable and 50% electricity that is only 40% renewable, 70% of the </w:t>
      </w:r>
      <w:r w:rsidR="6DE78410" w:rsidRPr="00EF135A">
        <w:rPr>
          <w:rFonts w:ascii="Times New Roman" w:hAnsi="Times New Roman" w:cs="Times New Roman"/>
        </w:rPr>
        <w:t xml:space="preserve">total </w:t>
      </w:r>
      <w:r w:rsidRPr="00EF135A">
        <w:rPr>
          <w:rFonts w:ascii="Times New Roman" w:hAnsi="Times New Roman" w:cs="Times New Roman"/>
        </w:rPr>
        <w:t xml:space="preserve">hydrogen produced will be renewable. The remaining 30% cannot be made renewable by applying the rules of the </w:t>
      </w:r>
      <w:r w:rsidR="2F26B0C0" w:rsidRPr="00EF135A">
        <w:rPr>
          <w:rFonts w:ascii="Times New Roman" w:hAnsi="Times New Roman" w:cs="Times New Roman"/>
        </w:rPr>
        <w:t xml:space="preserve">RFNBO </w:t>
      </w:r>
      <w:r w:rsidRPr="00EF135A">
        <w:rPr>
          <w:rFonts w:ascii="Times New Roman" w:hAnsi="Times New Roman" w:cs="Times New Roman"/>
        </w:rPr>
        <w:t xml:space="preserve">delegated act. </w:t>
      </w:r>
      <w:r w:rsidR="479D7960" w:rsidRPr="00EF135A">
        <w:rPr>
          <w:rFonts w:ascii="Times New Roman" w:hAnsi="Times New Roman" w:cs="Times New Roman"/>
        </w:rPr>
        <w:t>The</w:t>
      </w:r>
      <w:r w:rsidR="3CC928A2" w:rsidRPr="00EF135A">
        <w:rPr>
          <w:rFonts w:ascii="Times New Roman" w:hAnsi="Times New Roman" w:cs="Times New Roman"/>
        </w:rPr>
        <w:t xml:space="preserve"> </w:t>
      </w:r>
      <w:r w:rsidR="554F7AB7" w:rsidRPr="00EF135A">
        <w:rPr>
          <w:rFonts w:ascii="Times New Roman" w:hAnsi="Times New Roman" w:cs="Times New Roman"/>
        </w:rPr>
        <w:t xml:space="preserve">hydrogen produced from the </w:t>
      </w:r>
      <w:r w:rsidR="3CC928A2" w:rsidRPr="00EF135A">
        <w:rPr>
          <w:rFonts w:ascii="Times New Roman" w:hAnsi="Times New Roman" w:cs="Times New Roman"/>
        </w:rPr>
        <w:t xml:space="preserve">remaining 30% </w:t>
      </w:r>
      <w:r w:rsidR="554F7AB7" w:rsidRPr="00EF135A">
        <w:rPr>
          <w:rFonts w:ascii="Times New Roman" w:hAnsi="Times New Roman" w:cs="Times New Roman"/>
        </w:rPr>
        <w:t xml:space="preserve">electricity </w:t>
      </w:r>
      <w:r w:rsidR="479D7960" w:rsidRPr="00EF135A">
        <w:rPr>
          <w:rFonts w:ascii="Times New Roman" w:hAnsi="Times New Roman" w:cs="Times New Roman"/>
        </w:rPr>
        <w:t>m</w:t>
      </w:r>
      <w:r w:rsidR="3CC928A2" w:rsidRPr="00EF135A">
        <w:rPr>
          <w:rFonts w:ascii="Times New Roman" w:hAnsi="Times New Roman" w:cs="Times New Roman"/>
        </w:rPr>
        <w:t>a</w:t>
      </w:r>
      <w:r w:rsidR="479D7960" w:rsidRPr="00EF135A">
        <w:rPr>
          <w:rFonts w:ascii="Times New Roman" w:hAnsi="Times New Roman" w:cs="Times New Roman"/>
        </w:rPr>
        <w:t xml:space="preserve">y count as low carbon hydrogen under the </w:t>
      </w:r>
      <w:r w:rsidR="3CC928A2" w:rsidRPr="00EF135A">
        <w:rPr>
          <w:rFonts w:ascii="Times New Roman" w:hAnsi="Times New Roman" w:cs="Times New Roman"/>
        </w:rPr>
        <w:t xml:space="preserve">forthcoming </w:t>
      </w:r>
      <w:r w:rsidR="479D7960" w:rsidRPr="00EF135A">
        <w:rPr>
          <w:rFonts w:ascii="Times New Roman" w:hAnsi="Times New Roman" w:cs="Times New Roman"/>
        </w:rPr>
        <w:t xml:space="preserve">framework under the </w:t>
      </w:r>
      <w:r w:rsidR="2E8E09D3" w:rsidRPr="00EF135A">
        <w:rPr>
          <w:rFonts w:ascii="Times New Roman" w:hAnsi="Times New Roman" w:cs="Times New Roman"/>
        </w:rPr>
        <w:t>H</w:t>
      </w:r>
      <w:r w:rsidR="479D7960" w:rsidRPr="00EF135A">
        <w:rPr>
          <w:rFonts w:ascii="Times New Roman" w:hAnsi="Times New Roman" w:cs="Times New Roman"/>
        </w:rPr>
        <w:t xml:space="preserve">ydrogen and Gas Market Decarbonisation Package. </w:t>
      </w:r>
    </w:p>
    <w:p w14:paraId="121A72A8" w14:textId="77777777" w:rsidR="00B65E58" w:rsidRPr="00EF135A" w:rsidRDefault="00B65E58" w:rsidP="005A3087">
      <w:pPr>
        <w:pStyle w:val="Heading2"/>
        <w:spacing w:after="120"/>
        <w:jc w:val="both"/>
        <w:rPr>
          <w:rFonts w:ascii="Times New Roman" w:hAnsi="Times New Roman" w:cs="Times New Roman"/>
        </w:rPr>
      </w:pPr>
    </w:p>
    <w:p w14:paraId="23916F85" w14:textId="1E17CCD9" w:rsidR="00303A19" w:rsidRPr="00EF135A" w:rsidRDefault="00303A19" w:rsidP="005A3087">
      <w:pPr>
        <w:pStyle w:val="Heading2"/>
        <w:spacing w:after="120"/>
        <w:jc w:val="both"/>
        <w:rPr>
          <w:rFonts w:ascii="Times New Roman" w:hAnsi="Times New Roman" w:cs="Times New Roman"/>
        </w:rPr>
      </w:pPr>
      <w:bookmarkStart w:id="21" w:name="_Toc155705912"/>
      <w:r w:rsidRPr="00EF135A">
        <w:rPr>
          <w:rFonts w:ascii="Times New Roman" w:hAnsi="Times New Roman" w:cs="Times New Roman"/>
        </w:rPr>
        <w:t>Documentation</w:t>
      </w:r>
      <w:bookmarkEnd w:id="21"/>
    </w:p>
    <w:p w14:paraId="6643310D" w14:textId="5EBCC0C6" w:rsidR="00571914" w:rsidRPr="00EF135A" w:rsidRDefault="63DD2900" w:rsidP="00953369">
      <w:pPr>
        <w:pStyle w:val="ListParagraph"/>
        <w:numPr>
          <w:ilvl w:val="0"/>
          <w:numId w:val="3"/>
        </w:numPr>
        <w:spacing w:before="240" w:after="240"/>
        <w:jc w:val="both"/>
        <w:rPr>
          <w:rFonts w:ascii="Times New Roman" w:hAnsi="Times New Roman" w:cs="Times New Roman"/>
          <w:b/>
          <w:bCs/>
          <w:i/>
          <w:iCs/>
        </w:rPr>
      </w:pPr>
      <w:r w:rsidRPr="72C91E61">
        <w:rPr>
          <w:rFonts w:ascii="Times New Roman" w:hAnsi="Times New Roman" w:cs="Times New Roman"/>
          <w:b/>
          <w:bCs/>
          <w:i/>
          <w:iCs/>
        </w:rPr>
        <w:t xml:space="preserve">Article </w:t>
      </w:r>
      <w:r w:rsidR="4CD08489" w:rsidRPr="72C91E61">
        <w:rPr>
          <w:rFonts w:ascii="Times New Roman" w:hAnsi="Times New Roman" w:cs="Times New Roman"/>
          <w:b/>
          <w:bCs/>
          <w:i/>
          <w:iCs/>
        </w:rPr>
        <w:t xml:space="preserve">8 of the </w:t>
      </w:r>
      <w:r w:rsidR="0EF3F93C" w:rsidRPr="72C91E61">
        <w:rPr>
          <w:rFonts w:ascii="Times New Roman" w:hAnsi="Times New Roman" w:cs="Times New Roman"/>
          <w:b/>
          <w:bCs/>
          <w:i/>
          <w:iCs/>
        </w:rPr>
        <w:t xml:space="preserve">RFNBO </w:t>
      </w:r>
      <w:r w:rsidR="206E942D" w:rsidRPr="72C91E61">
        <w:rPr>
          <w:rFonts w:ascii="Times New Roman" w:hAnsi="Times New Roman" w:cs="Times New Roman"/>
          <w:b/>
          <w:bCs/>
          <w:i/>
          <w:iCs/>
        </w:rPr>
        <w:t xml:space="preserve">delegated act </w:t>
      </w:r>
      <w:r w:rsidR="4CD08489" w:rsidRPr="72C91E61">
        <w:rPr>
          <w:rFonts w:ascii="Times New Roman" w:hAnsi="Times New Roman" w:cs="Times New Roman"/>
          <w:b/>
          <w:bCs/>
          <w:i/>
          <w:iCs/>
        </w:rPr>
        <w:t xml:space="preserve">sets out reporting </w:t>
      </w:r>
      <w:r w:rsidR="43F0BC97" w:rsidRPr="72C91E61">
        <w:rPr>
          <w:rFonts w:ascii="Times New Roman" w:hAnsi="Times New Roman" w:cs="Times New Roman"/>
          <w:b/>
          <w:bCs/>
          <w:i/>
          <w:iCs/>
        </w:rPr>
        <w:t>requirements for</w:t>
      </w:r>
      <w:r w:rsidR="4CD08489" w:rsidRPr="72C91E61">
        <w:rPr>
          <w:rFonts w:ascii="Times New Roman" w:hAnsi="Times New Roman" w:cs="Times New Roman"/>
          <w:b/>
          <w:bCs/>
          <w:i/>
          <w:iCs/>
        </w:rPr>
        <w:t xml:space="preserve"> fuel producers</w:t>
      </w:r>
      <w:r w:rsidR="43F0BC97" w:rsidRPr="72C91E61">
        <w:rPr>
          <w:rFonts w:ascii="Times New Roman" w:hAnsi="Times New Roman" w:cs="Times New Roman"/>
          <w:b/>
          <w:bCs/>
          <w:i/>
          <w:iCs/>
        </w:rPr>
        <w:t xml:space="preserve">. In this context it </w:t>
      </w:r>
      <w:r w:rsidR="40955E57" w:rsidRPr="72C91E61">
        <w:rPr>
          <w:rFonts w:ascii="Times New Roman" w:hAnsi="Times New Roman" w:cs="Times New Roman"/>
          <w:b/>
          <w:bCs/>
          <w:i/>
          <w:iCs/>
        </w:rPr>
        <w:t xml:space="preserve">implies that </w:t>
      </w:r>
      <w:r w:rsidR="563330C2" w:rsidRPr="72C91E61">
        <w:rPr>
          <w:rFonts w:ascii="Times New Roman" w:hAnsi="Times New Roman" w:cs="Times New Roman"/>
          <w:b/>
          <w:bCs/>
          <w:i/>
          <w:iCs/>
        </w:rPr>
        <w:t xml:space="preserve">information </w:t>
      </w:r>
      <w:r w:rsidR="4CD08489" w:rsidRPr="72C91E61">
        <w:rPr>
          <w:rFonts w:ascii="Times New Roman" w:hAnsi="Times New Roman" w:cs="Times New Roman"/>
          <w:b/>
          <w:bCs/>
          <w:i/>
          <w:iCs/>
        </w:rPr>
        <w:t xml:space="preserve">for each hour </w:t>
      </w:r>
      <w:r w:rsidR="563330C2" w:rsidRPr="72C91E61">
        <w:rPr>
          <w:rFonts w:ascii="Times New Roman" w:hAnsi="Times New Roman" w:cs="Times New Roman"/>
          <w:b/>
          <w:bCs/>
          <w:i/>
          <w:iCs/>
        </w:rPr>
        <w:t>must be recorded</w:t>
      </w:r>
      <w:r w:rsidR="4F494067" w:rsidRPr="72C91E61">
        <w:rPr>
          <w:rFonts w:ascii="Times New Roman" w:hAnsi="Times New Roman" w:cs="Times New Roman"/>
          <w:b/>
          <w:bCs/>
          <w:i/>
          <w:iCs/>
        </w:rPr>
        <w:t xml:space="preserve"> where relevant</w:t>
      </w:r>
      <w:r w:rsidR="563330C2" w:rsidRPr="72C91E61">
        <w:rPr>
          <w:rFonts w:ascii="Times New Roman" w:hAnsi="Times New Roman" w:cs="Times New Roman"/>
          <w:b/>
          <w:bCs/>
          <w:i/>
          <w:iCs/>
        </w:rPr>
        <w:t xml:space="preserve">. </w:t>
      </w:r>
      <w:r w:rsidR="13AEB74C" w:rsidRPr="72C91E61">
        <w:rPr>
          <w:rFonts w:ascii="Times New Roman" w:hAnsi="Times New Roman" w:cs="Times New Roman"/>
          <w:b/>
          <w:bCs/>
          <w:i/>
          <w:iCs/>
        </w:rPr>
        <w:t xml:space="preserve">How </w:t>
      </w:r>
      <w:r w:rsidR="00105D3B" w:rsidRPr="72C91E61">
        <w:rPr>
          <w:rFonts w:ascii="Times New Roman" w:hAnsi="Times New Roman" w:cs="Times New Roman"/>
          <w:b/>
          <w:bCs/>
          <w:i/>
          <w:iCs/>
        </w:rPr>
        <w:t xml:space="preserve">could </w:t>
      </w:r>
      <w:r w:rsidR="13AEB74C" w:rsidRPr="72C91E61">
        <w:rPr>
          <w:rFonts w:ascii="Times New Roman" w:hAnsi="Times New Roman" w:cs="Times New Roman"/>
          <w:b/>
          <w:bCs/>
          <w:i/>
          <w:iCs/>
        </w:rPr>
        <w:t>RFNBO producers do it practically?</w:t>
      </w:r>
    </w:p>
    <w:p w14:paraId="05396F2B" w14:textId="7DE63656" w:rsidR="004D74BA" w:rsidRPr="00EF135A" w:rsidRDefault="563330C2" w:rsidP="00752D62">
      <w:pPr>
        <w:jc w:val="both"/>
        <w:rPr>
          <w:rFonts w:ascii="Times New Roman" w:hAnsi="Times New Roman" w:cs="Times New Roman"/>
        </w:rPr>
      </w:pPr>
      <w:r w:rsidRPr="00EF135A">
        <w:rPr>
          <w:rFonts w:ascii="Times New Roman" w:hAnsi="Times New Roman" w:cs="Times New Roman"/>
        </w:rPr>
        <w:t xml:space="preserve">Reply:  </w:t>
      </w:r>
      <w:r w:rsidR="5B52DFBA" w:rsidRPr="00EF135A">
        <w:rPr>
          <w:rFonts w:ascii="Times New Roman" w:hAnsi="Times New Roman" w:cs="Times New Roman"/>
        </w:rPr>
        <w:t>Some of the requirements can only be verified if</w:t>
      </w:r>
      <w:r w:rsidR="794B423C" w:rsidRPr="00EF135A">
        <w:rPr>
          <w:rFonts w:ascii="Times New Roman" w:hAnsi="Times New Roman" w:cs="Times New Roman"/>
        </w:rPr>
        <w:t xml:space="preserve"> information is available </w:t>
      </w:r>
      <w:r w:rsidR="5E0077CD" w:rsidRPr="00EF135A">
        <w:rPr>
          <w:rFonts w:ascii="Times New Roman" w:hAnsi="Times New Roman" w:cs="Times New Roman"/>
        </w:rPr>
        <w:t>on an hourly basis. Th</w:t>
      </w:r>
      <w:r w:rsidR="57328CB5" w:rsidRPr="00EF135A">
        <w:rPr>
          <w:rFonts w:ascii="Times New Roman" w:hAnsi="Times New Roman" w:cs="Times New Roman"/>
        </w:rPr>
        <w:t>is</w:t>
      </w:r>
      <w:r w:rsidR="5E0077CD" w:rsidRPr="00EF135A">
        <w:rPr>
          <w:rFonts w:ascii="Times New Roman" w:hAnsi="Times New Roman" w:cs="Times New Roman"/>
        </w:rPr>
        <w:t xml:space="preserve"> will be the case in particular when hourly temporal correlation is applied. </w:t>
      </w:r>
      <w:r w:rsidR="57328CB5" w:rsidRPr="00EF135A">
        <w:rPr>
          <w:rFonts w:ascii="Times New Roman" w:hAnsi="Times New Roman" w:cs="Times New Roman"/>
        </w:rPr>
        <w:t xml:space="preserve">Given that the requirement for hourly correlation applies only as </w:t>
      </w:r>
      <w:r w:rsidR="00105D3B" w:rsidRPr="00EF135A">
        <w:rPr>
          <w:rFonts w:ascii="Times New Roman" w:hAnsi="Times New Roman" w:cs="Times New Roman"/>
        </w:rPr>
        <w:t xml:space="preserve">from </w:t>
      </w:r>
      <w:r w:rsidR="57328CB5" w:rsidRPr="00EF135A">
        <w:rPr>
          <w:rFonts w:ascii="Times New Roman" w:hAnsi="Times New Roman" w:cs="Times New Roman"/>
        </w:rPr>
        <w:t>2030, monthly correlation may be sufficient in many cases</w:t>
      </w:r>
      <w:r w:rsidR="28EC4DC5" w:rsidRPr="00EF135A">
        <w:rPr>
          <w:rFonts w:ascii="Times New Roman" w:hAnsi="Times New Roman" w:cs="Times New Roman"/>
        </w:rPr>
        <w:t xml:space="preserve"> unless compliance options, which require checking hourly data</w:t>
      </w:r>
      <w:r w:rsidR="645D51CA" w:rsidRPr="00EF135A">
        <w:rPr>
          <w:rFonts w:ascii="Times New Roman" w:hAnsi="Times New Roman" w:cs="Times New Roman"/>
        </w:rPr>
        <w:t>,</w:t>
      </w:r>
      <w:r w:rsidR="28EC4DC5" w:rsidRPr="00EF135A">
        <w:rPr>
          <w:rFonts w:ascii="Times New Roman" w:hAnsi="Times New Roman" w:cs="Times New Roman"/>
        </w:rPr>
        <w:t xml:space="preserve"> </w:t>
      </w:r>
      <w:r w:rsidR="6641B477" w:rsidRPr="00EF135A">
        <w:rPr>
          <w:rFonts w:ascii="Times New Roman" w:hAnsi="Times New Roman" w:cs="Times New Roman"/>
        </w:rPr>
        <w:t>are applied</w:t>
      </w:r>
      <w:r w:rsidR="1547B698" w:rsidRPr="00EF135A">
        <w:rPr>
          <w:rFonts w:ascii="Times New Roman" w:hAnsi="Times New Roman" w:cs="Times New Roman"/>
        </w:rPr>
        <w:t xml:space="preserve"> (e.g. sourcing of electricity from an interconnected bidding zone, curtailment)</w:t>
      </w:r>
      <w:r w:rsidR="6641B477" w:rsidRPr="00EF135A">
        <w:rPr>
          <w:rFonts w:ascii="Times New Roman" w:hAnsi="Times New Roman" w:cs="Times New Roman"/>
        </w:rPr>
        <w:t>. It is recommended however, to gradually introduce systems that automatically record information on an hourly</w:t>
      </w:r>
      <w:r w:rsidR="0B347607" w:rsidRPr="00EF135A">
        <w:rPr>
          <w:rFonts w:ascii="Times New Roman" w:hAnsi="Times New Roman" w:cs="Times New Roman"/>
        </w:rPr>
        <w:t xml:space="preserve"> basis</w:t>
      </w:r>
      <w:r w:rsidR="6641B477" w:rsidRPr="00EF135A">
        <w:rPr>
          <w:rFonts w:ascii="Times New Roman" w:hAnsi="Times New Roman" w:cs="Times New Roman"/>
        </w:rPr>
        <w:t xml:space="preserve"> </w:t>
      </w:r>
      <w:r w:rsidR="594F1E93" w:rsidRPr="00EF135A">
        <w:rPr>
          <w:rFonts w:ascii="Times New Roman" w:hAnsi="Times New Roman" w:cs="Times New Roman"/>
        </w:rPr>
        <w:t>e.g. via smart metering systems</w:t>
      </w:r>
      <w:r w:rsidR="1547B698" w:rsidRPr="00EF135A">
        <w:rPr>
          <w:rFonts w:ascii="Times New Roman" w:hAnsi="Times New Roman" w:cs="Times New Roman"/>
        </w:rPr>
        <w:t>.</w:t>
      </w:r>
      <w:r w:rsidR="04277372" w:rsidRPr="00EF135A">
        <w:rPr>
          <w:rFonts w:ascii="Times New Roman" w:hAnsi="Times New Roman" w:cs="Times New Roman"/>
        </w:rPr>
        <w:t xml:space="preserve"> </w:t>
      </w:r>
    </w:p>
    <w:p w14:paraId="232E5E82" w14:textId="4880A361" w:rsidR="00A61A31" w:rsidRPr="00EF135A" w:rsidRDefault="2153DF64" w:rsidP="00953369">
      <w:pPr>
        <w:pStyle w:val="ListParagraph"/>
        <w:numPr>
          <w:ilvl w:val="0"/>
          <w:numId w:val="3"/>
        </w:numPr>
        <w:spacing w:before="240" w:after="240"/>
        <w:jc w:val="both"/>
        <w:rPr>
          <w:rFonts w:ascii="Times New Roman" w:hAnsi="Times New Roman" w:cs="Times New Roman"/>
          <w:b/>
          <w:bCs/>
          <w:i/>
          <w:iCs/>
        </w:rPr>
      </w:pPr>
      <w:r w:rsidRPr="72C91E61">
        <w:rPr>
          <w:rFonts w:ascii="Times New Roman" w:hAnsi="Times New Roman" w:cs="Times New Roman"/>
          <w:b/>
          <w:bCs/>
          <w:i/>
          <w:iCs/>
        </w:rPr>
        <w:t>Which requirement</w:t>
      </w:r>
      <w:r w:rsidR="035541D1" w:rsidRPr="72C91E61">
        <w:rPr>
          <w:rFonts w:ascii="Times New Roman" w:hAnsi="Times New Roman" w:cs="Times New Roman"/>
          <w:b/>
          <w:bCs/>
          <w:i/>
          <w:iCs/>
        </w:rPr>
        <w:t>s</w:t>
      </w:r>
      <w:r w:rsidRPr="72C91E61">
        <w:rPr>
          <w:rFonts w:ascii="Times New Roman" w:hAnsi="Times New Roman" w:cs="Times New Roman"/>
          <w:b/>
          <w:bCs/>
          <w:i/>
          <w:iCs/>
        </w:rPr>
        <w:t xml:space="preserve"> on electricity GOs </w:t>
      </w:r>
      <w:r w:rsidR="00105D3B" w:rsidRPr="72C91E61">
        <w:rPr>
          <w:rFonts w:ascii="Times New Roman" w:hAnsi="Times New Roman" w:cs="Times New Roman"/>
          <w:b/>
          <w:bCs/>
          <w:i/>
          <w:iCs/>
        </w:rPr>
        <w:t xml:space="preserve">would </w:t>
      </w:r>
      <w:r w:rsidRPr="72C91E61">
        <w:rPr>
          <w:rFonts w:ascii="Times New Roman" w:hAnsi="Times New Roman" w:cs="Times New Roman"/>
          <w:b/>
          <w:bCs/>
          <w:i/>
          <w:iCs/>
        </w:rPr>
        <w:t xml:space="preserve">apply when the </w:t>
      </w:r>
      <w:r w:rsidR="36A690BA" w:rsidRPr="72C91E61">
        <w:rPr>
          <w:rFonts w:ascii="Times New Roman" w:hAnsi="Times New Roman" w:cs="Times New Roman"/>
          <w:b/>
          <w:bCs/>
          <w:i/>
          <w:iCs/>
        </w:rPr>
        <w:t xml:space="preserve">RFNBO </w:t>
      </w:r>
      <w:r w:rsidR="2C7C0647" w:rsidRPr="72C91E61">
        <w:rPr>
          <w:rFonts w:ascii="Times New Roman" w:hAnsi="Times New Roman" w:cs="Times New Roman"/>
          <w:b/>
          <w:bCs/>
          <w:i/>
          <w:iCs/>
        </w:rPr>
        <w:t>delegate</w:t>
      </w:r>
      <w:r w:rsidR="007B69BD" w:rsidRPr="72C91E61">
        <w:rPr>
          <w:rFonts w:ascii="Times New Roman" w:hAnsi="Times New Roman" w:cs="Times New Roman"/>
          <w:b/>
          <w:bCs/>
          <w:i/>
          <w:iCs/>
        </w:rPr>
        <w:t>d</w:t>
      </w:r>
      <w:r w:rsidR="2C7C0647" w:rsidRPr="72C91E61">
        <w:rPr>
          <w:rFonts w:ascii="Times New Roman" w:hAnsi="Times New Roman" w:cs="Times New Roman"/>
          <w:b/>
          <w:bCs/>
          <w:i/>
          <w:iCs/>
        </w:rPr>
        <w:t xml:space="preserve"> act </w:t>
      </w:r>
      <w:r w:rsidRPr="72C91E61">
        <w:rPr>
          <w:rFonts w:ascii="Times New Roman" w:hAnsi="Times New Roman" w:cs="Times New Roman"/>
          <w:b/>
          <w:bCs/>
          <w:i/>
          <w:iCs/>
        </w:rPr>
        <w:t xml:space="preserve">does not require </w:t>
      </w:r>
      <w:r w:rsidR="00853C3D" w:rsidRPr="72C91E61">
        <w:rPr>
          <w:rFonts w:ascii="Times New Roman" w:hAnsi="Times New Roman" w:cs="Times New Roman"/>
          <w:b/>
          <w:bCs/>
          <w:i/>
          <w:iCs/>
        </w:rPr>
        <w:t xml:space="preserve">the </w:t>
      </w:r>
      <w:r w:rsidRPr="72C91E61">
        <w:rPr>
          <w:rFonts w:ascii="Times New Roman" w:hAnsi="Times New Roman" w:cs="Times New Roman"/>
          <w:b/>
          <w:bCs/>
          <w:i/>
          <w:iCs/>
        </w:rPr>
        <w:t>conclu</w:t>
      </w:r>
      <w:r w:rsidR="00853C3D" w:rsidRPr="72C91E61">
        <w:rPr>
          <w:rFonts w:ascii="Times New Roman" w:hAnsi="Times New Roman" w:cs="Times New Roman"/>
          <w:b/>
          <w:bCs/>
          <w:i/>
          <w:iCs/>
        </w:rPr>
        <w:t>sion of</w:t>
      </w:r>
      <w:r w:rsidRPr="72C91E61">
        <w:rPr>
          <w:rFonts w:ascii="Times New Roman" w:hAnsi="Times New Roman" w:cs="Times New Roman"/>
          <w:b/>
          <w:bCs/>
          <w:i/>
          <w:iCs/>
        </w:rPr>
        <w:t xml:space="preserve"> a renewables PPA (e.g. areas with more than 90% RES in the electricity mix)</w:t>
      </w:r>
    </w:p>
    <w:p w14:paraId="30E5BB91" w14:textId="2C34E632" w:rsidR="00A61A31" w:rsidRPr="00EF135A" w:rsidRDefault="2153DF64" w:rsidP="005A3087">
      <w:pPr>
        <w:jc w:val="both"/>
        <w:rPr>
          <w:rFonts w:ascii="Times New Roman" w:hAnsi="Times New Roman" w:cs="Times New Roman"/>
        </w:rPr>
      </w:pPr>
      <w:r w:rsidRPr="00EF135A">
        <w:rPr>
          <w:rFonts w:ascii="Times New Roman" w:hAnsi="Times New Roman" w:cs="Times New Roman"/>
        </w:rPr>
        <w:t xml:space="preserve">Reply: </w:t>
      </w:r>
      <w:r w:rsidR="00E63CE7" w:rsidRPr="00EF135A">
        <w:rPr>
          <w:rFonts w:ascii="Times New Roman" w:hAnsi="Times New Roman" w:cs="Times New Roman"/>
        </w:rPr>
        <w:t xml:space="preserve">According to recital 15 of the RFNBO delegated act, Article 19 of RED obliges Member States to ensure that the same unit of energy from renewable sources is taken into account only once. Therefore, if </w:t>
      </w:r>
      <w:r w:rsidR="00E63CE7" w:rsidRPr="00EF135A">
        <w:rPr>
          <w:rFonts w:ascii="Times New Roman" w:hAnsi="Times New Roman" w:cs="Times New Roman"/>
        </w:rPr>
        <w:lastRenderedPageBreak/>
        <w:t>RES GOs have been issued for the electricity used to produce the hydrogen, then these GOs need to be cancelled. The cancellation of the respective GOs can be done e.g. by the competent body designated by the Member States or by the producer of the hydrogen. It is up to the certifier of the installation to ensure that the amount cancelled corresponds to the volume</w:t>
      </w:r>
      <w:r w:rsidR="00C27AC1">
        <w:rPr>
          <w:rFonts w:ascii="Times New Roman" w:hAnsi="Times New Roman" w:cs="Times New Roman"/>
        </w:rPr>
        <w:t xml:space="preserve"> and location</w:t>
      </w:r>
      <w:r w:rsidR="00E63CE7" w:rsidRPr="00EF135A">
        <w:rPr>
          <w:rFonts w:ascii="Times New Roman" w:hAnsi="Times New Roman" w:cs="Times New Roman"/>
        </w:rPr>
        <w:t xml:space="preserve"> of electricity used.</w:t>
      </w:r>
    </w:p>
    <w:p w14:paraId="69178052" w14:textId="34C1B3D3" w:rsidR="005A2955" w:rsidRPr="00EF135A" w:rsidRDefault="005A2955" w:rsidP="00953369">
      <w:pPr>
        <w:pStyle w:val="ListParagraph"/>
        <w:numPr>
          <w:ilvl w:val="0"/>
          <w:numId w:val="3"/>
        </w:numPr>
        <w:spacing w:before="240" w:after="240"/>
        <w:jc w:val="both"/>
        <w:rPr>
          <w:rFonts w:ascii="Times New Roman" w:hAnsi="Times New Roman" w:cs="Times New Roman"/>
          <w:b/>
          <w:bCs/>
          <w:i/>
          <w:iCs/>
        </w:rPr>
      </w:pPr>
      <w:r w:rsidRPr="72C91E61">
        <w:rPr>
          <w:rFonts w:ascii="Times New Roman" w:hAnsi="Times New Roman" w:cs="Times New Roman"/>
          <w:b/>
          <w:bCs/>
          <w:i/>
          <w:iCs/>
        </w:rPr>
        <w:t>Wh</w:t>
      </w:r>
      <w:r w:rsidR="00910486" w:rsidRPr="72C91E61">
        <w:rPr>
          <w:rFonts w:ascii="Times New Roman" w:hAnsi="Times New Roman" w:cs="Times New Roman"/>
          <w:b/>
          <w:bCs/>
          <w:i/>
          <w:iCs/>
        </w:rPr>
        <w:t xml:space="preserve">at is the role of GOs </w:t>
      </w:r>
      <w:r w:rsidR="00CF2DAE" w:rsidRPr="72C91E61">
        <w:rPr>
          <w:rFonts w:ascii="Times New Roman" w:hAnsi="Times New Roman" w:cs="Times New Roman"/>
          <w:b/>
          <w:bCs/>
          <w:i/>
          <w:iCs/>
        </w:rPr>
        <w:t xml:space="preserve">for the implementation of </w:t>
      </w:r>
      <w:r w:rsidR="00F46067" w:rsidRPr="72C91E61">
        <w:rPr>
          <w:rFonts w:ascii="Times New Roman" w:hAnsi="Times New Roman" w:cs="Times New Roman"/>
          <w:b/>
          <w:bCs/>
          <w:i/>
          <w:iCs/>
        </w:rPr>
        <w:t xml:space="preserve">the </w:t>
      </w:r>
      <w:r w:rsidR="561A79E0" w:rsidRPr="72C91E61">
        <w:rPr>
          <w:rFonts w:ascii="Times New Roman" w:hAnsi="Times New Roman" w:cs="Times New Roman"/>
          <w:b/>
          <w:bCs/>
          <w:i/>
          <w:iCs/>
        </w:rPr>
        <w:t xml:space="preserve">RFNBO </w:t>
      </w:r>
      <w:r w:rsidR="00F46067" w:rsidRPr="72C91E61">
        <w:rPr>
          <w:rFonts w:ascii="Times New Roman" w:hAnsi="Times New Roman" w:cs="Times New Roman"/>
          <w:b/>
          <w:bCs/>
          <w:i/>
          <w:iCs/>
        </w:rPr>
        <w:t>delegated act</w:t>
      </w:r>
      <w:r w:rsidR="00C61470" w:rsidRPr="72C91E61">
        <w:rPr>
          <w:rFonts w:ascii="Times New Roman" w:hAnsi="Times New Roman" w:cs="Times New Roman"/>
          <w:b/>
          <w:bCs/>
          <w:i/>
          <w:iCs/>
        </w:rPr>
        <w:t>?</w:t>
      </w:r>
    </w:p>
    <w:p w14:paraId="72FF24DB" w14:textId="5AD987D1" w:rsidR="0008291C" w:rsidRPr="00EF135A" w:rsidRDefault="00E77849" w:rsidP="005A3087">
      <w:pPr>
        <w:jc w:val="both"/>
        <w:rPr>
          <w:rFonts w:ascii="Times New Roman" w:hAnsi="Times New Roman" w:cs="Times New Roman"/>
        </w:rPr>
      </w:pPr>
      <w:r w:rsidRPr="00EF135A">
        <w:rPr>
          <w:rFonts w:ascii="Times New Roman" w:hAnsi="Times New Roman" w:cs="Times New Roman"/>
        </w:rPr>
        <w:t xml:space="preserve">Reply: The </w:t>
      </w:r>
      <w:r w:rsidR="5F03F686" w:rsidRPr="00EF135A">
        <w:rPr>
          <w:rFonts w:ascii="Times New Roman" w:hAnsi="Times New Roman" w:cs="Times New Roman"/>
        </w:rPr>
        <w:t xml:space="preserve">RFNBO </w:t>
      </w:r>
      <w:r w:rsidRPr="00EF135A">
        <w:rPr>
          <w:rFonts w:ascii="Times New Roman" w:hAnsi="Times New Roman" w:cs="Times New Roman"/>
        </w:rPr>
        <w:t xml:space="preserve">delegated act does not </w:t>
      </w:r>
      <w:r w:rsidR="0041177B" w:rsidRPr="00EF135A">
        <w:rPr>
          <w:rFonts w:ascii="Times New Roman" w:hAnsi="Times New Roman" w:cs="Times New Roman"/>
        </w:rPr>
        <w:t>set out rules for the use of GOs</w:t>
      </w:r>
      <w:r w:rsidR="006D338E" w:rsidRPr="00EF135A">
        <w:rPr>
          <w:rFonts w:ascii="Times New Roman" w:hAnsi="Times New Roman" w:cs="Times New Roman"/>
        </w:rPr>
        <w:t xml:space="preserve"> and the use of GO</w:t>
      </w:r>
      <w:r w:rsidR="00E63CE7" w:rsidRPr="00EF135A">
        <w:rPr>
          <w:rFonts w:ascii="Times New Roman" w:hAnsi="Times New Roman" w:cs="Times New Roman"/>
        </w:rPr>
        <w:t>s</w:t>
      </w:r>
      <w:r w:rsidR="006D338E" w:rsidRPr="00EF135A">
        <w:rPr>
          <w:rFonts w:ascii="Times New Roman" w:hAnsi="Times New Roman" w:cs="Times New Roman"/>
        </w:rPr>
        <w:t xml:space="preserve"> is not required </w:t>
      </w:r>
      <w:r w:rsidR="004172BF" w:rsidRPr="00EF135A">
        <w:rPr>
          <w:rFonts w:ascii="Times New Roman" w:hAnsi="Times New Roman" w:cs="Times New Roman"/>
        </w:rPr>
        <w:t xml:space="preserve">to </w:t>
      </w:r>
      <w:r w:rsidR="00AD59DB" w:rsidRPr="00EF135A">
        <w:rPr>
          <w:rFonts w:ascii="Times New Roman" w:hAnsi="Times New Roman" w:cs="Times New Roman"/>
        </w:rPr>
        <w:t xml:space="preserve">implement the requirements of the hydrogen delegated acts. </w:t>
      </w:r>
      <w:r w:rsidR="00246DD9" w:rsidRPr="00EF135A">
        <w:rPr>
          <w:rFonts w:ascii="Times New Roman" w:hAnsi="Times New Roman" w:cs="Times New Roman"/>
        </w:rPr>
        <w:t xml:space="preserve">The </w:t>
      </w:r>
      <w:r w:rsidR="0041177B" w:rsidRPr="00EF135A">
        <w:rPr>
          <w:rFonts w:ascii="Times New Roman" w:hAnsi="Times New Roman" w:cs="Times New Roman"/>
        </w:rPr>
        <w:t xml:space="preserve">requirements </w:t>
      </w:r>
      <w:r w:rsidR="006B79F6" w:rsidRPr="00EF135A">
        <w:rPr>
          <w:rFonts w:ascii="Times New Roman" w:hAnsi="Times New Roman" w:cs="Times New Roman"/>
        </w:rPr>
        <w:t xml:space="preserve">for GOs </w:t>
      </w:r>
      <w:r w:rsidR="00700AFE" w:rsidRPr="00EF135A">
        <w:rPr>
          <w:rFonts w:ascii="Times New Roman" w:hAnsi="Times New Roman" w:cs="Times New Roman"/>
        </w:rPr>
        <w:t>stem entirely from Article 19 RED</w:t>
      </w:r>
      <w:r w:rsidR="0008291C" w:rsidRPr="00EF135A">
        <w:rPr>
          <w:rFonts w:ascii="Times New Roman" w:hAnsi="Times New Roman" w:cs="Times New Roman"/>
        </w:rPr>
        <w:t xml:space="preserve"> and therefore apply only where GOs </w:t>
      </w:r>
      <w:r w:rsidR="00344584" w:rsidRPr="00EF135A">
        <w:rPr>
          <w:rFonts w:ascii="Times New Roman" w:hAnsi="Times New Roman" w:cs="Times New Roman"/>
        </w:rPr>
        <w:t>have b</w:t>
      </w:r>
      <w:r w:rsidR="007404BE" w:rsidRPr="00EF135A">
        <w:rPr>
          <w:rFonts w:ascii="Times New Roman" w:hAnsi="Times New Roman" w:cs="Times New Roman"/>
        </w:rPr>
        <w:t xml:space="preserve">een issued or </w:t>
      </w:r>
      <w:r w:rsidR="0008291C" w:rsidRPr="00EF135A">
        <w:rPr>
          <w:rFonts w:ascii="Times New Roman" w:hAnsi="Times New Roman" w:cs="Times New Roman"/>
        </w:rPr>
        <w:t xml:space="preserve">are used. </w:t>
      </w:r>
    </w:p>
    <w:p w14:paraId="76743C8D" w14:textId="0A89D3C8" w:rsidR="00E77849" w:rsidRPr="00EF135A" w:rsidRDefault="00CC6E4F" w:rsidP="704FE42B">
      <w:pPr>
        <w:jc w:val="both"/>
        <w:rPr>
          <w:rFonts w:ascii="Times New Roman" w:hAnsi="Times New Roman" w:cs="Times New Roman"/>
          <w:b/>
          <w:bCs/>
          <w:i/>
          <w:iCs/>
        </w:rPr>
      </w:pPr>
      <w:r w:rsidRPr="00EF135A">
        <w:rPr>
          <w:rFonts w:ascii="Times New Roman" w:hAnsi="Times New Roman" w:cs="Times New Roman"/>
        </w:rPr>
        <w:t>GOs and s</w:t>
      </w:r>
      <w:r w:rsidR="004039D4" w:rsidRPr="00EF135A">
        <w:rPr>
          <w:rFonts w:ascii="Times New Roman" w:hAnsi="Times New Roman" w:cs="Times New Roman"/>
        </w:rPr>
        <w:t xml:space="preserve">ystems </w:t>
      </w:r>
      <w:r w:rsidR="005F5328" w:rsidRPr="00EF135A">
        <w:rPr>
          <w:rFonts w:ascii="Times New Roman" w:hAnsi="Times New Roman" w:cs="Times New Roman"/>
        </w:rPr>
        <w:t xml:space="preserve">characterised by a comparable degree of robustness </w:t>
      </w:r>
      <w:r w:rsidR="004039D4" w:rsidRPr="00EF135A">
        <w:rPr>
          <w:rFonts w:ascii="Times New Roman" w:hAnsi="Times New Roman" w:cs="Times New Roman"/>
        </w:rPr>
        <w:t>may still be used</w:t>
      </w:r>
      <w:r w:rsidRPr="00EF135A">
        <w:rPr>
          <w:rFonts w:ascii="Times New Roman" w:hAnsi="Times New Roman" w:cs="Times New Roman"/>
        </w:rPr>
        <w:t xml:space="preserve"> </w:t>
      </w:r>
      <w:r w:rsidR="004039D4" w:rsidRPr="00EF135A">
        <w:rPr>
          <w:rFonts w:ascii="Times New Roman" w:hAnsi="Times New Roman" w:cs="Times New Roman"/>
        </w:rPr>
        <w:t xml:space="preserve">as </w:t>
      </w:r>
      <w:r w:rsidR="004760FC" w:rsidRPr="00EF135A">
        <w:rPr>
          <w:rFonts w:ascii="Times New Roman" w:hAnsi="Times New Roman" w:cs="Times New Roman"/>
        </w:rPr>
        <w:t xml:space="preserve">a tool for demonstrating compliance with the </w:t>
      </w:r>
      <w:r w:rsidR="005576E7" w:rsidRPr="00EF135A">
        <w:rPr>
          <w:rFonts w:ascii="Times New Roman" w:hAnsi="Times New Roman" w:cs="Times New Roman"/>
        </w:rPr>
        <w:t xml:space="preserve">criteria of the </w:t>
      </w:r>
      <w:r w:rsidR="611AC114" w:rsidRPr="00EF135A">
        <w:rPr>
          <w:rFonts w:ascii="Times New Roman" w:hAnsi="Times New Roman" w:cs="Times New Roman"/>
        </w:rPr>
        <w:t xml:space="preserve">RFNBO </w:t>
      </w:r>
      <w:r w:rsidR="005576E7" w:rsidRPr="00EF135A">
        <w:rPr>
          <w:rFonts w:ascii="Times New Roman" w:hAnsi="Times New Roman" w:cs="Times New Roman"/>
        </w:rPr>
        <w:t>delegated act. For instance</w:t>
      </w:r>
      <w:r w:rsidR="000F01E0" w:rsidRPr="00EF135A">
        <w:rPr>
          <w:rFonts w:ascii="Times New Roman" w:hAnsi="Times New Roman" w:cs="Times New Roman"/>
        </w:rPr>
        <w:t xml:space="preserve">, it </w:t>
      </w:r>
      <w:r w:rsidR="001E656B" w:rsidRPr="00EF135A">
        <w:rPr>
          <w:rFonts w:ascii="Times New Roman" w:hAnsi="Times New Roman" w:cs="Times New Roman"/>
        </w:rPr>
        <w:t xml:space="preserve">would be </w:t>
      </w:r>
      <w:r w:rsidR="000F01E0" w:rsidRPr="00EF135A">
        <w:rPr>
          <w:rFonts w:ascii="Times New Roman" w:hAnsi="Times New Roman" w:cs="Times New Roman"/>
        </w:rPr>
        <w:t xml:space="preserve">possible </w:t>
      </w:r>
      <w:r w:rsidR="00C028E3" w:rsidRPr="00EF135A">
        <w:rPr>
          <w:rFonts w:ascii="Times New Roman" w:hAnsi="Times New Roman" w:cs="Times New Roman"/>
        </w:rPr>
        <w:t xml:space="preserve">for the fuel producer </w:t>
      </w:r>
      <w:r w:rsidR="000F01E0" w:rsidRPr="00EF135A">
        <w:rPr>
          <w:rFonts w:ascii="Times New Roman" w:hAnsi="Times New Roman" w:cs="Times New Roman"/>
        </w:rPr>
        <w:t xml:space="preserve">to demonstrate </w:t>
      </w:r>
      <w:r w:rsidR="0011601A" w:rsidRPr="00EF135A">
        <w:rPr>
          <w:rFonts w:ascii="Times New Roman" w:hAnsi="Times New Roman" w:cs="Times New Roman"/>
        </w:rPr>
        <w:t xml:space="preserve">via </w:t>
      </w:r>
      <w:r w:rsidR="00D6456B" w:rsidRPr="00EF135A">
        <w:rPr>
          <w:rFonts w:ascii="Times New Roman" w:hAnsi="Times New Roman" w:cs="Times New Roman"/>
        </w:rPr>
        <w:t xml:space="preserve">cancelling the required number of </w:t>
      </w:r>
      <w:r w:rsidR="0011601A" w:rsidRPr="00EF135A">
        <w:rPr>
          <w:rFonts w:ascii="Times New Roman" w:hAnsi="Times New Roman" w:cs="Times New Roman"/>
        </w:rPr>
        <w:t xml:space="preserve">GOs that </w:t>
      </w:r>
      <w:r w:rsidR="00572A95" w:rsidRPr="00EF135A">
        <w:rPr>
          <w:rFonts w:ascii="Times New Roman" w:hAnsi="Times New Roman" w:cs="Times New Roman"/>
        </w:rPr>
        <w:t>at least</w:t>
      </w:r>
      <w:r w:rsidR="000578F2" w:rsidRPr="00EF135A">
        <w:rPr>
          <w:rFonts w:ascii="Times New Roman" w:hAnsi="Times New Roman" w:cs="Times New Roman"/>
        </w:rPr>
        <w:t xml:space="preserve"> an </w:t>
      </w:r>
      <w:r w:rsidR="00572A95" w:rsidRPr="00EF135A">
        <w:rPr>
          <w:rFonts w:ascii="Times New Roman" w:hAnsi="Times New Roman" w:cs="Times New Roman"/>
        </w:rPr>
        <w:t>equivalent amount of electricity that is</w:t>
      </w:r>
      <w:r w:rsidR="000578F2" w:rsidRPr="00EF135A">
        <w:rPr>
          <w:rFonts w:ascii="Times New Roman" w:hAnsi="Times New Roman" w:cs="Times New Roman"/>
        </w:rPr>
        <w:t xml:space="preserve"> </w:t>
      </w:r>
      <w:r w:rsidR="00572A95" w:rsidRPr="00EF135A">
        <w:rPr>
          <w:rFonts w:ascii="Times New Roman" w:hAnsi="Times New Roman" w:cs="Times New Roman"/>
        </w:rPr>
        <w:t>claimed as fully renewable</w:t>
      </w:r>
      <w:r w:rsidR="00CC3A02" w:rsidRPr="00EF135A">
        <w:rPr>
          <w:rFonts w:ascii="Times New Roman" w:hAnsi="Times New Roman" w:cs="Times New Roman"/>
        </w:rPr>
        <w:t xml:space="preserve"> has been</w:t>
      </w:r>
      <w:r w:rsidR="00572A95" w:rsidRPr="00EF135A">
        <w:rPr>
          <w:rFonts w:ascii="Times New Roman" w:hAnsi="Times New Roman" w:cs="Times New Roman"/>
        </w:rPr>
        <w:t xml:space="preserve"> produced </w:t>
      </w:r>
      <w:r w:rsidR="00CC3A02" w:rsidRPr="00EF135A">
        <w:rPr>
          <w:rFonts w:ascii="Times New Roman" w:hAnsi="Times New Roman" w:cs="Times New Roman"/>
        </w:rPr>
        <w:t xml:space="preserve">by the installations producing renewable </w:t>
      </w:r>
      <w:r w:rsidR="00496F30" w:rsidRPr="00EF135A">
        <w:rPr>
          <w:rFonts w:ascii="Times New Roman" w:hAnsi="Times New Roman" w:cs="Times New Roman"/>
        </w:rPr>
        <w:t>electricity</w:t>
      </w:r>
      <w:r w:rsidR="00CC3A02" w:rsidRPr="00EF135A">
        <w:rPr>
          <w:rFonts w:ascii="Times New Roman" w:hAnsi="Times New Roman" w:cs="Times New Roman"/>
        </w:rPr>
        <w:t xml:space="preserve"> </w:t>
      </w:r>
      <w:r w:rsidR="00496F30" w:rsidRPr="00EF135A">
        <w:rPr>
          <w:rFonts w:ascii="Times New Roman" w:hAnsi="Times New Roman" w:cs="Times New Roman"/>
        </w:rPr>
        <w:t>under the renewable PPA</w:t>
      </w:r>
      <w:r w:rsidR="001D3C0B">
        <w:rPr>
          <w:rFonts w:ascii="Times New Roman" w:hAnsi="Times New Roman" w:cs="Times New Roman"/>
        </w:rPr>
        <w:t>.</w:t>
      </w:r>
      <w:r w:rsidR="004942CA">
        <w:rPr>
          <w:rFonts w:ascii="Times New Roman" w:hAnsi="Times New Roman" w:cs="Times New Roman"/>
        </w:rPr>
        <w:t xml:space="preserve"> </w:t>
      </w:r>
      <w:r w:rsidR="00715114">
        <w:rPr>
          <w:rFonts w:ascii="Times New Roman" w:hAnsi="Times New Roman" w:cs="Times New Roman"/>
        </w:rPr>
        <w:t>O</w:t>
      </w:r>
      <w:r w:rsidR="002C5F2F" w:rsidRPr="00EF135A">
        <w:rPr>
          <w:rFonts w:ascii="Times New Roman" w:hAnsi="Times New Roman" w:cs="Times New Roman"/>
        </w:rPr>
        <w:t>nly electricity produced by the contracted installations themselves is eligible</w:t>
      </w:r>
      <w:r w:rsidR="00496F30" w:rsidRPr="00EF135A">
        <w:rPr>
          <w:rFonts w:ascii="Times New Roman" w:hAnsi="Times New Roman" w:cs="Times New Roman"/>
        </w:rPr>
        <w:t>.</w:t>
      </w:r>
      <w:r w:rsidR="002C5F2F" w:rsidRPr="00EF135A">
        <w:rPr>
          <w:rFonts w:ascii="Times New Roman" w:hAnsi="Times New Roman" w:cs="Times New Roman"/>
        </w:rPr>
        <w:t xml:space="preserve"> </w:t>
      </w:r>
      <w:commentRangeStart w:id="22"/>
      <w:r w:rsidR="00715114">
        <w:rPr>
          <w:rFonts w:ascii="Times New Roman" w:hAnsi="Times New Roman" w:cs="Times New Roman"/>
        </w:rPr>
        <w:t xml:space="preserve">Accordingly, </w:t>
      </w:r>
      <w:r w:rsidR="003F141B">
        <w:rPr>
          <w:rFonts w:ascii="Times New Roman" w:hAnsi="Times New Roman" w:cs="Times New Roman"/>
        </w:rPr>
        <w:t xml:space="preserve">only GOs that have been issued </w:t>
      </w:r>
      <w:r w:rsidR="00A31880">
        <w:rPr>
          <w:rFonts w:ascii="Times New Roman" w:hAnsi="Times New Roman" w:cs="Times New Roman"/>
        </w:rPr>
        <w:t>for</w:t>
      </w:r>
      <w:r w:rsidR="003F141B">
        <w:rPr>
          <w:rFonts w:ascii="Times New Roman" w:hAnsi="Times New Roman" w:cs="Times New Roman"/>
        </w:rPr>
        <w:t xml:space="preserve"> the installations </w:t>
      </w:r>
      <w:r w:rsidR="000E1E91">
        <w:rPr>
          <w:rFonts w:ascii="Times New Roman" w:hAnsi="Times New Roman" w:cs="Times New Roman"/>
        </w:rPr>
        <w:t xml:space="preserve">covered by the renewables PPAs can be used to demonstrate compliance with the conditions </w:t>
      </w:r>
      <w:r w:rsidR="00117915">
        <w:rPr>
          <w:rFonts w:ascii="Times New Roman" w:hAnsi="Times New Roman" w:cs="Times New Roman"/>
        </w:rPr>
        <w:t>on additionality</w:t>
      </w:r>
      <w:r w:rsidR="00512F10">
        <w:rPr>
          <w:rFonts w:ascii="Times New Roman" w:hAnsi="Times New Roman" w:cs="Times New Roman"/>
        </w:rPr>
        <w:t xml:space="preserve"> and temporal and geographic correlation.</w:t>
      </w:r>
      <w:r w:rsidR="000E1E91">
        <w:rPr>
          <w:rFonts w:ascii="Times New Roman" w:hAnsi="Times New Roman" w:cs="Times New Roman"/>
        </w:rPr>
        <w:t xml:space="preserve"> </w:t>
      </w:r>
      <w:commentRangeEnd w:id="22"/>
      <w:r w:rsidR="00385731">
        <w:rPr>
          <w:rStyle w:val="CommentReference"/>
        </w:rPr>
        <w:commentReference w:id="22"/>
      </w:r>
    </w:p>
    <w:p w14:paraId="533404AE" w14:textId="2B455E2B" w:rsidR="004D74BA" w:rsidRPr="00EF135A" w:rsidRDefault="004D74BA" w:rsidP="005A3087">
      <w:pPr>
        <w:pStyle w:val="Heading2"/>
        <w:spacing w:after="120"/>
        <w:jc w:val="both"/>
        <w:rPr>
          <w:rFonts w:ascii="Times New Roman" w:hAnsi="Times New Roman" w:cs="Times New Roman"/>
        </w:rPr>
      </w:pPr>
      <w:bookmarkStart w:id="23" w:name="_Toc155705913"/>
      <w:r w:rsidRPr="00EF135A">
        <w:rPr>
          <w:rFonts w:ascii="Times New Roman" w:hAnsi="Times New Roman" w:cs="Times New Roman"/>
        </w:rPr>
        <w:t>Application of equivalent rules in third countries</w:t>
      </w:r>
      <w:bookmarkEnd w:id="23"/>
      <w:r w:rsidRPr="00EF135A">
        <w:rPr>
          <w:rFonts w:ascii="Times New Roman" w:hAnsi="Times New Roman" w:cs="Times New Roman"/>
        </w:rPr>
        <w:t xml:space="preserve">  </w:t>
      </w:r>
    </w:p>
    <w:p w14:paraId="5B25C644" w14:textId="77777777" w:rsidR="004D74BA" w:rsidRPr="00EF135A" w:rsidRDefault="004D74BA" w:rsidP="00752D62">
      <w:pPr>
        <w:spacing w:after="0" w:line="240" w:lineRule="auto"/>
        <w:jc w:val="both"/>
        <w:rPr>
          <w:rFonts w:ascii="Times New Roman" w:hAnsi="Times New Roman" w:cs="Times New Roman"/>
        </w:rPr>
      </w:pPr>
    </w:p>
    <w:p w14:paraId="178CB7EE" w14:textId="67C47D15" w:rsidR="002F5884" w:rsidRPr="00EF135A" w:rsidRDefault="002F5884" w:rsidP="00953369">
      <w:pPr>
        <w:pStyle w:val="ListParagraph"/>
        <w:numPr>
          <w:ilvl w:val="0"/>
          <w:numId w:val="3"/>
        </w:numPr>
        <w:spacing w:before="240" w:after="240"/>
        <w:jc w:val="both"/>
        <w:rPr>
          <w:rFonts w:ascii="Times New Roman" w:hAnsi="Times New Roman" w:cs="Times New Roman"/>
          <w:b/>
          <w:bCs/>
          <w:i/>
          <w:iCs/>
        </w:rPr>
      </w:pPr>
      <w:r w:rsidRPr="72C91E61">
        <w:rPr>
          <w:rFonts w:ascii="Times New Roman" w:hAnsi="Times New Roman" w:cs="Times New Roman"/>
          <w:b/>
          <w:bCs/>
          <w:i/>
          <w:iCs/>
        </w:rPr>
        <w:t xml:space="preserve">How should the concept of bidding zone </w:t>
      </w:r>
      <w:r w:rsidR="0015497A" w:rsidRPr="72C91E61">
        <w:rPr>
          <w:rFonts w:ascii="Times New Roman" w:hAnsi="Times New Roman" w:cs="Times New Roman"/>
          <w:b/>
          <w:bCs/>
          <w:i/>
          <w:iCs/>
        </w:rPr>
        <w:t xml:space="preserve">and curtailment </w:t>
      </w:r>
      <w:r w:rsidRPr="72C91E61">
        <w:rPr>
          <w:rFonts w:ascii="Times New Roman" w:hAnsi="Times New Roman" w:cs="Times New Roman"/>
          <w:b/>
          <w:bCs/>
          <w:i/>
          <w:iCs/>
        </w:rPr>
        <w:t>be implemented in third countries?</w:t>
      </w:r>
    </w:p>
    <w:p w14:paraId="0C78F051" w14:textId="77777777" w:rsidR="002F5884" w:rsidRDefault="002F5884" w:rsidP="00752D62">
      <w:pPr>
        <w:jc w:val="both"/>
        <w:rPr>
          <w:rFonts w:ascii="Times New Roman" w:hAnsi="Times New Roman" w:cs="Times New Roman"/>
        </w:rPr>
      </w:pPr>
      <w:r w:rsidRPr="00EF135A">
        <w:rPr>
          <w:rFonts w:ascii="Times New Roman" w:hAnsi="Times New Roman" w:cs="Times New Roman"/>
        </w:rPr>
        <w:t xml:space="preserve">Reply: See Annex. </w:t>
      </w:r>
      <w:commentRangeStart w:id="24"/>
    </w:p>
    <w:p w14:paraId="3594C2FE" w14:textId="532D6119" w:rsidR="00B67A48" w:rsidRDefault="00B67A48" w:rsidP="00953369">
      <w:pPr>
        <w:pStyle w:val="ListParagraph"/>
        <w:numPr>
          <w:ilvl w:val="0"/>
          <w:numId w:val="3"/>
        </w:numPr>
        <w:spacing w:before="240" w:after="240"/>
        <w:jc w:val="both"/>
        <w:rPr>
          <w:rFonts w:ascii="Times New Roman" w:hAnsi="Times New Roman" w:cs="Times New Roman"/>
          <w:b/>
          <w:bCs/>
          <w:i/>
          <w:iCs/>
        </w:rPr>
      </w:pPr>
      <w:r w:rsidRPr="72C91E61">
        <w:rPr>
          <w:rFonts w:ascii="Times New Roman" w:hAnsi="Times New Roman" w:cs="Times New Roman"/>
          <w:b/>
          <w:bCs/>
          <w:i/>
          <w:iCs/>
        </w:rPr>
        <w:t xml:space="preserve">How should </w:t>
      </w:r>
      <w:r w:rsidR="00B35041" w:rsidRPr="72C91E61">
        <w:rPr>
          <w:rFonts w:ascii="Times New Roman" w:hAnsi="Times New Roman" w:cs="Times New Roman"/>
          <w:b/>
          <w:bCs/>
          <w:i/>
          <w:iCs/>
        </w:rPr>
        <w:t xml:space="preserve">operators </w:t>
      </w:r>
      <w:r w:rsidR="00165B65" w:rsidRPr="72C91E61">
        <w:rPr>
          <w:rFonts w:ascii="Times New Roman" w:hAnsi="Times New Roman" w:cs="Times New Roman"/>
          <w:b/>
          <w:bCs/>
          <w:i/>
          <w:iCs/>
        </w:rPr>
        <w:t>implement the req</w:t>
      </w:r>
      <w:r w:rsidR="0092756F" w:rsidRPr="72C91E61">
        <w:rPr>
          <w:rFonts w:ascii="Times New Roman" w:hAnsi="Times New Roman" w:cs="Times New Roman"/>
          <w:b/>
          <w:bCs/>
          <w:i/>
          <w:iCs/>
        </w:rPr>
        <w:t>u</w:t>
      </w:r>
      <w:r w:rsidR="00165B65" w:rsidRPr="72C91E61">
        <w:rPr>
          <w:rFonts w:ascii="Times New Roman" w:hAnsi="Times New Roman" w:cs="Times New Roman"/>
          <w:b/>
          <w:bCs/>
          <w:i/>
          <w:iCs/>
        </w:rPr>
        <w:t>ireme</w:t>
      </w:r>
      <w:r w:rsidR="0092756F" w:rsidRPr="72C91E61">
        <w:rPr>
          <w:rFonts w:ascii="Times New Roman" w:hAnsi="Times New Roman" w:cs="Times New Roman"/>
          <w:b/>
          <w:bCs/>
          <w:i/>
          <w:iCs/>
        </w:rPr>
        <w:t>n</w:t>
      </w:r>
      <w:r w:rsidR="00165B65" w:rsidRPr="72C91E61">
        <w:rPr>
          <w:rFonts w:ascii="Times New Roman" w:hAnsi="Times New Roman" w:cs="Times New Roman"/>
          <w:b/>
          <w:bCs/>
          <w:i/>
          <w:iCs/>
        </w:rPr>
        <w:t>t</w:t>
      </w:r>
      <w:r w:rsidR="0092756F" w:rsidRPr="72C91E61">
        <w:rPr>
          <w:rFonts w:ascii="Times New Roman" w:hAnsi="Times New Roman" w:cs="Times New Roman"/>
          <w:b/>
          <w:bCs/>
          <w:i/>
          <w:iCs/>
        </w:rPr>
        <w:t>s</w:t>
      </w:r>
      <w:r w:rsidR="00165B65" w:rsidRPr="72C91E61">
        <w:rPr>
          <w:rFonts w:ascii="Times New Roman" w:hAnsi="Times New Roman" w:cs="Times New Roman"/>
          <w:b/>
          <w:bCs/>
          <w:i/>
          <w:iCs/>
        </w:rPr>
        <w:t xml:space="preserve"> on </w:t>
      </w:r>
      <w:r w:rsidR="0092756F" w:rsidRPr="72C91E61">
        <w:rPr>
          <w:rFonts w:ascii="Times New Roman" w:hAnsi="Times New Roman" w:cs="Times New Roman"/>
          <w:b/>
          <w:bCs/>
          <w:i/>
          <w:iCs/>
        </w:rPr>
        <w:t>PPA</w:t>
      </w:r>
      <w:r w:rsidR="00B764CA" w:rsidRPr="72C91E61">
        <w:rPr>
          <w:rFonts w:ascii="Times New Roman" w:hAnsi="Times New Roman" w:cs="Times New Roman"/>
          <w:b/>
          <w:bCs/>
          <w:i/>
          <w:iCs/>
        </w:rPr>
        <w:t xml:space="preserve"> in countries where </w:t>
      </w:r>
      <w:r w:rsidR="009A480C" w:rsidRPr="72C91E61">
        <w:rPr>
          <w:rFonts w:ascii="Times New Roman" w:hAnsi="Times New Roman" w:cs="Times New Roman"/>
          <w:b/>
          <w:bCs/>
          <w:i/>
          <w:iCs/>
        </w:rPr>
        <w:t xml:space="preserve">producers are legally required to sell </w:t>
      </w:r>
      <w:r w:rsidR="00B56290" w:rsidRPr="72C91E61">
        <w:rPr>
          <w:rFonts w:ascii="Times New Roman" w:hAnsi="Times New Roman" w:cs="Times New Roman"/>
          <w:b/>
          <w:bCs/>
          <w:i/>
          <w:iCs/>
        </w:rPr>
        <w:t>electricity</w:t>
      </w:r>
      <w:r w:rsidR="009A480C" w:rsidRPr="72C91E61">
        <w:rPr>
          <w:rFonts w:ascii="Times New Roman" w:hAnsi="Times New Roman" w:cs="Times New Roman"/>
          <w:b/>
          <w:bCs/>
          <w:i/>
          <w:iCs/>
        </w:rPr>
        <w:t xml:space="preserve"> to </w:t>
      </w:r>
      <w:r w:rsidR="00B56290" w:rsidRPr="72C91E61">
        <w:rPr>
          <w:rFonts w:ascii="Times New Roman" w:hAnsi="Times New Roman" w:cs="Times New Roman"/>
          <w:b/>
          <w:bCs/>
          <w:i/>
          <w:iCs/>
        </w:rPr>
        <w:t>a central buyer</w:t>
      </w:r>
      <w:r w:rsidR="00C76496" w:rsidRPr="72C91E61">
        <w:rPr>
          <w:rFonts w:ascii="Times New Roman" w:hAnsi="Times New Roman" w:cs="Times New Roman"/>
          <w:b/>
          <w:bCs/>
          <w:i/>
          <w:iCs/>
        </w:rPr>
        <w:t>?</w:t>
      </w:r>
      <w:r w:rsidR="00B13B7B" w:rsidRPr="72C91E61">
        <w:rPr>
          <w:rFonts w:ascii="Times New Roman" w:hAnsi="Times New Roman" w:cs="Times New Roman"/>
          <w:b/>
          <w:bCs/>
          <w:i/>
          <w:iCs/>
        </w:rPr>
        <w:t xml:space="preserve"> </w:t>
      </w:r>
    </w:p>
    <w:p w14:paraId="669318A3" w14:textId="648E63B0" w:rsidR="00C76496" w:rsidRDefault="7FB28A39" w:rsidP="009A4348">
      <w:pPr>
        <w:jc w:val="both"/>
        <w:rPr>
          <w:rFonts w:ascii="Times New Roman" w:hAnsi="Times New Roman" w:cs="Times New Roman"/>
        </w:rPr>
      </w:pPr>
      <w:r w:rsidRPr="00953369">
        <w:rPr>
          <w:rFonts w:ascii="Times New Roman" w:hAnsi="Times New Roman" w:cs="Times New Roman"/>
        </w:rPr>
        <w:t xml:space="preserve">Reply: </w:t>
      </w:r>
      <w:r w:rsidR="4B6AD09D" w:rsidRPr="6C2A9935">
        <w:rPr>
          <w:rFonts w:ascii="Times New Roman" w:hAnsi="Times New Roman" w:cs="Times New Roman"/>
        </w:rPr>
        <w:t xml:space="preserve">In such a situation </w:t>
      </w:r>
      <w:r w:rsidR="15A26645" w:rsidRPr="6C2A9935">
        <w:rPr>
          <w:rFonts w:ascii="Times New Roman" w:hAnsi="Times New Roman" w:cs="Times New Roman"/>
        </w:rPr>
        <w:t xml:space="preserve">fuel producers </w:t>
      </w:r>
      <w:r w:rsidR="3D5720CB" w:rsidRPr="6C2A9935">
        <w:rPr>
          <w:rFonts w:ascii="Times New Roman" w:hAnsi="Times New Roman" w:cs="Times New Roman"/>
        </w:rPr>
        <w:t xml:space="preserve">should conclude </w:t>
      </w:r>
      <w:r w:rsidR="158A21C1" w:rsidRPr="6C2A9935">
        <w:rPr>
          <w:rFonts w:ascii="Times New Roman" w:hAnsi="Times New Roman" w:cs="Times New Roman"/>
        </w:rPr>
        <w:t xml:space="preserve">a </w:t>
      </w:r>
      <w:r w:rsidR="7090B3C4" w:rsidRPr="6C2A9935">
        <w:rPr>
          <w:rFonts w:ascii="Times New Roman" w:hAnsi="Times New Roman" w:cs="Times New Roman"/>
        </w:rPr>
        <w:t>contract</w:t>
      </w:r>
      <w:r w:rsidR="158A21C1" w:rsidRPr="6C2A9935">
        <w:rPr>
          <w:rFonts w:ascii="Times New Roman" w:hAnsi="Times New Roman" w:cs="Times New Roman"/>
        </w:rPr>
        <w:t xml:space="preserve"> that requires the </w:t>
      </w:r>
      <w:r w:rsidR="3E3BBD36" w:rsidRPr="6C2A9935">
        <w:rPr>
          <w:rFonts w:ascii="Times New Roman" w:hAnsi="Times New Roman" w:cs="Times New Roman"/>
        </w:rPr>
        <w:t>economic operator producing renewable electricity</w:t>
      </w:r>
      <w:r w:rsidR="462D91F5" w:rsidRPr="6C2A9935">
        <w:rPr>
          <w:rFonts w:ascii="Times New Roman" w:hAnsi="Times New Roman" w:cs="Times New Roman"/>
        </w:rPr>
        <w:t xml:space="preserve"> to supply the require</w:t>
      </w:r>
      <w:r w:rsidR="2304A041" w:rsidRPr="6C2A9935">
        <w:rPr>
          <w:rFonts w:ascii="Times New Roman" w:hAnsi="Times New Roman" w:cs="Times New Roman"/>
        </w:rPr>
        <w:t>d</w:t>
      </w:r>
      <w:r w:rsidR="462D91F5" w:rsidRPr="6C2A9935">
        <w:rPr>
          <w:rFonts w:ascii="Times New Roman" w:hAnsi="Times New Roman" w:cs="Times New Roman"/>
        </w:rPr>
        <w:t xml:space="preserve"> amounts of renewable electricity to the central buyer</w:t>
      </w:r>
      <w:r w:rsidR="0BD07979" w:rsidRPr="6C2A9935">
        <w:rPr>
          <w:rFonts w:ascii="Times New Roman" w:hAnsi="Times New Roman" w:cs="Times New Roman"/>
        </w:rPr>
        <w:t>.</w:t>
      </w:r>
      <w:commentRangeEnd w:id="24"/>
      <w:r w:rsidR="00C76496">
        <w:rPr>
          <w:rStyle w:val="CommentReference"/>
        </w:rPr>
        <w:commentReference w:id="24"/>
      </w:r>
    </w:p>
    <w:p w14:paraId="3892AAF0" w14:textId="77777777" w:rsidR="005C387D" w:rsidRPr="00953369" w:rsidRDefault="005C387D" w:rsidP="00953369">
      <w:pPr>
        <w:jc w:val="both"/>
        <w:rPr>
          <w:rFonts w:ascii="Times New Roman" w:hAnsi="Times New Roman" w:cs="Times New Roman"/>
        </w:rPr>
      </w:pPr>
    </w:p>
    <w:p w14:paraId="2835C763" w14:textId="77777777" w:rsidR="00C76496" w:rsidRPr="00953369" w:rsidRDefault="00C76496" w:rsidP="00953369">
      <w:pPr>
        <w:spacing w:before="240" w:after="240"/>
        <w:ind w:left="357"/>
        <w:jc w:val="both"/>
        <w:rPr>
          <w:rFonts w:ascii="Times New Roman" w:hAnsi="Times New Roman" w:cs="Times New Roman"/>
          <w:b/>
          <w:bCs/>
          <w:i/>
          <w:iCs/>
        </w:rPr>
      </w:pPr>
    </w:p>
    <w:p w14:paraId="57645601" w14:textId="77777777" w:rsidR="00B67A48" w:rsidRPr="00EF135A" w:rsidRDefault="00B67A48" w:rsidP="00752D62">
      <w:pPr>
        <w:jc w:val="both"/>
        <w:rPr>
          <w:rFonts w:ascii="Times New Roman" w:hAnsi="Times New Roman" w:cs="Times New Roman"/>
        </w:rPr>
      </w:pPr>
    </w:p>
    <w:p w14:paraId="7FB0BD81" w14:textId="3B993474" w:rsidR="004B0CC3" w:rsidRPr="00EF135A" w:rsidRDefault="004B0CC3" w:rsidP="00752D62">
      <w:pPr>
        <w:jc w:val="both"/>
        <w:rPr>
          <w:rFonts w:ascii="Times New Roman" w:eastAsiaTheme="majorEastAsia" w:hAnsi="Times New Roman" w:cs="Times New Roman"/>
          <w:color w:val="365F91" w:themeColor="accent1" w:themeShade="BF"/>
          <w:sz w:val="32"/>
          <w:szCs w:val="32"/>
        </w:rPr>
      </w:pPr>
    </w:p>
    <w:p w14:paraId="037F65FA" w14:textId="77777777" w:rsidR="00CE33A9" w:rsidRDefault="00CE33A9" w:rsidP="00752D62">
      <w:pPr>
        <w:pStyle w:val="Heading1"/>
        <w:jc w:val="both"/>
        <w:rPr>
          <w:rFonts w:ascii="Times New Roman" w:hAnsi="Times New Roman" w:cs="Times New Roman"/>
        </w:rPr>
      </w:pPr>
    </w:p>
    <w:p w14:paraId="1777F506" w14:textId="77777777" w:rsidR="00CE33A9" w:rsidRDefault="00CE33A9" w:rsidP="00752D62">
      <w:pPr>
        <w:pStyle w:val="Heading1"/>
        <w:jc w:val="both"/>
        <w:rPr>
          <w:rFonts w:ascii="Times New Roman" w:hAnsi="Times New Roman" w:cs="Times New Roman"/>
        </w:rPr>
      </w:pPr>
    </w:p>
    <w:p w14:paraId="181D2552" w14:textId="4977E423" w:rsidR="008056C5" w:rsidRPr="00EF135A" w:rsidRDefault="003029C5" w:rsidP="00752D62">
      <w:pPr>
        <w:pStyle w:val="Heading1"/>
        <w:jc w:val="both"/>
        <w:rPr>
          <w:rFonts w:ascii="Times New Roman" w:hAnsi="Times New Roman" w:cs="Times New Roman"/>
        </w:rPr>
      </w:pPr>
      <w:bookmarkStart w:id="25" w:name="_Toc155705914"/>
      <w:r w:rsidRPr="00EF135A">
        <w:rPr>
          <w:rFonts w:ascii="Times New Roman" w:hAnsi="Times New Roman" w:cs="Times New Roman"/>
        </w:rPr>
        <w:t xml:space="preserve">Detailed questions: </w:t>
      </w:r>
      <w:r w:rsidR="008056C5" w:rsidRPr="00EF135A">
        <w:rPr>
          <w:rFonts w:ascii="Times New Roman" w:hAnsi="Times New Roman" w:cs="Times New Roman"/>
        </w:rPr>
        <w:t>GHG methodology</w:t>
      </w:r>
      <w:bookmarkEnd w:id="25"/>
    </w:p>
    <w:p w14:paraId="2320F33F" w14:textId="77777777" w:rsidR="008D4DDE" w:rsidRPr="00EF135A" w:rsidRDefault="008D4DDE" w:rsidP="00752D62">
      <w:pPr>
        <w:jc w:val="both"/>
        <w:rPr>
          <w:rFonts w:ascii="Times New Roman" w:hAnsi="Times New Roman" w:cs="Times New Roman"/>
        </w:rPr>
      </w:pPr>
    </w:p>
    <w:p w14:paraId="1D8F9A02" w14:textId="18D6D7FF" w:rsidR="00DF153F" w:rsidRPr="00EF135A" w:rsidRDefault="008D4DDE" w:rsidP="005A3087">
      <w:pPr>
        <w:pStyle w:val="Heading2"/>
        <w:spacing w:after="120"/>
        <w:jc w:val="both"/>
        <w:rPr>
          <w:rFonts w:ascii="Times New Roman" w:hAnsi="Times New Roman" w:cs="Times New Roman"/>
        </w:rPr>
      </w:pPr>
      <w:bookmarkStart w:id="26" w:name="_Toc155705915"/>
      <w:commentRangeStart w:id="27"/>
      <w:r w:rsidRPr="00EF135A">
        <w:rPr>
          <w:rFonts w:ascii="Times New Roman" w:hAnsi="Times New Roman" w:cs="Times New Roman"/>
        </w:rPr>
        <w:t>Source of carbon</w:t>
      </w:r>
      <w:bookmarkEnd w:id="26"/>
      <w:commentRangeEnd w:id="27"/>
      <w:r w:rsidR="00AC57E1">
        <w:rPr>
          <w:rStyle w:val="CommentReference"/>
          <w:rFonts w:asciiTheme="minorHAnsi" w:eastAsiaTheme="minorHAnsi" w:hAnsiTheme="minorHAnsi" w:cstheme="minorBidi"/>
          <w:color w:val="auto"/>
        </w:rPr>
        <w:commentReference w:id="27"/>
      </w:r>
    </w:p>
    <w:p w14:paraId="666E9178" w14:textId="1F26F642" w:rsidR="004B41EF" w:rsidRDefault="004B41EF" w:rsidP="00953369">
      <w:pPr>
        <w:pStyle w:val="ListParagraph"/>
        <w:numPr>
          <w:ilvl w:val="0"/>
          <w:numId w:val="3"/>
        </w:numPr>
        <w:spacing w:before="240" w:after="240"/>
        <w:jc w:val="both"/>
        <w:rPr>
          <w:rFonts w:ascii="Times New Roman" w:hAnsi="Times New Roman" w:cs="Times New Roman"/>
          <w:b/>
          <w:bCs/>
          <w:i/>
          <w:iCs/>
        </w:rPr>
      </w:pPr>
      <w:r w:rsidRPr="72C91E61">
        <w:rPr>
          <w:rFonts w:ascii="Times New Roman" w:hAnsi="Times New Roman" w:cs="Times New Roman"/>
          <w:b/>
          <w:bCs/>
          <w:i/>
          <w:iCs/>
        </w:rPr>
        <w:t xml:space="preserve">What </w:t>
      </w:r>
      <w:r w:rsidR="00052078" w:rsidRPr="72C91E61">
        <w:rPr>
          <w:rFonts w:ascii="Times New Roman" w:hAnsi="Times New Roman" w:cs="Times New Roman"/>
          <w:b/>
          <w:bCs/>
          <w:i/>
          <w:iCs/>
        </w:rPr>
        <w:t xml:space="preserve">are the requirements for an effective carbon pricing </w:t>
      </w:r>
      <w:r w:rsidR="00720596" w:rsidRPr="72C91E61">
        <w:rPr>
          <w:rFonts w:ascii="Times New Roman" w:hAnsi="Times New Roman" w:cs="Times New Roman"/>
          <w:b/>
          <w:bCs/>
          <w:i/>
          <w:iCs/>
        </w:rPr>
        <w:t>system?</w:t>
      </w:r>
    </w:p>
    <w:p w14:paraId="25D87544" w14:textId="59D2146C" w:rsidR="005F7E13" w:rsidRPr="00953369" w:rsidRDefault="0C3D5D5E" w:rsidP="00953369">
      <w:pPr>
        <w:jc w:val="both"/>
        <w:rPr>
          <w:rFonts w:ascii="Times New Roman" w:hAnsi="Times New Roman" w:cs="Times New Roman"/>
        </w:rPr>
      </w:pPr>
      <w:r w:rsidRPr="00953369">
        <w:rPr>
          <w:rFonts w:ascii="Times New Roman" w:hAnsi="Times New Roman" w:cs="Times New Roman"/>
        </w:rPr>
        <w:t xml:space="preserve">Reply:  </w:t>
      </w:r>
      <w:r w:rsidR="17A7C07A" w:rsidRPr="4F1F3E6D">
        <w:rPr>
          <w:rFonts w:ascii="Times New Roman" w:hAnsi="Times New Roman" w:cs="Times New Roman"/>
        </w:rPr>
        <w:t xml:space="preserve">See Annex. </w:t>
      </w:r>
      <w:r w:rsidRPr="00953369">
        <w:rPr>
          <w:rFonts w:ascii="Times New Roman" w:hAnsi="Times New Roman" w:cs="Times New Roman"/>
        </w:rPr>
        <w:t xml:space="preserve"> </w:t>
      </w:r>
    </w:p>
    <w:p w14:paraId="6A21752B" w14:textId="77777777" w:rsidR="005F7E13" w:rsidRPr="00EF135A" w:rsidRDefault="005F7E13" w:rsidP="00953369">
      <w:pPr>
        <w:pStyle w:val="ListParagraph"/>
        <w:spacing w:before="240" w:after="240"/>
        <w:ind w:left="928"/>
        <w:jc w:val="both"/>
        <w:rPr>
          <w:rFonts w:ascii="Times New Roman" w:hAnsi="Times New Roman" w:cs="Times New Roman"/>
          <w:b/>
          <w:bCs/>
          <w:i/>
          <w:iCs/>
        </w:rPr>
      </w:pPr>
    </w:p>
    <w:p w14:paraId="56B5AC33" w14:textId="77777777" w:rsidR="004B41EF" w:rsidRDefault="004B41EF" w:rsidP="00953369">
      <w:pPr>
        <w:pStyle w:val="ListParagraph"/>
        <w:spacing w:before="240" w:after="240"/>
        <w:ind w:left="928"/>
        <w:jc w:val="both"/>
        <w:rPr>
          <w:rFonts w:ascii="Times New Roman" w:hAnsi="Times New Roman" w:cs="Times New Roman"/>
          <w:b/>
          <w:bCs/>
          <w:i/>
          <w:iCs/>
        </w:rPr>
      </w:pPr>
    </w:p>
    <w:p w14:paraId="1E7DBBFF" w14:textId="7D4B8EE4" w:rsidR="00061B0E" w:rsidRPr="00EF135A" w:rsidRDefault="00061B0E" w:rsidP="00953369">
      <w:pPr>
        <w:pStyle w:val="ListParagraph"/>
        <w:numPr>
          <w:ilvl w:val="0"/>
          <w:numId w:val="3"/>
        </w:numPr>
        <w:spacing w:before="240" w:after="240"/>
        <w:jc w:val="both"/>
        <w:rPr>
          <w:rFonts w:ascii="Times New Roman" w:hAnsi="Times New Roman" w:cs="Times New Roman"/>
          <w:b/>
          <w:bCs/>
          <w:i/>
          <w:iCs/>
        </w:rPr>
      </w:pPr>
      <w:r w:rsidRPr="72C91E61">
        <w:rPr>
          <w:rFonts w:ascii="Times New Roman" w:hAnsi="Times New Roman" w:cs="Times New Roman"/>
          <w:b/>
          <w:bCs/>
          <w:i/>
          <w:iCs/>
        </w:rPr>
        <w:t xml:space="preserve">What can be considered as biogenic </w:t>
      </w:r>
      <w:r w:rsidR="008B083F" w:rsidRPr="72C91E61">
        <w:rPr>
          <w:rFonts w:ascii="Times New Roman" w:hAnsi="Times New Roman" w:cs="Times New Roman"/>
          <w:b/>
          <w:bCs/>
          <w:i/>
          <w:iCs/>
        </w:rPr>
        <w:t>CO</w:t>
      </w:r>
      <w:r w:rsidR="008B083F" w:rsidRPr="72C91E61">
        <w:rPr>
          <w:rFonts w:ascii="Times New Roman" w:hAnsi="Times New Roman" w:cs="Times New Roman"/>
          <w:b/>
          <w:bCs/>
          <w:i/>
          <w:iCs/>
          <w:vertAlign w:val="subscript"/>
        </w:rPr>
        <w:t>2</w:t>
      </w:r>
      <w:r w:rsidR="008B083F" w:rsidRPr="72C91E61">
        <w:rPr>
          <w:rFonts w:ascii="Times New Roman" w:hAnsi="Times New Roman" w:cs="Times New Roman"/>
          <w:b/>
          <w:bCs/>
          <w:i/>
          <w:iCs/>
        </w:rPr>
        <w:t xml:space="preserve"> </w:t>
      </w:r>
      <w:r w:rsidRPr="72C91E61">
        <w:rPr>
          <w:rFonts w:ascii="Times New Roman" w:hAnsi="Times New Roman" w:cs="Times New Roman"/>
          <w:b/>
          <w:bCs/>
          <w:i/>
          <w:iCs/>
        </w:rPr>
        <w:t>under the GHG methodology and how is it treated?</w:t>
      </w:r>
    </w:p>
    <w:p w14:paraId="58A1F7C2" w14:textId="5BF646AE" w:rsidR="00061B0E" w:rsidRPr="00EF135A" w:rsidRDefault="0820962F" w:rsidP="00752D62">
      <w:pPr>
        <w:jc w:val="both"/>
        <w:rPr>
          <w:rFonts w:ascii="Times New Roman" w:hAnsi="Times New Roman" w:cs="Times New Roman"/>
        </w:rPr>
      </w:pPr>
      <w:r w:rsidRPr="00EF135A">
        <w:rPr>
          <w:rFonts w:ascii="Times New Roman" w:hAnsi="Times New Roman" w:cs="Times New Roman"/>
        </w:rPr>
        <w:t>Reply:  Biogenic CO</w:t>
      </w:r>
      <w:r w:rsidRPr="00EF135A">
        <w:rPr>
          <w:rFonts w:ascii="Times New Roman" w:hAnsi="Times New Roman" w:cs="Times New Roman"/>
          <w:vertAlign w:val="subscript"/>
        </w:rPr>
        <w:t>2</w:t>
      </w:r>
      <w:r w:rsidRPr="00EF135A">
        <w:rPr>
          <w:rFonts w:ascii="Times New Roman" w:hAnsi="Times New Roman" w:cs="Times New Roman"/>
        </w:rPr>
        <w:t xml:space="preserve"> comprises </w:t>
      </w:r>
      <w:r w:rsidR="0074613A" w:rsidRPr="00EF135A">
        <w:rPr>
          <w:rFonts w:ascii="Times New Roman" w:hAnsi="Times New Roman" w:cs="Times New Roman"/>
        </w:rPr>
        <w:t>CO</w:t>
      </w:r>
      <w:r w:rsidR="0074613A" w:rsidRPr="00EF135A">
        <w:rPr>
          <w:rFonts w:ascii="Times New Roman" w:hAnsi="Times New Roman" w:cs="Times New Roman"/>
          <w:vertAlign w:val="subscript"/>
        </w:rPr>
        <w:t xml:space="preserve">2 </w:t>
      </w:r>
      <w:r w:rsidRPr="00EF135A">
        <w:rPr>
          <w:rFonts w:ascii="Times New Roman" w:hAnsi="Times New Roman" w:cs="Times New Roman"/>
        </w:rPr>
        <w:t xml:space="preserve">that stems from the production or the combustion of biofuels, bioliquids or biomass fuels. </w:t>
      </w:r>
      <w:r w:rsidR="0074613A" w:rsidRPr="00EF135A">
        <w:rPr>
          <w:rFonts w:ascii="Times New Roman" w:hAnsi="Times New Roman" w:cs="Times New Roman"/>
        </w:rPr>
        <w:t>CO</w:t>
      </w:r>
      <w:r w:rsidR="0074613A" w:rsidRPr="00EF135A">
        <w:rPr>
          <w:rFonts w:ascii="Times New Roman" w:hAnsi="Times New Roman" w:cs="Times New Roman"/>
          <w:vertAlign w:val="subscript"/>
        </w:rPr>
        <w:t xml:space="preserve">2 </w:t>
      </w:r>
      <w:r w:rsidRPr="00EF135A">
        <w:rPr>
          <w:rFonts w:ascii="Times New Roman" w:hAnsi="Times New Roman" w:cs="Times New Roman"/>
        </w:rPr>
        <w:t xml:space="preserve">from the treatment of biogenic wastes </w:t>
      </w:r>
      <w:r w:rsidR="38913A8B" w:rsidRPr="00EF135A">
        <w:rPr>
          <w:rFonts w:ascii="Times New Roman" w:hAnsi="Times New Roman" w:cs="Times New Roman"/>
        </w:rPr>
        <w:t>is</w:t>
      </w:r>
      <w:r w:rsidRPr="00EF135A">
        <w:rPr>
          <w:rFonts w:ascii="Times New Roman" w:hAnsi="Times New Roman" w:cs="Times New Roman"/>
        </w:rPr>
        <w:t xml:space="preserve"> also eligible. In order to be eligible to count as emissions from existing use or fate e ex-use, biogenic </w:t>
      </w:r>
      <w:r w:rsidR="0074613A" w:rsidRPr="00EF135A">
        <w:rPr>
          <w:rFonts w:ascii="Times New Roman" w:hAnsi="Times New Roman" w:cs="Times New Roman"/>
        </w:rPr>
        <w:t>CO</w:t>
      </w:r>
      <w:r w:rsidR="0074613A" w:rsidRPr="00EF135A">
        <w:rPr>
          <w:rFonts w:ascii="Times New Roman" w:hAnsi="Times New Roman" w:cs="Times New Roman"/>
          <w:vertAlign w:val="subscript"/>
        </w:rPr>
        <w:t xml:space="preserve">2 </w:t>
      </w:r>
      <w:r w:rsidRPr="00EF135A">
        <w:rPr>
          <w:rFonts w:ascii="Times New Roman" w:hAnsi="Times New Roman" w:cs="Times New Roman"/>
        </w:rPr>
        <w:t xml:space="preserve">must comply with the sustainability and greenhouse gas saving criteria and must not have received credits for emission savings from </w:t>
      </w:r>
      <w:r w:rsidR="0074613A" w:rsidRPr="00EF135A">
        <w:rPr>
          <w:rFonts w:ascii="Times New Roman" w:hAnsi="Times New Roman" w:cs="Times New Roman"/>
        </w:rPr>
        <w:t>CO</w:t>
      </w:r>
      <w:r w:rsidR="0074613A" w:rsidRPr="00EF135A">
        <w:rPr>
          <w:rFonts w:ascii="Times New Roman" w:hAnsi="Times New Roman" w:cs="Times New Roman"/>
          <w:vertAlign w:val="subscript"/>
        </w:rPr>
        <w:t xml:space="preserve">2 </w:t>
      </w:r>
      <w:r w:rsidRPr="00EF135A">
        <w:rPr>
          <w:rFonts w:ascii="Times New Roman" w:hAnsi="Times New Roman" w:cs="Times New Roman"/>
        </w:rPr>
        <w:t xml:space="preserve">capture and replacement, set out in Annex V and VI </w:t>
      </w:r>
      <w:r w:rsidR="00870941" w:rsidRPr="00EF135A">
        <w:rPr>
          <w:rFonts w:ascii="Times New Roman" w:hAnsi="Times New Roman" w:cs="Times New Roman"/>
        </w:rPr>
        <w:t xml:space="preserve">to </w:t>
      </w:r>
      <w:r w:rsidRPr="00EF135A">
        <w:rPr>
          <w:rFonts w:ascii="Times New Roman" w:hAnsi="Times New Roman" w:cs="Times New Roman"/>
        </w:rPr>
        <w:t>Directive (EU) 2018/2001.</w:t>
      </w:r>
      <w:r w:rsidR="147B22C8" w:rsidRPr="00EF135A">
        <w:rPr>
          <w:rFonts w:ascii="Times New Roman" w:hAnsi="Times New Roman" w:cs="Times New Roman"/>
        </w:rPr>
        <w:t xml:space="preserve"> </w:t>
      </w:r>
      <w:r w:rsidR="7E84A0B9" w:rsidRPr="00EF135A">
        <w:rPr>
          <w:rFonts w:ascii="Times New Roman" w:hAnsi="Times New Roman" w:cs="Times New Roman"/>
        </w:rPr>
        <w:t xml:space="preserve">Biogenic </w:t>
      </w:r>
      <w:r w:rsidR="0074613A" w:rsidRPr="00EF135A">
        <w:rPr>
          <w:rFonts w:ascii="Times New Roman" w:hAnsi="Times New Roman" w:cs="Times New Roman"/>
        </w:rPr>
        <w:t>CO</w:t>
      </w:r>
      <w:r w:rsidR="0074613A" w:rsidRPr="00EF135A">
        <w:rPr>
          <w:rFonts w:ascii="Times New Roman" w:hAnsi="Times New Roman" w:cs="Times New Roman"/>
          <w:vertAlign w:val="subscript"/>
        </w:rPr>
        <w:t xml:space="preserve">2 </w:t>
      </w:r>
      <w:r w:rsidR="19337981" w:rsidRPr="00EF135A">
        <w:rPr>
          <w:rFonts w:ascii="Times New Roman" w:hAnsi="Times New Roman" w:cs="Times New Roman"/>
        </w:rPr>
        <w:t xml:space="preserve">stemming from processes which are </w:t>
      </w:r>
      <w:r w:rsidR="7E84A0B9" w:rsidRPr="00EF135A">
        <w:rPr>
          <w:rFonts w:ascii="Times New Roman" w:hAnsi="Times New Roman" w:cs="Times New Roman"/>
        </w:rPr>
        <w:t xml:space="preserve">out of the scope of the </w:t>
      </w:r>
      <w:r w:rsidR="067F42FD" w:rsidRPr="00EF135A">
        <w:rPr>
          <w:rFonts w:ascii="Times New Roman" w:hAnsi="Times New Roman" w:cs="Times New Roman"/>
        </w:rPr>
        <w:t xml:space="preserve">sustainability and greenhouse gas saving criteria are </w:t>
      </w:r>
      <w:r w:rsidR="7E84A0B9" w:rsidRPr="00EF135A">
        <w:rPr>
          <w:rFonts w:ascii="Times New Roman" w:hAnsi="Times New Roman" w:cs="Times New Roman"/>
        </w:rPr>
        <w:t xml:space="preserve">also </w:t>
      </w:r>
      <w:r w:rsidR="15DCD573" w:rsidRPr="00EF135A">
        <w:rPr>
          <w:rFonts w:ascii="Times New Roman" w:hAnsi="Times New Roman" w:cs="Times New Roman"/>
        </w:rPr>
        <w:t>eligible</w:t>
      </w:r>
      <w:r w:rsidR="00C34ED2">
        <w:rPr>
          <w:rFonts w:ascii="Times New Roman" w:hAnsi="Times New Roman" w:cs="Times New Roman"/>
        </w:rPr>
        <w:t xml:space="preserve"> (</w:t>
      </w:r>
      <w:r w:rsidR="005825E9">
        <w:rPr>
          <w:rFonts w:ascii="Times New Roman" w:hAnsi="Times New Roman" w:cs="Times New Roman"/>
        </w:rPr>
        <w:t>e.g.</w:t>
      </w:r>
      <w:r w:rsidR="0048132D">
        <w:rPr>
          <w:rFonts w:ascii="Times New Roman" w:hAnsi="Times New Roman" w:cs="Times New Roman"/>
        </w:rPr>
        <w:t xml:space="preserve"> if the </w:t>
      </w:r>
      <w:r w:rsidR="005825E9">
        <w:rPr>
          <w:rFonts w:ascii="Times New Roman" w:hAnsi="Times New Roman" w:cs="Times New Roman"/>
        </w:rPr>
        <w:t xml:space="preserve">installation has a </w:t>
      </w:r>
      <w:r w:rsidR="005825E9" w:rsidRPr="00953369">
        <w:rPr>
          <w:rFonts w:ascii="Times New Roman" w:hAnsi="Times New Roman" w:cs="Times New Roman"/>
        </w:rPr>
        <w:t>rated thermal input below the applicable threshold)</w:t>
      </w:r>
      <w:r w:rsidR="067F42FD" w:rsidRPr="00EF135A">
        <w:rPr>
          <w:rFonts w:ascii="Times New Roman" w:hAnsi="Times New Roman" w:cs="Times New Roman"/>
        </w:rPr>
        <w:t xml:space="preserve">. </w:t>
      </w:r>
    </w:p>
    <w:p w14:paraId="5576B933" w14:textId="1A5CADAB" w:rsidR="00A77B45" w:rsidRPr="00EF135A" w:rsidRDefault="00A77B45" w:rsidP="00953369">
      <w:pPr>
        <w:pStyle w:val="ListParagraph"/>
        <w:numPr>
          <w:ilvl w:val="0"/>
          <w:numId w:val="3"/>
        </w:numPr>
        <w:spacing w:before="240" w:after="240"/>
        <w:jc w:val="both"/>
        <w:rPr>
          <w:rFonts w:ascii="Times New Roman" w:hAnsi="Times New Roman" w:cs="Times New Roman"/>
          <w:b/>
          <w:bCs/>
          <w:i/>
          <w:iCs/>
        </w:rPr>
      </w:pPr>
      <w:r w:rsidRPr="72C91E61">
        <w:rPr>
          <w:rFonts w:ascii="Times New Roman" w:hAnsi="Times New Roman" w:cs="Times New Roman"/>
          <w:b/>
          <w:bCs/>
          <w:i/>
          <w:iCs/>
        </w:rPr>
        <w:t xml:space="preserve">Can </w:t>
      </w:r>
      <w:r w:rsidR="008B083F" w:rsidRPr="72C91E61">
        <w:rPr>
          <w:rFonts w:ascii="Times New Roman" w:hAnsi="Times New Roman" w:cs="Times New Roman"/>
          <w:b/>
          <w:bCs/>
          <w:i/>
          <w:iCs/>
        </w:rPr>
        <w:t>CO</w:t>
      </w:r>
      <w:r w:rsidR="008B083F" w:rsidRPr="72C91E61">
        <w:rPr>
          <w:rFonts w:ascii="Times New Roman" w:hAnsi="Times New Roman" w:cs="Times New Roman"/>
          <w:b/>
          <w:bCs/>
          <w:i/>
          <w:iCs/>
          <w:vertAlign w:val="subscript"/>
        </w:rPr>
        <w:t>2</w:t>
      </w:r>
      <w:r w:rsidR="008B083F" w:rsidRPr="72C91E61">
        <w:rPr>
          <w:rFonts w:ascii="Times New Roman" w:hAnsi="Times New Roman" w:cs="Times New Roman"/>
          <w:b/>
          <w:bCs/>
          <w:i/>
          <w:iCs/>
        </w:rPr>
        <w:t xml:space="preserve"> </w:t>
      </w:r>
      <w:r w:rsidRPr="72C91E61">
        <w:rPr>
          <w:rFonts w:ascii="Times New Roman" w:hAnsi="Times New Roman" w:cs="Times New Roman"/>
          <w:b/>
          <w:bCs/>
          <w:i/>
          <w:iCs/>
        </w:rPr>
        <w:t>for incineration of municipal waste in the EU be considered as avoided under the GHG methodology?</w:t>
      </w:r>
    </w:p>
    <w:p w14:paraId="46ABC4E6" w14:textId="707F2686" w:rsidR="00A77B45" w:rsidRPr="00EF135A" w:rsidRDefault="005E7611" w:rsidP="00752D62">
      <w:pPr>
        <w:jc w:val="both"/>
        <w:rPr>
          <w:rFonts w:ascii="Times New Roman" w:hAnsi="Times New Roman" w:cs="Times New Roman"/>
        </w:rPr>
      </w:pPr>
      <w:r w:rsidRPr="00EF135A">
        <w:rPr>
          <w:rFonts w:ascii="Times New Roman" w:hAnsi="Times New Roman" w:cs="Times New Roman"/>
        </w:rPr>
        <w:t xml:space="preserve">Reply: </w:t>
      </w:r>
      <w:r w:rsidR="00A77B45" w:rsidRPr="00EF135A">
        <w:rPr>
          <w:rFonts w:ascii="Times New Roman" w:hAnsi="Times New Roman" w:cs="Times New Roman"/>
        </w:rPr>
        <w:t>According to Point 10</w:t>
      </w:r>
      <w:r w:rsidR="00CC19DC" w:rsidRPr="00EF135A">
        <w:rPr>
          <w:rFonts w:ascii="Times New Roman" w:hAnsi="Times New Roman" w:cs="Times New Roman"/>
        </w:rPr>
        <w:t>(a)</w:t>
      </w:r>
      <w:r w:rsidR="00A77B45" w:rsidRPr="00EF135A">
        <w:rPr>
          <w:rFonts w:ascii="Times New Roman" w:hAnsi="Times New Roman" w:cs="Times New Roman"/>
        </w:rPr>
        <w:t xml:space="preserve"> of the </w:t>
      </w:r>
      <w:r w:rsidR="0063740E" w:rsidRPr="00EF135A">
        <w:rPr>
          <w:rFonts w:ascii="Times New Roman" w:hAnsi="Times New Roman" w:cs="Times New Roman"/>
        </w:rPr>
        <w:t xml:space="preserve">GHG </w:t>
      </w:r>
      <w:r w:rsidR="00A77B45" w:rsidRPr="00EF135A">
        <w:rPr>
          <w:rFonts w:ascii="Times New Roman" w:hAnsi="Times New Roman" w:cs="Times New Roman"/>
        </w:rPr>
        <w:t xml:space="preserve">methodology, one of the carbon sources that can be considered as avoided is </w:t>
      </w:r>
      <w:r w:rsidR="0074613A" w:rsidRPr="00EF135A">
        <w:rPr>
          <w:rFonts w:ascii="Times New Roman" w:hAnsi="Times New Roman" w:cs="Times New Roman"/>
        </w:rPr>
        <w:t>CO</w:t>
      </w:r>
      <w:r w:rsidR="0074613A" w:rsidRPr="00EF135A">
        <w:rPr>
          <w:rFonts w:ascii="Times New Roman" w:hAnsi="Times New Roman" w:cs="Times New Roman"/>
          <w:vertAlign w:val="subscript"/>
        </w:rPr>
        <w:t xml:space="preserve">2 </w:t>
      </w:r>
      <w:r w:rsidR="00A77B45" w:rsidRPr="00EF135A">
        <w:rPr>
          <w:rFonts w:ascii="Times New Roman" w:hAnsi="Times New Roman" w:cs="Times New Roman"/>
        </w:rPr>
        <w:t xml:space="preserve">that (i) has been captured from an activity listed under Annex I </w:t>
      </w:r>
      <w:r w:rsidR="00870941" w:rsidRPr="00EF135A">
        <w:rPr>
          <w:rFonts w:ascii="Times New Roman" w:hAnsi="Times New Roman" w:cs="Times New Roman"/>
        </w:rPr>
        <w:t xml:space="preserve">to </w:t>
      </w:r>
      <w:r w:rsidR="00A77B45" w:rsidRPr="00EF135A">
        <w:rPr>
          <w:rFonts w:ascii="Times New Roman" w:hAnsi="Times New Roman" w:cs="Times New Roman"/>
        </w:rPr>
        <w:t xml:space="preserve">Directive 2003/87/EC and (ii) has been taken into account upstream in an effective carbon pricing system and (iii) is incorporated in the chemical composition of the fuel before the deadline set out. </w:t>
      </w:r>
    </w:p>
    <w:p w14:paraId="46AD908F" w14:textId="52CC285D" w:rsidR="00A77B45" w:rsidRPr="00EF135A" w:rsidRDefault="2FD5DC09" w:rsidP="00752D62">
      <w:pPr>
        <w:jc w:val="both"/>
        <w:rPr>
          <w:rFonts w:ascii="Times New Roman" w:hAnsi="Times New Roman" w:cs="Times New Roman"/>
        </w:rPr>
      </w:pPr>
      <w:r w:rsidRPr="00EF135A">
        <w:rPr>
          <w:rFonts w:ascii="Times New Roman" w:hAnsi="Times New Roman" w:cs="Times New Roman"/>
        </w:rPr>
        <w:t xml:space="preserve">Installations that incinerate </w:t>
      </w:r>
      <w:r w:rsidR="00A22591" w:rsidRPr="00EF135A">
        <w:rPr>
          <w:rFonts w:ascii="Times New Roman" w:hAnsi="Times New Roman" w:cs="Times New Roman"/>
        </w:rPr>
        <w:t xml:space="preserve">municipal </w:t>
      </w:r>
      <w:r w:rsidRPr="00EF135A">
        <w:rPr>
          <w:rFonts w:ascii="Times New Roman" w:hAnsi="Times New Roman" w:cs="Times New Roman"/>
        </w:rPr>
        <w:t xml:space="preserve">waste are </w:t>
      </w:r>
      <w:r w:rsidR="00693171" w:rsidRPr="00EF135A">
        <w:rPr>
          <w:rFonts w:ascii="Times New Roman" w:hAnsi="Times New Roman" w:cs="Times New Roman"/>
        </w:rPr>
        <w:t xml:space="preserve">currently </w:t>
      </w:r>
      <w:r w:rsidRPr="00EF135A">
        <w:rPr>
          <w:rFonts w:ascii="Times New Roman" w:hAnsi="Times New Roman" w:cs="Times New Roman"/>
        </w:rPr>
        <w:t xml:space="preserve">not covered under the ETS and fossil-based </w:t>
      </w:r>
      <w:r w:rsidR="0074613A" w:rsidRPr="00EF135A">
        <w:rPr>
          <w:rFonts w:ascii="Times New Roman" w:hAnsi="Times New Roman" w:cs="Times New Roman"/>
        </w:rPr>
        <w:t>CO</w:t>
      </w:r>
      <w:r w:rsidR="0074613A" w:rsidRPr="00EF135A">
        <w:rPr>
          <w:rFonts w:ascii="Times New Roman" w:hAnsi="Times New Roman" w:cs="Times New Roman"/>
          <w:vertAlign w:val="subscript"/>
        </w:rPr>
        <w:t xml:space="preserve">2 </w:t>
      </w:r>
      <w:r w:rsidRPr="00EF135A">
        <w:rPr>
          <w:rFonts w:ascii="Times New Roman" w:hAnsi="Times New Roman" w:cs="Times New Roman"/>
        </w:rPr>
        <w:t xml:space="preserve">from </w:t>
      </w:r>
      <w:r w:rsidR="000615F6" w:rsidRPr="00EF135A">
        <w:rPr>
          <w:rFonts w:ascii="Times New Roman" w:hAnsi="Times New Roman" w:cs="Times New Roman"/>
        </w:rPr>
        <w:t xml:space="preserve">the </w:t>
      </w:r>
      <w:r w:rsidRPr="00EF135A">
        <w:rPr>
          <w:rFonts w:ascii="Times New Roman" w:hAnsi="Times New Roman" w:cs="Times New Roman"/>
        </w:rPr>
        <w:t xml:space="preserve">incineration of municipal waste can therefore not automatically be considered as avoided in the EU. However, </w:t>
      </w:r>
      <w:r w:rsidR="0074613A" w:rsidRPr="00EF135A">
        <w:rPr>
          <w:rFonts w:ascii="Times New Roman" w:hAnsi="Times New Roman" w:cs="Times New Roman"/>
        </w:rPr>
        <w:t>CO</w:t>
      </w:r>
      <w:r w:rsidR="0074613A" w:rsidRPr="00EF135A">
        <w:rPr>
          <w:rFonts w:ascii="Times New Roman" w:hAnsi="Times New Roman" w:cs="Times New Roman"/>
          <w:vertAlign w:val="subscript"/>
        </w:rPr>
        <w:t xml:space="preserve">2 </w:t>
      </w:r>
      <w:r w:rsidRPr="00EF135A">
        <w:rPr>
          <w:rFonts w:ascii="Times New Roman" w:hAnsi="Times New Roman" w:cs="Times New Roman"/>
        </w:rPr>
        <w:t xml:space="preserve">from these installations can be considered as avoided where a Member State, in its application of the ETS Directive, covers such emissions under the ETS. Further, biogenic </w:t>
      </w:r>
      <w:r w:rsidR="0074613A" w:rsidRPr="00EF135A">
        <w:rPr>
          <w:rFonts w:ascii="Times New Roman" w:hAnsi="Times New Roman" w:cs="Times New Roman"/>
        </w:rPr>
        <w:t>CO</w:t>
      </w:r>
      <w:r w:rsidR="0074613A" w:rsidRPr="00EF135A">
        <w:rPr>
          <w:rFonts w:ascii="Times New Roman" w:hAnsi="Times New Roman" w:cs="Times New Roman"/>
          <w:vertAlign w:val="subscript"/>
        </w:rPr>
        <w:t xml:space="preserve">2 </w:t>
      </w:r>
      <w:r w:rsidRPr="00EF135A">
        <w:rPr>
          <w:rFonts w:ascii="Times New Roman" w:hAnsi="Times New Roman" w:cs="Times New Roman"/>
        </w:rPr>
        <w:t xml:space="preserve">including the biogenic share of </w:t>
      </w:r>
      <w:r w:rsidR="0074613A" w:rsidRPr="00EF135A">
        <w:rPr>
          <w:rFonts w:ascii="Times New Roman" w:hAnsi="Times New Roman" w:cs="Times New Roman"/>
        </w:rPr>
        <w:t>CO</w:t>
      </w:r>
      <w:r w:rsidR="0074613A" w:rsidRPr="00EF135A">
        <w:rPr>
          <w:rFonts w:ascii="Times New Roman" w:hAnsi="Times New Roman" w:cs="Times New Roman"/>
          <w:vertAlign w:val="subscript"/>
        </w:rPr>
        <w:t xml:space="preserve">2 </w:t>
      </w:r>
      <w:r w:rsidRPr="00EF135A">
        <w:rPr>
          <w:rFonts w:ascii="Times New Roman" w:hAnsi="Times New Roman" w:cs="Times New Roman"/>
        </w:rPr>
        <w:t xml:space="preserve">arising due to the incineration of municipal waste constitutes an eligible carbon source provided the sustainability and greenhouse gas saving criteria are met. Compliance with the criteria </w:t>
      </w:r>
      <w:r w:rsidR="00A22591" w:rsidRPr="00EF135A">
        <w:rPr>
          <w:rFonts w:ascii="Times New Roman" w:hAnsi="Times New Roman" w:cs="Times New Roman"/>
        </w:rPr>
        <w:t xml:space="preserve">could </w:t>
      </w:r>
      <w:r w:rsidRPr="00EF135A">
        <w:rPr>
          <w:rFonts w:ascii="Times New Roman" w:hAnsi="Times New Roman" w:cs="Times New Roman"/>
        </w:rPr>
        <w:t xml:space="preserve">be assumed if the installation producing the </w:t>
      </w:r>
      <w:r w:rsidR="0074613A" w:rsidRPr="00EF135A">
        <w:rPr>
          <w:rFonts w:ascii="Times New Roman" w:hAnsi="Times New Roman" w:cs="Times New Roman"/>
        </w:rPr>
        <w:t>CO</w:t>
      </w:r>
      <w:r w:rsidR="0074613A" w:rsidRPr="00EF135A">
        <w:rPr>
          <w:rFonts w:ascii="Times New Roman" w:hAnsi="Times New Roman" w:cs="Times New Roman"/>
          <w:vertAlign w:val="subscript"/>
        </w:rPr>
        <w:t xml:space="preserve">2 </w:t>
      </w:r>
      <w:r w:rsidRPr="00EF135A">
        <w:rPr>
          <w:rFonts w:ascii="Times New Roman" w:hAnsi="Times New Roman" w:cs="Times New Roman"/>
        </w:rPr>
        <w:t xml:space="preserve">is exempt from demonstrating compliance with the </w:t>
      </w:r>
      <w:r w:rsidR="00693171" w:rsidRPr="00EF135A">
        <w:rPr>
          <w:rFonts w:ascii="Times New Roman" w:hAnsi="Times New Roman" w:cs="Times New Roman"/>
        </w:rPr>
        <w:t>sustainability criteria</w:t>
      </w:r>
      <w:r w:rsidRPr="00EF135A">
        <w:rPr>
          <w:rFonts w:ascii="Times New Roman" w:hAnsi="Times New Roman" w:cs="Times New Roman"/>
        </w:rPr>
        <w:t xml:space="preserve">. </w:t>
      </w:r>
    </w:p>
    <w:p w14:paraId="016F9DF5" w14:textId="0FC4B808" w:rsidR="00A53E98" w:rsidRPr="00EF135A" w:rsidRDefault="00A53E98" w:rsidP="00953369">
      <w:pPr>
        <w:pStyle w:val="ListParagraph"/>
        <w:numPr>
          <w:ilvl w:val="0"/>
          <w:numId w:val="3"/>
        </w:numPr>
        <w:jc w:val="both"/>
        <w:rPr>
          <w:rFonts w:ascii="Times New Roman" w:hAnsi="Times New Roman" w:cs="Times New Roman"/>
          <w:b/>
          <w:bCs/>
          <w:i/>
          <w:iCs/>
        </w:rPr>
      </w:pPr>
      <w:r w:rsidRPr="72C91E61">
        <w:rPr>
          <w:rFonts w:ascii="Times New Roman" w:hAnsi="Times New Roman" w:cs="Times New Roman"/>
          <w:b/>
          <w:bCs/>
          <w:i/>
          <w:iCs/>
        </w:rPr>
        <w:t xml:space="preserve">If only part of the </w:t>
      </w:r>
      <w:r w:rsidR="008B083F" w:rsidRPr="72C91E61">
        <w:rPr>
          <w:rFonts w:ascii="Times New Roman" w:hAnsi="Times New Roman" w:cs="Times New Roman"/>
          <w:b/>
          <w:bCs/>
          <w:i/>
          <w:iCs/>
        </w:rPr>
        <w:t>CO</w:t>
      </w:r>
      <w:r w:rsidR="008B083F" w:rsidRPr="72C91E61">
        <w:rPr>
          <w:rFonts w:ascii="Times New Roman" w:hAnsi="Times New Roman" w:cs="Times New Roman"/>
          <w:b/>
          <w:bCs/>
          <w:i/>
          <w:iCs/>
          <w:vertAlign w:val="subscript"/>
        </w:rPr>
        <w:t>2</w:t>
      </w:r>
      <w:r w:rsidR="008B083F" w:rsidRPr="72C91E61">
        <w:rPr>
          <w:rFonts w:ascii="Times New Roman" w:hAnsi="Times New Roman" w:cs="Times New Roman"/>
          <w:b/>
          <w:bCs/>
          <w:i/>
          <w:iCs/>
        </w:rPr>
        <w:t xml:space="preserve"> </w:t>
      </w:r>
      <w:r w:rsidRPr="72C91E61">
        <w:rPr>
          <w:rFonts w:ascii="Times New Roman" w:hAnsi="Times New Roman" w:cs="Times New Roman"/>
          <w:b/>
          <w:bCs/>
          <w:i/>
          <w:iCs/>
        </w:rPr>
        <w:t xml:space="preserve">released from a plant co-processing biogenic and non-biogenic input is captured, and if this part represents a share of all the </w:t>
      </w:r>
      <w:r w:rsidR="008B083F" w:rsidRPr="72C91E61">
        <w:rPr>
          <w:rFonts w:ascii="Times New Roman" w:hAnsi="Times New Roman" w:cs="Times New Roman"/>
          <w:b/>
          <w:bCs/>
          <w:i/>
          <w:iCs/>
        </w:rPr>
        <w:t>CO</w:t>
      </w:r>
      <w:r w:rsidR="008B083F" w:rsidRPr="72C91E61">
        <w:rPr>
          <w:rFonts w:ascii="Times New Roman" w:hAnsi="Times New Roman" w:cs="Times New Roman"/>
          <w:b/>
          <w:bCs/>
          <w:i/>
          <w:iCs/>
          <w:vertAlign w:val="subscript"/>
        </w:rPr>
        <w:t>2</w:t>
      </w:r>
      <w:r w:rsidR="008B083F" w:rsidRPr="72C91E61">
        <w:rPr>
          <w:rFonts w:ascii="Times New Roman" w:hAnsi="Times New Roman" w:cs="Times New Roman"/>
          <w:b/>
          <w:bCs/>
          <w:i/>
          <w:iCs/>
        </w:rPr>
        <w:t xml:space="preserve"> </w:t>
      </w:r>
      <w:r w:rsidRPr="72C91E61">
        <w:rPr>
          <w:rFonts w:ascii="Times New Roman" w:hAnsi="Times New Roman" w:cs="Times New Roman"/>
          <w:b/>
          <w:bCs/>
          <w:i/>
          <w:iCs/>
        </w:rPr>
        <w:t xml:space="preserve">otherwise released smaller than the share of biogenic </w:t>
      </w:r>
      <w:r w:rsidR="008B083F" w:rsidRPr="72C91E61">
        <w:rPr>
          <w:rFonts w:ascii="Times New Roman" w:hAnsi="Times New Roman" w:cs="Times New Roman"/>
          <w:b/>
          <w:bCs/>
          <w:i/>
          <w:iCs/>
        </w:rPr>
        <w:t>CO</w:t>
      </w:r>
      <w:r w:rsidR="008B083F" w:rsidRPr="72C91E61">
        <w:rPr>
          <w:rFonts w:ascii="Times New Roman" w:hAnsi="Times New Roman" w:cs="Times New Roman"/>
          <w:b/>
          <w:bCs/>
          <w:i/>
          <w:iCs/>
          <w:vertAlign w:val="subscript"/>
        </w:rPr>
        <w:t>2</w:t>
      </w:r>
      <w:r w:rsidRPr="72C91E61">
        <w:rPr>
          <w:rFonts w:ascii="Times New Roman" w:hAnsi="Times New Roman" w:cs="Times New Roman"/>
          <w:b/>
          <w:bCs/>
          <w:i/>
          <w:iCs/>
        </w:rPr>
        <w:t xml:space="preserve">, can the captured </w:t>
      </w:r>
      <w:r w:rsidR="008B083F" w:rsidRPr="72C91E61">
        <w:rPr>
          <w:rFonts w:ascii="Times New Roman" w:hAnsi="Times New Roman" w:cs="Times New Roman"/>
          <w:b/>
          <w:bCs/>
          <w:i/>
          <w:iCs/>
        </w:rPr>
        <w:t>CO</w:t>
      </w:r>
      <w:r w:rsidR="008B083F" w:rsidRPr="72C91E61">
        <w:rPr>
          <w:rFonts w:ascii="Times New Roman" w:hAnsi="Times New Roman" w:cs="Times New Roman"/>
          <w:b/>
          <w:bCs/>
          <w:i/>
          <w:iCs/>
          <w:vertAlign w:val="subscript"/>
        </w:rPr>
        <w:t>2</w:t>
      </w:r>
      <w:r w:rsidR="008B083F" w:rsidRPr="72C91E61">
        <w:rPr>
          <w:rFonts w:ascii="Times New Roman" w:hAnsi="Times New Roman" w:cs="Times New Roman"/>
          <w:b/>
          <w:bCs/>
          <w:i/>
          <w:iCs/>
        </w:rPr>
        <w:t xml:space="preserve"> </w:t>
      </w:r>
      <w:r w:rsidRPr="72C91E61">
        <w:rPr>
          <w:rFonts w:ascii="Times New Roman" w:hAnsi="Times New Roman" w:cs="Times New Roman"/>
          <w:b/>
          <w:bCs/>
          <w:i/>
          <w:iCs/>
        </w:rPr>
        <w:t>be considered 100% biogenic?</w:t>
      </w:r>
    </w:p>
    <w:p w14:paraId="79D62453" w14:textId="66B9A28F" w:rsidR="00A53E98" w:rsidRPr="00EF135A" w:rsidRDefault="00A53E98" w:rsidP="00752D62">
      <w:pPr>
        <w:jc w:val="both"/>
        <w:rPr>
          <w:rFonts w:ascii="Times New Roman" w:hAnsi="Times New Roman" w:cs="Times New Roman"/>
        </w:rPr>
      </w:pPr>
      <w:r w:rsidRPr="00EF135A">
        <w:rPr>
          <w:rFonts w:ascii="Times New Roman" w:hAnsi="Times New Roman" w:cs="Times New Roman"/>
        </w:rPr>
        <w:lastRenderedPageBreak/>
        <w:t xml:space="preserve">Reply: In case of a </w:t>
      </w:r>
      <w:r w:rsidR="0074613A" w:rsidRPr="00EF135A">
        <w:rPr>
          <w:rFonts w:ascii="Times New Roman" w:hAnsi="Times New Roman" w:cs="Times New Roman"/>
        </w:rPr>
        <w:t>CO</w:t>
      </w:r>
      <w:r w:rsidR="0074613A" w:rsidRPr="00EF135A">
        <w:rPr>
          <w:rFonts w:ascii="Times New Roman" w:hAnsi="Times New Roman" w:cs="Times New Roman"/>
          <w:vertAlign w:val="subscript"/>
        </w:rPr>
        <w:t xml:space="preserve">2 </w:t>
      </w:r>
      <w:r w:rsidRPr="00EF135A">
        <w:rPr>
          <w:rFonts w:ascii="Times New Roman" w:hAnsi="Times New Roman" w:cs="Times New Roman"/>
        </w:rPr>
        <w:t xml:space="preserve">stream including both fossil-based and biogenic </w:t>
      </w:r>
      <w:r w:rsidR="0074613A" w:rsidRPr="00EF135A">
        <w:rPr>
          <w:rFonts w:ascii="Times New Roman" w:hAnsi="Times New Roman" w:cs="Times New Roman"/>
        </w:rPr>
        <w:t>CO</w:t>
      </w:r>
      <w:r w:rsidR="0074613A" w:rsidRPr="00EF135A">
        <w:rPr>
          <w:rFonts w:ascii="Times New Roman" w:hAnsi="Times New Roman" w:cs="Times New Roman"/>
          <w:vertAlign w:val="subscript"/>
        </w:rPr>
        <w:t xml:space="preserve">2 </w:t>
      </w:r>
      <w:r w:rsidRPr="00EF135A">
        <w:rPr>
          <w:rFonts w:ascii="Times New Roman" w:hAnsi="Times New Roman" w:cs="Times New Roman"/>
        </w:rPr>
        <w:t xml:space="preserve">the rules of the mass balance system should be applied. Accordingly, it is possible to consider all </w:t>
      </w:r>
      <w:r w:rsidR="0074613A" w:rsidRPr="00EF135A">
        <w:rPr>
          <w:rFonts w:ascii="Times New Roman" w:hAnsi="Times New Roman" w:cs="Times New Roman"/>
        </w:rPr>
        <w:t>CO</w:t>
      </w:r>
      <w:r w:rsidR="0074613A" w:rsidRPr="00EF135A">
        <w:rPr>
          <w:rFonts w:ascii="Times New Roman" w:hAnsi="Times New Roman" w:cs="Times New Roman"/>
          <w:vertAlign w:val="subscript"/>
        </w:rPr>
        <w:t xml:space="preserve">2 </w:t>
      </w:r>
      <w:r w:rsidRPr="00EF135A">
        <w:rPr>
          <w:rFonts w:ascii="Times New Roman" w:hAnsi="Times New Roman" w:cs="Times New Roman"/>
        </w:rPr>
        <w:t>taken from the stream biogenic</w:t>
      </w:r>
      <w:r w:rsidR="07424475" w:rsidRPr="00EF135A">
        <w:rPr>
          <w:rFonts w:ascii="Times New Roman" w:hAnsi="Times New Roman" w:cs="Times New Roman"/>
        </w:rPr>
        <w:t>,</w:t>
      </w:r>
      <w:r w:rsidRPr="00EF135A">
        <w:rPr>
          <w:rFonts w:ascii="Times New Roman" w:hAnsi="Times New Roman" w:cs="Times New Roman"/>
        </w:rPr>
        <w:t xml:space="preserve"> provided the amount of biogenic </w:t>
      </w:r>
      <w:r w:rsidR="0074613A" w:rsidRPr="00EF135A">
        <w:rPr>
          <w:rFonts w:ascii="Times New Roman" w:hAnsi="Times New Roman" w:cs="Times New Roman"/>
        </w:rPr>
        <w:t>CO</w:t>
      </w:r>
      <w:r w:rsidR="0074613A" w:rsidRPr="00EF135A">
        <w:rPr>
          <w:rFonts w:ascii="Times New Roman" w:hAnsi="Times New Roman" w:cs="Times New Roman"/>
          <w:vertAlign w:val="subscript"/>
        </w:rPr>
        <w:t xml:space="preserve">2 </w:t>
      </w:r>
      <w:r w:rsidRPr="00EF135A">
        <w:rPr>
          <w:rFonts w:ascii="Times New Roman" w:hAnsi="Times New Roman" w:cs="Times New Roman"/>
        </w:rPr>
        <w:t xml:space="preserve">taken from the stream does not exceed the amount of biogenic </w:t>
      </w:r>
      <w:r w:rsidR="0074613A" w:rsidRPr="00EF135A">
        <w:rPr>
          <w:rFonts w:ascii="Times New Roman" w:hAnsi="Times New Roman" w:cs="Times New Roman"/>
        </w:rPr>
        <w:t>CO</w:t>
      </w:r>
      <w:r w:rsidR="0074613A" w:rsidRPr="00EF135A">
        <w:rPr>
          <w:rFonts w:ascii="Times New Roman" w:hAnsi="Times New Roman" w:cs="Times New Roman"/>
          <w:vertAlign w:val="subscript"/>
        </w:rPr>
        <w:t xml:space="preserve">2 </w:t>
      </w:r>
      <w:r w:rsidRPr="00EF135A">
        <w:rPr>
          <w:rFonts w:ascii="Times New Roman" w:hAnsi="Times New Roman" w:cs="Times New Roman"/>
        </w:rPr>
        <w:t xml:space="preserve">that is included in the mixture.  </w:t>
      </w:r>
      <w:r w:rsidR="00411122">
        <w:rPr>
          <w:rFonts w:ascii="Times New Roman" w:hAnsi="Times New Roman" w:cs="Times New Roman"/>
        </w:rPr>
        <w:t>T</w:t>
      </w:r>
      <w:r w:rsidR="00411122" w:rsidRPr="00953369">
        <w:rPr>
          <w:rFonts w:ascii="Times New Roman" w:hAnsi="Times New Roman" w:cs="Times New Roman"/>
        </w:rPr>
        <w:t xml:space="preserve">he appropriate period of time for achieving the mass balance </w:t>
      </w:r>
      <w:r w:rsidR="00411122">
        <w:rPr>
          <w:rFonts w:ascii="Times New Roman" w:hAnsi="Times New Roman" w:cs="Times New Roman"/>
        </w:rPr>
        <w:t>is</w:t>
      </w:r>
      <w:r w:rsidR="00411122" w:rsidRPr="00953369">
        <w:rPr>
          <w:rFonts w:ascii="Times New Roman" w:hAnsi="Times New Roman" w:cs="Times New Roman"/>
        </w:rPr>
        <w:t xml:space="preserve"> 3 months.</w:t>
      </w:r>
    </w:p>
    <w:p w14:paraId="0901B3BA" w14:textId="04A7F690" w:rsidR="00A56BF0" w:rsidRPr="00EF135A" w:rsidRDefault="00A56BF0" w:rsidP="00953369">
      <w:pPr>
        <w:pStyle w:val="ListParagraph"/>
        <w:numPr>
          <w:ilvl w:val="0"/>
          <w:numId w:val="3"/>
        </w:numPr>
        <w:jc w:val="both"/>
        <w:rPr>
          <w:rFonts w:ascii="Times New Roman" w:hAnsi="Times New Roman" w:cs="Times New Roman"/>
          <w:b/>
          <w:bCs/>
          <w:i/>
          <w:iCs/>
        </w:rPr>
      </w:pPr>
      <w:r w:rsidRPr="72C91E61">
        <w:rPr>
          <w:rFonts w:ascii="Times New Roman" w:hAnsi="Times New Roman" w:cs="Times New Roman"/>
          <w:b/>
          <w:bCs/>
          <w:i/>
          <w:iCs/>
        </w:rPr>
        <w:t xml:space="preserve">In the case of production of RFNBO/RCF from </w:t>
      </w:r>
      <w:r w:rsidR="0074613A" w:rsidRPr="72C91E61">
        <w:rPr>
          <w:rFonts w:ascii="Times New Roman" w:hAnsi="Times New Roman" w:cs="Times New Roman"/>
          <w:b/>
          <w:bCs/>
          <w:i/>
          <w:iCs/>
        </w:rPr>
        <w:t>CO</w:t>
      </w:r>
      <w:r w:rsidR="0074613A" w:rsidRPr="72C91E61">
        <w:rPr>
          <w:rFonts w:ascii="Times New Roman" w:hAnsi="Times New Roman" w:cs="Times New Roman"/>
          <w:b/>
          <w:bCs/>
          <w:i/>
          <w:iCs/>
          <w:vertAlign w:val="subscript"/>
        </w:rPr>
        <w:t>2</w:t>
      </w:r>
      <w:r w:rsidR="0074613A" w:rsidRPr="72C91E61">
        <w:rPr>
          <w:rFonts w:ascii="Times New Roman" w:hAnsi="Times New Roman" w:cs="Times New Roman"/>
          <w:b/>
          <w:bCs/>
          <w:i/>
          <w:iCs/>
        </w:rPr>
        <w:t xml:space="preserve"> </w:t>
      </w:r>
      <w:r w:rsidRPr="72C91E61">
        <w:rPr>
          <w:rFonts w:ascii="Times New Roman" w:hAnsi="Times New Roman" w:cs="Times New Roman"/>
          <w:b/>
          <w:bCs/>
          <w:i/>
          <w:iCs/>
        </w:rPr>
        <w:t>of fossil origin, is there a limitation for use of this carbon source, besides not being possible to consider savings under e</w:t>
      </w:r>
      <w:r w:rsidRPr="72C91E61">
        <w:rPr>
          <w:rFonts w:ascii="Times New Roman" w:hAnsi="Times New Roman" w:cs="Times New Roman"/>
          <w:b/>
          <w:bCs/>
          <w:i/>
          <w:iCs/>
          <w:vertAlign w:val="subscript"/>
        </w:rPr>
        <w:t>ex</w:t>
      </w:r>
      <w:r w:rsidR="009366DF" w:rsidRPr="72C91E61">
        <w:rPr>
          <w:rFonts w:ascii="Times New Roman" w:hAnsi="Times New Roman" w:cs="Times New Roman"/>
          <w:b/>
          <w:bCs/>
          <w:i/>
          <w:iCs/>
          <w:vertAlign w:val="subscript"/>
        </w:rPr>
        <w:t>-</w:t>
      </w:r>
      <w:r w:rsidRPr="72C91E61">
        <w:rPr>
          <w:rFonts w:ascii="Times New Roman" w:hAnsi="Times New Roman" w:cs="Times New Roman"/>
          <w:b/>
          <w:bCs/>
          <w:i/>
          <w:iCs/>
          <w:vertAlign w:val="subscript"/>
        </w:rPr>
        <w:t>use</w:t>
      </w:r>
      <w:r w:rsidRPr="72C91E61">
        <w:rPr>
          <w:rFonts w:ascii="Times New Roman" w:hAnsi="Times New Roman" w:cs="Times New Roman"/>
          <w:b/>
          <w:bCs/>
          <w:i/>
          <w:iCs/>
        </w:rPr>
        <w:t xml:space="preserve">? </w:t>
      </w:r>
    </w:p>
    <w:p w14:paraId="2158928E" w14:textId="2AD8A8B4" w:rsidR="00A56BF0" w:rsidRPr="00EF135A" w:rsidRDefault="00A56BF0" w:rsidP="00752D62">
      <w:pPr>
        <w:jc w:val="both"/>
        <w:rPr>
          <w:rFonts w:ascii="Times New Roman" w:hAnsi="Times New Roman" w:cs="Times New Roman"/>
        </w:rPr>
      </w:pPr>
      <w:r w:rsidRPr="00EF135A">
        <w:rPr>
          <w:rFonts w:ascii="Times New Roman" w:hAnsi="Times New Roman" w:cs="Times New Roman"/>
        </w:rPr>
        <w:t xml:space="preserve">Reply: No, it is not forbidden to use fossil-based </w:t>
      </w:r>
      <w:r w:rsidR="0074613A" w:rsidRPr="00EF135A">
        <w:rPr>
          <w:rFonts w:ascii="Times New Roman" w:hAnsi="Times New Roman" w:cs="Times New Roman"/>
        </w:rPr>
        <w:t>CO</w:t>
      </w:r>
      <w:r w:rsidR="0074613A" w:rsidRPr="00EF135A">
        <w:rPr>
          <w:rFonts w:ascii="Times New Roman" w:hAnsi="Times New Roman" w:cs="Times New Roman"/>
          <w:vertAlign w:val="subscript"/>
        </w:rPr>
        <w:t>2</w:t>
      </w:r>
      <w:r w:rsidRPr="00EF135A">
        <w:rPr>
          <w:rFonts w:ascii="Times New Roman" w:hAnsi="Times New Roman" w:cs="Times New Roman"/>
        </w:rPr>
        <w:t xml:space="preserve">, but </w:t>
      </w:r>
      <w:r w:rsidR="003341E7" w:rsidRPr="00EF135A">
        <w:rPr>
          <w:rFonts w:ascii="Times New Roman" w:hAnsi="Times New Roman" w:cs="Times New Roman"/>
        </w:rPr>
        <w:t>it</w:t>
      </w:r>
      <w:r w:rsidRPr="00EF135A">
        <w:rPr>
          <w:rFonts w:ascii="Times New Roman" w:hAnsi="Times New Roman" w:cs="Times New Roman"/>
        </w:rPr>
        <w:t xml:space="preserve"> would make it more challenging to achieve the 70% threshold. </w:t>
      </w:r>
    </w:p>
    <w:p w14:paraId="473B9E15" w14:textId="77777777" w:rsidR="006F4EFA" w:rsidRPr="00EF135A" w:rsidRDefault="006F4EFA" w:rsidP="00953369">
      <w:pPr>
        <w:pStyle w:val="ListParagraph"/>
        <w:numPr>
          <w:ilvl w:val="0"/>
          <w:numId w:val="3"/>
        </w:numPr>
        <w:jc w:val="both"/>
        <w:rPr>
          <w:rFonts w:ascii="Times New Roman" w:hAnsi="Times New Roman" w:cs="Times New Roman"/>
          <w:b/>
          <w:bCs/>
          <w:i/>
          <w:iCs/>
        </w:rPr>
      </w:pPr>
      <w:r w:rsidRPr="72C91E61">
        <w:rPr>
          <w:rFonts w:ascii="Times New Roman" w:hAnsi="Times New Roman" w:cs="Times New Roman"/>
          <w:b/>
          <w:bCs/>
          <w:i/>
          <w:iCs/>
        </w:rPr>
        <w:t xml:space="preserve">Are the combustion emissions of biogenic carbon considered? Which values should be used? </w:t>
      </w:r>
    </w:p>
    <w:p w14:paraId="552C6039" w14:textId="2BC7BF6F" w:rsidR="006F4EFA" w:rsidRDefault="2D3E502E" w:rsidP="00752D62">
      <w:pPr>
        <w:jc w:val="both"/>
        <w:rPr>
          <w:rFonts w:ascii="Times New Roman" w:hAnsi="Times New Roman" w:cs="Times New Roman"/>
        </w:rPr>
      </w:pPr>
      <w:r w:rsidRPr="00EF135A">
        <w:rPr>
          <w:rFonts w:ascii="Times New Roman" w:hAnsi="Times New Roman" w:cs="Times New Roman"/>
        </w:rPr>
        <w:t>Reply:  The emissions of fuel in use (e</w:t>
      </w:r>
      <w:r w:rsidRPr="00EF135A">
        <w:rPr>
          <w:rFonts w:ascii="Times New Roman" w:hAnsi="Times New Roman" w:cs="Times New Roman"/>
          <w:vertAlign w:val="subscript"/>
        </w:rPr>
        <w:t>u</w:t>
      </w:r>
      <w:r w:rsidRPr="00EF135A">
        <w:rPr>
          <w:rFonts w:ascii="Times New Roman" w:hAnsi="Times New Roman" w:cs="Times New Roman"/>
        </w:rPr>
        <w:t xml:space="preserve">) </w:t>
      </w:r>
      <w:r w:rsidR="2C239FB6" w:rsidRPr="00EF135A">
        <w:rPr>
          <w:rFonts w:ascii="Times New Roman" w:hAnsi="Times New Roman" w:cs="Times New Roman"/>
        </w:rPr>
        <w:t>of the produced RFNBO</w:t>
      </w:r>
      <w:r w:rsidR="21B6B05C" w:rsidRPr="00EF135A">
        <w:rPr>
          <w:rFonts w:ascii="Times New Roman" w:hAnsi="Times New Roman" w:cs="Times New Roman"/>
        </w:rPr>
        <w:t xml:space="preserve"> </w:t>
      </w:r>
      <w:r w:rsidRPr="00EF135A">
        <w:rPr>
          <w:rFonts w:ascii="Times New Roman" w:hAnsi="Times New Roman" w:cs="Times New Roman"/>
        </w:rPr>
        <w:t xml:space="preserve">are always considered. The source of the carbon is not relevant. However, use of </w:t>
      </w:r>
      <w:r w:rsidR="0074613A" w:rsidRPr="00EF135A">
        <w:rPr>
          <w:rFonts w:ascii="Times New Roman" w:hAnsi="Times New Roman" w:cs="Times New Roman"/>
        </w:rPr>
        <w:t>CO</w:t>
      </w:r>
      <w:r w:rsidR="0074613A" w:rsidRPr="00EF135A">
        <w:rPr>
          <w:rFonts w:ascii="Times New Roman" w:hAnsi="Times New Roman" w:cs="Times New Roman"/>
          <w:vertAlign w:val="subscript"/>
        </w:rPr>
        <w:t xml:space="preserve">2 </w:t>
      </w:r>
      <w:r w:rsidR="00E21F2A" w:rsidRPr="00EF135A">
        <w:rPr>
          <w:rFonts w:ascii="Times New Roman" w:hAnsi="Times New Roman" w:cs="Times New Roman"/>
        </w:rPr>
        <w:t xml:space="preserve">would allow claiming </w:t>
      </w:r>
      <w:r w:rsidRPr="00EF135A">
        <w:rPr>
          <w:rFonts w:ascii="Times New Roman" w:hAnsi="Times New Roman" w:cs="Times New Roman"/>
        </w:rPr>
        <w:t>a credit under e ex-use, which may fully compensate the emissions due to fuel in use. The rules set out under point 10 of the methodology apply for this purpose. To determine the emissions of fuel in use</w:t>
      </w:r>
      <w:r w:rsidR="0F34E645" w:rsidRPr="00EF135A">
        <w:rPr>
          <w:rFonts w:ascii="Times New Roman" w:hAnsi="Times New Roman" w:cs="Times New Roman"/>
        </w:rPr>
        <w:t xml:space="preserve"> </w:t>
      </w:r>
      <w:r w:rsidRPr="00EF135A">
        <w:rPr>
          <w:rFonts w:ascii="Times New Roman" w:hAnsi="Times New Roman" w:cs="Times New Roman"/>
        </w:rPr>
        <w:t>(e</w:t>
      </w:r>
      <w:r w:rsidRPr="00EF135A">
        <w:rPr>
          <w:rFonts w:ascii="Times New Roman" w:hAnsi="Times New Roman" w:cs="Times New Roman"/>
          <w:vertAlign w:val="subscript"/>
        </w:rPr>
        <w:t>u</w:t>
      </w:r>
      <w:r w:rsidRPr="00EF135A">
        <w:rPr>
          <w:rFonts w:ascii="Times New Roman" w:hAnsi="Times New Roman" w:cs="Times New Roman"/>
        </w:rPr>
        <w:t xml:space="preserve">), the </w:t>
      </w:r>
      <w:r w:rsidR="3D60F0A1" w:rsidRPr="00EF135A">
        <w:rPr>
          <w:rFonts w:ascii="Times New Roman" w:hAnsi="Times New Roman" w:cs="Times New Roman"/>
        </w:rPr>
        <w:t xml:space="preserve">values for the combustion emissions </w:t>
      </w:r>
      <w:r w:rsidRPr="00EF135A">
        <w:rPr>
          <w:rFonts w:ascii="Times New Roman" w:hAnsi="Times New Roman" w:cs="Times New Roman"/>
        </w:rPr>
        <w:t xml:space="preserve">set out </w:t>
      </w:r>
      <w:r w:rsidR="00E21F2A" w:rsidRPr="00EF135A">
        <w:rPr>
          <w:rFonts w:ascii="Times New Roman" w:hAnsi="Times New Roman" w:cs="Times New Roman"/>
        </w:rPr>
        <w:t xml:space="preserve">in </w:t>
      </w:r>
      <w:r w:rsidRPr="00EF135A">
        <w:rPr>
          <w:rFonts w:ascii="Times New Roman" w:hAnsi="Times New Roman" w:cs="Times New Roman"/>
        </w:rPr>
        <w:t>Annex B shall be used.</w:t>
      </w:r>
    </w:p>
    <w:p w14:paraId="7B0D765E" w14:textId="0ED66815" w:rsidR="00C02B42" w:rsidRDefault="003118B3" w:rsidP="00C02B42">
      <w:pPr>
        <w:pStyle w:val="ListParagraph"/>
        <w:numPr>
          <w:ilvl w:val="0"/>
          <w:numId w:val="3"/>
        </w:numPr>
        <w:jc w:val="both"/>
        <w:rPr>
          <w:rFonts w:ascii="Times New Roman" w:hAnsi="Times New Roman" w:cs="Times New Roman"/>
          <w:b/>
          <w:bCs/>
          <w:i/>
          <w:iCs/>
        </w:rPr>
      </w:pPr>
      <w:commentRangeStart w:id="28"/>
      <w:r>
        <w:rPr>
          <w:rFonts w:ascii="Times New Roman" w:hAnsi="Times New Roman" w:cs="Times New Roman"/>
          <w:b/>
          <w:bCs/>
          <w:i/>
          <w:iCs/>
        </w:rPr>
        <w:t xml:space="preserve">How is carbon monoxide </w:t>
      </w:r>
      <w:r w:rsidR="00072A4C">
        <w:rPr>
          <w:rFonts w:ascii="Times New Roman" w:hAnsi="Times New Roman" w:cs="Times New Roman"/>
          <w:b/>
          <w:bCs/>
          <w:i/>
          <w:iCs/>
        </w:rPr>
        <w:t xml:space="preserve">considered </w:t>
      </w:r>
      <w:r w:rsidR="00073C29">
        <w:rPr>
          <w:rFonts w:ascii="Times New Roman" w:hAnsi="Times New Roman" w:cs="Times New Roman"/>
          <w:b/>
          <w:bCs/>
          <w:i/>
          <w:iCs/>
        </w:rPr>
        <w:t xml:space="preserve">under </w:t>
      </w:r>
      <w:r w:rsidR="002F1470">
        <w:rPr>
          <w:rFonts w:ascii="Times New Roman" w:hAnsi="Times New Roman" w:cs="Times New Roman"/>
          <w:b/>
          <w:bCs/>
          <w:i/>
          <w:iCs/>
        </w:rPr>
        <w:t xml:space="preserve">the </w:t>
      </w:r>
      <w:r w:rsidR="008D0EF7">
        <w:rPr>
          <w:rFonts w:ascii="Times New Roman" w:hAnsi="Times New Roman" w:cs="Times New Roman"/>
          <w:b/>
          <w:bCs/>
          <w:i/>
          <w:iCs/>
        </w:rPr>
        <w:t>methodology</w:t>
      </w:r>
      <w:r w:rsidR="00C02B42" w:rsidRPr="72C91E61">
        <w:rPr>
          <w:rFonts w:ascii="Times New Roman" w:hAnsi="Times New Roman" w:cs="Times New Roman"/>
          <w:b/>
          <w:bCs/>
          <w:i/>
          <w:iCs/>
        </w:rPr>
        <w:t xml:space="preserve">? </w:t>
      </w:r>
    </w:p>
    <w:p w14:paraId="78F2F1AF" w14:textId="19F868F5" w:rsidR="008D0EF7" w:rsidRDefault="008D0EF7" w:rsidP="00582476">
      <w:pPr>
        <w:jc w:val="both"/>
        <w:rPr>
          <w:rFonts w:ascii="Times New Roman" w:hAnsi="Times New Roman" w:cs="Times New Roman"/>
        </w:rPr>
      </w:pPr>
      <w:r w:rsidRPr="00953369">
        <w:rPr>
          <w:rFonts w:ascii="Times New Roman" w:hAnsi="Times New Roman" w:cs="Times New Roman"/>
        </w:rPr>
        <w:t>Reply:</w:t>
      </w:r>
      <w:r w:rsidR="00073C29" w:rsidRPr="00073C29">
        <w:rPr>
          <w:rFonts w:ascii="Times New Roman" w:hAnsi="Times New Roman" w:cs="Times New Roman"/>
          <w:b/>
          <w:bCs/>
          <w:i/>
          <w:iCs/>
        </w:rPr>
        <w:t xml:space="preserve"> </w:t>
      </w:r>
      <w:r w:rsidR="00073C29">
        <w:rPr>
          <w:rFonts w:ascii="Times New Roman" w:hAnsi="Times New Roman" w:cs="Times New Roman"/>
        </w:rPr>
        <w:t>C</w:t>
      </w:r>
      <w:r w:rsidR="00073C29" w:rsidRPr="00953369">
        <w:rPr>
          <w:rFonts w:ascii="Times New Roman" w:hAnsi="Times New Roman" w:cs="Times New Roman"/>
        </w:rPr>
        <w:t>arbon monoxide</w:t>
      </w:r>
      <w:r w:rsidR="00073C29">
        <w:rPr>
          <w:rFonts w:ascii="Times New Roman" w:hAnsi="Times New Roman" w:cs="Times New Roman"/>
        </w:rPr>
        <w:t xml:space="preserve"> is treated as any other </w:t>
      </w:r>
      <w:r w:rsidR="00D04C17">
        <w:rPr>
          <w:rFonts w:ascii="Times New Roman" w:hAnsi="Times New Roman" w:cs="Times New Roman"/>
        </w:rPr>
        <w:t>input</w:t>
      </w:r>
      <w:r w:rsidR="00582476">
        <w:rPr>
          <w:rFonts w:ascii="Times New Roman" w:hAnsi="Times New Roman" w:cs="Times New Roman"/>
        </w:rPr>
        <w:t xml:space="preserve"> that has </w:t>
      </w:r>
      <w:r w:rsidR="00731B8B">
        <w:rPr>
          <w:rFonts w:ascii="Times New Roman" w:hAnsi="Times New Roman" w:cs="Times New Roman"/>
        </w:rPr>
        <w:t>an energy content</w:t>
      </w:r>
      <w:r w:rsidR="00D04C17">
        <w:rPr>
          <w:rFonts w:ascii="Times New Roman" w:hAnsi="Times New Roman" w:cs="Times New Roman"/>
        </w:rPr>
        <w:t>.</w:t>
      </w:r>
      <w:r w:rsidR="000C0928">
        <w:rPr>
          <w:rFonts w:ascii="Times New Roman" w:hAnsi="Times New Roman" w:cs="Times New Roman"/>
        </w:rPr>
        <w:t xml:space="preserve"> </w:t>
      </w:r>
      <w:r w:rsidR="00EB04FD">
        <w:rPr>
          <w:rFonts w:ascii="Times New Roman" w:hAnsi="Times New Roman" w:cs="Times New Roman"/>
        </w:rPr>
        <w:t>I</w:t>
      </w:r>
      <w:r w:rsidR="00B35C4F">
        <w:rPr>
          <w:rFonts w:ascii="Times New Roman" w:hAnsi="Times New Roman" w:cs="Times New Roman"/>
        </w:rPr>
        <w:t xml:space="preserve">t would need to be </w:t>
      </w:r>
      <w:r w:rsidR="00EB1484">
        <w:rPr>
          <w:rFonts w:ascii="Times New Roman" w:hAnsi="Times New Roman" w:cs="Times New Roman"/>
        </w:rPr>
        <w:t>established</w:t>
      </w:r>
      <w:r w:rsidR="00B35C4F">
        <w:rPr>
          <w:rFonts w:ascii="Times New Roman" w:hAnsi="Times New Roman" w:cs="Times New Roman"/>
        </w:rPr>
        <w:t xml:space="preserve"> whether </w:t>
      </w:r>
      <w:r w:rsidR="00EB1484">
        <w:rPr>
          <w:rFonts w:ascii="Times New Roman" w:hAnsi="Times New Roman" w:cs="Times New Roman"/>
        </w:rPr>
        <w:t>the carbon monoxide is an elastic or and rigid input</w:t>
      </w:r>
      <w:r w:rsidR="005D56D4">
        <w:rPr>
          <w:rFonts w:ascii="Times New Roman" w:hAnsi="Times New Roman" w:cs="Times New Roman"/>
        </w:rPr>
        <w:t>.</w:t>
      </w:r>
      <w:r w:rsidR="00EB1484">
        <w:rPr>
          <w:rFonts w:ascii="Times New Roman" w:hAnsi="Times New Roman" w:cs="Times New Roman"/>
        </w:rPr>
        <w:t xml:space="preserve"> </w:t>
      </w:r>
      <w:r w:rsidR="009B4AA0">
        <w:rPr>
          <w:rFonts w:ascii="Times New Roman" w:hAnsi="Times New Roman" w:cs="Times New Roman"/>
        </w:rPr>
        <w:t>T</w:t>
      </w:r>
      <w:r w:rsidR="008D1017">
        <w:rPr>
          <w:rFonts w:ascii="Times New Roman" w:hAnsi="Times New Roman" w:cs="Times New Roman"/>
        </w:rPr>
        <w:t xml:space="preserve">he </w:t>
      </w:r>
      <w:r w:rsidR="00EB04FD">
        <w:rPr>
          <w:rFonts w:ascii="Times New Roman" w:hAnsi="Times New Roman" w:cs="Times New Roman"/>
        </w:rPr>
        <w:t>factor e</w:t>
      </w:r>
      <w:r w:rsidR="00EB04FD" w:rsidRPr="00953369">
        <w:rPr>
          <w:rFonts w:ascii="Times New Roman" w:hAnsi="Times New Roman" w:cs="Times New Roman"/>
          <w:vertAlign w:val="subscript"/>
        </w:rPr>
        <w:t xml:space="preserve">i </w:t>
      </w:r>
      <w:r w:rsidR="00022BB5">
        <w:rPr>
          <w:rFonts w:ascii="Times New Roman" w:hAnsi="Times New Roman" w:cs="Times New Roman"/>
        </w:rPr>
        <w:t>is</w:t>
      </w:r>
      <w:r w:rsidR="00EB04FD">
        <w:rPr>
          <w:rFonts w:ascii="Times New Roman" w:hAnsi="Times New Roman" w:cs="Times New Roman"/>
        </w:rPr>
        <w:t xml:space="preserve"> </w:t>
      </w:r>
      <w:r w:rsidR="009C546E">
        <w:rPr>
          <w:rFonts w:ascii="Times New Roman" w:hAnsi="Times New Roman" w:cs="Times New Roman"/>
        </w:rPr>
        <w:t>determined</w:t>
      </w:r>
      <w:r w:rsidR="00067F97">
        <w:rPr>
          <w:rFonts w:ascii="Times New Roman" w:hAnsi="Times New Roman" w:cs="Times New Roman"/>
        </w:rPr>
        <w:t xml:space="preserve"> by subtracting the </w:t>
      </w:r>
      <w:r w:rsidR="009C546E">
        <w:rPr>
          <w:rFonts w:ascii="Times New Roman" w:hAnsi="Times New Roman" w:cs="Times New Roman"/>
        </w:rPr>
        <w:t xml:space="preserve">factor </w:t>
      </w:r>
      <w:r w:rsidR="00D96A01" w:rsidRPr="00D96A01">
        <w:rPr>
          <w:rFonts w:ascii="Times New Roman" w:hAnsi="Times New Roman" w:cs="Times New Roman"/>
        </w:rPr>
        <w:t xml:space="preserve">e </w:t>
      </w:r>
      <w:r w:rsidR="00D96A01" w:rsidRPr="00953369">
        <w:rPr>
          <w:rFonts w:ascii="Times New Roman" w:hAnsi="Times New Roman" w:cs="Times New Roman"/>
          <w:vertAlign w:val="subscript"/>
        </w:rPr>
        <w:t>ex-use</w:t>
      </w:r>
      <w:r w:rsidR="00920E93">
        <w:rPr>
          <w:rFonts w:ascii="Times New Roman" w:hAnsi="Times New Roman" w:cs="Times New Roman"/>
          <w:vertAlign w:val="subscript"/>
        </w:rPr>
        <w:t xml:space="preserve"> </w:t>
      </w:r>
      <w:r w:rsidR="00920E93" w:rsidRPr="00953369">
        <w:rPr>
          <w:rFonts w:ascii="Times New Roman" w:hAnsi="Times New Roman" w:cs="Times New Roman"/>
        </w:rPr>
        <w:t>(the carbon embedded in the fuel)</w:t>
      </w:r>
      <w:r w:rsidR="006E017F">
        <w:rPr>
          <w:rFonts w:ascii="Times New Roman" w:hAnsi="Times New Roman" w:cs="Times New Roman"/>
        </w:rPr>
        <w:t xml:space="preserve"> from the factor </w:t>
      </w:r>
      <w:r w:rsidR="00D96A01" w:rsidRPr="00D96A01">
        <w:rPr>
          <w:rFonts w:ascii="Times New Roman" w:hAnsi="Times New Roman" w:cs="Times New Roman"/>
        </w:rPr>
        <w:t xml:space="preserve">e </w:t>
      </w:r>
      <w:r w:rsidR="00D96A01" w:rsidRPr="00953369">
        <w:rPr>
          <w:rFonts w:ascii="Times New Roman" w:hAnsi="Times New Roman" w:cs="Times New Roman"/>
          <w:vertAlign w:val="subscript"/>
        </w:rPr>
        <w:t>i elastic</w:t>
      </w:r>
      <w:r w:rsidR="00C3685A">
        <w:rPr>
          <w:rFonts w:ascii="Times New Roman" w:hAnsi="Times New Roman" w:cs="Times New Roman"/>
        </w:rPr>
        <w:t>/</w:t>
      </w:r>
      <w:r w:rsidR="00C3685A" w:rsidRPr="00C3685A">
        <w:rPr>
          <w:rFonts w:ascii="Times New Roman" w:hAnsi="Times New Roman" w:cs="Times New Roman"/>
        </w:rPr>
        <w:t xml:space="preserve"> </w:t>
      </w:r>
      <w:r w:rsidR="00C3685A" w:rsidRPr="00D96A01">
        <w:rPr>
          <w:rFonts w:ascii="Times New Roman" w:hAnsi="Times New Roman" w:cs="Times New Roman"/>
        </w:rPr>
        <w:t xml:space="preserve">e </w:t>
      </w:r>
      <w:r w:rsidR="00C3685A" w:rsidRPr="00953369">
        <w:rPr>
          <w:rFonts w:ascii="Times New Roman" w:hAnsi="Times New Roman" w:cs="Times New Roman"/>
          <w:vertAlign w:val="subscript"/>
        </w:rPr>
        <w:t>i rigid</w:t>
      </w:r>
      <w:r w:rsidR="00C3685A">
        <w:rPr>
          <w:rFonts w:ascii="Times New Roman" w:hAnsi="Times New Roman" w:cs="Times New Roman"/>
        </w:rPr>
        <w:t>.</w:t>
      </w:r>
      <w:r w:rsidR="00C62AA4">
        <w:rPr>
          <w:rFonts w:ascii="Times New Roman" w:hAnsi="Times New Roman" w:cs="Times New Roman"/>
        </w:rPr>
        <w:t xml:space="preserve"> </w:t>
      </w:r>
      <w:r w:rsidR="00E15560">
        <w:rPr>
          <w:rFonts w:ascii="Times New Roman" w:hAnsi="Times New Roman" w:cs="Times New Roman"/>
        </w:rPr>
        <w:t xml:space="preserve">Further, the origin of the </w:t>
      </w:r>
      <w:r w:rsidR="00226F88">
        <w:rPr>
          <w:rFonts w:ascii="Times New Roman" w:hAnsi="Times New Roman" w:cs="Times New Roman"/>
        </w:rPr>
        <w:t xml:space="preserve">input </w:t>
      </w:r>
      <w:r w:rsidR="00E15560">
        <w:rPr>
          <w:rFonts w:ascii="Times New Roman" w:hAnsi="Times New Roman" w:cs="Times New Roman"/>
        </w:rPr>
        <w:t>(RFNBO, RCF or fossil</w:t>
      </w:r>
      <w:r w:rsidR="00011E10">
        <w:rPr>
          <w:rFonts w:ascii="Times New Roman" w:hAnsi="Times New Roman" w:cs="Times New Roman"/>
        </w:rPr>
        <w:t xml:space="preserve"> fuel</w:t>
      </w:r>
      <w:r w:rsidR="00E15560">
        <w:rPr>
          <w:rFonts w:ascii="Times New Roman" w:hAnsi="Times New Roman" w:cs="Times New Roman"/>
        </w:rPr>
        <w:t>)</w:t>
      </w:r>
      <w:r w:rsidR="00011E10">
        <w:rPr>
          <w:rFonts w:ascii="Times New Roman" w:hAnsi="Times New Roman" w:cs="Times New Roman"/>
        </w:rPr>
        <w:t xml:space="preserve"> </w:t>
      </w:r>
      <w:r w:rsidR="00EC4EAD">
        <w:rPr>
          <w:rFonts w:ascii="Times New Roman" w:hAnsi="Times New Roman" w:cs="Times New Roman"/>
        </w:rPr>
        <w:t xml:space="preserve">must be considered </w:t>
      </w:r>
      <w:r w:rsidR="0071353A">
        <w:rPr>
          <w:rFonts w:ascii="Times New Roman" w:hAnsi="Times New Roman" w:cs="Times New Roman"/>
        </w:rPr>
        <w:t>when determining the share of RFNBOs and RCF in the output</w:t>
      </w:r>
      <w:r w:rsidR="007814E7">
        <w:rPr>
          <w:rFonts w:ascii="Times New Roman" w:hAnsi="Times New Roman" w:cs="Times New Roman"/>
        </w:rPr>
        <w:t>.</w:t>
      </w:r>
      <w:r w:rsidR="007408C9">
        <w:rPr>
          <w:rFonts w:ascii="Times New Roman" w:hAnsi="Times New Roman" w:cs="Times New Roman"/>
        </w:rPr>
        <w:t xml:space="preserve"> </w:t>
      </w:r>
      <w:commentRangeEnd w:id="28"/>
      <w:r w:rsidR="00E54FC4">
        <w:rPr>
          <w:rStyle w:val="CommentReference"/>
        </w:rPr>
        <w:commentReference w:id="28"/>
      </w:r>
    </w:p>
    <w:p w14:paraId="7C036332" w14:textId="6DF2F5C9" w:rsidR="00177BAC" w:rsidRDefault="00177BAC" w:rsidP="00953369">
      <w:pPr>
        <w:pStyle w:val="ListParagraph"/>
        <w:numPr>
          <w:ilvl w:val="0"/>
          <w:numId w:val="3"/>
        </w:numPr>
        <w:jc w:val="both"/>
        <w:rPr>
          <w:rFonts w:ascii="Times New Roman" w:hAnsi="Times New Roman" w:cs="Times New Roman"/>
          <w:b/>
          <w:bCs/>
          <w:i/>
          <w:iCs/>
        </w:rPr>
      </w:pPr>
      <w:r>
        <w:rPr>
          <w:rFonts w:ascii="Times New Roman" w:hAnsi="Times New Roman" w:cs="Times New Roman"/>
          <w:b/>
          <w:bCs/>
          <w:i/>
          <w:iCs/>
        </w:rPr>
        <w:t>How is CO</w:t>
      </w:r>
      <w:r w:rsidRPr="00953369">
        <w:rPr>
          <w:rFonts w:ascii="Times New Roman" w:hAnsi="Times New Roman" w:cs="Times New Roman"/>
          <w:b/>
          <w:bCs/>
          <w:i/>
          <w:iCs/>
          <w:vertAlign w:val="subscript"/>
        </w:rPr>
        <w:t>2</w:t>
      </w:r>
      <w:r>
        <w:rPr>
          <w:rFonts w:ascii="Times New Roman" w:hAnsi="Times New Roman" w:cs="Times New Roman"/>
          <w:b/>
          <w:bCs/>
          <w:i/>
          <w:iCs/>
        </w:rPr>
        <w:t xml:space="preserve"> </w:t>
      </w:r>
      <w:r w:rsidR="00115AD9">
        <w:rPr>
          <w:rFonts w:ascii="Times New Roman" w:hAnsi="Times New Roman" w:cs="Times New Roman"/>
          <w:b/>
          <w:bCs/>
          <w:i/>
          <w:iCs/>
        </w:rPr>
        <w:t xml:space="preserve">released </w:t>
      </w:r>
      <w:r w:rsidR="00C31652">
        <w:rPr>
          <w:rFonts w:ascii="Times New Roman" w:hAnsi="Times New Roman" w:cs="Times New Roman"/>
          <w:b/>
          <w:bCs/>
          <w:i/>
          <w:iCs/>
        </w:rPr>
        <w:t xml:space="preserve">as the consequence of the production of geothermal energy </w:t>
      </w:r>
      <w:r w:rsidR="00072A4C">
        <w:rPr>
          <w:rFonts w:ascii="Times New Roman" w:hAnsi="Times New Roman" w:cs="Times New Roman"/>
          <w:b/>
          <w:bCs/>
          <w:i/>
          <w:iCs/>
        </w:rPr>
        <w:t>considered</w:t>
      </w:r>
      <w:r w:rsidR="00F81164">
        <w:rPr>
          <w:rFonts w:ascii="Times New Roman" w:hAnsi="Times New Roman" w:cs="Times New Roman"/>
          <w:b/>
          <w:bCs/>
          <w:i/>
          <w:iCs/>
        </w:rPr>
        <w:t xml:space="preserve"> under point 10 of the methodology</w:t>
      </w:r>
      <w:r w:rsidR="00C31652">
        <w:rPr>
          <w:rFonts w:ascii="Times New Roman" w:hAnsi="Times New Roman" w:cs="Times New Roman"/>
          <w:b/>
          <w:bCs/>
          <w:i/>
          <w:iCs/>
        </w:rPr>
        <w:t xml:space="preserve">? </w:t>
      </w:r>
    </w:p>
    <w:p w14:paraId="73612CDF" w14:textId="72EBFE6A" w:rsidR="00177BAC" w:rsidRPr="00EF135A" w:rsidRDefault="00F81164" w:rsidP="00953369">
      <w:pPr>
        <w:jc w:val="both"/>
        <w:rPr>
          <w:rFonts w:ascii="Times New Roman" w:hAnsi="Times New Roman" w:cs="Times New Roman"/>
          <w:b/>
          <w:bCs/>
          <w:i/>
          <w:iCs/>
        </w:rPr>
      </w:pPr>
      <w:r w:rsidRPr="00B123FA">
        <w:rPr>
          <w:rFonts w:ascii="Times New Roman" w:hAnsi="Times New Roman" w:cs="Times New Roman"/>
        </w:rPr>
        <w:t>Reply:</w:t>
      </w:r>
      <w:r>
        <w:rPr>
          <w:rFonts w:ascii="Times New Roman" w:hAnsi="Times New Roman" w:cs="Times New Roman"/>
        </w:rPr>
        <w:t xml:space="preserve"> </w:t>
      </w:r>
      <w:r w:rsidR="00DA0CC3">
        <w:rPr>
          <w:rFonts w:ascii="Times New Roman" w:hAnsi="Times New Roman" w:cs="Times New Roman"/>
        </w:rPr>
        <w:t xml:space="preserve">Unless it would be subject to an effective carbon pricing system, </w:t>
      </w:r>
      <w:r>
        <w:rPr>
          <w:rFonts w:ascii="Times New Roman" w:hAnsi="Times New Roman" w:cs="Times New Roman"/>
        </w:rPr>
        <w:t>CO</w:t>
      </w:r>
      <w:r w:rsidRPr="00953369">
        <w:rPr>
          <w:rFonts w:ascii="Times New Roman" w:hAnsi="Times New Roman" w:cs="Times New Roman"/>
          <w:vertAlign w:val="subscript"/>
        </w:rPr>
        <w:t>2</w:t>
      </w:r>
      <w:r>
        <w:rPr>
          <w:rFonts w:ascii="Times New Roman" w:hAnsi="Times New Roman" w:cs="Times New Roman"/>
        </w:rPr>
        <w:t xml:space="preserve"> </w:t>
      </w:r>
      <w:r w:rsidR="00B1428C" w:rsidRPr="00953369">
        <w:rPr>
          <w:rFonts w:ascii="Times New Roman" w:hAnsi="Times New Roman" w:cs="Times New Roman"/>
        </w:rPr>
        <w:t>released as the consequence of the production of geothermal energy</w:t>
      </w:r>
      <w:r w:rsidR="00C124D7">
        <w:rPr>
          <w:rFonts w:ascii="Times New Roman" w:hAnsi="Times New Roman" w:cs="Times New Roman"/>
        </w:rPr>
        <w:t xml:space="preserve"> (i.e. not naturally)</w:t>
      </w:r>
      <w:r w:rsidR="00B1428C">
        <w:rPr>
          <w:rFonts w:ascii="Times New Roman" w:hAnsi="Times New Roman" w:cs="Times New Roman"/>
        </w:rPr>
        <w:t xml:space="preserve"> </w:t>
      </w:r>
      <w:r w:rsidR="00E16446">
        <w:rPr>
          <w:rFonts w:ascii="Times New Roman" w:hAnsi="Times New Roman" w:cs="Times New Roman"/>
        </w:rPr>
        <w:t>does not fulfil the condition</w:t>
      </w:r>
      <w:r w:rsidR="0082487D">
        <w:rPr>
          <w:rFonts w:ascii="Times New Roman" w:hAnsi="Times New Roman" w:cs="Times New Roman"/>
        </w:rPr>
        <w:t>s</w:t>
      </w:r>
      <w:r w:rsidR="00E16446">
        <w:rPr>
          <w:rFonts w:ascii="Times New Roman" w:hAnsi="Times New Roman" w:cs="Times New Roman"/>
        </w:rPr>
        <w:t xml:space="preserve"> set out under point </w:t>
      </w:r>
      <w:r w:rsidR="0082487D">
        <w:rPr>
          <w:rFonts w:ascii="Times New Roman" w:hAnsi="Times New Roman" w:cs="Times New Roman"/>
        </w:rPr>
        <w:t xml:space="preserve">10 and </w:t>
      </w:r>
      <w:r w:rsidR="00DD4BD3">
        <w:rPr>
          <w:rFonts w:ascii="Times New Roman" w:hAnsi="Times New Roman" w:cs="Times New Roman"/>
        </w:rPr>
        <w:t xml:space="preserve">is therefore not considered. </w:t>
      </w:r>
      <w:r w:rsidR="00E16446">
        <w:rPr>
          <w:rFonts w:ascii="Times New Roman" w:hAnsi="Times New Roman" w:cs="Times New Roman"/>
        </w:rPr>
        <w:t xml:space="preserve">  </w:t>
      </w:r>
    </w:p>
    <w:p w14:paraId="50E2AC84" w14:textId="77777777" w:rsidR="00C02B42" w:rsidRPr="00EF135A" w:rsidRDefault="00C02B42" w:rsidP="00752D62">
      <w:pPr>
        <w:jc w:val="both"/>
        <w:rPr>
          <w:rFonts w:ascii="Times New Roman" w:hAnsi="Times New Roman" w:cs="Times New Roman"/>
        </w:rPr>
      </w:pPr>
    </w:p>
    <w:p w14:paraId="2D2CF3A6" w14:textId="274D6D7C" w:rsidR="000E14B1" w:rsidRPr="00EF135A" w:rsidRDefault="000E14B1" w:rsidP="006470AE">
      <w:pPr>
        <w:pStyle w:val="Heading2"/>
        <w:spacing w:after="120"/>
        <w:jc w:val="both"/>
        <w:rPr>
          <w:rFonts w:ascii="Times New Roman" w:hAnsi="Times New Roman" w:cs="Times New Roman"/>
        </w:rPr>
      </w:pPr>
      <w:bookmarkStart w:id="30" w:name="_Toc155705916"/>
      <w:r w:rsidRPr="00EF135A">
        <w:rPr>
          <w:rFonts w:ascii="Times New Roman" w:hAnsi="Times New Roman" w:cs="Times New Roman"/>
        </w:rPr>
        <w:t>Other questions on</w:t>
      </w:r>
      <w:r w:rsidR="00533C34" w:rsidRPr="00EF135A">
        <w:rPr>
          <w:rFonts w:ascii="Times New Roman" w:hAnsi="Times New Roman" w:cs="Times New Roman"/>
        </w:rPr>
        <w:t xml:space="preserve"> </w:t>
      </w:r>
      <w:r w:rsidRPr="00EF135A">
        <w:rPr>
          <w:rFonts w:ascii="Times New Roman" w:hAnsi="Times New Roman" w:cs="Times New Roman"/>
        </w:rPr>
        <w:t>e</w:t>
      </w:r>
      <w:r w:rsidRPr="00EF135A">
        <w:rPr>
          <w:rFonts w:ascii="Times New Roman" w:hAnsi="Times New Roman" w:cs="Times New Roman"/>
          <w:vertAlign w:val="subscript"/>
        </w:rPr>
        <w:t>ex-use</w:t>
      </w:r>
      <w:bookmarkEnd w:id="30"/>
    </w:p>
    <w:p w14:paraId="1B9AD257" w14:textId="0EF08EB4" w:rsidR="000945D6" w:rsidRPr="00EF135A" w:rsidRDefault="000945D6" w:rsidP="00953369">
      <w:pPr>
        <w:pStyle w:val="ListParagraph"/>
        <w:numPr>
          <w:ilvl w:val="0"/>
          <w:numId w:val="3"/>
        </w:numPr>
        <w:jc w:val="both"/>
        <w:rPr>
          <w:rFonts w:ascii="Times New Roman" w:hAnsi="Times New Roman" w:cs="Times New Roman"/>
          <w:b/>
          <w:bCs/>
          <w:i/>
          <w:iCs/>
        </w:rPr>
      </w:pPr>
      <w:r w:rsidRPr="72C91E61">
        <w:rPr>
          <w:rFonts w:ascii="Times New Roman" w:hAnsi="Times New Roman" w:cs="Times New Roman"/>
          <w:b/>
          <w:bCs/>
          <w:i/>
          <w:iCs/>
        </w:rPr>
        <w:t xml:space="preserve">What are the criteria (biogenic vs. non-biogenic) to be applied for other gaseous inputs other than </w:t>
      </w:r>
      <w:r w:rsidR="0074613A" w:rsidRPr="72C91E61">
        <w:rPr>
          <w:rFonts w:ascii="Times New Roman" w:hAnsi="Times New Roman" w:cs="Times New Roman"/>
          <w:b/>
          <w:bCs/>
          <w:i/>
          <w:iCs/>
        </w:rPr>
        <w:t>CO</w:t>
      </w:r>
      <w:r w:rsidR="0074613A" w:rsidRPr="72C91E61">
        <w:rPr>
          <w:rFonts w:ascii="Times New Roman" w:hAnsi="Times New Roman" w:cs="Times New Roman"/>
          <w:b/>
          <w:bCs/>
          <w:i/>
          <w:iCs/>
          <w:vertAlign w:val="subscript"/>
        </w:rPr>
        <w:t>2</w:t>
      </w:r>
      <w:r w:rsidR="0074613A" w:rsidRPr="72C91E61">
        <w:rPr>
          <w:rFonts w:ascii="Times New Roman" w:hAnsi="Times New Roman" w:cs="Times New Roman"/>
          <w:b/>
          <w:bCs/>
          <w:i/>
          <w:iCs/>
        </w:rPr>
        <w:t xml:space="preserve"> </w:t>
      </w:r>
      <w:r w:rsidRPr="72C91E61">
        <w:rPr>
          <w:rFonts w:ascii="Times New Roman" w:hAnsi="Times New Roman" w:cs="Times New Roman"/>
          <w:b/>
          <w:bCs/>
          <w:i/>
          <w:iCs/>
        </w:rPr>
        <w:t>(e.g. CO, N</w:t>
      </w:r>
      <w:r w:rsidRPr="72C91E61">
        <w:rPr>
          <w:rFonts w:ascii="Times New Roman" w:hAnsi="Times New Roman" w:cs="Times New Roman"/>
          <w:b/>
          <w:bCs/>
          <w:i/>
          <w:iCs/>
          <w:vertAlign w:val="subscript"/>
        </w:rPr>
        <w:t>2</w:t>
      </w:r>
      <w:r w:rsidRPr="72C91E61">
        <w:rPr>
          <w:rFonts w:ascii="Times New Roman" w:hAnsi="Times New Roman" w:cs="Times New Roman"/>
          <w:b/>
          <w:bCs/>
          <w:i/>
          <w:iCs/>
        </w:rPr>
        <w:t xml:space="preserve">)? </w:t>
      </w:r>
    </w:p>
    <w:p w14:paraId="1D840B48" w14:textId="6C0AB025" w:rsidR="000945D6" w:rsidRPr="00EF135A" w:rsidRDefault="32F88ADF" w:rsidP="00752D62">
      <w:pPr>
        <w:jc w:val="both"/>
        <w:rPr>
          <w:rFonts w:ascii="Times New Roman" w:hAnsi="Times New Roman" w:cs="Times New Roman"/>
        </w:rPr>
      </w:pPr>
      <w:r w:rsidRPr="00EF135A">
        <w:rPr>
          <w:rFonts w:ascii="Times New Roman" w:hAnsi="Times New Roman" w:cs="Times New Roman"/>
        </w:rPr>
        <w:t>Reply: The</w:t>
      </w:r>
      <w:r w:rsidR="6842736A" w:rsidRPr="00EF135A">
        <w:rPr>
          <w:rFonts w:ascii="Times New Roman" w:hAnsi="Times New Roman" w:cs="Times New Roman"/>
        </w:rPr>
        <w:t xml:space="preserve"> phase-out</w:t>
      </w:r>
      <w:r w:rsidR="494546FF" w:rsidRPr="00EF135A">
        <w:rPr>
          <w:rFonts w:ascii="Times New Roman" w:hAnsi="Times New Roman" w:cs="Times New Roman"/>
        </w:rPr>
        <w:t xml:space="preserve"> dates (2035, 2040)</w:t>
      </w:r>
      <w:r w:rsidR="6842736A" w:rsidRPr="00EF135A">
        <w:rPr>
          <w:rFonts w:ascii="Times New Roman" w:hAnsi="Times New Roman" w:cs="Times New Roman"/>
        </w:rPr>
        <w:t xml:space="preserve"> appl</w:t>
      </w:r>
      <w:r w:rsidR="494546FF" w:rsidRPr="00EF135A">
        <w:rPr>
          <w:rFonts w:ascii="Times New Roman" w:hAnsi="Times New Roman" w:cs="Times New Roman"/>
        </w:rPr>
        <w:t>y</w:t>
      </w:r>
      <w:r w:rsidR="6842736A" w:rsidRPr="00EF135A">
        <w:rPr>
          <w:rFonts w:ascii="Times New Roman" w:hAnsi="Times New Roman" w:cs="Times New Roman"/>
        </w:rPr>
        <w:t xml:space="preserve"> only to </w:t>
      </w:r>
      <w:r w:rsidR="0074613A" w:rsidRPr="00EF135A">
        <w:rPr>
          <w:rFonts w:ascii="Times New Roman" w:hAnsi="Times New Roman" w:cs="Times New Roman"/>
        </w:rPr>
        <w:t>CO</w:t>
      </w:r>
      <w:r w:rsidR="0074613A" w:rsidRPr="00EF135A">
        <w:rPr>
          <w:rFonts w:ascii="Times New Roman" w:hAnsi="Times New Roman" w:cs="Times New Roman"/>
          <w:vertAlign w:val="subscript"/>
        </w:rPr>
        <w:t>2</w:t>
      </w:r>
      <w:r w:rsidR="4CF3E553" w:rsidRPr="00EF135A">
        <w:rPr>
          <w:rFonts w:ascii="Times New Roman" w:hAnsi="Times New Roman" w:cs="Times New Roman"/>
        </w:rPr>
        <w:t>.</w:t>
      </w:r>
      <w:r w:rsidR="155F1F59" w:rsidRPr="00EF135A">
        <w:rPr>
          <w:rFonts w:ascii="Times New Roman" w:hAnsi="Times New Roman" w:cs="Times New Roman"/>
        </w:rPr>
        <w:t xml:space="preserve"> </w:t>
      </w:r>
      <w:r w:rsidR="27DCE40F" w:rsidRPr="00EF135A">
        <w:rPr>
          <w:rFonts w:ascii="Times New Roman" w:hAnsi="Times New Roman" w:cs="Times New Roman"/>
        </w:rPr>
        <w:t xml:space="preserve">Some </w:t>
      </w:r>
      <w:r w:rsidR="3ED44A8C" w:rsidRPr="00EF135A">
        <w:rPr>
          <w:rFonts w:ascii="Times New Roman" w:hAnsi="Times New Roman" w:cs="Times New Roman"/>
        </w:rPr>
        <w:t>fossil</w:t>
      </w:r>
      <w:r w:rsidR="3CFE6D33" w:rsidRPr="00EF135A">
        <w:rPr>
          <w:rFonts w:ascii="Times New Roman" w:hAnsi="Times New Roman" w:cs="Times New Roman"/>
        </w:rPr>
        <w:t xml:space="preserve"> inputs </w:t>
      </w:r>
      <w:r w:rsidR="27DCE40F" w:rsidRPr="00EF135A">
        <w:rPr>
          <w:rFonts w:ascii="Times New Roman" w:hAnsi="Times New Roman" w:cs="Times New Roman"/>
        </w:rPr>
        <w:t xml:space="preserve">may indeed qualify as input for the production of recycled carbon fuels. </w:t>
      </w:r>
      <w:r w:rsidR="0772F312" w:rsidRPr="00EF135A">
        <w:rPr>
          <w:rFonts w:ascii="Times New Roman" w:hAnsi="Times New Roman" w:cs="Times New Roman"/>
        </w:rPr>
        <w:t>The carbon intensity of o</w:t>
      </w:r>
      <w:r w:rsidR="155F1F59" w:rsidRPr="00EF135A">
        <w:rPr>
          <w:rFonts w:ascii="Times New Roman" w:hAnsi="Times New Roman" w:cs="Times New Roman"/>
        </w:rPr>
        <w:t xml:space="preserve">ther </w:t>
      </w:r>
      <w:r w:rsidR="40B2EEE1" w:rsidRPr="00EF135A">
        <w:rPr>
          <w:rFonts w:ascii="Times New Roman" w:hAnsi="Times New Roman" w:cs="Times New Roman"/>
        </w:rPr>
        <w:t>(</w:t>
      </w:r>
      <w:r w:rsidR="155F1F59" w:rsidRPr="00EF135A">
        <w:rPr>
          <w:rFonts w:ascii="Times New Roman" w:hAnsi="Times New Roman" w:cs="Times New Roman"/>
        </w:rPr>
        <w:t>fossil</w:t>
      </w:r>
      <w:r w:rsidR="40B2EEE1" w:rsidRPr="00EF135A">
        <w:rPr>
          <w:rFonts w:ascii="Times New Roman" w:hAnsi="Times New Roman" w:cs="Times New Roman"/>
        </w:rPr>
        <w:t>)</w:t>
      </w:r>
      <w:r w:rsidR="155F1F59" w:rsidRPr="00EF135A">
        <w:rPr>
          <w:rFonts w:ascii="Times New Roman" w:hAnsi="Times New Roman" w:cs="Times New Roman"/>
        </w:rPr>
        <w:t xml:space="preserve"> </w:t>
      </w:r>
      <w:r w:rsidR="0772F312" w:rsidRPr="00EF135A">
        <w:rPr>
          <w:rFonts w:ascii="Times New Roman" w:hAnsi="Times New Roman" w:cs="Times New Roman"/>
        </w:rPr>
        <w:t>inputs would</w:t>
      </w:r>
      <w:r w:rsidR="6F0C76F8" w:rsidRPr="00EF135A">
        <w:rPr>
          <w:rFonts w:ascii="Times New Roman" w:hAnsi="Times New Roman" w:cs="Times New Roman"/>
        </w:rPr>
        <w:t xml:space="preserve"> need to be considered </w:t>
      </w:r>
      <w:r w:rsidR="7884EF8F" w:rsidRPr="00EF135A">
        <w:rPr>
          <w:rFonts w:ascii="Times New Roman" w:hAnsi="Times New Roman" w:cs="Times New Roman"/>
        </w:rPr>
        <w:t xml:space="preserve">as set out in the methodology </w:t>
      </w:r>
      <w:r w:rsidR="0834DAFE" w:rsidRPr="00EF135A">
        <w:rPr>
          <w:rFonts w:ascii="Times New Roman" w:hAnsi="Times New Roman" w:cs="Times New Roman"/>
        </w:rPr>
        <w:t xml:space="preserve">e.g. </w:t>
      </w:r>
      <w:r w:rsidR="7CFBB675" w:rsidRPr="00EF135A">
        <w:rPr>
          <w:rFonts w:ascii="Times New Roman" w:hAnsi="Times New Roman" w:cs="Times New Roman"/>
        </w:rPr>
        <w:t xml:space="preserve">by </w:t>
      </w:r>
      <w:r w:rsidR="0834DAFE" w:rsidRPr="00EF135A">
        <w:rPr>
          <w:rFonts w:ascii="Times New Roman" w:hAnsi="Times New Roman" w:cs="Times New Roman"/>
        </w:rPr>
        <w:t>distinguishing between rigid and elastic inputs</w:t>
      </w:r>
      <w:r w:rsidR="42BE12EC" w:rsidRPr="00EF135A">
        <w:rPr>
          <w:rFonts w:ascii="Times New Roman" w:hAnsi="Times New Roman" w:cs="Times New Roman"/>
        </w:rPr>
        <w:t xml:space="preserve"> and by considering the </w:t>
      </w:r>
      <w:r w:rsidR="376122B9" w:rsidRPr="00EF135A">
        <w:rPr>
          <w:rFonts w:ascii="Times New Roman" w:hAnsi="Times New Roman" w:cs="Times New Roman"/>
        </w:rPr>
        <w:t>r</w:t>
      </w:r>
      <w:r w:rsidRPr="00EF135A">
        <w:rPr>
          <w:rFonts w:ascii="Times New Roman" w:hAnsi="Times New Roman" w:cs="Times New Roman"/>
        </w:rPr>
        <w:t xml:space="preserve">ules for co-processing (see Annex I). </w:t>
      </w:r>
    </w:p>
    <w:p w14:paraId="771E9EB4" w14:textId="77777777" w:rsidR="00053477" w:rsidRPr="00EF135A" w:rsidRDefault="00053477" w:rsidP="00953369">
      <w:pPr>
        <w:pStyle w:val="ListParagraph"/>
        <w:numPr>
          <w:ilvl w:val="0"/>
          <w:numId w:val="3"/>
        </w:numPr>
        <w:jc w:val="both"/>
        <w:rPr>
          <w:rFonts w:ascii="Times New Roman" w:hAnsi="Times New Roman" w:cs="Times New Roman"/>
          <w:b/>
          <w:bCs/>
          <w:i/>
          <w:iCs/>
        </w:rPr>
      </w:pPr>
      <w:r w:rsidRPr="72C91E61">
        <w:rPr>
          <w:rFonts w:ascii="Times New Roman" w:hAnsi="Times New Roman" w:cs="Times New Roman"/>
          <w:b/>
          <w:bCs/>
          <w:i/>
          <w:iCs/>
        </w:rPr>
        <w:t xml:space="preserve">How shall the emissions from existing use or fate be calculated for waste which would be send to a landfill? </w:t>
      </w:r>
    </w:p>
    <w:p w14:paraId="6CBB5566" w14:textId="2907BE0C" w:rsidR="00053477" w:rsidRPr="00EF135A" w:rsidRDefault="00053477" w:rsidP="00752D62">
      <w:pPr>
        <w:jc w:val="both"/>
        <w:rPr>
          <w:rFonts w:ascii="Times New Roman" w:hAnsi="Times New Roman" w:cs="Times New Roman"/>
        </w:rPr>
      </w:pPr>
      <w:r w:rsidRPr="00EF135A">
        <w:rPr>
          <w:rFonts w:ascii="Times New Roman" w:hAnsi="Times New Roman" w:cs="Times New Roman"/>
        </w:rPr>
        <w:lastRenderedPageBreak/>
        <w:t xml:space="preserve">Reply: Emissions from existing use or fate are calculated in line with Point 10 of the GHG methodology. In </w:t>
      </w:r>
      <w:r w:rsidR="00E40051" w:rsidRPr="00EF135A">
        <w:rPr>
          <w:rFonts w:ascii="Times New Roman" w:hAnsi="Times New Roman" w:cs="Times New Roman"/>
        </w:rPr>
        <w:t xml:space="preserve">the </w:t>
      </w:r>
      <w:r w:rsidRPr="00EF135A">
        <w:rPr>
          <w:rFonts w:ascii="Times New Roman" w:hAnsi="Times New Roman" w:cs="Times New Roman"/>
        </w:rPr>
        <w:t xml:space="preserve">case of waste which would otherwise </w:t>
      </w:r>
      <w:r w:rsidR="00BA0EEC" w:rsidRPr="00EF135A">
        <w:rPr>
          <w:rFonts w:ascii="Times New Roman" w:hAnsi="Times New Roman" w:cs="Times New Roman"/>
        </w:rPr>
        <w:t xml:space="preserve">be sent to landfill, all emissions that occur </w:t>
      </w:r>
      <w:r w:rsidRPr="00EF135A">
        <w:rPr>
          <w:rFonts w:ascii="Times New Roman" w:hAnsi="Times New Roman" w:cs="Times New Roman"/>
        </w:rPr>
        <w:t>in the landfill including non-</w:t>
      </w:r>
      <w:r w:rsidR="0074613A" w:rsidRPr="00EF135A">
        <w:rPr>
          <w:rFonts w:ascii="Times New Roman" w:hAnsi="Times New Roman" w:cs="Times New Roman"/>
        </w:rPr>
        <w:t xml:space="preserve"> CO</w:t>
      </w:r>
      <w:r w:rsidR="0074613A" w:rsidRPr="00EF135A">
        <w:rPr>
          <w:rFonts w:ascii="Times New Roman" w:hAnsi="Times New Roman" w:cs="Times New Roman"/>
          <w:vertAlign w:val="subscript"/>
        </w:rPr>
        <w:t xml:space="preserve">2 </w:t>
      </w:r>
      <w:r w:rsidRPr="00EF135A">
        <w:rPr>
          <w:rFonts w:ascii="Times New Roman" w:hAnsi="Times New Roman" w:cs="Times New Roman"/>
        </w:rPr>
        <w:t xml:space="preserve">emissions due to methane leakage could be considered. The fossil carbon incorporated in the composition of the fuel cannot be considered, however, as landfilled waste is not combusted. </w:t>
      </w:r>
    </w:p>
    <w:p w14:paraId="07B1E752" w14:textId="145ABC89" w:rsidR="00167212" w:rsidRPr="00EF135A" w:rsidRDefault="0647EB22" w:rsidP="00953369">
      <w:pPr>
        <w:pStyle w:val="ListParagraph"/>
        <w:numPr>
          <w:ilvl w:val="0"/>
          <w:numId w:val="3"/>
        </w:numPr>
        <w:jc w:val="both"/>
        <w:rPr>
          <w:rFonts w:ascii="Times New Roman" w:hAnsi="Times New Roman" w:cs="Times New Roman"/>
          <w:b/>
          <w:bCs/>
          <w:i/>
          <w:iCs/>
        </w:rPr>
      </w:pPr>
      <w:r w:rsidRPr="72C91E61">
        <w:rPr>
          <w:rFonts w:ascii="Times New Roman" w:hAnsi="Times New Roman" w:cs="Times New Roman"/>
          <w:b/>
          <w:bCs/>
          <w:i/>
          <w:iCs/>
        </w:rPr>
        <w:t xml:space="preserve">What is meant by </w:t>
      </w:r>
      <w:r w:rsidR="47087D6D" w:rsidRPr="72C91E61">
        <w:rPr>
          <w:rFonts w:ascii="Times New Roman" w:hAnsi="Times New Roman" w:cs="Times New Roman"/>
          <w:b/>
          <w:bCs/>
          <w:i/>
          <w:iCs/>
        </w:rPr>
        <w:t>“</w:t>
      </w:r>
      <w:r w:rsidRPr="72C91E61">
        <w:rPr>
          <w:rFonts w:ascii="Times New Roman" w:hAnsi="Times New Roman" w:cs="Times New Roman"/>
          <w:b/>
          <w:bCs/>
          <w:i/>
          <w:iCs/>
        </w:rPr>
        <w:t xml:space="preserve">captured </w:t>
      </w:r>
      <w:r w:rsidR="0074613A" w:rsidRPr="72C91E61">
        <w:rPr>
          <w:rFonts w:ascii="Times New Roman" w:hAnsi="Times New Roman" w:cs="Times New Roman"/>
          <w:b/>
          <w:bCs/>
          <w:i/>
          <w:iCs/>
        </w:rPr>
        <w:t>CO</w:t>
      </w:r>
      <w:r w:rsidR="0074613A" w:rsidRPr="72C91E61">
        <w:rPr>
          <w:rFonts w:ascii="Times New Roman" w:hAnsi="Times New Roman" w:cs="Times New Roman"/>
          <w:b/>
          <w:bCs/>
          <w:i/>
          <w:iCs/>
          <w:vertAlign w:val="subscript"/>
        </w:rPr>
        <w:t>2</w:t>
      </w:r>
      <w:r w:rsidR="0074613A" w:rsidRPr="72C91E61">
        <w:rPr>
          <w:rFonts w:ascii="Times New Roman" w:hAnsi="Times New Roman" w:cs="Times New Roman"/>
          <w:b/>
          <w:bCs/>
          <w:i/>
          <w:iCs/>
        </w:rPr>
        <w:t xml:space="preserve"> </w:t>
      </w:r>
      <w:r w:rsidRPr="72C91E61">
        <w:rPr>
          <w:rFonts w:ascii="Times New Roman" w:hAnsi="Times New Roman" w:cs="Times New Roman"/>
          <w:b/>
          <w:bCs/>
          <w:i/>
          <w:iCs/>
        </w:rPr>
        <w:t xml:space="preserve">stemming from a fuel that is deliberately combusted for the specific purpose of producing the </w:t>
      </w:r>
      <w:r w:rsidR="0074613A" w:rsidRPr="72C91E61">
        <w:rPr>
          <w:rFonts w:ascii="Times New Roman" w:hAnsi="Times New Roman" w:cs="Times New Roman"/>
          <w:b/>
          <w:bCs/>
          <w:i/>
          <w:iCs/>
        </w:rPr>
        <w:t>CO</w:t>
      </w:r>
      <w:r w:rsidR="0074613A" w:rsidRPr="72C91E61">
        <w:rPr>
          <w:rFonts w:ascii="Times New Roman" w:hAnsi="Times New Roman" w:cs="Times New Roman"/>
          <w:b/>
          <w:bCs/>
          <w:i/>
          <w:iCs/>
          <w:vertAlign w:val="subscript"/>
        </w:rPr>
        <w:t>2</w:t>
      </w:r>
      <w:r w:rsidRPr="72C91E61">
        <w:rPr>
          <w:rFonts w:ascii="Times New Roman" w:hAnsi="Times New Roman" w:cs="Times New Roman"/>
          <w:b/>
          <w:bCs/>
          <w:i/>
          <w:iCs/>
        </w:rPr>
        <w:t xml:space="preserve">”? Would that include biomass that is burned for electricity production and the </w:t>
      </w:r>
      <w:r w:rsidR="0074613A" w:rsidRPr="72C91E61">
        <w:rPr>
          <w:rFonts w:ascii="Times New Roman" w:hAnsi="Times New Roman" w:cs="Times New Roman"/>
          <w:b/>
          <w:bCs/>
          <w:i/>
          <w:iCs/>
        </w:rPr>
        <w:t>CO</w:t>
      </w:r>
      <w:r w:rsidR="0074613A" w:rsidRPr="72C91E61">
        <w:rPr>
          <w:rFonts w:ascii="Times New Roman" w:hAnsi="Times New Roman" w:cs="Times New Roman"/>
          <w:b/>
          <w:bCs/>
          <w:i/>
          <w:iCs/>
          <w:vertAlign w:val="subscript"/>
        </w:rPr>
        <w:t>2</w:t>
      </w:r>
      <w:r w:rsidR="0074613A" w:rsidRPr="72C91E61">
        <w:rPr>
          <w:rFonts w:ascii="Times New Roman" w:hAnsi="Times New Roman" w:cs="Times New Roman"/>
          <w:b/>
          <w:bCs/>
          <w:i/>
          <w:iCs/>
        </w:rPr>
        <w:t xml:space="preserve"> </w:t>
      </w:r>
      <w:r w:rsidRPr="72C91E61">
        <w:rPr>
          <w:rFonts w:ascii="Times New Roman" w:hAnsi="Times New Roman" w:cs="Times New Roman"/>
          <w:b/>
          <w:bCs/>
          <w:i/>
          <w:iCs/>
        </w:rPr>
        <w:t xml:space="preserve">is captured for fuel processing? </w:t>
      </w:r>
    </w:p>
    <w:p w14:paraId="4F03FBE5" w14:textId="54CCC533" w:rsidR="00167212" w:rsidRPr="00EF135A" w:rsidRDefault="00167212" w:rsidP="00752D62">
      <w:pPr>
        <w:jc w:val="both"/>
        <w:rPr>
          <w:rFonts w:ascii="Times New Roman" w:hAnsi="Times New Roman" w:cs="Times New Roman"/>
          <w:b/>
          <w:bCs/>
          <w:i/>
          <w:iCs/>
        </w:rPr>
      </w:pPr>
      <w:r w:rsidRPr="00EF135A">
        <w:rPr>
          <w:rFonts w:ascii="Times New Roman" w:hAnsi="Times New Roman" w:cs="Times New Roman"/>
        </w:rPr>
        <w:t xml:space="preserve">Reply: No, as in the case described the biomass is combusted to produce electricity. The </w:t>
      </w:r>
      <w:r w:rsidR="0074613A" w:rsidRPr="00EF135A">
        <w:rPr>
          <w:rFonts w:ascii="Times New Roman" w:hAnsi="Times New Roman" w:cs="Times New Roman"/>
        </w:rPr>
        <w:t>CO</w:t>
      </w:r>
      <w:r w:rsidR="0074613A" w:rsidRPr="00EF135A">
        <w:rPr>
          <w:rFonts w:ascii="Times New Roman" w:hAnsi="Times New Roman" w:cs="Times New Roman"/>
          <w:vertAlign w:val="subscript"/>
        </w:rPr>
        <w:t xml:space="preserve">2 </w:t>
      </w:r>
      <w:r w:rsidRPr="00EF135A">
        <w:rPr>
          <w:rFonts w:ascii="Times New Roman" w:hAnsi="Times New Roman" w:cs="Times New Roman"/>
        </w:rPr>
        <w:t xml:space="preserve">would not be eligible if the biomass was combusted with the sole purpose of producing </w:t>
      </w:r>
      <w:r w:rsidR="0074613A" w:rsidRPr="00EF135A">
        <w:rPr>
          <w:rFonts w:ascii="Times New Roman" w:hAnsi="Times New Roman" w:cs="Times New Roman"/>
        </w:rPr>
        <w:t>CO</w:t>
      </w:r>
      <w:r w:rsidR="0074613A" w:rsidRPr="00EF135A">
        <w:rPr>
          <w:rFonts w:ascii="Times New Roman" w:hAnsi="Times New Roman" w:cs="Times New Roman"/>
          <w:vertAlign w:val="subscript"/>
        </w:rPr>
        <w:t xml:space="preserve">2 </w:t>
      </w:r>
      <w:r w:rsidRPr="00EF135A">
        <w:rPr>
          <w:rFonts w:ascii="Times New Roman" w:hAnsi="Times New Roman" w:cs="Times New Roman"/>
        </w:rPr>
        <w:t>or no economically meaningful use of the energy stemming fr</w:t>
      </w:r>
      <w:r w:rsidR="00302A8B">
        <w:rPr>
          <w:rFonts w:ascii="Times New Roman" w:hAnsi="Times New Roman" w:cs="Times New Roman"/>
        </w:rPr>
        <w:t>om</w:t>
      </w:r>
      <w:r w:rsidRPr="00EF135A">
        <w:rPr>
          <w:rFonts w:ascii="Times New Roman" w:hAnsi="Times New Roman" w:cs="Times New Roman"/>
        </w:rPr>
        <w:t xml:space="preserve"> the combustion would take place.</w:t>
      </w:r>
      <w:r w:rsidR="00281C14">
        <w:rPr>
          <w:rFonts w:ascii="Times New Roman" w:hAnsi="Times New Roman" w:cs="Times New Roman"/>
        </w:rPr>
        <w:t xml:space="preserve"> </w:t>
      </w:r>
      <w:commentRangeStart w:id="31"/>
      <w:r w:rsidR="00266F6A">
        <w:rPr>
          <w:rFonts w:ascii="Times New Roman" w:hAnsi="Times New Roman" w:cs="Times New Roman"/>
        </w:rPr>
        <w:t>E</w:t>
      </w:r>
      <w:r w:rsidR="00266F6A" w:rsidRPr="00EF135A">
        <w:rPr>
          <w:rFonts w:ascii="Times New Roman" w:hAnsi="Times New Roman" w:cs="Times New Roman"/>
        </w:rPr>
        <w:t>conomically meaningful use</w:t>
      </w:r>
      <w:r w:rsidR="00266F6A">
        <w:rPr>
          <w:rFonts w:ascii="Times New Roman" w:hAnsi="Times New Roman" w:cs="Times New Roman"/>
        </w:rPr>
        <w:t>s</w:t>
      </w:r>
      <w:r w:rsidR="00266F6A" w:rsidRPr="00EF135A">
        <w:rPr>
          <w:rFonts w:ascii="Times New Roman" w:hAnsi="Times New Roman" w:cs="Times New Roman"/>
        </w:rPr>
        <w:t xml:space="preserve"> of the energy </w:t>
      </w:r>
      <w:r w:rsidR="00121373">
        <w:rPr>
          <w:rFonts w:ascii="Times New Roman" w:hAnsi="Times New Roman" w:cs="Times New Roman"/>
        </w:rPr>
        <w:t xml:space="preserve">would comprise cases where the energy is sold </w:t>
      </w:r>
      <w:r w:rsidR="00A3713F">
        <w:rPr>
          <w:rFonts w:ascii="Times New Roman" w:hAnsi="Times New Roman" w:cs="Times New Roman"/>
        </w:rPr>
        <w:t>or required for the operation of own production facilities including th</w:t>
      </w:r>
      <w:r w:rsidR="000473E1">
        <w:rPr>
          <w:rFonts w:ascii="Times New Roman" w:hAnsi="Times New Roman" w:cs="Times New Roman"/>
        </w:rPr>
        <w:t xml:space="preserve">e RFNBO plant. </w:t>
      </w:r>
      <w:commentRangeEnd w:id="31"/>
      <w:r w:rsidR="00785737">
        <w:rPr>
          <w:rStyle w:val="CommentReference"/>
        </w:rPr>
        <w:commentReference w:id="31"/>
      </w:r>
    </w:p>
    <w:p w14:paraId="254FA917" w14:textId="77777777" w:rsidR="00C06930" w:rsidRPr="00EF135A" w:rsidRDefault="00C06930" w:rsidP="00752D62">
      <w:pPr>
        <w:pStyle w:val="Heading2"/>
        <w:jc w:val="both"/>
        <w:rPr>
          <w:rFonts w:ascii="Times New Roman" w:hAnsi="Times New Roman" w:cs="Times New Roman"/>
        </w:rPr>
      </w:pPr>
    </w:p>
    <w:p w14:paraId="48A72F2D" w14:textId="3E8D2978" w:rsidR="00C06930" w:rsidRPr="00EF135A" w:rsidRDefault="00C06930" w:rsidP="006470AE">
      <w:pPr>
        <w:pStyle w:val="Heading2"/>
        <w:spacing w:after="120"/>
        <w:jc w:val="both"/>
        <w:rPr>
          <w:rFonts w:ascii="Times New Roman" w:hAnsi="Times New Roman" w:cs="Times New Roman"/>
        </w:rPr>
      </w:pPr>
      <w:bookmarkStart w:id="32" w:name="_Toc155705917"/>
      <w:r w:rsidRPr="00EF135A">
        <w:rPr>
          <w:rFonts w:ascii="Times New Roman" w:hAnsi="Times New Roman" w:cs="Times New Roman"/>
        </w:rPr>
        <w:t>Rigid vs elastic inputs</w:t>
      </w:r>
      <w:bookmarkEnd w:id="32"/>
      <w:r w:rsidRPr="00EF135A">
        <w:rPr>
          <w:rFonts w:ascii="Times New Roman" w:hAnsi="Times New Roman" w:cs="Times New Roman"/>
        </w:rPr>
        <w:t xml:space="preserve"> </w:t>
      </w:r>
    </w:p>
    <w:p w14:paraId="7067156F" w14:textId="77777777" w:rsidR="004F6225" w:rsidRPr="00EF135A" w:rsidRDefault="00280F00" w:rsidP="00953369">
      <w:pPr>
        <w:pStyle w:val="ListParagraph"/>
        <w:numPr>
          <w:ilvl w:val="0"/>
          <w:numId w:val="3"/>
        </w:numPr>
        <w:jc w:val="both"/>
        <w:rPr>
          <w:rFonts w:ascii="Times New Roman" w:hAnsi="Times New Roman" w:cs="Times New Roman"/>
          <w:b/>
          <w:bCs/>
          <w:i/>
          <w:iCs/>
        </w:rPr>
      </w:pPr>
      <w:r w:rsidRPr="72C91E61">
        <w:rPr>
          <w:rFonts w:ascii="Times New Roman" w:hAnsi="Times New Roman" w:cs="Times New Roman"/>
          <w:b/>
          <w:bCs/>
          <w:i/>
          <w:iCs/>
        </w:rPr>
        <w:t xml:space="preserve">What are examples for elastic and </w:t>
      </w:r>
      <w:r w:rsidR="004F6225" w:rsidRPr="72C91E61">
        <w:rPr>
          <w:rFonts w:ascii="Times New Roman" w:hAnsi="Times New Roman" w:cs="Times New Roman"/>
          <w:b/>
          <w:bCs/>
          <w:i/>
          <w:iCs/>
        </w:rPr>
        <w:t xml:space="preserve">rigid </w:t>
      </w:r>
      <w:r w:rsidR="008475D9" w:rsidRPr="72C91E61">
        <w:rPr>
          <w:rFonts w:ascii="Times New Roman" w:hAnsi="Times New Roman" w:cs="Times New Roman"/>
          <w:b/>
          <w:bCs/>
          <w:i/>
          <w:iCs/>
        </w:rPr>
        <w:t xml:space="preserve">inputs? </w:t>
      </w:r>
    </w:p>
    <w:p w14:paraId="512F6758" w14:textId="7F88EDCB" w:rsidR="00044DE4" w:rsidRPr="00EF135A" w:rsidRDefault="00B219AB" w:rsidP="00752D62">
      <w:pPr>
        <w:jc w:val="both"/>
        <w:rPr>
          <w:rFonts w:ascii="Times New Roman" w:hAnsi="Times New Roman" w:cs="Times New Roman"/>
        </w:rPr>
      </w:pPr>
      <w:r w:rsidRPr="00EF135A">
        <w:rPr>
          <w:rFonts w:ascii="Times New Roman" w:hAnsi="Times New Roman" w:cs="Times New Roman"/>
        </w:rPr>
        <w:t xml:space="preserve">Reply: </w:t>
      </w:r>
      <w:r w:rsidR="0027210F" w:rsidRPr="00EF135A">
        <w:rPr>
          <w:rFonts w:ascii="Times New Roman" w:hAnsi="Times New Roman" w:cs="Times New Roman"/>
        </w:rPr>
        <w:t>For determining w</w:t>
      </w:r>
      <w:r w:rsidR="004F6225" w:rsidRPr="00EF135A">
        <w:rPr>
          <w:rFonts w:ascii="Times New Roman" w:hAnsi="Times New Roman" w:cs="Times New Roman"/>
        </w:rPr>
        <w:t xml:space="preserve">hether </w:t>
      </w:r>
      <w:r w:rsidR="00F26B9D" w:rsidRPr="00EF135A">
        <w:rPr>
          <w:rFonts w:ascii="Times New Roman" w:hAnsi="Times New Roman" w:cs="Times New Roman"/>
        </w:rPr>
        <w:t xml:space="preserve">an input has to be considered as elastic or rigid </w:t>
      </w:r>
      <w:r w:rsidR="0027210F" w:rsidRPr="00EF135A">
        <w:rPr>
          <w:rFonts w:ascii="Times New Roman" w:hAnsi="Times New Roman" w:cs="Times New Roman"/>
        </w:rPr>
        <w:t xml:space="preserve">the rules </w:t>
      </w:r>
      <w:r w:rsidR="1798CC71" w:rsidRPr="00EF135A">
        <w:rPr>
          <w:rFonts w:ascii="Times New Roman" w:hAnsi="Times New Roman" w:cs="Times New Roman"/>
        </w:rPr>
        <w:t xml:space="preserve">are </w:t>
      </w:r>
      <w:r w:rsidR="00921F42" w:rsidRPr="00EF135A">
        <w:rPr>
          <w:rFonts w:ascii="Times New Roman" w:hAnsi="Times New Roman" w:cs="Times New Roman"/>
        </w:rPr>
        <w:t>s</w:t>
      </w:r>
      <w:r w:rsidR="0027210F" w:rsidRPr="00EF135A">
        <w:rPr>
          <w:rFonts w:ascii="Times New Roman" w:hAnsi="Times New Roman" w:cs="Times New Roman"/>
        </w:rPr>
        <w:t>et out under point 4</w:t>
      </w:r>
      <w:r w:rsidRPr="00EF135A">
        <w:rPr>
          <w:rFonts w:ascii="Times New Roman" w:hAnsi="Times New Roman" w:cs="Times New Roman"/>
        </w:rPr>
        <w:t xml:space="preserve"> of the GHG methodology</w:t>
      </w:r>
      <w:r w:rsidR="0027210F" w:rsidRPr="00EF135A">
        <w:rPr>
          <w:rFonts w:ascii="Times New Roman" w:hAnsi="Times New Roman" w:cs="Times New Roman"/>
        </w:rPr>
        <w:t>.</w:t>
      </w:r>
      <w:r w:rsidR="00921F42" w:rsidRPr="00EF135A">
        <w:rPr>
          <w:rFonts w:ascii="Times New Roman" w:hAnsi="Times New Roman" w:cs="Times New Roman"/>
        </w:rPr>
        <w:t xml:space="preserve"> Rigid </w:t>
      </w:r>
      <w:r w:rsidR="00F15CC0" w:rsidRPr="00EF135A">
        <w:rPr>
          <w:rFonts w:ascii="Times New Roman" w:hAnsi="Times New Roman" w:cs="Times New Roman"/>
        </w:rPr>
        <w:t xml:space="preserve">inputs include all </w:t>
      </w:r>
      <w:r w:rsidR="000351BB" w:rsidRPr="00EF135A">
        <w:rPr>
          <w:rFonts w:ascii="Times New Roman" w:hAnsi="Times New Roman" w:cs="Times New Roman"/>
        </w:rPr>
        <w:t xml:space="preserve">inputs </w:t>
      </w:r>
      <w:r w:rsidR="00921F42" w:rsidRPr="00EF135A">
        <w:rPr>
          <w:rFonts w:ascii="Times New Roman" w:hAnsi="Times New Roman" w:cs="Times New Roman"/>
        </w:rPr>
        <w:t>qualifying as a carbon source for the production of recycled carbon fuels, as well as outputs produced in fixed ratio by an incorporated process</w:t>
      </w:r>
      <w:r w:rsidR="00632FA6" w:rsidRPr="00EF135A">
        <w:rPr>
          <w:rFonts w:ascii="Times New Roman" w:hAnsi="Times New Roman" w:cs="Times New Roman"/>
        </w:rPr>
        <w:t>,</w:t>
      </w:r>
      <w:r w:rsidR="000351BB" w:rsidRPr="00EF135A">
        <w:rPr>
          <w:rFonts w:ascii="Times New Roman" w:hAnsi="Times New Roman" w:cs="Times New Roman"/>
        </w:rPr>
        <w:t xml:space="preserve"> </w:t>
      </w:r>
      <w:r w:rsidR="00921F42" w:rsidRPr="00EF135A">
        <w:rPr>
          <w:rFonts w:ascii="Times New Roman" w:hAnsi="Times New Roman" w:cs="Times New Roman"/>
        </w:rPr>
        <w:t>which represent less than 10% of the economic value of the output.</w:t>
      </w:r>
      <w:r w:rsidR="00B75FF0" w:rsidRPr="00EF135A">
        <w:rPr>
          <w:rFonts w:ascii="Times New Roman" w:hAnsi="Times New Roman" w:cs="Times New Roman"/>
        </w:rPr>
        <w:t xml:space="preserve"> All other inputs are to be considered as elastic.</w:t>
      </w:r>
      <w:r w:rsidR="00921F42" w:rsidRPr="00EF135A">
        <w:rPr>
          <w:rFonts w:ascii="Times New Roman" w:hAnsi="Times New Roman" w:cs="Times New Roman"/>
        </w:rPr>
        <w:t xml:space="preserve"> </w:t>
      </w:r>
      <w:r w:rsidR="0007565A" w:rsidRPr="00EF135A">
        <w:rPr>
          <w:rFonts w:ascii="Times New Roman" w:hAnsi="Times New Roman" w:cs="Times New Roman"/>
        </w:rPr>
        <w:t>Hence, the categorisation of a</w:t>
      </w:r>
      <w:r w:rsidR="00127758" w:rsidRPr="00EF135A">
        <w:rPr>
          <w:rFonts w:ascii="Times New Roman" w:hAnsi="Times New Roman" w:cs="Times New Roman"/>
        </w:rPr>
        <w:t xml:space="preserve">n input may depend on the circumstances. </w:t>
      </w:r>
      <w:r w:rsidR="00B75FF0" w:rsidRPr="00EF135A">
        <w:rPr>
          <w:rFonts w:ascii="Times New Roman" w:hAnsi="Times New Roman" w:cs="Times New Roman"/>
        </w:rPr>
        <w:t xml:space="preserve">Rigid inputs </w:t>
      </w:r>
      <w:r w:rsidR="00CC5F77" w:rsidRPr="00EF135A">
        <w:rPr>
          <w:rFonts w:ascii="Times New Roman" w:hAnsi="Times New Roman" w:cs="Times New Roman"/>
        </w:rPr>
        <w:t xml:space="preserve">would therefore </w:t>
      </w:r>
      <w:r w:rsidR="00044DE4" w:rsidRPr="00EF135A">
        <w:rPr>
          <w:rFonts w:ascii="Times New Roman" w:hAnsi="Times New Roman" w:cs="Times New Roman"/>
        </w:rPr>
        <w:t xml:space="preserve">comprise </w:t>
      </w:r>
      <w:r w:rsidR="007F056D" w:rsidRPr="00EF135A">
        <w:rPr>
          <w:rFonts w:ascii="Times New Roman" w:hAnsi="Times New Roman" w:cs="Times New Roman"/>
        </w:rPr>
        <w:t xml:space="preserve">liquid or solid waste streams of non-renewable origin which are not suitable for material </w:t>
      </w:r>
      <w:r w:rsidR="00FD6CD9" w:rsidRPr="00EF135A">
        <w:rPr>
          <w:rFonts w:ascii="Times New Roman" w:hAnsi="Times New Roman" w:cs="Times New Roman"/>
        </w:rPr>
        <w:t xml:space="preserve">recovery </w:t>
      </w:r>
      <w:r w:rsidR="007F056D" w:rsidRPr="00EF135A">
        <w:rPr>
          <w:rFonts w:ascii="Times New Roman" w:hAnsi="Times New Roman" w:cs="Times New Roman"/>
        </w:rPr>
        <w:t xml:space="preserve">or </w:t>
      </w:r>
      <w:r w:rsidR="001F362A" w:rsidRPr="00EF135A">
        <w:rPr>
          <w:rFonts w:ascii="Times New Roman" w:hAnsi="Times New Roman" w:cs="Times New Roman"/>
        </w:rPr>
        <w:t>waste</w:t>
      </w:r>
      <w:r w:rsidR="007F056D" w:rsidRPr="00EF135A">
        <w:rPr>
          <w:rFonts w:ascii="Times New Roman" w:hAnsi="Times New Roman" w:cs="Times New Roman"/>
        </w:rPr>
        <w:t xml:space="preserve"> processing gas and exhaust gas of non-renewable origin which are produced as an unavoidable and unintentional consequence of the production process in industrial installations</w:t>
      </w:r>
      <w:r w:rsidR="001F362A" w:rsidRPr="00EF135A">
        <w:rPr>
          <w:rFonts w:ascii="Times New Roman" w:hAnsi="Times New Roman" w:cs="Times New Roman"/>
        </w:rPr>
        <w:t xml:space="preserve"> (</w:t>
      </w:r>
      <w:r w:rsidR="00E3518C" w:rsidRPr="00EF135A">
        <w:rPr>
          <w:rFonts w:ascii="Times New Roman" w:hAnsi="Times New Roman" w:cs="Times New Roman"/>
        </w:rPr>
        <w:t>taken from the definition of RCF).</w:t>
      </w:r>
      <w:r w:rsidR="0025357B" w:rsidRPr="00EF135A">
        <w:rPr>
          <w:rFonts w:ascii="Times New Roman" w:hAnsi="Times New Roman" w:cs="Times New Roman"/>
        </w:rPr>
        <w:t xml:space="preserve"> </w:t>
      </w:r>
      <w:r w:rsidR="07211290" w:rsidRPr="00EF135A">
        <w:rPr>
          <w:rFonts w:ascii="Times New Roman" w:hAnsi="Times New Roman" w:cs="Times New Roman"/>
        </w:rPr>
        <w:t>Waste heat from processes might also fall into that category.</w:t>
      </w:r>
      <w:r w:rsidR="56B650E2" w:rsidRPr="00EF135A">
        <w:rPr>
          <w:rFonts w:ascii="Times New Roman" w:hAnsi="Times New Roman" w:cs="Times New Roman"/>
        </w:rPr>
        <w:t xml:space="preserve"> </w:t>
      </w:r>
      <w:r w:rsidR="00917955" w:rsidRPr="00EF135A">
        <w:rPr>
          <w:rFonts w:ascii="Times New Roman" w:hAnsi="Times New Roman" w:cs="Times New Roman"/>
        </w:rPr>
        <w:t>E</w:t>
      </w:r>
      <w:r w:rsidR="004D4398" w:rsidRPr="00EF135A">
        <w:rPr>
          <w:rFonts w:ascii="Times New Roman" w:hAnsi="Times New Roman" w:cs="Times New Roman"/>
        </w:rPr>
        <w:t>lastic</w:t>
      </w:r>
      <w:r w:rsidR="00EE7D6D" w:rsidRPr="00EF135A">
        <w:rPr>
          <w:rFonts w:ascii="Times New Roman" w:hAnsi="Times New Roman" w:cs="Times New Roman"/>
        </w:rPr>
        <w:t xml:space="preserve"> inputs comprise for instance </w:t>
      </w:r>
      <w:r w:rsidR="0081457E" w:rsidRPr="00EF135A">
        <w:rPr>
          <w:rFonts w:ascii="Times New Roman" w:hAnsi="Times New Roman" w:cs="Times New Roman"/>
        </w:rPr>
        <w:t>petroleum products,</w:t>
      </w:r>
      <w:r w:rsidR="004D4398" w:rsidRPr="00EF135A">
        <w:rPr>
          <w:rFonts w:ascii="Times New Roman" w:hAnsi="Times New Roman" w:cs="Times New Roman"/>
        </w:rPr>
        <w:t xml:space="preserve"> electricity,</w:t>
      </w:r>
      <w:r w:rsidR="0081457E" w:rsidRPr="00EF135A">
        <w:rPr>
          <w:rFonts w:ascii="Times New Roman" w:hAnsi="Times New Roman" w:cs="Times New Roman"/>
        </w:rPr>
        <w:t xml:space="preserve"> natural gas and </w:t>
      </w:r>
      <w:r w:rsidR="0074613A" w:rsidRPr="00EF135A">
        <w:rPr>
          <w:rFonts w:ascii="Times New Roman" w:hAnsi="Times New Roman" w:cs="Times New Roman"/>
        </w:rPr>
        <w:t>CO</w:t>
      </w:r>
      <w:r w:rsidR="0074613A" w:rsidRPr="00EF135A">
        <w:rPr>
          <w:rFonts w:ascii="Times New Roman" w:hAnsi="Times New Roman" w:cs="Times New Roman"/>
          <w:vertAlign w:val="subscript"/>
        </w:rPr>
        <w:t>2</w:t>
      </w:r>
      <w:r w:rsidR="009F54E5" w:rsidRPr="00EF135A">
        <w:rPr>
          <w:rFonts w:ascii="Times New Roman" w:hAnsi="Times New Roman" w:cs="Times New Roman"/>
        </w:rPr>
        <w:t>. I</w:t>
      </w:r>
      <w:r w:rsidR="00435EEA" w:rsidRPr="00EF135A">
        <w:rPr>
          <w:rFonts w:ascii="Times New Roman" w:hAnsi="Times New Roman" w:cs="Times New Roman"/>
        </w:rPr>
        <w:t xml:space="preserve">n case </w:t>
      </w:r>
      <w:r w:rsidR="009F54E5" w:rsidRPr="00EF135A">
        <w:rPr>
          <w:rFonts w:ascii="Times New Roman" w:hAnsi="Times New Roman" w:cs="Times New Roman"/>
        </w:rPr>
        <w:t>o</w:t>
      </w:r>
      <w:r w:rsidR="00435EEA" w:rsidRPr="00EF135A">
        <w:rPr>
          <w:rFonts w:ascii="Times New Roman" w:hAnsi="Times New Roman" w:cs="Times New Roman"/>
        </w:rPr>
        <w:t>f doubt</w:t>
      </w:r>
      <w:r w:rsidR="009F54E5" w:rsidRPr="00EF135A">
        <w:rPr>
          <w:rFonts w:ascii="Times New Roman" w:hAnsi="Times New Roman" w:cs="Times New Roman"/>
        </w:rPr>
        <w:t xml:space="preserve"> an input should be considered as elastic. </w:t>
      </w:r>
    </w:p>
    <w:p w14:paraId="73BDF36F" w14:textId="3B850A4E" w:rsidR="00C339AA" w:rsidRPr="00EF135A" w:rsidRDefault="195A4FE8" w:rsidP="00953369">
      <w:pPr>
        <w:pStyle w:val="ListParagraph"/>
        <w:numPr>
          <w:ilvl w:val="0"/>
          <w:numId w:val="3"/>
        </w:numPr>
        <w:jc w:val="both"/>
        <w:rPr>
          <w:rFonts w:ascii="Times New Roman" w:hAnsi="Times New Roman" w:cs="Times New Roman"/>
          <w:b/>
          <w:bCs/>
          <w:i/>
          <w:iCs/>
        </w:rPr>
      </w:pPr>
      <w:r w:rsidRPr="72C91E61">
        <w:rPr>
          <w:rFonts w:ascii="Times New Roman" w:hAnsi="Times New Roman" w:cs="Times New Roman"/>
          <w:b/>
          <w:bCs/>
          <w:i/>
          <w:iCs/>
        </w:rPr>
        <w:t xml:space="preserve">Assuming </w:t>
      </w:r>
      <w:r w:rsidR="0E1C29E2" w:rsidRPr="72C91E61">
        <w:rPr>
          <w:rFonts w:ascii="Times New Roman" w:hAnsi="Times New Roman" w:cs="Times New Roman"/>
          <w:b/>
          <w:bCs/>
          <w:i/>
          <w:iCs/>
        </w:rPr>
        <w:t xml:space="preserve">a process using municipal waste as feedstock that includes a mixture of </w:t>
      </w:r>
      <w:r w:rsidR="4E129A93" w:rsidRPr="72C91E61">
        <w:rPr>
          <w:rFonts w:ascii="Times New Roman" w:hAnsi="Times New Roman" w:cs="Times New Roman"/>
          <w:b/>
          <w:bCs/>
          <w:i/>
          <w:iCs/>
        </w:rPr>
        <w:t>biogenic feedstock</w:t>
      </w:r>
      <w:r w:rsidR="5B1D7CC0" w:rsidRPr="72C91E61">
        <w:rPr>
          <w:rFonts w:ascii="Times New Roman" w:hAnsi="Times New Roman" w:cs="Times New Roman"/>
          <w:b/>
          <w:bCs/>
          <w:i/>
          <w:iCs/>
        </w:rPr>
        <w:t xml:space="preserve"> </w:t>
      </w:r>
      <w:r w:rsidR="46D7BCF2" w:rsidRPr="72C91E61">
        <w:rPr>
          <w:rFonts w:ascii="Times New Roman" w:hAnsi="Times New Roman" w:cs="Times New Roman"/>
          <w:b/>
          <w:bCs/>
          <w:i/>
          <w:iCs/>
        </w:rPr>
        <w:t xml:space="preserve">and </w:t>
      </w:r>
      <w:r w:rsidR="5B1D7CC0" w:rsidRPr="72C91E61">
        <w:rPr>
          <w:rFonts w:ascii="Times New Roman" w:hAnsi="Times New Roman" w:cs="Times New Roman"/>
          <w:b/>
          <w:bCs/>
          <w:i/>
          <w:iCs/>
        </w:rPr>
        <w:t xml:space="preserve">feedstock </w:t>
      </w:r>
      <w:r w:rsidR="7AC6A182" w:rsidRPr="72C91E61">
        <w:rPr>
          <w:rFonts w:ascii="Times New Roman" w:hAnsi="Times New Roman" w:cs="Times New Roman"/>
          <w:b/>
          <w:bCs/>
          <w:i/>
          <w:iCs/>
        </w:rPr>
        <w:t xml:space="preserve">that can be used </w:t>
      </w:r>
      <w:r w:rsidR="5B1D7CC0" w:rsidRPr="72C91E61">
        <w:rPr>
          <w:rFonts w:ascii="Times New Roman" w:hAnsi="Times New Roman" w:cs="Times New Roman"/>
          <w:b/>
          <w:bCs/>
          <w:i/>
          <w:iCs/>
        </w:rPr>
        <w:t>for the production of RC</w:t>
      </w:r>
      <w:r w:rsidR="7AC6A182" w:rsidRPr="72C91E61">
        <w:rPr>
          <w:rFonts w:ascii="Times New Roman" w:hAnsi="Times New Roman" w:cs="Times New Roman"/>
          <w:b/>
          <w:bCs/>
          <w:i/>
          <w:iCs/>
        </w:rPr>
        <w:t>F</w:t>
      </w:r>
      <w:r w:rsidR="44CCFE4C" w:rsidRPr="72C91E61">
        <w:rPr>
          <w:rFonts w:ascii="Times New Roman" w:hAnsi="Times New Roman" w:cs="Times New Roman"/>
          <w:b/>
          <w:bCs/>
          <w:i/>
          <w:iCs/>
        </w:rPr>
        <w:t xml:space="preserve">, would </w:t>
      </w:r>
      <w:r w:rsidR="50B349B8" w:rsidRPr="72C91E61">
        <w:rPr>
          <w:rFonts w:ascii="Times New Roman" w:hAnsi="Times New Roman" w:cs="Times New Roman"/>
          <w:b/>
          <w:bCs/>
          <w:i/>
          <w:iCs/>
        </w:rPr>
        <w:t xml:space="preserve">the emissions </w:t>
      </w:r>
      <w:r w:rsidR="130F7852" w:rsidRPr="72C91E61">
        <w:rPr>
          <w:rFonts w:ascii="Times New Roman" w:hAnsi="Times New Roman" w:cs="Times New Roman"/>
          <w:b/>
          <w:bCs/>
          <w:i/>
          <w:iCs/>
        </w:rPr>
        <w:t xml:space="preserve">from </w:t>
      </w:r>
      <w:r w:rsidR="39036449" w:rsidRPr="72C91E61">
        <w:rPr>
          <w:rFonts w:ascii="Times New Roman" w:hAnsi="Times New Roman" w:cs="Times New Roman"/>
          <w:b/>
          <w:bCs/>
          <w:i/>
          <w:iCs/>
        </w:rPr>
        <w:t>e</w:t>
      </w:r>
      <w:r w:rsidR="5F697206" w:rsidRPr="72C91E61">
        <w:rPr>
          <w:rFonts w:ascii="Times New Roman" w:hAnsi="Times New Roman" w:cs="Times New Roman"/>
          <w:b/>
          <w:bCs/>
          <w:i/>
          <w:iCs/>
          <w:vertAlign w:val="subscript"/>
        </w:rPr>
        <w:t>i</w:t>
      </w:r>
      <w:r w:rsidR="39036449" w:rsidRPr="72C91E61">
        <w:rPr>
          <w:rFonts w:ascii="Times New Roman" w:hAnsi="Times New Roman" w:cs="Times New Roman"/>
          <w:b/>
          <w:bCs/>
          <w:i/>
          <w:iCs/>
        </w:rPr>
        <w:t xml:space="preserve"> </w:t>
      </w:r>
      <w:r w:rsidR="348775C1" w:rsidRPr="72C91E61">
        <w:rPr>
          <w:rFonts w:ascii="Times New Roman" w:hAnsi="Times New Roman" w:cs="Times New Roman"/>
          <w:b/>
          <w:bCs/>
          <w:i/>
          <w:iCs/>
        </w:rPr>
        <w:t xml:space="preserve">including </w:t>
      </w:r>
      <w:r w:rsidR="5F10D650" w:rsidRPr="72C91E61">
        <w:rPr>
          <w:rFonts w:ascii="Times New Roman" w:hAnsi="Times New Roman" w:cs="Times New Roman"/>
          <w:b/>
          <w:bCs/>
          <w:i/>
          <w:iCs/>
        </w:rPr>
        <w:t xml:space="preserve">e </w:t>
      </w:r>
      <w:r w:rsidR="50B349B8" w:rsidRPr="72C91E61">
        <w:rPr>
          <w:rFonts w:ascii="Times New Roman" w:hAnsi="Times New Roman" w:cs="Times New Roman"/>
          <w:b/>
          <w:bCs/>
          <w:i/>
          <w:iCs/>
        </w:rPr>
        <w:t xml:space="preserve">rigid </w:t>
      </w:r>
      <w:r w:rsidR="130F7852" w:rsidRPr="72C91E61">
        <w:rPr>
          <w:rFonts w:ascii="Times New Roman" w:hAnsi="Times New Roman" w:cs="Times New Roman"/>
          <w:b/>
          <w:bCs/>
          <w:i/>
          <w:iCs/>
        </w:rPr>
        <w:t>and e ex-use</w:t>
      </w:r>
      <w:r w:rsidR="50B349B8" w:rsidRPr="72C91E61">
        <w:rPr>
          <w:rFonts w:ascii="Times New Roman" w:hAnsi="Times New Roman" w:cs="Times New Roman"/>
          <w:b/>
          <w:bCs/>
          <w:i/>
          <w:iCs/>
        </w:rPr>
        <w:t xml:space="preserve"> </w:t>
      </w:r>
      <w:r w:rsidR="37986E37" w:rsidRPr="72C91E61">
        <w:rPr>
          <w:rFonts w:ascii="Times New Roman" w:hAnsi="Times New Roman" w:cs="Times New Roman"/>
          <w:b/>
          <w:bCs/>
          <w:i/>
          <w:iCs/>
        </w:rPr>
        <w:t xml:space="preserve">need to be allocated </w:t>
      </w:r>
      <w:r w:rsidR="706B8D60" w:rsidRPr="72C91E61">
        <w:rPr>
          <w:rFonts w:ascii="Times New Roman" w:hAnsi="Times New Roman" w:cs="Times New Roman"/>
          <w:b/>
          <w:bCs/>
          <w:i/>
          <w:iCs/>
        </w:rPr>
        <w:t xml:space="preserve">to all products or </w:t>
      </w:r>
      <w:r w:rsidR="37986E37" w:rsidRPr="72C91E61">
        <w:rPr>
          <w:rFonts w:ascii="Times New Roman" w:hAnsi="Times New Roman" w:cs="Times New Roman"/>
          <w:b/>
          <w:bCs/>
          <w:i/>
          <w:iCs/>
        </w:rPr>
        <w:t xml:space="preserve">only to the products from non-biogenic origin? </w:t>
      </w:r>
    </w:p>
    <w:p w14:paraId="133C816D" w14:textId="008A4069" w:rsidR="09B14114" w:rsidRPr="00EF135A" w:rsidRDefault="121EF91F" w:rsidP="5A67D192">
      <w:pPr>
        <w:jc w:val="both"/>
        <w:rPr>
          <w:rFonts w:ascii="Times New Roman" w:hAnsi="Times New Roman" w:cs="Times New Roman"/>
        </w:rPr>
      </w:pPr>
      <w:r w:rsidRPr="00EF135A">
        <w:rPr>
          <w:rFonts w:ascii="Times New Roman" w:hAnsi="Times New Roman" w:cs="Times New Roman"/>
        </w:rPr>
        <w:t xml:space="preserve">Reply: </w:t>
      </w:r>
      <w:r w:rsidR="45F4512F" w:rsidRPr="00EF135A">
        <w:rPr>
          <w:rFonts w:ascii="Times New Roman" w:hAnsi="Times New Roman" w:cs="Times New Roman"/>
        </w:rPr>
        <w:t>As a general rule</w:t>
      </w:r>
      <w:r w:rsidR="4E129A93" w:rsidRPr="00EF135A">
        <w:rPr>
          <w:rFonts w:ascii="Times New Roman" w:hAnsi="Times New Roman" w:cs="Times New Roman"/>
        </w:rPr>
        <w:t>,</w:t>
      </w:r>
      <w:r w:rsidR="45F4512F" w:rsidRPr="00EF135A">
        <w:rPr>
          <w:rFonts w:ascii="Times New Roman" w:hAnsi="Times New Roman" w:cs="Times New Roman"/>
        </w:rPr>
        <w:t xml:space="preserve"> </w:t>
      </w:r>
      <w:r w:rsidR="3BAEC37C" w:rsidRPr="00EF135A">
        <w:rPr>
          <w:rFonts w:ascii="Times New Roman" w:hAnsi="Times New Roman" w:cs="Times New Roman"/>
        </w:rPr>
        <w:t>in accordance with point 1 of the GHG methodology</w:t>
      </w:r>
      <w:r w:rsidR="6336BF47" w:rsidRPr="00EF135A">
        <w:rPr>
          <w:rFonts w:ascii="Times New Roman" w:hAnsi="Times New Roman" w:cs="Times New Roman"/>
        </w:rPr>
        <w:t>, all (fuel) types shall be considered to have the same emission intensity.</w:t>
      </w:r>
      <w:r w:rsidR="7994B413" w:rsidRPr="00EF135A">
        <w:rPr>
          <w:rFonts w:ascii="Times New Roman" w:hAnsi="Times New Roman" w:cs="Times New Roman"/>
        </w:rPr>
        <w:t xml:space="preserve"> The overall emissions from </w:t>
      </w:r>
      <w:r w:rsidR="4406F766" w:rsidRPr="00EF135A">
        <w:rPr>
          <w:rFonts w:ascii="Times New Roman" w:eastAsia="Times New Roman" w:hAnsi="Times New Roman" w:cs="Times New Roman"/>
          <w:color w:val="333333"/>
        </w:rPr>
        <w:t>e</w:t>
      </w:r>
      <w:r w:rsidR="02B988A0" w:rsidRPr="00EF135A">
        <w:rPr>
          <w:rFonts w:ascii="Times New Roman" w:eastAsia="Times New Roman" w:hAnsi="Times New Roman" w:cs="Times New Roman"/>
          <w:color w:val="333333"/>
          <w:vertAlign w:val="subscript"/>
        </w:rPr>
        <w:t>i</w:t>
      </w:r>
      <w:r w:rsidR="4406F766" w:rsidRPr="00EF135A">
        <w:rPr>
          <w:rFonts w:ascii="Times New Roman" w:eastAsia="Times New Roman" w:hAnsi="Times New Roman" w:cs="Times New Roman"/>
        </w:rPr>
        <w:t xml:space="preserve"> </w:t>
      </w:r>
      <w:r w:rsidR="7994B413" w:rsidRPr="00EF135A">
        <w:rPr>
          <w:rFonts w:ascii="Times New Roman" w:hAnsi="Times New Roman" w:cs="Times New Roman"/>
        </w:rPr>
        <w:t>should thus be divided by the energy in the overall produced fuels.</w:t>
      </w:r>
      <w:r w:rsidR="3BAEC37C" w:rsidRPr="00EF135A">
        <w:rPr>
          <w:rFonts w:ascii="Times New Roman" w:hAnsi="Times New Roman" w:cs="Times New Roman"/>
        </w:rPr>
        <w:t xml:space="preserve"> </w:t>
      </w:r>
    </w:p>
    <w:p w14:paraId="5A2107C6" w14:textId="45E758AB" w:rsidR="00C06930" w:rsidRDefault="00C06930" w:rsidP="006470AE">
      <w:pPr>
        <w:pStyle w:val="Heading2"/>
        <w:spacing w:after="120"/>
        <w:jc w:val="both"/>
        <w:rPr>
          <w:rFonts w:ascii="Times New Roman" w:hAnsi="Times New Roman" w:cs="Times New Roman"/>
        </w:rPr>
      </w:pPr>
      <w:bookmarkStart w:id="33" w:name="_Toc155705918"/>
      <w:r w:rsidRPr="00EF135A">
        <w:rPr>
          <w:rFonts w:ascii="Times New Roman" w:hAnsi="Times New Roman" w:cs="Times New Roman"/>
        </w:rPr>
        <w:t>Allocation of emissions</w:t>
      </w:r>
      <w:bookmarkEnd w:id="33"/>
    </w:p>
    <w:p w14:paraId="2D52507B" w14:textId="6760170B" w:rsidR="00726953" w:rsidRDefault="000E104C" w:rsidP="00953369">
      <w:pPr>
        <w:pStyle w:val="ListParagraph"/>
        <w:numPr>
          <w:ilvl w:val="0"/>
          <w:numId w:val="3"/>
        </w:numPr>
        <w:spacing w:before="240" w:after="240"/>
        <w:jc w:val="both"/>
        <w:rPr>
          <w:rFonts w:ascii="Times New Roman" w:hAnsi="Times New Roman" w:cs="Times New Roman"/>
          <w:b/>
          <w:bCs/>
          <w:i/>
          <w:iCs/>
        </w:rPr>
      </w:pPr>
      <w:r w:rsidRPr="72C91E61">
        <w:rPr>
          <w:rFonts w:ascii="Times New Roman" w:hAnsi="Times New Roman" w:cs="Times New Roman"/>
          <w:b/>
          <w:bCs/>
          <w:i/>
          <w:iCs/>
        </w:rPr>
        <w:t xml:space="preserve">Point </w:t>
      </w:r>
      <w:r w:rsidR="00A1278C" w:rsidRPr="72C91E61">
        <w:rPr>
          <w:rFonts w:ascii="Times New Roman" w:hAnsi="Times New Roman" w:cs="Times New Roman"/>
          <w:b/>
          <w:bCs/>
          <w:i/>
          <w:iCs/>
        </w:rPr>
        <w:t xml:space="preserve">1 of the Annex of the GHG </w:t>
      </w:r>
      <w:r w:rsidR="00B53ED1" w:rsidRPr="72C91E61">
        <w:rPr>
          <w:rFonts w:ascii="Times New Roman" w:hAnsi="Times New Roman" w:cs="Times New Roman"/>
          <w:b/>
          <w:bCs/>
          <w:i/>
          <w:iCs/>
        </w:rPr>
        <w:t>m</w:t>
      </w:r>
      <w:r w:rsidR="00A1278C" w:rsidRPr="72C91E61">
        <w:rPr>
          <w:rFonts w:ascii="Times New Roman" w:hAnsi="Times New Roman" w:cs="Times New Roman"/>
          <w:b/>
          <w:bCs/>
          <w:i/>
          <w:iCs/>
        </w:rPr>
        <w:t xml:space="preserve">ethodology </w:t>
      </w:r>
      <w:r w:rsidR="00532186" w:rsidRPr="72C91E61">
        <w:rPr>
          <w:rFonts w:ascii="Times New Roman" w:hAnsi="Times New Roman" w:cs="Times New Roman"/>
          <w:b/>
          <w:bCs/>
          <w:i/>
          <w:iCs/>
        </w:rPr>
        <w:t xml:space="preserve">can be considered to set out </w:t>
      </w:r>
      <w:r w:rsidR="00DF7879" w:rsidRPr="72C91E61">
        <w:rPr>
          <w:rFonts w:ascii="Times New Roman" w:hAnsi="Times New Roman" w:cs="Times New Roman"/>
          <w:b/>
          <w:bCs/>
          <w:i/>
          <w:iCs/>
        </w:rPr>
        <w:t xml:space="preserve">allocation </w:t>
      </w:r>
      <w:r w:rsidR="0071525C" w:rsidRPr="72C91E61">
        <w:rPr>
          <w:rFonts w:ascii="Times New Roman" w:hAnsi="Times New Roman" w:cs="Times New Roman"/>
          <w:b/>
          <w:bCs/>
          <w:i/>
          <w:iCs/>
        </w:rPr>
        <w:t xml:space="preserve">rules for </w:t>
      </w:r>
      <w:r w:rsidR="00DF7879" w:rsidRPr="72C91E61">
        <w:rPr>
          <w:rFonts w:ascii="Times New Roman" w:hAnsi="Times New Roman" w:cs="Times New Roman"/>
          <w:b/>
          <w:bCs/>
          <w:i/>
          <w:iCs/>
        </w:rPr>
        <w:t>emissions</w:t>
      </w:r>
      <w:r w:rsidR="00532186" w:rsidRPr="72C91E61">
        <w:rPr>
          <w:rFonts w:ascii="Times New Roman" w:hAnsi="Times New Roman" w:cs="Times New Roman"/>
          <w:b/>
          <w:bCs/>
          <w:i/>
          <w:iCs/>
        </w:rPr>
        <w:t xml:space="preserve"> in its own right. How do th</w:t>
      </w:r>
      <w:r w:rsidR="00711602" w:rsidRPr="72C91E61">
        <w:rPr>
          <w:rFonts w:ascii="Times New Roman" w:hAnsi="Times New Roman" w:cs="Times New Roman"/>
          <w:b/>
          <w:bCs/>
          <w:i/>
          <w:iCs/>
        </w:rPr>
        <w:t>ese rules inter</w:t>
      </w:r>
      <w:r w:rsidR="00C5086B" w:rsidRPr="72C91E61">
        <w:rPr>
          <w:rFonts w:ascii="Times New Roman" w:hAnsi="Times New Roman" w:cs="Times New Roman"/>
          <w:b/>
          <w:bCs/>
          <w:i/>
          <w:iCs/>
        </w:rPr>
        <w:t xml:space="preserve">relate </w:t>
      </w:r>
      <w:r w:rsidR="00711602" w:rsidRPr="72C91E61">
        <w:rPr>
          <w:rFonts w:ascii="Times New Roman" w:hAnsi="Times New Roman" w:cs="Times New Roman"/>
          <w:b/>
          <w:bCs/>
          <w:i/>
          <w:iCs/>
        </w:rPr>
        <w:t xml:space="preserve">with </w:t>
      </w:r>
      <w:r w:rsidR="00787806" w:rsidRPr="72C91E61">
        <w:rPr>
          <w:rFonts w:ascii="Times New Roman" w:hAnsi="Times New Roman" w:cs="Times New Roman"/>
          <w:b/>
          <w:bCs/>
          <w:i/>
          <w:iCs/>
        </w:rPr>
        <w:t>the allo</w:t>
      </w:r>
      <w:r w:rsidR="00B47349" w:rsidRPr="72C91E61">
        <w:rPr>
          <w:rFonts w:ascii="Times New Roman" w:hAnsi="Times New Roman" w:cs="Times New Roman"/>
          <w:b/>
          <w:bCs/>
          <w:i/>
          <w:iCs/>
        </w:rPr>
        <w:t>c</w:t>
      </w:r>
      <w:r w:rsidR="00787806" w:rsidRPr="72C91E61">
        <w:rPr>
          <w:rFonts w:ascii="Times New Roman" w:hAnsi="Times New Roman" w:cs="Times New Roman"/>
          <w:b/>
          <w:bCs/>
          <w:i/>
          <w:iCs/>
        </w:rPr>
        <w:t>ation rules for co-produ</w:t>
      </w:r>
      <w:r w:rsidR="00B47349" w:rsidRPr="72C91E61">
        <w:rPr>
          <w:rFonts w:ascii="Times New Roman" w:hAnsi="Times New Roman" w:cs="Times New Roman"/>
          <w:b/>
          <w:bCs/>
          <w:i/>
          <w:iCs/>
        </w:rPr>
        <w:t>c</w:t>
      </w:r>
      <w:r w:rsidR="00787806" w:rsidRPr="72C91E61">
        <w:rPr>
          <w:rFonts w:ascii="Times New Roman" w:hAnsi="Times New Roman" w:cs="Times New Roman"/>
          <w:b/>
          <w:bCs/>
          <w:i/>
          <w:iCs/>
        </w:rPr>
        <w:t>ts</w:t>
      </w:r>
      <w:r w:rsidR="00B47349" w:rsidRPr="72C91E61">
        <w:rPr>
          <w:rFonts w:ascii="Times New Roman" w:hAnsi="Times New Roman" w:cs="Times New Roman"/>
          <w:b/>
          <w:bCs/>
          <w:i/>
          <w:iCs/>
        </w:rPr>
        <w:t xml:space="preserve"> set out in</w:t>
      </w:r>
      <w:r w:rsidR="00787806" w:rsidRPr="72C91E61">
        <w:rPr>
          <w:rFonts w:ascii="Times New Roman" w:hAnsi="Times New Roman" w:cs="Times New Roman"/>
          <w:b/>
          <w:bCs/>
          <w:i/>
          <w:iCs/>
        </w:rPr>
        <w:t xml:space="preserve"> </w:t>
      </w:r>
      <w:r w:rsidR="00711602" w:rsidRPr="72C91E61">
        <w:rPr>
          <w:rFonts w:ascii="Times New Roman" w:hAnsi="Times New Roman" w:cs="Times New Roman"/>
          <w:b/>
          <w:bCs/>
          <w:i/>
          <w:iCs/>
        </w:rPr>
        <w:t>point 15</w:t>
      </w:r>
      <w:r w:rsidR="00C5086B" w:rsidRPr="72C91E61">
        <w:rPr>
          <w:rFonts w:ascii="Times New Roman" w:hAnsi="Times New Roman" w:cs="Times New Roman"/>
          <w:b/>
          <w:bCs/>
          <w:i/>
          <w:iCs/>
        </w:rPr>
        <w:t>?</w:t>
      </w:r>
      <w:r w:rsidR="00726953" w:rsidRPr="72C91E61">
        <w:rPr>
          <w:rFonts w:ascii="Times New Roman" w:hAnsi="Times New Roman" w:cs="Times New Roman"/>
          <w:b/>
          <w:bCs/>
          <w:i/>
          <w:iCs/>
        </w:rPr>
        <w:t xml:space="preserve"> </w:t>
      </w:r>
    </w:p>
    <w:p w14:paraId="45807829" w14:textId="02082A90" w:rsidR="00A42401" w:rsidRDefault="000A35F1">
      <w:pPr>
        <w:jc w:val="both"/>
        <w:rPr>
          <w:rFonts w:ascii="Times New Roman" w:hAnsi="Times New Roman" w:cs="Times New Roman"/>
        </w:rPr>
      </w:pPr>
      <w:r w:rsidRPr="000A35F1">
        <w:rPr>
          <w:rFonts w:ascii="Times New Roman" w:hAnsi="Times New Roman" w:cs="Times New Roman"/>
        </w:rPr>
        <w:lastRenderedPageBreak/>
        <w:t>Reply: Point 1 sets out that a mix of renewable liquid and gaseous transport fuels of non-biological origin, recycled carbon fuels and other fuels, all (fuel) types shall be considered to have the same emission intensity unless the exceptions for co-processing apply. This represents a specific rule for a production step yielding only energy products including RFNBOs and RCF while point 15 sets out general rules including mixes of energy products and other products. The rules set out in point 15 therefore apply on top of the specific rule set out in point 1. If for instance a process yields next to RFNBOs, RCF and other fuels also materials with no energy content, a first allocation should be done based the economic value of the co-products as set out under point 15(f), while for the energy products the allocation rule set out under Point 1 applies.</w:t>
      </w:r>
    </w:p>
    <w:p w14:paraId="652D391D" w14:textId="77777777" w:rsidR="00A42401" w:rsidRDefault="00A42401">
      <w:pPr>
        <w:jc w:val="both"/>
        <w:rPr>
          <w:rFonts w:ascii="Times New Roman" w:hAnsi="Times New Roman" w:cs="Times New Roman"/>
        </w:rPr>
      </w:pPr>
    </w:p>
    <w:p w14:paraId="5BFD95C6" w14:textId="77777777" w:rsidR="00A42401" w:rsidRPr="00953369" w:rsidRDefault="00A42401" w:rsidP="00953369">
      <w:pPr>
        <w:jc w:val="both"/>
        <w:rPr>
          <w:rFonts w:ascii="Times New Roman" w:hAnsi="Times New Roman" w:cs="Times New Roman"/>
        </w:rPr>
      </w:pPr>
    </w:p>
    <w:p w14:paraId="7D3D6864" w14:textId="77777777" w:rsidR="00B6776E" w:rsidRPr="00EF135A" w:rsidRDefault="00B6776E" w:rsidP="00953369">
      <w:pPr>
        <w:pStyle w:val="ListParagraph"/>
        <w:numPr>
          <w:ilvl w:val="0"/>
          <w:numId w:val="3"/>
        </w:numPr>
        <w:spacing w:before="240" w:after="240"/>
        <w:jc w:val="both"/>
        <w:rPr>
          <w:rFonts w:ascii="Times New Roman" w:hAnsi="Times New Roman" w:cs="Times New Roman"/>
          <w:b/>
          <w:bCs/>
          <w:i/>
          <w:iCs/>
        </w:rPr>
      </w:pPr>
      <w:r w:rsidRPr="72C91E61">
        <w:rPr>
          <w:rFonts w:ascii="Times New Roman" w:hAnsi="Times New Roman" w:cs="Times New Roman"/>
          <w:b/>
          <w:bCs/>
          <w:i/>
          <w:iCs/>
        </w:rPr>
        <w:t xml:space="preserve">Is the processing of mixed biogenic and non-biogenic non-recyclable waste into fuels considered as a form of co-processing? </w:t>
      </w:r>
    </w:p>
    <w:p w14:paraId="37DACB93" w14:textId="77777777" w:rsidR="00B6776E" w:rsidRPr="00EF135A" w:rsidRDefault="00B6776E" w:rsidP="00B6776E">
      <w:pPr>
        <w:jc w:val="both"/>
        <w:rPr>
          <w:rFonts w:ascii="Times New Roman" w:hAnsi="Times New Roman" w:cs="Times New Roman"/>
        </w:rPr>
      </w:pPr>
      <w:r w:rsidRPr="00EF135A">
        <w:rPr>
          <w:rFonts w:ascii="Times New Roman" w:hAnsi="Times New Roman" w:cs="Times New Roman"/>
        </w:rPr>
        <w:t>Reply: No. According to the GHG methodology, co-processing covers only cases where RFNBOs and RCF are replacing a conventional input in a process. As no replacement takes place in the example given, the rules for</w:t>
      </w:r>
      <w:r>
        <w:rPr>
          <w:rFonts w:ascii="Times New Roman" w:hAnsi="Times New Roman" w:cs="Times New Roman"/>
        </w:rPr>
        <w:t xml:space="preserve"> </w:t>
      </w:r>
      <w:r w:rsidRPr="00EF135A">
        <w:rPr>
          <w:rFonts w:ascii="Times New Roman" w:hAnsi="Times New Roman" w:cs="Times New Roman"/>
        </w:rPr>
        <w:t xml:space="preserve">co-processing do not apply and the entire output from the process is considered to have the same emission intensity. </w:t>
      </w:r>
    </w:p>
    <w:p w14:paraId="3A52D15C" w14:textId="77777777" w:rsidR="00726953" w:rsidRPr="00953369" w:rsidRDefault="00726953" w:rsidP="00953369"/>
    <w:p w14:paraId="407ABF85" w14:textId="52D5B71D" w:rsidR="008475D9" w:rsidRPr="00EF135A" w:rsidRDefault="73A4E9E8" w:rsidP="00953369">
      <w:pPr>
        <w:pStyle w:val="ListParagraph"/>
        <w:numPr>
          <w:ilvl w:val="0"/>
          <w:numId w:val="3"/>
        </w:numPr>
        <w:spacing w:before="240" w:after="240"/>
        <w:jc w:val="both"/>
        <w:rPr>
          <w:rFonts w:ascii="Times New Roman" w:hAnsi="Times New Roman" w:cs="Times New Roman"/>
          <w:b/>
          <w:bCs/>
          <w:i/>
          <w:iCs/>
        </w:rPr>
      </w:pPr>
      <w:r w:rsidRPr="72C91E61">
        <w:rPr>
          <w:rFonts w:ascii="Times New Roman" w:hAnsi="Times New Roman" w:cs="Times New Roman"/>
          <w:b/>
          <w:bCs/>
          <w:i/>
          <w:iCs/>
        </w:rPr>
        <w:t>How should</w:t>
      </w:r>
      <w:r w:rsidR="4B2228FB" w:rsidRPr="72C91E61">
        <w:rPr>
          <w:rFonts w:ascii="Times New Roman" w:hAnsi="Times New Roman" w:cs="Times New Roman"/>
          <w:b/>
          <w:bCs/>
          <w:i/>
          <w:iCs/>
        </w:rPr>
        <w:t xml:space="preserve"> emissions from an electroly</w:t>
      </w:r>
      <w:r w:rsidR="311E4779" w:rsidRPr="72C91E61">
        <w:rPr>
          <w:rFonts w:ascii="Times New Roman" w:hAnsi="Times New Roman" w:cs="Times New Roman"/>
          <w:b/>
          <w:bCs/>
          <w:i/>
          <w:iCs/>
        </w:rPr>
        <w:t>s</w:t>
      </w:r>
      <w:r w:rsidR="4B2228FB" w:rsidRPr="72C91E61">
        <w:rPr>
          <w:rFonts w:ascii="Times New Roman" w:hAnsi="Times New Roman" w:cs="Times New Roman"/>
          <w:b/>
          <w:bCs/>
          <w:i/>
          <w:iCs/>
        </w:rPr>
        <w:t xml:space="preserve">er facility be allocated between hydrogen and oxygen, if the oxygen is used in other processes and not released to the atmosphere? </w:t>
      </w:r>
    </w:p>
    <w:p w14:paraId="690307AB" w14:textId="01DA7AE2" w:rsidR="0064569C" w:rsidRPr="00EF135A" w:rsidRDefault="0064569C" w:rsidP="00752D62">
      <w:pPr>
        <w:jc w:val="both"/>
        <w:rPr>
          <w:rFonts w:ascii="Times New Roman" w:hAnsi="Times New Roman" w:cs="Times New Roman"/>
        </w:rPr>
      </w:pPr>
      <w:r w:rsidRPr="00EF135A">
        <w:rPr>
          <w:rFonts w:ascii="Times New Roman" w:hAnsi="Times New Roman" w:cs="Times New Roman"/>
        </w:rPr>
        <w:t xml:space="preserve">Reply: In this case </w:t>
      </w:r>
      <w:r w:rsidR="00BF4428" w:rsidRPr="00EF135A">
        <w:rPr>
          <w:rFonts w:ascii="Times New Roman" w:hAnsi="Times New Roman" w:cs="Times New Roman"/>
        </w:rPr>
        <w:t xml:space="preserve">emissions should be allocated based on </w:t>
      </w:r>
      <w:r w:rsidRPr="00EF135A">
        <w:rPr>
          <w:rFonts w:ascii="Times New Roman" w:hAnsi="Times New Roman" w:cs="Times New Roman"/>
        </w:rPr>
        <w:t>economical allocation</w:t>
      </w:r>
      <w:r w:rsidR="00BF4428" w:rsidRPr="00EF135A">
        <w:rPr>
          <w:rFonts w:ascii="Times New Roman" w:hAnsi="Times New Roman" w:cs="Times New Roman"/>
        </w:rPr>
        <w:t>.</w:t>
      </w:r>
      <w:r w:rsidR="00402ABE" w:rsidRPr="00EF135A">
        <w:rPr>
          <w:rFonts w:ascii="Times New Roman" w:hAnsi="Times New Roman" w:cs="Times New Roman"/>
        </w:rPr>
        <w:t xml:space="preserve"> The economic value considered shall be the average factory-gate value of the products over the last three years.</w:t>
      </w:r>
      <w:r w:rsidR="00C231ED" w:rsidRPr="00EF135A">
        <w:rPr>
          <w:rFonts w:ascii="Times New Roman" w:hAnsi="Times New Roman" w:cs="Times New Roman"/>
        </w:rPr>
        <w:t xml:space="preserve"> </w:t>
      </w:r>
      <w:r w:rsidR="3EBD11D6" w:rsidRPr="00EF135A">
        <w:rPr>
          <w:rFonts w:ascii="Times New Roman" w:hAnsi="Times New Roman" w:cs="Times New Roman"/>
        </w:rPr>
        <w:t>If the hydrogen is composed of</w:t>
      </w:r>
      <w:r w:rsidR="006C7AB3" w:rsidRPr="00EF135A">
        <w:rPr>
          <w:rFonts w:ascii="Times New Roman" w:hAnsi="Times New Roman" w:cs="Times New Roman"/>
        </w:rPr>
        <w:t xml:space="preserve"> products </w:t>
      </w:r>
      <w:r w:rsidR="00573A3F" w:rsidRPr="00EF135A">
        <w:rPr>
          <w:rFonts w:ascii="Times New Roman" w:hAnsi="Times New Roman" w:cs="Times New Roman"/>
        </w:rPr>
        <w:t xml:space="preserve">to </w:t>
      </w:r>
      <w:r w:rsidR="006C7AB3" w:rsidRPr="00EF135A">
        <w:rPr>
          <w:rFonts w:ascii="Times New Roman" w:hAnsi="Times New Roman" w:cs="Times New Roman"/>
        </w:rPr>
        <w:t xml:space="preserve">which </w:t>
      </w:r>
      <w:r w:rsidR="002D778A" w:rsidRPr="00EF135A">
        <w:rPr>
          <w:rFonts w:ascii="Times New Roman" w:hAnsi="Times New Roman" w:cs="Times New Roman"/>
        </w:rPr>
        <w:t xml:space="preserve">are </w:t>
      </w:r>
      <w:r w:rsidR="00012958" w:rsidRPr="00EF135A">
        <w:rPr>
          <w:rFonts w:ascii="Times New Roman" w:hAnsi="Times New Roman" w:cs="Times New Roman"/>
        </w:rPr>
        <w:t>attributed the</w:t>
      </w:r>
      <w:r w:rsidR="002D778A" w:rsidRPr="00EF135A">
        <w:rPr>
          <w:rFonts w:ascii="Times New Roman" w:hAnsi="Times New Roman" w:cs="Times New Roman"/>
        </w:rPr>
        <w:t xml:space="preserve"> same emission intensity</w:t>
      </w:r>
      <w:r w:rsidR="00DD2A0B" w:rsidRPr="00EF135A">
        <w:rPr>
          <w:rFonts w:ascii="Times New Roman" w:hAnsi="Times New Roman" w:cs="Times New Roman"/>
        </w:rPr>
        <w:t xml:space="preserve"> (RCF and RFNBOs)</w:t>
      </w:r>
      <w:r w:rsidR="6C0F17EF" w:rsidRPr="00EF135A">
        <w:rPr>
          <w:rFonts w:ascii="Times New Roman" w:hAnsi="Times New Roman" w:cs="Times New Roman"/>
        </w:rPr>
        <w:t>,</w:t>
      </w:r>
      <w:r w:rsidR="00DD2A0B" w:rsidRPr="00EF135A">
        <w:rPr>
          <w:rFonts w:ascii="Times New Roman" w:hAnsi="Times New Roman" w:cs="Times New Roman"/>
        </w:rPr>
        <w:t xml:space="preserve"> an average price</w:t>
      </w:r>
      <w:r w:rsidR="00DF14E9" w:rsidRPr="00EF135A">
        <w:rPr>
          <w:rFonts w:ascii="Times New Roman" w:hAnsi="Times New Roman" w:cs="Times New Roman"/>
        </w:rPr>
        <w:t xml:space="preserve"> (weighted arithmetic average)</w:t>
      </w:r>
      <w:r w:rsidR="00DD2A0B" w:rsidRPr="00EF135A">
        <w:rPr>
          <w:rFonts w:ascii="Times New Roman" w:hAnsi="Times New Roman" w:cs="Times New Roman"/>
        </w:rPr>
        <w:t xml:space="preserve"> </w:t>
      </w:r>
      <w:r w:rsidR="002D4153" w:rsidRPr="00EF135A">
        <w:rPr>
          <w:rFonts w:ascii="Times New Roman" w:hAnsi="Times New Roman" w:cs="Times New Roman"/>
        </w:rPr>
        <w:t>can be applied.</w:t>
      </w:r>
      <w:r w:rsidR="00C231ED" w:rsidRPr="00EF135A">
        <w:rPr>
          <w:rFonts w:ascii="Times New Roman" w:hAnsi="Times New Roman" w:cs="Times New Roman"/>
        </w:rPr>
        <w:t xml:space="preserve"> </w:t>
      </w:r>
    </w:p>
    <w:p w14:paraId="09D7F246" w14:textId="4A47E5FB" w:rsidR="002E7265" w:rsidRPr="00EF135A" w:rsidRDefault="53C833E6" w:rsidP="00953369">
      <w:pPr>
        <w:pStyle w:val="ListParagraph"/>
        <w:numPr>
          <w:ilvl w:val="0"/>
          <w:numId w:val="3"/>
        </w:numPr>
        <w:spacing w:before="240" w:after="240"/>
        <w:jc w:val="both"/>
        <w:rPr>
          <w:rFonts w:ascii="Times New Roman" w:hAnsi="Times New Roman" w:cs="Times New Roman"/>
          <w:b/>
          <w:bCs/>
          <w:i/>
          <w:iCs/>
        </w:rPr>
      </w:pPr>
      <w:r w:rsidRPr="72C91E61">
        <w:rPr>
          <w:rFonts w:ascii="Times New Roman" w:hAnsi="Times New Roman" w:cs="Times New Roman"/>
          <w:b/>
          <w:bCs/>
          <w:i/>
          <w:iCs/>
        </w:rPr>
        <w:t xml:space="preserve">Which rules apply for </w:t>
      </w:r>
      <w:r w:rsidR="0F7829C1" w:rsidRPr="72C91E61">
        <w:rPr>
          <w:rFonts w:ascii="Times New Roman" w:hAnsi="Times New Roman" w:cs="Times New Roman"/>
          <w:b/>
          <w:bCs/>
          <w:i/>
          <w:iCs/>
        </w:rPr>
        <w:t>the allocation</w:t>
      </w:r>
      <w:r w:rsidR="20AE89F1" w:rsidRPr="72C91E61">
        <w:rPr>
          <w:rFonts w:ascii="Times New Roman" w:hAnsi="Times New Roman" w:cs="Times New Roman"/>
          <w:b/>
          <w:bCs/>
          <w:i/>
          <w:iCs/>
        </w:rPr>
        <w:t xml:space="preserve"> </w:t>
      </w:r>
      <w:r w:rsidR="7E4A67FE" w:rsidRPr="72C91E61">
        <w:rPr>
          <w:rFonts w:ascii="Times New Roman" w:hAnsi="Times New Roman" w:cs="Times New Roman"/>
          <w:b/>
          <w:bCs/>
          <w:i/>
          <w:iCs/>
        </w:rPr>
        <w:t xml:space="preserve">of </w:t>
      </w:r>
      <w:r w:rsidR="18E11EFD" w:rsidRPr="72C91E61">
        <w:rPr>
          <w:rFonts w:ascii="Times New Roman" w:hAnsi="Times New Roman" w:cs="Times New Roman"/>
          <w:b/>
          <w:bCs/>
          <w:i/>
          <w:iCs/>
        </w:rPr>
        <w:t xml:space="preserve">emissions to heat as a </w:t>
      </w:r>
      <w:r w:rsidR="20AE89F1" w:rsidRPr="72C91E61">
        <w:rPr>
          <w:rFonts w:ascii="Times New Roman" w:hAnsi="Times New Roman" w:cs="Times New Roman"/>
          <w:b/>
          <w:bCs/>
          <w:i/>
          <w:iCs/>
        </w:rPr>
        <w:t>co-product</w:t>
      </w:r>
      <w:r w:rsidR="6D17C91C" w:rsidRPr="72C91E61">
        <w:rPr>
          <w:rFonts w:ascii="Times New Roman" w:hAnsi="Times New Roman" w:cs="Times New Roman"/>
          <w:b/>
          <w:bCs/>
          <w:i/>
          <w:iCs/>
        </w:rPr>
        <w:t>?</w:t>
      </w:r>
      <w:r w:rsidR="75DD2D74" w:rsidRPr="72C91E61">
        <w:rPr>
          <w:rFonts w:ascii="Times New Roman" w:hAnsi="Times New Roman" w:cs="Times New Roman"/>
          <w:b/>
          <w:bCs/>
          <w:i/>
          <w:iCs/>
        </w:rPr>
        <w:t xml:space="preserve"> </w:t>
      </w:r>
      <w:r w:rsidR="20AE89F1" w:rsidRPr="72C91E61">
        <w:rPr>
          <w:rFonts w:ascii="Times New Roman" w:hAnsi="Times New Roman" w:cs="Times New Roman"/>
          <w:b/>
          <w:bCs/>
          <w:i/>
          <w:iCs/>
        </w:rPr>
        <w:t xml:space="preserve"> </w:t>
      </w:r>
    </w:p>
    <w:p w14:paraId="7B771C90" w14:textId="43178CE4" w:rsidR="005E59A7" w:rsidRPr="00EF135A" w:rsidRDefault="75DD2D74" w:rsidP="5A67D192">
      <w:pPr>
        <w:jc w:val="both"/>
        <w:rPr>
          <w:rFonts w:ascii="Times New Roman" w:hAnsi="Times New Roman" w:cs="Times New Roman"/>
          <w:b/>
          <w:bCs/>
          <w:i/>
          <w:iCs/>
        </w:rPr>
      </w:pPr>
      <w:r w:rsidRPr="00EF135A">
        <w:rPr>
          <w:rFonts w:ascii="Times New Roman" w:hAnsi="Times New Roman" w:cs="Times New Roman"/>
        </w:rPr>
        <w:t xml:space="preserve">Reply: </w:t>
      </w:r>
      <w:r w:rsidR="2F96596F" w:rsidRPr="00EF135A">
        <w:rPr>
          <w:rFonts w:ascii="Times New Roman" w:hAnsi="Times New Roman" w:cs="Times New Roman"/>
        </w:rPr>
        <w:t xml:space="preserve"> It is possible to allocate </w:t>
      </w:r>
      <w:r w:rsidR="651B2248" w:rsidRPr="00EF135A">
        <w:rPr>
          <w:rFonts w:ascii="Times New Roman" w:hAnsi="Times New Roman" w:cs="Times New Roman"/>
        </w:rPr>
        <w:t>emissions to heat</w:t>
      </w:r>
      <w:r w:rsidR="085C6074" w:rsidRPr="00EF135A">
        <w:rPr>
          <w:rFonts w:ascii="Times New Roman" w:hAnsi="Times New Roman" w:cs="Times New Roman"/>
        </w:rPr>
        <w:t xml:space="preserve"> (if used as a product)</w:t>
      </w:r>
      <w:r w:rsidR="651B2248" w:rsidRPr="00EF135A">
        <w:rPr>
          <w:rFonts w:ascii="Times New Roman" w:hAnsi="Times New Roman" w:cs="Times New Roman"/>
        </w:rPr>
        <w:t xml:space="preserve">. </w:t>
      </w:r>
      <w:r w:rsidR="059FBC2F" w:rsidRPr="00EF135A">
        <w:rPr>
          <w:rFonts w:ascii="Times New Roman" w:hAnsi="Times New Roman" w:cs="Times New Roman"/>
        </w:rPr>
        <w:t xml:space="preserve">The allocation should be based on </w:t>
      </w:r>
      <w:r w:rsidR="2F96596F" w:rsidRPr="00EF135A">
        <w:rPr>
          <w:rFonts w:ascii="Times New Roman" w:hAnsi="Times New Roman" w:cs="Times New Roman"/>
        </w:rPr>
        <w:t>a carnot efficiency calculation</w:t>
      </w:r>
      <w:r w:rsidR="41224BB1" w:rsidRPr="00EF135A">
        <w:rPr>
          <w:rFonts w:ascii="Times New Roman" w:hAnsi="Times New Roman" w:cs="Times New Roman"/>
        </w:rPr>
        <w:t xml:space="preserve"> as defined in point 15(e) of the GHG methodology</w:t>
      </w:r>
      <w:r w:rsidR="651B2248" w:rsidRPr="00EF135A">
        <w:rPr>
          <w:rFonts w:ascii="Times New Roman" w:hAnsi="Times New Roman" w:cs="Times New Roman"/>
        </w:rPr>
        <w:t xml:space="preserve">. The same rules apply as </w:t>
      </w:r>
      <w:r w:rsidR="624373E0" w:rsidRPr="00EF135A">
        <w:rPr>
          <w:rFonts w:ascii="Times New Roman" w:hAnsi="Times New Roman" w:cs="Times New Roman"/>
        </w:rPr>
        <w:t xml:space="preserve">set out for biofuels in Annex V </w:t>
      </w:r>
      <w:r w:rsidR="00110EA9" w:rsidRPr="00EF135A">
        <w:rPr>
          <w:rFonts w:ascii="Times New Roman" w:hAnsi="Times New Roman" w:cs="Times New Roman"/>
        </w:rPr>
        <w:t xml:space="preserve">to </w:t>
      </w:r>
      <w:r w:rsidR="624373E0" w:rsidRPr="00EF135A">
        <w:rPr>
          <w:rFonts w:ascii="Times New Roman" w:hAnsi="Times New Roman" w:cs="Times New Roman"/>
        </w:rPr>
        <w:t>the RED.</w:t>
      </w:r>
      <w:r w:rsidR="624373E0" w:rsidRPr="00EF135A">
        <w:rPr>
          <w:rFonts w:ascii="Times New Roman" w:hAnsi="Times New Roman" w:cs="Times New Roman"/>
          <w:b/>
          <w:bCs/>
          <w:i/>
          <w:iCs/>
        </w:rPr>
        <w:t xml:space="preserve"> </w:t>
      </w:r>
      <w:r w:rsidR="651B2248" w:rsidRPr="00EF135A">
        <w:rPr>
          <w:rFonts w:ascii="Times New Roman" w:hAnsi="Times New Roman" w:cs="Times New Roman"/>
          <w:b/>
          <w:bCs/>
          <w:i/>
          <w:iCs/>
        </w:rPr>
        <w:t xml:space="preserve"> </w:t>
      </w:r>
    </w:p>
    <w:p w14:paraId="4012E933" w14:textId="78C11228" w:rsidR="548A52E9" w:rsidRPr="00EF135A" w:rsidRDefault="216AB678" w:rsidP="00953369">
      <w:pPr>
        <w:pStyle w:val="ListParagraph"/>
        <w:numPr>
          <w:ilvl w:val="0"/>
          <w:numId w:val="3"/>
        </w:numPr>
        <w:spacing w:before="240" w:after="240"/>
        <w:jc w:val="both"/>
        <w:rPr>
          <w:rFonts w:ascii="Times New Roman" w:hAnsi="Times New Roman" w:cs="Times New Roman"/>
          <w:b/>
          <w:bCs/>
          <w:i/>
          <w:iCs/>
        </w:rPr>
      </w:pPr>
      <w:r w:rsidRPr="72C91E61">
        <w:rPr>
          <w:rFonts w:ascii="Times New Roman" w:hAnsi="Times New Roman" w:cs="Times New Roman"/>
          <w:b/>
          <w:bCs/>
          <w:i/>
          <w:iCs/>
        </w:rPr>
        <w:t>If all co-products</w:t>
      </w:r>
      <w:r w:rsidR="4E7EA57C" w:rsidRPr="72C91E61">
        <w:rPr>
          <w:rFonts w:ascii="Times New Roman" w:hAnsi="Times New Roman" w:cs="Times New Roman"/>
          <w:b/>
          <w:bCs/>
          <w:i/>
          <w:iCs/>
        </w:rPr>
        <w:t xml:space="preserve"> have an energy content</w:t>
      </w:r>
      <w:r w:rsidR="0826E707" w:rsidRPr="72C91E61">
        <w:rPr>
          <w:rFonts w:ascii="Times New Roman" w:hAnsi="Times New Roman" w:cs="Times New Roman"/>
          <w:b/>
          <w:bCs/>
          <w:i/>
          <w:iCs/>
        </w:rPr>
        <w:t xml:space="preserve"> but are not fuels, should economic allocation be used?</w:t>
      </w:r>
    </w:p>
    <w:p w14:paraId="293D1806" w14:textId="5FC6D9BE" w:rsidR="62954197" w:rsidRPr="00EF135A" w:rsidRDefault="377D2517" w:rsidP="00752D62">
      <w:pPr>
        <w:jc w:val="both"/>
        <w:rPr>
          <w:rFonts w:ascii="Times New Roman" w:hAnsi="Times New Roman" w:cs="Times New Roman"/>
        </w:rPr>
      </w:pPr>
      <w:r w:rsidRPr="00EF135A">
        <w:rPr>
          <w:rFonts w:ascii="Times New Roman" w:hAnsi="Times New Roman" w:cs="Times New Roman"/>
        </w:rPr>
        <w:t xml:space="preserve">Reply: </w:t>
      </w:r>
      <w:r w:rsidR="4C82D9E7" w:rsidRPr="00EF135A">
        <w:rPr>
          <w:rFonts w:ascii="Times New Roman" w:hAnsi="Times New Roman" w:cs="Times New Roman"/>
        </w:rPr>
        <w:t>All products with an energy content should be considered to be fuels.</w:t>
      </w:r>
    </w:p>
    <w:p w14:paraId="520A1DC0" w14:textId="7A0B01DA" w:rsidR="002D49F8" w:rsidRPr="00EF135A" w:rsidRDefault="44ABD5A0" w:rsidP="00953369">
      <w:pPr>
        <w:pStyle w:val="ListParagraph"/>
        <w:numPr>
          <w:ilvl w:val="0"/>
          <w:numId w:val="3"/>
        </w:numPr>
        <w:spacing w:before="240" w:after="240"/>
        <w:jc w:val="both"/>
        <w:rPr>
          <w:rFonts w:ascii="Times New Roman" w:hAnsi="Times New Roman" w:cs="Times New Roman"/>
          <w:b/>
          <w:bCs/>
          <w:i/>
          <w:iCs/>
        </w:rPr>
      </w:pPr>
      <w:r w:rsidRPr="72C91E61">
        <w:rPr>
          <w:rFonts w:ascii="Times New Roman" w:hAnsi="Times New Roman" w:cs="Times New Roman"/>
          <w:b/>
          <w:bCs/>
          <w:i/>
          <w:iCs/>
        </w:rPr>
        <w:t xml:space="preserve">If the ratio of the products is fixed and some co-products are materials with energy content, can the allocation be done in energy terms, even though the co-products </w:t>
      </w:r>
      <w:r w:rsidR="14CD6BBD" w:rsidRPr="72C91E61">
        <w:rPr>
          <w:rFonts w:ascii="Times New Roman" w:hAnsi="Times New Roman" w:cs="Times New Roman"/>
          <w:b/>
          <w:bCs/>
          <w:i/>
          <w:iCs/>
        </w:rPr>
        <w:t>do not all have an energy content</w:t>
      </w:r>
      <w:r w:rsidRPr="72C91E61">
        <w:rPr>
          <w:rFonts w:ascii="Times New Roman" w:hAnsi="Times New Roman" w:cs="Times New Roman"/>
          <w:b/>
          <w:bCs/>
          <w:i/>
          <w:iCs/>
        </w:rPr>
        <w:t>?</w:t>
      </w:r>
    </w:p>
    <w:p w14:paraId="32C22F40" w14:textId="24BB4DEF" w:rsidR="002D49F8" w:rsidRPr="00EF135A" w:rsidRDefault="002D49F8" w:rsidP="00752D62">
      <w:pPr>
        <w:jc w:val="both"/>
        <w:rPr>
          <w:rFonts w:ascii="Times New Roman" w:hAnsi="Times New Roman" w:cs="Times New Roman"/>
        </w:rPr>
      </w:pPr>
      <w:r w:rsidRPr="00EF135A">
        <w:rPr>
          <w:rFonts w:ascii="Times New Roman" w:hAnsi="Times New Roman" w:cs="Times New Roman"/>
        </w:rPr>
        <w:lastRenderedPageBreak/>
        <w:t xml:space="preserve">Reply:  </w:t>
      </w:r>
      <w:r w:rsidR="00F5002C" w:rsidRPr="00EF135A">
        <w:rPr>
          <w:rFonts w:ascii="Times New Roman" w:hAnsi="Times New Roman" w:cs="Times New Roman"/>
        </w:rPr>
        <w:t>No</w:t>
      </w:r>
      <w:r w:rsidR="00EC6911" w:rsidRPr="00EF135A">
        <w:rPr>
          <w:rFonts w:ascii="Times New Roman" w:hAnsi="Times New Roman" w:cs="Times New Roman"/>
        </w:rPr>
        <w:t xml:space="preserve">, point 15(f) of the </w:t>
      </w:r>
      <w:r w:rsidR="006349E1" w:rsidRPr="00EF135A">
        <w:rPr>
          <w:rFonts w:ascii="Times New Roman" w:hAnsi="Times New Roman" w:cs="Times New Roman"/>
        </w:rPr>
        <w:t xml:space="preserve">GHG methodology </w:t>
      </w:r>
      <w:r w:rsidR="00EC6911" w:rsidRPr="00EF135A">
        <w:rPr>
          <w:rFonts w:ascii="Times New Roman" w:hAnsi="Times New Roman" w:cs="Times New Roman"/>
        </w:rPr>
        <w:t>requires in this case to use an economic value</w:t>
      </w:r>
      <w:r w:rsidR="00F5002C" w:rsidRPr="00EF135A">
        <w:rPr>
          <w:rFonts w:ascii="Times New Roman" w:hAnsi="Times New Roman" w:cs="Times New Roman"/>
        </w:rPr>
        <w:t>.</w:t>
      </w:r>
    </w:p>
    <w:p w14:paraId="61863ADA" w14:textId="77777777" w:rsidR="005E59A7" w:rsidRPr="00EF135A" w:rsidRDefault="005E59A7" w:rsidP="00752D62">
      <w:pPr>
        <w:jc w:val="both"/>
        <w:rPr>
          <w:rFonts w:ascii="Times New Roman" w:hAnsi="Times New Roman" w:cs="Times New Roman"/>
        </w:rPr>
      </w:pPr>
    </w:p>
    <w:p w14:paraId="61BDF82E" w14:textId="61473D83" w:rsidR="00FB5F7F" w:rsidRPr="00EF135A" w:rsidRDefault="00524D5F" w:rsidP="00194722">
      <w:pPr>
        <w:pStyle w:val="Heading2"/>
        <w:spacing w:after="120"/>
        <w:jc w:val="both"/>
        <w:rPr>
          <w:rFonts w:ascii="Times New Roman" w:hAnsi="Times New Roman" w:cs="Times New Roman"/>
        </w:rPr>
      </w:pPr>
      <w:bookmarkStart w:id="34" w:name="_Toc155705919"/>
      <w:r w:rsidRPr="00EF135A">
        <w:rPr>
          <w:rFonts w:ascii="Times New Roman" w:hAnsi="Times New Roman" w:cs="Times New Roman"/>
        </w:rPr>
        <w:t>Calculation</w:t>
      </w:r>
      <w:r w:rsidR="007A0FD8" w:rsidRPr="00EF135A">
        <w:rPr>
          <w:rFonts w:ascii="Times New Roman" w:hAnsi="Times New Roman" w:cs="Times New Roman"/>
        </w:rPr>
        <w:t xml:space="preserve"> of the sh</w:t>
      </w:r>
      <w:r w:rsidRPr="00EF135A">
        <w:rPr>
          <w:rFonts w:ascii="Times New Roman" w:hAnsi="Times New Roman" w:cs="Times New Roman"/>
        </w:rPr>
        <w:t>a</w:t>
      </w:r>
      <w:r w:rsidR="007A0FD8" w:rsidRPr="00EF135A">
        <w:rPr>
          <w:rFonts w:ascii="Times New Roman" w:hAnsi="Times New Roman" w:cs="Times New Roman"/>
        </w:rPr>
        <w:t xml:space="preserve">re of </w:t>
      </w:r>
      <w:r w:rsidRPr="00EF135A">
        <w:rPr>
          <w:rFonts w:ascii="Times New Roman" w:hAnsi="Times New Roman" w:cs="Times New Roman"/>
        </w:rPr>
        <w:t>RFNBOs and RCF</w:t>
      </w:r>
      <w:bookmarkEnd w:id="34"/>
    </w:p>
    <w:p w14:paraId="3A9F5835" w14:textId="4F7C8B91" w:rsidR="0032137F" w:rsidRPr="00EF135A" w:rsidRDefault="0032137F" w:rsidP="00953369">
      <w:pPr>
        <w:pStyle w:val="ListParagraph"/>
        <w:numPr>
          <w:ilvl w:val="0"/>
          <w:numId w:val="3"/>
        </w:numPr>
        <w:spacing w:before="240" w:after="240"/>
        <w:jc w:val="both"/>
        <w:rPr>
          <w:rFonts w:ascii="Times New Roman" w:hAnsi="Times New Roman" w:cs="Times New Roman"/>
          <w:b/>
          <w:bCs/>
          <w:i/>
          <w:iCs/>
        </w:rPr>
      </w:pPr>
      <w:r w:rsidRPr="72C91E61">
        <w:rPr>
          <w:rFonts w:ascii="Times New Roman" w:hAnsi="Times New Roman" w:cs="Times New Roman"/>
          <w:b/>
          <w:bCs/>
          <w:i/>
          <w:iCs/>
        </w:rPr>
        <w:t xml:space="preserve">How is the share of RFNBOs and RCF determined at different stages of the supply chain? </w:t>
      </w:r>
    </w:p>
    <w:p w14:paraId="0E07BCA7" w14:textId="35708024" w:rsidR="0032137F" w:rsidRDefault="0032137F" w:rsidP="0032137F">
      <w:pPr>
        <w:jc w:val="both"/>
        <w:rPr>
          <w:rFonts w:ascii="Times New Roman" w:hAnsi="Times New Roman" w:cs="Times New Roman"/>
        </w:rPr>
      </w:pPr>
      <w:r w:rsidRPr="00EF135A">
        <w:rPr>
          <w:rFonts w:ascii="Times New Roman" w:hAnsi="Times New Roman" w:cs="Times New Roman"/>
        </w:rPr>
        <w:t>Reply: As set out under point 8 of the GHG methodology, the GHG methodology applies for each processing step. The emission intensity of inputs must be calculated and reported to the next production step or final fuel producer. Accordingly, the share of RFNBO is</w:t>
      </w:r>
      <w:r w:rsidR="00110EA9" w:rsidRPr="00EF135A">
        <w:rPr>
          <w:rFonts w:ascii="Times New Roman" w:hAnsi="Times New Roman" w:cs="Times New Roman"/>
        </w:rPr>
        <w:t xml:space="preserve"> </w:t>
      </w:r>
      <w:r w:rsidRPr="00EF135A">
        <w:rPr>
          <w:rFonts w:ascii="Times New Roman" w:hAnsi="Times New Roman" w:cs="Times New Roman"/>
        </w:rPr>
        <w:t>calculated at each step of the supply chain</w:t>
      </w:r>
      <w:r w:rsidR="0079039A">
        <w:rPr>
          <w:rFonts w:ascii="Times New Roman" w:hAnsi="Times New Roman" w:cs="Times New Roman"/>
        </w:rPr>
        <w:t>, w</w:t>
      </w:r>
      <w:r w:rsidR="00D41423">
        <w:rPr>
          <w:rFonts w:ascii="Times New Roman" w:hAnsi="Times New Roman" w:cs="Times New Roman"/>
        </w:rPr>
        <w:t>h</w:t>
      </w:r>
      <w:r w:rsidR="0079039A">
        <w:rPr>
          <w:rFonts w:ascii="Times New Roman" w:hAnsi="Times New Roman" w:cs="Times New Roman"/>
        </w:rPr>
        <w:t>ere</w:t>
      </w:r>
      <w:r w:rsidR="00D41423">
        <w:rPr>
          <w:rFonts w:ascii="Times New Roman" w:hAnsi="Times New Roman" w:cs="Times New Roman"/>
        </w:rPr>
        <w:t xml:space="preserve"> the heating value of the fuel is increased. </w:t>
      </w:r>
      <w:r w:rsidR="00AA3234">
        <w:rPr>
          <w:rFonts w:ascii="Times New Roman" w:hAnsi="Times New Roman" w:cs="Times New Roman"/>
        </w:rPr>
        <w:t>At stages of the supply chain</w:t>
      </w:r>
      <w:r w:rsidR="00B04EFE">
        <w:rPr>
          <w:rFonts w:ascii="Times New Roman" w:hAnsi="Times New Roman" w:cs="Times New Roman"/>
        </w:rPr>
        <w:t>,</w:t>
      </w:r>
      <w:r w:rsidR="00AA3234">
        <w:rPr>
          <w:rFonts w:ascii="Times New Roman" w:hAnsi="Times New Roman" w:cs="Times New Roman"/>
        </w:rPr>
        <w:t xml:space="preserve"> where the </w:t>
      </w:r>
      <w:r w:rsidR="00D41423">
        <w:rPr>
          <w:rFonts w:ascii="Times New Roman" w:hAnsi="Times New Roman" w:cs="Times New Roman"/>
        </w:rPr>
        <w:t xml:space="preserve">heating value of the fuel </w:t>
      </w:r>
      <w:r w:rsidR="00AA3234">
        <w:rPr>
          <w:rFonts w:ascii="Times New Roman" w:hAnsi="Times New Roman" w:cs="Times New Roman"/>
        </w:rPr>
        <w:t>remains unchanged</w:t>
      </w:r>
      <w:r w:rsidR="00FA1AA7">
        <w:rPr>
          <w:rFonts w:ascii="Times New Roman" w:hAnsi="Times New Roman" w:cs="Times New Roman"/>
        </w:rPr>
        <w:t xml:space="preserve"> </w:t>
      </w:r>
      <w:r w:rsidR="008D1612">
        <w:rPr>
          <w:rFonts w:ascii="Times New Roman" w:hAnsi="Times New Roman" w:cs="Times New Roman"/>
        </w:rPr>
        <w:t xml:space="preserve">only </w:t>
      </w:r>
      <w:r w:rsidR="00B5701D">
        <w:rPr>
          <w:rFonts w:ascii="Times New Roman" w:hAnsi="Times New Roman" w:cs="Times New Roman"/>
        </w:rPr>
        <w:t xml:space="preserve">additional emissions </w:t>
      </w:r>
      <w:r w:rsidR="004514AF">
        <w:rPr>
          <w:rFonts w:ascii="Times New Roman" w:hAnsi="Times New Roman" w:cs="Times New Roman"/>
        </w:rPr>
        <w:t>are added</w:t>
      </w:r>
      <w:r w:rsidR="00815AE3">
        <w:rPr>
          <w:rFonts w:ascii="Times New Roman" w:hAnsi="Times New Roman" w:cs="Times New Roman"/>
        </w:rPr>
        <w:t xml:space="preserve"> (where relevant)</w:t>
      </w:r>
      <w:r w:rsidR="008D1612">
        <w:rPr>
          <w:rFonts w:ascii="Times New Roman" w:hAnsi="Times New Roman" w:cs="Times New Roman"/>
        </w:rPr>
        <w:t>.</w:t>
      </w:r>
      <w:r w:rsidR="005C63B6">
        <w:rPr>
          <w:rFonts w:ascii="Times New Roman" w:hAnsi="Times New Roman" w:cs="Times New Roman"/>
        </w:rPr>
        <w:t xml:space="preserve"> </w:t>
      </w:r>
    </w:p>
    <w:p w14:paraId="4D28E268" w14:textId="77777777" w:rsidR="00735944" w:rsidRPr="00EF135A" w:rsidRDefault="00735944" w:rsidP="0032137F">
      <w:pPr>
        <w:jc w:val="both"/>
        <w:rPr>
          <w:rFonts w:ascii="Times New Roman" w:hAnsi="Times New Roman" w:cs="Times New Roman"/>
        </w:rPr>
      </w:pPr>
    </w:p>
    <w:p w14:paraId="4FE6ED1A" w14:textId="63C3980B" w:rsidR="00FB5F7F" w:rsidRPr="00EF135A" w:rsidRDefault="0A4CD4CB" w:rsidP="00953369">
      <w:pPr>
        <w:pStyle w:val="ListParagraph"/>
        <w:numPr>
          <w:ilvl w:val="0"/>
          <w:numId w:val="3"/>
        </w:numPr>
        <w:spacing w:before="240" w:after="240"/>
        <w:jc w:val="both"/>
        <w:rPr>
          <w:rFonts w:ascii="Times New Roman" w:hAnsi="Times New Roman" w:cs="Times New Roman"/>
          <w:b/>
          <w:bCs/>
          <w:i/>
          <w:iCs/>
        </w:rPr>
      </w:pPr>
      <w:bookmarkStart w:id="35" w:name="OLE_LINK1"/>
      <w:r w:rsidRPr="72C91E61">
        <w:rPr>
          <w:rFonts w:ascii="Times New Roman" w:hAnsi="Times New Roman" w:cs="Times New Roman"/>
          <w:b/>
          <w:bCs/>
          <w:i/>
          <w:iCs/>
        </w:rPr>
        <w:t>If the output of a process is a hydrogen derivative that does not fully qualify as an RFNBO, is the share of RFNBO calculated considering the share of RFNBO hydrogen in the step where RFNBO hydrogen is co-processed with other inputs, or on the basis of renewable non-biological relevant primary energy input to the upstream processes (e.g. electricity input to H2 production and biomass input to syngas production)?</w:t>
      </w:r>
    </w:p>
    <w:bookmarkEnd w:id="35"/>
    <w:p w14:paraId="6922E9F7" w14:textId="49A94BBB" w:rsidR="00FB5F7F" w:rsidRPr="00EF135A" w:rsidRDefault="71A1D988" w:rsidP="00752D62">
      <w:pPr>
        <w:jc w:val="both"/>
        <w:rPr>
          <w:rFonts w:ascii="Times New Roman" w:hAnsi="Times New Roman" w:cs="Times New Roman"/>
        </w:rPr>
      </w:pPr>
      <w:r w:rsidRPr="00EF135A">
        <w:rPr>
          <w:rFonts w:ascii="Times New Roman" w:hAnsi="Times New Roman" w:cs="Times New Roman"/>
        </w:rPr>
        <w:t xml:space="preserve">Reply: As </w:t>
      </w:r>
      <w:r w:rsidR="36DE5B82" w:rsidRPr="00EF135A">
        <w:rPr>
          <w:rFonts w:ascii="Times New Roman" w:hAnsi="Times New Roman" w:cs="Times New Roman"/>
        </w:rPr>
        <w:t xml:space="preserve">explained in the reply to question </w:t>
      </w:r>
      <w:r w:rsidR="3CE94D0B" w:rsidRPr="00953369">
        <w:rPr>
          <w:rFonts w:ascii="Times New Roman" w:hAnsi="Times New Roman" w:cs="Times New Roman"/>
          <w:highlight w:val="yellow"/>
        </w:rPr>
        <w:t>44</w:t>
      </w:r>
      <w:r w:rsidR="74A60762" w:rsidRPr="00EF135A">
        <w:rPr>
          <w:rFonts w:ascii="Times New Roman" w:hAnsi="Times New Roman" w:cs="Times New Roman"/>
        </w:rPr>
        <w:t>, t</w:t>
      </w:r>
      <w:r w:rsidRPr="00EF135A">
        <w:rPr>
          <w:rFonts w:ascii="Times New Roman" w:hAnsi="Times New Roman" w:cs="Times New Roman"/>
        </w:rPr>
        <w:t xml:space="preserve">he emission intensity of inputs must be calculated and reported to the next production step or final fuel producer. Accordingly, the share of RFNBO is </w:t>
      </w:r>
      <w:r w:rsidR="00110EA9" w:rsidRPr="00EF135A">
        <w:rPr>
          <w:rFonts w:ascii="Times New Roman" w:hAnsi="Times New Roman" w:cs="Times New Roman"/>
        </w:rPr>
        <w:t xml:space="preserve">also </w:t>
      </w:r>
      <w:r w:rsidRPr="00EF135A">
        <w:rPr>
          <w:rFonts w:ascii="Times New Roman" w:hAnsi="Times New Roman" w:cs="Times New Roman"/>
        </w:rPr>
        <w:t xml:space="preserve">calculated considering the share of RFNBO hydrogen input at the step where RFNBO hydrogen is co-processed with other inputs. Such differentiation should also be applied if the processing steps take place in the same facility.  </w:t>
      </w:r>
    </w:p>
    <w:p w14:paraId="7B769BAB" w14:textId="405FC0F1" w:rsidR="00FB5F7F" w:rsidRPr="00EF135A" w:rsidRDefault="0A4CD4CB" w:rsidP="00953369">
      <w:pPr>
        <w:pStyle w:val="ListParagraph"/>
        <w:numPr>
          <w:ilvl w:val="0"/>
          <w:numId w:val="3"/>
        </w:numPr>
        <w:spacing w:before="240" w:after="240"/>
        <w:jc w:val="both"/>
        <w:rPr>
          <w:rFonts w:ascii="Times New Roman" w:hAnsi="Times New Roman" w:cs="Times New Roman"/>
          <w:b/>
          <w:bCs/>
          <w:i/>
          <w:iCs/>
        </w:rPr>
      </w:pPr>
      <w:r w:rsidRPr="72C91E61">
        <w:rPr>
          <w:rFonts w:ascii="Times New Roman" w:hAnsi="Times New Roman" w:cs="Times New Roman"/>
          <w:b/>
          <w:bCs/>
          <w:i/>
          <w:iCs/>
        </w:rPr>
        <w:t>Does co-processing of syngas from biomass gasification and hydrogen from renewable electricity result in co-production of biofuel and RFNBO (although the biogenic CO in the syngas contributes to the energy content of all the product)?</w:t>
      </w:r>
    </w:p>
    <w:p w14:paraId="103EE164" w14:textId="753C7B60" w:rsidR="00FB5F7F" w:rsidRPr="00EF135A" w:rsidRDefault="00FB5F7F" w:rsidP="00752D62">
      <w:pPr>
        <w:jc w:val="both"/>
        <w:rPr>
          <w:rFonts w:ascii="Times New Roman" w:hAnsi="Times New Roman" w:cs="Times New Roman"/>
        </w:rPr>
      </w:pPr>
      <w:r w:rsidRPr="00EF135A">
        <w:rPr>
          <w:rFonts w:ascii="Times New Roman" w:hAnsi="Times New Roman" w:cs="Times New Roman"/>
        </w:rPr>
        <w:t xml:space="preserve">Reply: Yes. See </w:t>
      </w:r>
      <w:r w:rsidR="00474C61" w:rsidRPr="00EF135A">
        <w:rPr>
          <w:rFonts w:ascii="Times New Roman" w:hAnsi="Times New Roman" w:cs="Times New Roman"/>
        </w:rPr>
        <w:t xml:space="preserve">the </w:t>
      </w:r>
      <w:r w:rsidR="00675F5B" w:rsidRPr="00EF135A">
        <w:rPr>
          <w:rFonts w:ascii="Times New Roman" w:hAnsi="Times New Roman" w:cs="Times New Roman"/>
        </w:rPr>
        <w:t xml:space="preserve">relevant chapter in the </w:t>
      </w:r>
      <w:r w:rsidR="00474C61" w:rsidRPr="00EF135A">
        <w:rPr>
          <w:rFonts w:ascii="Times New Roman" w:hAnsi="Times New Roman" w:cs="Times New Roman"/>
        </w:rPr>
        <w:t>A</w:t>
      </w:r>
      <w:r w:rsidRPr="00EF135A">
        <w:rPr>
          <w:rFonts w:ascii="Times New Roman" w:hAnsi="Times New Roman" w:cs="Times New Roman"/>
        </w:rPr>
        <w:t xml:space="preserve">nnex for further explanation. </w:t>
      </w:r>
    </w:p>
    <w:p w14:paraId="10F76037" w14:textId="27FD3B40" w:rsidR="00F818E1" w:rsidRPr="00EF135A" w:rsidRDefault="0819622F" w:rsidP="00953369">
      <w:pPr>
        <w:pStyle w:val="ListParagraph"/>
        <w:numPr>
          <w:ilvl w:val="0"/>
          <w:numId w:val="3"/>
        </w:numPr>
        <w:spacing w:before="240" w:after="240"/>
        <w:jc w:val="both"/>
        <w:rPr>
          <w:rFonts w:ascii="Times New Roman" w:hAnsi="Times New Roman" w:cs="Times New Roman"/>
          <w:b/>
          <w:bCs/>
          <w:i/>
          <w:iCs/>
        </w:rPr>
      </w:pPr>
      <w:r w:rsidRPr="72C91E61">
        <w:rPr>
          <w:rFonts w:ascii="Times New Roman" w:hAnsi="Times New Roman" w:cs="Times New Roman"/>
          <w:b/>
          <w:bCs/>
          <w:i/>
          <w:iCs/>
        </w:rPr>
        <w:t xml:space="preserve">For RFNBO H2 as an intermediate for conventional transport fuel production: What fraction from RFNBO H2 input to the refinery can fulfil RFNBO mandate? </w:t>
      </w:r>
    </w:p>
    <w:p w14:paraId="7D32D771" w14:textId="4E07B722" w:rsidR="00F818E1" w:rsidRPr="00EF135A" w:rsidRDefault="00F818E1" w:rsidP="00752D62">
      <w:pPr>
        <w:jc w:val="both"/>
        <w:rPr>
          <w:rFonts w:ascii="Times New Roman" w:hAnsi="Times New Roman" w:cs="Times New Roman"/>
        </w:rPr>
      </w:pPr>
      <w:r w:rsidRPr="00EF135A">
        <w:rPr>
          <w:rFonts w:ascii="Times New Roman" w:hAnsi="Times New Roman" w:cs="Times New Roman"/>
        </w:rPr>
        <w:t>Reply: Article 25(</w:t>
      </w:r>
      <w:r w:rsidR="00F37D02">
        <w:rPr>
          <w:rFonts w:ascii="Times New Roman" w:hAnsi="Times New Roman" w:cs="Times New Roman"/>
        </w:rPr>
        <w:t>2</w:t>
      </w:r>
      <w:r w:rsidRPr="00EF135A">
        <w:rPr>
          <w:rFonts w:ascii="Times New Roman" w:hAnsi="Times New Roman" w:cs="Times New Roman"/>
        </w:rPr>
        <w:t xml:space="preserve">) </w:t>
      </w:r>
      <w:r w:rsidR="009B3176">
        <w:rPr>
          <w:rFonts w:ascii="Times New Roman" w:hAnsi="Times New Roman" w:cs="Times New Roman"/>
        </w:rPr>
        <w:t xml:space="preserve"> of the revised </w:t>
      </w:r>
      <w:r w:rsidR="00E5245C" w:rsidRPr="00EF135A">
        <w:rPr>
          <w:rFonts w:ascii="Times New Roman" w:hAnsi="Times New Roman" w:cs="Times New Roman"/>
        </w:rPr>
        <w:t xml:space="preserve">RED </w:t>
      </w:r>
      <w:r w:rsidRPr="00EF135A">
        <w:rPr>
          <w:rFonts w:ascii="Times New Roman" w:hAnsi="Times New Roman" w:cs="Times New Roman"/>
        </w:rPr>
        <w:t xml:space="preserve">allows the counting of renewable fuels of non-biological origin that are used as intermediate products for the production of conventional </w:t>
      </w:r>
      <w:r w:rsidR="00F37D02">
        <w:rPr>
          <w:rFonts w:ascii="Times New Roman" w:hAnsi="Times New Roman" w:cs="Times New Roman"/>
        </w:rPr>
        <w:t xml:space="preserve">transport </w:t>
      </w:r>
      <w:r w:rsidRPr="00EF135A">
        <w:rPr>
          <w:rFonts w:ascii="Times New Roman" w:hAnsi="Times New Roman" w:cs="Times New Roman"/>
        </w:rPr>
        <w:t>fuels</w:t>
      </w:r>
      <w:r w:rsidR="00F37D02">
        <w:rPr>
          <w:rFonts w:ascii="Times New Roman" w:hAnsi="Times New Roman" w:cs="Times New Roman"/>
        </w:rPr>
        <w:t xml:space="preserve"> and biofuels</w:t>
      </w:r>
      <w:r w:rsidRPr="00EF135A">
        <w:rPr>
          <w:rFonts w:ascii="Times New Roman" w:hAnsi="Times New Roman" w:cs="Times New Roman"/>
        </w:rPr>
        <w:t xml:space="preserve">. This means that all renewable hydrogen that is used for the production of conventional </w:t>
      </w:r>
      <w:r w:rsidR="007D70FD">
        <w:rPr>
          <w:rFonts w:ascii="Times New Roman" w:hAnsi="Times New Roman" w:cs="Times New Roman"/>
        </w:rPr>
        <w:t xml:space="preserve">transport </w:t>
      </w:r>
      <w:r w:rsidRPr="00EF135A">
        <w:rPr>
          <w:rFonts w:ascii="Times New Roman" w:hAnsi="Times New Roman" w:cs="Times New Roman"/>
        </w:rPr>
        <w:t>fuels in oil refineries can be counted towards the objectives of Article 25(1), i.e. before the final fuel is consumed. This implies that the contribution is counted towards the RES-T target in the Member State where the renewable fuel is used in the production of the fuel and not where the final fuel is consumed i.e. conventional fuels produced in the refiner</w:t>
      </w:r>
      <w:r w:rsidR="00B2598C" w:rsidRPr="00EF135A">
        <w:rPr>
          <w:rFonts w:ascii="Times New Roman" w:hAnsi="Times New Roman" w:cs="Times New Roman"/>
        </w:rPr>
        <w:t>y</w:t>
      </w:r>
      <w:r w:rsidRPr="00EF135A">
        <w:rPr>
          <w:rFonts w:ascii="Times New Roman" w:hAnsi="Times New Roman" w:cs="Times New Roman"/>
        </w:rPr>
        <w:t xml:space="preserve"> will continue to count as fossil fuel</w:t>
      </w:r>
      <w:r w:rsidR="005953E4">
        <w:rPr>
          <w:rFonts w:ascii="Times New Roman" w:hAnsi="Times New Roman" w:cs="Times New Roman"/>
        </w:rPr>
        <w:t>s</w:t>
      </w:r>
      <w:r w:rsidRPr="00EF135A">
        <w:rPr>
          <w:rFonts w:ascii="Times New Roman" w:hAnsi="Times New Roman" w:cs="Times New Roman"/>
        </w:rPr>
        <w:t>. Under the revised RED</w:t>
      </w:r>
      <w:r w:rsidR="00357C89">
        <w:rPr>
          <w:rFonts w:ascii="Times New Roman" w:hAnsi="Times New Roman" w:cs="Times New Roman"/>
        </w:rPr>
        <w:t xml:space="preserve"> </w:t>
      </w:r>
      <w:r w:rsidR="007D70FD">
        <w:rPr>
          <w:rFonts w:ascii="Times New Roman" w:hAnsi="Times New Roman" w:cs="Times New Roman"/>
        </w:rPr>
        <w:t>also</w:t>
      </w:r>
      <w:r w:rsidRPr="00EF135A">
        <w:rPr>
          <w:rFonts w:ascii="Times New Roman" w:hAnsi="Times New Roman" w:cs="Times New Roman"/>
        </w:rPr>
        <w:t xml:space="preserve"> </w:t>
      </w:r>
      <w:r w:rsidR="00357C89" w:rsidRPr="00953369">
        <w:rPr>
          <w:rFonts w:ascii="Times New Roman" w:hAnsi="Times New Roman" w:cs="Times New Roman"/>
        </w:rPr>
        <w:t xml:space="preserve">H2 as an intermediate </w:t>
      </w:r>
      <w:r w:rsidRPr="00EF135A">
        <w:rPr>
          <w:rFonts w:ascii="Times New Roman" w:hAnsi="Times New Roman" w:cs="Times New Roman"/>
        </w:rPr>
        <w:t xml:space="preserve">that is used for the production of biofuels can be counted towards the targets </w:t>
      </w:r>
      <w:r w:rsidRPr="00EF135A">
        <w:rPr>
          <w:rFonts w:ascii="Times New Roman" w:hAnsi="Times New Roman" w:cs="Times New Roman"/>
        </w:rPr>
        <w:lastRenderedPageBreak/>
        <w:t xml:space="preserve">set out in transport. Renewable hydrogen (RFNBOs) that is used in refineries for other purposes is counted towards the industry target.   </w:t>
      </w:r>
    </w:p>
    <w:p w14:paraId="42A4096B" w14:textId="217537F4" w:rsidR="00D21193" w:rsidRPr="00EF135A" w:rsidRDefault="7615E1DE" w:rsidP="00953369">
      <w:pPr>
        <w:pStyle w:val="ListParagraph"/>
        <w:numPr>
          <w:ilvl w:val="0"/>
          <w:numId w:val="3"/>
        </w:numPr>
        <w:spacing w:before="240" w:after="240"/>
        <w:jc w:val="both"/>
        <w:rPr>
          <w:rFonts w:ascii="Times New Roman" w:hAnsi="Times New Roman" w:cs="Times New Roman"/>
          <w:b/>
          <w:bCs/>
          <w:i/>
          <w:iCs/>
        </w:rPr>
      </w:pPr>
      <w:r w:rsidRPr="72C91E61">
        <w:rPr>
          <w:rFonts w:ascii="Times New Roman" w:hAnsi="Times New Roman" w:cs="Times New Roman"/>
          <w:b/>
          <w:bCs/>
          <w:i/>
          <w:iCs/>
        </w:rPr>
        <w:t xml:space="preserve">One </w:t>
      </w:r>
      <w:r w:rsidR="37076546" w:rsidRPr="72C91E61">
        <w:rPr>
          <w:rFonts w:ascii="Times New Roman" w:hAnsi="Times New Roman" w:cs="Times New Roman"/>
          <w:b/>
          <w:bCs/>
          <w:i/>
          <w:iCs/>
        </w:rPr>
        <w:t>way to</w:t>
      </w:r>
      <w:r w:rsidRPr="72C91E61">
        <w:rPr>
          <w:rFonts w:ascii="Times New Roman" w:hAnsi="Times New Roman" w:cs="Times New Roman"/>
          <w:b/>
          <w:bCs/>
          <w:i/>
          <w:iCs/>
        </w:rPr>
        <w:t xml:space="preserve"> transport renewable hydrogen </w:t>
      </w:r>
      <w:r w:rsidR="37076546" w:rsidRPr="72C91E61">
        <w:rPr>
          <w:rFonts w:ascii="Times New Roman" w:hAnsi="Times New Roman" w:cs="Times New Roman"/>
          <w:b/>
          <w:bCs/>
          <w:i/>
          <w:iCs/>
        </w:rPr>
        <w:t xml:space="preserve">over long distance is to </w:t>
      </w:r>
      <w:r w:rsidR="070F4F70" w:rsidRPr="72C91E61">
        <w:rPr>
          <w:rFonts w:ascii="Times New Roman" w:hAnsi="Times New Roman" w:cs="Times New Roman"/>
          <w:b/>
          <w:bCs/>
          <w:i/>
          <w:iCs/>
        </w:rPr>
        <w:t>ship it in</w:t>
      </w:r>
      <w:r w:rsidR="00E5245C" w:rsidRPr="72C91E61">
        <w:rPr>
          <w:rFonts w:ascii="Times New Roman" w:hAnsi="Times New Roman" w:cs="Times New Roman"/>
          <w:b/>
          <w:bCs/>
          <w:i/>
          <w:iCs/>
        </w:rPr>
        <w:t xml:space="preserve"> the</w:t>
      </w:r>
      <w:r w:rsidR="070F4F70" w:rsidRPr="72C91E61">
        <w:rPr>
          <w:rFonts w:ascii="Times New Roman" w:hAnsi="Times New Roman" w:cs="Times New Roman"/>
          <w:b/>
          <w:bCs/>
          <w:i/>
          <w:iCs/>
        </w:rPr>
        <w:t xml:space="preserve"> form of </w:t>
      </w:r>
      <w:r w:rsidR="37076546" w:rsidRPr="72C91E61">
        <w:rPr>
          <w:rFonts w:ascii="Times New Roman" w:hAnsi="Times New Roman" w:cs="Times New Roman"/>
          <w:b/>
          <w:bCs/>
          <w:i/>
          <w:iCs/>
        </w:rPr>
        <w:t>derivatives</w:t>
      </w:r>
      <w:r w:rsidR="542A6371" w:rsidRPr="72C91E61">
        <w:rPr>
          <w:rFonts w:ascii="Times New Roman" w:hAnsi="Times New Roman" w:cs="Times New Roman"/>
          <w:b/>
          <w:bCs/>
          <w:i/>
          <w:iCs/>
        </w:rPr>
        <w:t xml:space="preserve"> (e.g. ammonia</w:t>
      </w:r>
      <w:r w:rsidR="004D3AC2" w:rsidRPr="72C91E61">
        <w:rPr>
          <w:rFonts w:ascii="Times New Roman" w:hAnsi="Times New Roman" w:cs="Times New Roman"/>
          <w:b/>
          <w:bCs/>
          <w:i/>
          <w:iCs/>
        </w:rPr>
        <w:t>, methan</w:t>
      </w:r>
      <w:r w:rsidR="00855F92" w:rsidRPr="72C91E61">
        <w:rPr>
          <w:rFonts w:ascii="Times New Roman" w:hAnsi="Times New Roman" w:cs="Times New Roman"/>
          <w:b/>
          <w:bCs/>
          <w:i/>
          <w:iCs/>
        </w:rPr>
        <w:t>ol</w:t>
      </w:r>
      <w:r w:rsidR="542A6371" w:rsidRPr="72C91E61">
        <w:rPr>
          <w:rFonts w:ascii="Times New Roman" w:hAnsi="Times New Roman" w:cs="Times New Roman"/>
          <w:b/>
          <w:bCs/>
          <w:i/>
          <w:iCs/>
        </w:rPr>
        <w:t xml:space="preserve"> or methane)</w:t>
      </w:r>
      <w:r w:rsidR="0CB3370E" w:rsidRPr="72C91E61">
        <w:rPr>
          <w:rFonts w:ascii="Times New Roman" w:hAnsi="Times New Roman" w:cs="Times New Roman"/>
          <w:b/>
          <w:bCs/>
          <w:i/>
          <w:iCs/>
        </w:rPr>
        <w:t xml:space="preserve"> and to reconvert it into </w:t>
      </w:r>
      <w:r w:rsidR="542A6371" w:rsidRPr="72C91E61">
        <w:rPr>
          <w:rFonts w:ascii="Times New Roman" w:hAnsi="Times New Roman" w:cs="Times New Roman"/>
          <w:b/>
          <w:bCs/>
          <w:i/>
          <w:iCs/>
        </w:rPr>
        <w:t xml:space="preserve">renewable </w:t>
      </w:r>
      <w:r w:rsidR="0CB3370E" w:rsidRPr="72C91E61">
        <w:rPr>
          <w:rFonts w:ascii="Times New Roman" w:hAnsi="Times New Roman" w:cs="Times New Roman"/>
          <w:b/>
          <w:bCs/>
          <w:i/>
          <w:iCs/>
        </w:rPr>
        <w:t xml:space="preserve">hydrogen </w:t>
      </w:r>
      <w:r w:rsidR="03018607" w:rsidRPr="72C91E61">
        <w:rPr>
          <w:rFonts w:ascii="Times New Roman" w:hAnsi="Times New Roman" w:cs="Times New Roman"/>
          <w:b/>
          <w:bCs/>
          <w:i/>
          <w:iCs/>
        </w:rPr>
        <w:t xml:space="preserve">at the place of consumption. </w:t>
      </w:r>
      <w:r w:rsidR="0CB3370E" w:rsidRPr="72C91E61">
        <w:rPr>
          <w:rFonts w:ascii="Times New Roman" w:hAnsi="Times New Roman" w:cs="Times New Roman"/>
          <w:b/>
          <w:bCs/>
          <w:i/>
          <w:iCs/>
        </w:rPr>
        <w:t xml:space="preserve"> </w:t>
      </w:r>
      <w:r w:rsidR="16A0C748" w:rsidRPr="72C91E61">
        <w:rPr>
          <w:rFonts w:ascii="Times New Roman" w:hAnsi="Times New Roman" w:cs="Times New Roman"/>
          <w:b/>
          <w:bCs/>
          <w:i/>
          <w:iCs/>
        </w:rPr>
        <w:t xml:space="preserve">Is the </w:t>
      </w:r>
      <w:r w:rsidR="1A773FF9" w:rsidRPr="72C91E61">
        <w:rPr>
          <w:rFonts w:ascii="Times New Roman" w:hAnsi="Times New Roman" w:cs="Times New Roman"/>
          <w:b/>
          <w:bCs/>
          <w:i/>
          <w:iCs/>
        </w:rPr>
        <w:t xml:space="preserve">energy used for </w:t>
      </w:r>
      <w:r w:rsidR="02F07198" w:rsidRPr="72C91E61">
        <w:rPr>
          <w:rFonts w:ascii="Times New Roman" w:hAnsi="Times New Roman" w:cs="Times New Roman"/>
          <w:b/>
          <w:bCs/>
          <w:i/>
          <w:iCs/>
        </w:rPr>
        <w:t>converting hydrogen derivatives</w:t>
      </w:r>
      <w:r w:rsidR="29FF3547" w:rsidRPr="72C91E61">
        <w:rPr>
          <w:rFonts w:ascii="Times New Roman" w:hAnsi="Times New Roman" w:cs="Times New Roman"/>
          <w:b/>
          <w:bCs/>
          <w:i/>
          <w:iCs/>
        </w:rPr>
        <w:t xml:space="preserve"> </w:t>
      </w:r>
      <w:r w:rsidR="03018607" w:rsidRPr="72C91E61">
        <w:rPr>
          <w:rFonts w:ascii="Times New Roman" w:hAnsi="Times New Roman" w:cs="Times New Roman"/>
          <w:b/>
          <w:bCs/>
          <w:i/>
          <w:iCs/>
        </w:rPr>
        <w:t>considere</w:t>
      </w:r>
      <w:r w:rsidR="730F890B" w:rsidRPr="72C91E61">
        <w:rPr>
          <w:rFonts w:ascii="Times New Roman" w:hAnsi="Times New Roman" w:cs="Times New Roman"/>
          <w:b/>
          <w:bCs/>
          <w:i/>
          <w:iCs/>
        </w:rPr>
        <w:t>d as relevant energy?</w:t>
      </w:r>
      <w:r w:rsidR="02F07198" w:rsidRPr="72C91E61">
        <w:rPr>
          <w:rFonts w:ascii="Times New Roman" w:hAnsi="Times New Roman" w:cs="Times New Roman"/>
          <w:b/>
          <w:bCs/>
          <w:i/>
          <w:iCs/>
        </w:rPr>
        <w:t xml:space="preserve"> </w:t>
      </w:r>
    </w:p>
    <w:p w14:paraId="38D2A7D4" w14:textId="1D11FD9F" w:rsidR="00977526" w:rsidRDefault="730F890B" w:rsidP="00977526">
      <w:pPr>
        <w:jc w:val="both"/>
        <w:rPr>
          <w:rFonts w:ascii="Times New Roman" w:hAnsi="Times New Roman" w:cs="Times New Roman"/>
        </w:rPr>
      </w:pPr>
      <w:r w:rsidRPr="00EF135A">
        <w:rPr>
          <w:rFonts w:ascii="Times New Roman" w:hAnsi="Times New Roman" w:cs="Times New Roman"/>
        </w:rPr>
        <w:t>Reply:</w:t>
      </w:r>
      <w:r w:rsidR="00366713" w:rsidRPr="00366713">
        <w:rPr>
          <w:rFonts w:ascii="Times New Roman" w:hAnsi="Times New Roman" w:cs="Times New Roman"/>
        </w:rPr>
        <w:t xml:space="preserve"> As set out under point 3 of the GHG methodology, only electricity and heat that is adding to the heating value of the fuel is considered as relevant energy. Where the use of heat for reconversion of derivatives does not increase the heating value of the products, the share of RCF and RFNBO is not affected. To establish whether electricity and heat that are used in a process are adding to the heating value of the fuel, the heating value of the derivative that enters the process and qualifies as an RFNBO should be compared to the heating value of the hydrogen the process yields. If the heating value of the hydrogen that yields from the process exceeds the heating value of the RFNBO input, the heating value is increased and accordingly the electricity and heat is adding to the heating value of the fuel and must be considered as relevant energy.</w:t>
      </w:r>
    </w:p>
    <w:p w14:paraId="3EC8955D" w14:textId="047D460A" w:rsidR="005B0365" w:rsidRPr="00EF135A" w:rsidRDefault="005B0365" w:rsidP="00752D62">
      <w:pPr>
        <w:jc w:val="both"/>
        <w:rPr>
          <w:rFonts w:ascii="Times New Roman" w:hAnsi="Times New Roman" w:cs="Times New Roman"/>
        </w:rPr>
      </w:pPr>
    </w:p>
    <w:p w14:paraId="2C3DD57B" w14:textId="3ED8193A" w:rsidR="59275FB3" w:rsidRPr="00953369" w:rsidRDefault="59275FB3" w:rsidP="00953369">
      <w:pPr>
        <w:pStyle w:val="ListParagraph"/>
        <w:numPr>
          <w:ilvl w:val="0"/>
          <w:numId w:val="3"/>
        </w:numPr>
        <w:spacing w:before="240" w:after="240"/>
        <w:jc w:val="both"/>
        <w:rPr>
          <w:rFonts w:ascii="Times New Roman" w:hAnsi="Times New Roman" w:cs="Times New Roman"/>
          <w:b/>
          <w:bCs/>
          <w:i/>
          <w:iCs/>
        </w:rPr>
      </w:pPr>
      <w:r w:rsidRPr="4F1F3E6D">
        <w:rPr>
          <w:rFonts w:ascii="Times New Roman" w:hAnsi="Times New Roman" w:cs="Times New Roman"/>
          <w:b/>
          <w:bCs/>
          <w:i/>
          <w:iCs/>
        </w:rPr>
        <w:t>How to calculate the greenhouse gas emissions in case of</w:t>
      </w:r>
      <w:r w:rsidR="48C0A120" w:rsidRPr="00953369">
        <w:rPr>
          <w:rFonts w:ascii="Times New Roman" w:hAnsi="Times New Roman" w:cs="Times New Roman"/>
          <w:b/>
          <w:bCs/>
          <w:i/>
          <w:iCs/>
        </w:rPr>
        <w:t xml:space="preserve"> vessel</w:t>
      </w:r>
      <w:r w:rsidR="6A518AB5" w:rsidRPr="4F1F3E6D">
        <w:rPr>
          <w:rFonts w:ascii="Times New Roman" w:hAnsi="Times New Roman" w:cs="Times New Roman"/>
          <w:b/>
          <w:bCs/>
          <w:i/>
          <w:iCs/>
        </w:rPr>
        <w:t>s that carry a mixture of RFNBO and non-RFNBO products, for example in the case of ammonia?</w:t>
      </w:r>
    </w:p>
    <w:p w14:paraId="5578C20F" w14:textId="7CA8A18F" w:rsidR="4F1F3E6D" w:rsidRDefault="4F1F3E6D" w:rsidP="00953369">
      <w:pPr>
        <w:spacing w:before="240" w:after="240"/>
        <w:jc w:val="both"/>
        <w:rPr>
          <w:rFonts w:eastAsiaTheme="minorEastAsia"/>
          <w:b/>
          <w:bCs/>
          <w:i/>
          <w:iCs/>
        </w:rPr>
      </w:pPr>
    </w:p>
    <w:p w14:paraId="1027ACB7" w14:textId="760D01A0" w:rsidR="48C0A120" w:rsidRDefault="48C0A120" w:rsidP="4F1F3E6D">
      <w:pPr>
        <w:rPr>
          <w:rFonts w:ascii="Times New Roman" w:hAnsi="Times New Roman" w:cs="Times New Roman"/>
        </w:rPr>
      </w:pPr>
      <w:commentRangeStart w:id="36"/>
      <w:commentRangeStart w:id="37"/>
      <w:r w:rsidRPr="4F1F3E6D">
        <w:rPr>
          <w:rFonts w:ascii="Times New Roman" w:hAnsi="Times New Roman" w:cs="Times New Roman"/>
        </w:rPr>
        <w:t xml:space="preserve">Reply: </w:t>
      </w:r>
      <w:r w:rsidR="2BACA584" w:rsidRPr="4F1F3E6D">
        <w:rPr>
          <w:rFonts w:ascii="Times New Roman" w:hAnsi="Times New Roman" w:cs="Times New Roman"/>
        </w:rPr>
        <w:t xml:space="preserve">Greenhouse gas emissions </w:t>
      </w:r>
      <w:r w:rsidR="70B82119" w:rsidRPr="4F1F3E6D">
        <w:rPr>
          <w:rFonts w:ascii="Times New Roman" w:hAnsi="Times New Roman" w:cs="Times New Roman"/>
        </w:rPr>
        <w:t>associated with transport</w:t>
      </w:r>
      <w:r w:rsidR="28F66FE7" w:rsidRPr="4F1F3E6D">
        <w:rPr>
          <w:rFonts w:ascii="Times New Roman" w:hAnsi="Times New Roman" w:cs="Times New Roman"/>
        </w:rPr>
        <w:t>,</w:t>
      </w:r>
      <w:r w:rsidR="70B82119" w:rsidRPr="4F1F3E6D">
        <w:rPr>
          <w:rFonts w:ascii="Times New Roman" w:hAnsi="Times New Roman" w:cs="Times New Roman"/>
        </w:rPr>
        <w:t xml:space="preserve"> distribution </w:t>
      </w:r>
      <w:r w:rsidR="65B35BFF" w:rsidRPr="4F1F3E6D">
        <w:rPr>
          <w:rFonts w:ascii="Times New Roman" w:hAnsi="Times New Roman" w:cs="Times New Roman"/>
        </w:rPr>
        <w:t xml:space="preserve">and storage </w:t>
      </w:r>
      <w:r w:rsidR="70B82119" w:rsidRPr="4F1F3E6D">
        <w:rPr>
          <w:rFonts w:ascii="Times New Roman" w:hAnsi="Times New Roman" w:cs="Times New Roman"/>
        </w:rPr>
        <w:t xml:space="preserve">of </w:t>
      </w:r>
      <w:r w:rsidR="2BACA584" w:rsidRPr="4F1F3E6D">
        <w:rPr>
          <w:rFonts w:ascii="Times New Roman" w:hAnsi="Times New Roman" w:cs="Times New Roman"/>
        </w:rPr>
        <w:t xml:space="preserve"> RFNBO</w:t>
      </w:r>
      <w:r w:rsidR="0BA9770D" w:rsidRPr="4F1F3E6D">
        <w:rPr>
          <w:rFonts w:ascii="Times New Roman" w:hAnsi="Times New Roman" w:cs="Times New Roman"/>
        </w:rPr>
        <w:t xml:space="preserve">s, including ammonia, need to be considered. In case of partial vessel loading or </w:t>
      </w:r>
      <w:r w:rsidR="51ABA0FE" w:rsidRPr="4F1F3E6D">
        <w:rPr>
          <w:rFonts w:ascii="Times New Roman" w:hAnsi="Times New Roman" w:cs="Times New Roman"/>
        </w:rPr>
        <w:t>storage, the greenhouse gas emissions associated with the RFNBO should be attributed according to the share of RFNBOs in the mixture.</w:t>
      </w:r>
      <w:commentRangeEnd w:id="36"/>
      <w:r>
        <w:rPr>
          <w:rStyle w:val="CommentReference"/>
        </w:rPr>
        <w:commentReference w:id="36"/>
      </w:r>
      <w:commentRangeEnd w:id="37"/>
      <w:r w:rsidR="00646E33">
        <w:rPr>
          <w:rStyle w:val="CommentReference"/>
        </w:rPr>
        <w:commentReference w:id="37"/>
      </w:r>
    </w:p>
    <w:p w14:paraId="40E9BFDC" w14:textId="1CEB2107" w:rsidR="4F1F3E6D" w:rsidRDefault="4F1F3E6D" w:rsidP="4F1F3E6D">
      <w:pPr>
        <w:pStyle w:val="Heading2"/>
        <w:spacing w:after="120"/>
        <w:jc w:val="both"/>
        <w:rPr>
          <w:rFonts w:ascii="Times New Roman" w:hAnsi="Times New Roman" w:cs="Times New Roman"/>
        </w:rPr>
      </w:pPr>
    </w:p>
    <w:p w14:paraId="43FB7524" w14:textId="3951A059" w:rsidR="00FB5F7F" w:rsidRPr="00EF135A" w:rsidRDefault="00FB5F7F" w:rsidP="00194722">
      <w:pPr>
        <w:pStyle w:val="Heading2"/>
        <w:spacing w:after="120"/>
        <w:jc w:val="both"/>
        <w:rPr>
          <w:rFonts w:ascii="Times New Roman" w:hAnsi="Times New Roman" w:cs="Times New Roman"/>
        </w:rPr>
      </w:pPr>
      <w:bookmarkStart w:id="39" w:name="_Toc155705920"/>
      <w:r w:rsidRPr="00EF135A">
        <w:rPr>
          <w:rFonts w:ascii="Times New Roman" w:hAnsi="Times New Roman" w:cs="Times New Roman"/>
        </w:rPr>
        <w:t>Other questions</w:t>
      </w:r>
      <w:bookmarkEnd w:id="39"/>
    </w:p>
    <w:p w14:paraId="72784A6C" w14:textId="12B40478" w:rsidR="006C06FC" w:rsidRPr="00EF135A" w:rsidRDefault="1A440D04" w:rsidP="00953369">
      <w:pPr>
        <w:pStyle w:val="ListParagraph"/>
        <w:numPr>
          <w:ilvl w:val="0"/>
          <w:numId w:val="3"/>
        </w:numPr>
        <w:spacing w:before="240" w:after="240"/>
        <w:jc w:val="both"/>
        <w:rPr>
          <w:rFonts w:ascii="Times New Roman" w:hAnsi="Times New Roman" w:cs="Times New Roman"/>
          <w:b/>
          <w:bCs/>
          <w:i/>
          <w:iCs/>
        </w:rPr>
      </w:pPr>
      <w:r w:rsidRPr="4F1F3E6D">
        <w:rPr>
          <w:rFonts w:ascii="Times New Roman" w:hAnsi="Times New Roman" w:cs="Times New Roman"/>
          <w:b/>
          <w:bCs/>
          <w:i/>
          <w:iCs/>
        </w:rPr>
        <w:t xml:space="preserve">Electricity is used at different stages of the RFNBO production, e.g. for the electrolyser, for fuel synthesis, </w:t>
      </w:r>
      <w:r w:rsidR="0074613A" w:rsidRPr="4F1F3E6D">
        <w:rPr>
          <w:rFonts w:ascii="Times New Roman" w:hAnsi="Times New Roman" w:cs="Times New Roman"/>
          <w:b/>
          <w:bCs/>
          <w:i/>
          <w:iCs/>
        </w:rPr>
        <w:t>CO</w:t>
      </w:r>
      <w:r w:rsidR="0074613A" w:rsidRPr="4F1F3E6D">
        <w:rPr>
          <w:rFonts w:ascii="Times New Roman" w:hAnsi="Times New Roman" w:cs="Times New Roman"/>
          <w:b/>
          <w:bCs/>
          <w:i/>
          <w:iCs/>
          <w:vertAlign w:val="subscript"/>
        </w:rPr>
        <w:t>2</w:t>
      </w:r>
      <w:r w:rsidR="0074613A" w:rsidRPr="4F1F3E6D">
        <w:rPr>
          <w:rFonts w:ascii="Times New Roman" w:hAnsi="Times New Roman" w:cs="Times New Roman"/>
          <w:b/>
          <w:bCs/>
          <w:i/>
          <w:iCs/>
        </w:rPr>
        <w:t xml:space="preserve"> </w:t>
      </w:r>
      <w:r w:rsidRPr="4F1F3E6D">
        <w:rPr>
          <w:rFonts w:ascii="Times New Roman" w:hAnsi="Times New Roman" w:cs="Times New Roman"/>
          <w:b/>
          <w:bCs/>
          <w:i/>
          <w:iCs/>
        </w:rPr>
        <w:t>capture from biofuels production. What is the scope of electricity use in the two DAs? More specifically, do the same rules apply for different electricity uses when (i) calculating GHG emissions from electricity use, and (ii) determining if electricity is considered fully renewable?</w:t>
      </w:r>
    </w:p>
    <w:p w14:paraId="37152759" w14:textId="0D01672A" w:rsidR="008517E4" w:rsidRDefault="2825D97E" w:rsidP="00752D62">
      <w:pPr>
        <w:ind w:left="360"/>
        <w:jc w:val="both"/>
        <w:rPr>
          <w:rFonts w:ascii="Times New Roman" w:hAnsi="Times New Roman" w:cs="Times New Roman"/>
        </w:rPr>
      </w:pPr>
      <w:r w:rsidRPr="00EF135A">
        <w:rPr>
          <w:rFonts w:ascii="Times New Roman" w:hAnsi="Times New Roman" w:cs="Times New Roman"/>
        </w:rPr>
        <w:t xml:space="preserve">Reply: </w:t>
      </w:r>
      <w:r w:rsidR="65009EE7" w:rsidRPr="00EF135A">
        <w:rPr>
          <w:rFonts w:ascii="Times New Roman" w:hAnsi="Times New Roman" w:cs="Times New Roman"/>
        </w:rPr>
        <w:t xml:space="preserve">The rules of the </w:t>
      </w:r>
      <w:r w:rsidR="32691689" w:rsidRPr="00EF135A">
        <w:rPr>
          <w:rFonts w:ascii="Times New Roman" w:hAnsi="Times New Roman" w:cs="Times New Roman"/>
        </w:rPr>
        <w:t xml:space="preserve">RFNBO </w:t>
      </w:r>
      <w:r w:rsidR="65009EE7" w:rsidRPr="00EF135A">
        <w:rPr>
          <w:rFonts w:ascii="Times New Roman" w:hAnsi="Times New Roman" w:cs="Times New Roman"/>
        </w:rPr>
        <w:t xml:space="preserve">delegated act are </w:t>
      </w:r>
      <w:r w:rsidR="68DB945A" w:rsidRPr="00EF135A">
        <w:rPr>
          <w:rFonts w:ascii="Times New Roman" w:hAnsi="Times New Roman" w:cs="Times New Roman"/>
        </w:rPr>
        <w:t xml:space="preserve">relevant for </w:t>
      </w:r>
      <w:r w:rsidR="3527EEE3" w:rsidRPr="00EF135A">
        <w:rPr>
          <w:rFonts w:ascii="Times New Roman" w:hAnsi="Times New Roman" w:cs="Times New Roman"/>
        </w:rPr>
        <w:t xml:space="preserve">1) determining the share of RFNBO that is produced and 2) the GHG emission intensity of </w:t>
      </w:r>
      <w:r w:rsidR="35C04502" w:rsidRPr="00EF135A">
        <w:rPr>
          <w:rFonts w:ascii="Times New Roman" w:hAnsi="Times New Roman" w:cs="Times New Roman"/>
        </w:rPr>
        <w:t>the RFNBO. For determining the share of RFNBO</w:t>
      </w:r>
      <w:r w:rsidR="32FF5FD9" w:rsidRPr="00EF135A">
        <w:rPr>
          <w:rFonts w:ascii="Times New Roman" w:hAnsi="Times New Roman" w:cs="Times New Roman"/>
        </w:rPr>
        <w:t xml:space="preserve"> in total output, </w:t>
      </w:r>
      <w:r w:rsidR="360FC9AA" w:rsidRPr="00EF135A">
        <w:rPr>
          <w:rFonts w:ascii="Times New Roman" w:hAnsi="Times New Roman" w:cs="Times New Roman"/>
        </w:rPr>
        <w:t>only the relevant energy input matters as set out under point 2 of the GHG methodology</w:t>
      </w:r>
      <w:r w:rsidR="2EEAD664" w:rsidRPr="00EF135A">
        <w:rPr>
          <w:rFonts w:ascii="Times New Roman" w:hAnsi="Times New Roman" w:cs="Times New Roman"/>
        </w:rPr>
        <w:t>. For determining the GHG emission intensity all electricity input</w:t>
      </w:r>
      <w:r w:rsidR="35C04502" w:rsidRPr="00EF135A">
        <w:rPr>
          <w:rFonts w:ascii="Times New Roman" w:hAnsi="Times New Roman" w:cs="Times New Roman"/>
        </w:rPr>
        <w:t xml:space="preserve"> </w:t>
      </w:r>
      <w:r w:rsidR="2EEAD664" w:rsidRPr="00EF135A">
        <w:rPr>
          <w:rFonts w:ascii="Times New Roman" w:hAnsi="Times New Roman" w:cs="Times New Roman"/>
        </w:rPr>
        <w:t>is considered.</w:t>
      </w:r>
      <w:r w:rsidR="32FF5FD9" w:rsidRPr="00EF135A">
        <w:rPr>
          <w:rFonts w:ascii="Times New Roman" w:hAnsi="Times New Roman" w:cs="Times New Roman"/>
        </w:rPr>
        <w:t xml:space="preserve"> Electricity that is fully renewable is considered as </w:t>
      </w:r>
      <w:r w:rsidR="00556F63" w:rsidRPr="00EF135A">
        <w:rPr>
          <w:rFonts w:ascii="Times New Roman" w:hAnsi="Times New Roman" w:cs="Times New Roman"/>
        </w:rPr>
        <w:t>having an emission intensity of 0 gCO2eq/MJ</w:t>
      </w:r>
      <w:r w:rsidR="32FF5FD9" w:rsidRPr="00EF135A">
        <w:rPr>
          <w:rFonts w:ascii="Times New Roman" w:hAnsi="Times New Roman" w:cs="Times New Roman"/>
        </w:rPr>
        <w:t xml:space="preserve">, while </w:t>
      </w:r>
      <w:r w:rsidR="2CB3393E" w:rsidRPr="00EF135A">
        <w:rPr>
          <w:rFonts w:ascii="Times New Roman" w:hAnsi="Times New Roman" w:cs="Times New Roman"/>
        </w:rPr>
        <w:t>partially renewable electricity usually has a higher GHG emission intensity.</w:t>
      </w:r>
      <w:r w:rsidR="764DB490" w:rsidRPr="00EF135A">
        <w:rPr>
          <w:rFonts w:ascii="Times New Roman" w:hAnsi="Times New Roman" w:cs="Times New Roman"/>
        </w:rPr>
        <w:t xml:space="preserve"> Hence, it is not </w:t>
      </w:r>
      <w:r w:rsidR="764DB490" w:rsidRPr="00EF135A">
        <w:rPr>
          <w:rFonts w:ascii="Times New Roman" w:hAnsi="Times New Roman" w:cs="Times New Roman"/>
        </w:rPr>
        <w:lastRenderedPageBreak/>
        <w:t xml:space="preserve">required to </w:t>
      </w:r>
      <w:r w:rsidR="185CB8C3" w:rsidRPr="00EF135A">
        <w:rPr>
          <w:rFonts w:ascii="Times New Roman" w:hAnsi="Times New Roman" w:cs="Times New Roman"/>
        </w:rPr>
        <w:t xml:space="preserve">apply the criteria of the </w:t>
      </w:r>
      <w:r w:rsidR="4FFDB30C" w:rsidRPr="00EF135A">
        <w:rPr>
          <w:rFonts w:ascii="Times New Roman" w:hAnsi="Times New Roman" w:cs="Times New Roman"/>
        </w:rPr>
        <w:t xml:space="preserve">RFNBO </w:t>
      </w:r>
      <w:r w:rsidR="628CF864" w:rsidRPr="00EF135A">
        <w:rPr>
          <w:rFonts w:ascii="Times New Roman" w:hAnsi="Times New Roman" w:cs="Times New Roman"/>
        </w:rPr>
        <w:t>delegated</w:t>
      </w:r>
      <w:r w:rsidR="185CB8C3" w:rsidRPr="00EF135A">
        <w:rPr>
          <w:rFonts w:ascii="Times New Roman" w:hAnsi="Times New Roman" w:cs="Times New Roman"/>
        </w:rPr>
        <w:t xml:space="preserve"> act </w:t>
      </w:r>
      <w:r w:rsidR="628CF864" w:rsidRPr="00EF135A">
        <w:rPr>
          <w:rFonts w:ascii="Times New Roman" w:hAnsi="Times New Roman" w:cs="Times New Roman"/>
        </w:rPr>
        <w:t xml:space="preserve">for </w:t>
      </w:r>
      <w:r w:rsidR="0520791E" w:rsidRPr="00EF135A">
        <w:rPr>
          <w:rFonts w:ascii="Times New Roman" w:hAnsi="Times New Roman" w:cs="Times New Roman"/>
        </w:rPr>
        <w:t xml:space="preserve">electricity that does </w:t>
      </w:r>
      <w:r w:rsidR="347A82CB" w:rsidRPr="00EF135A">
        <w:rPr>
          <w:rFonts w:ascii="Times New Roman" w:hAnsi="Times New Roman" w:cs="Times New Roman"/>
        </w:rPr>
        <w:t>not enhance</w:t>
      </w:r>
      <w:r w:rsidR="06FE0702" w:rsidRPr="00EF135A">
        <w:rPr>
          <w:rFonts w:ascii="Times New Roman" w:hAnsi="Times New Roman" w:cs="Times New Roman"/>
        </w:rPr>
        <w:t xml:space="preserve"> the hea</w:t>
      </w:r>
      <w:r w:rsidR="4DC539EC" w:rsidRPr="00EF135A">
        <w:rPr>
          <w:rFonts w:ascii="Times New Roman" w:hAnsi="Times New Roman" w:cs="Times New Roman"/>
        </w:rPr>
        <w:t>t</w:t>
      </w:r>
      <w:r w:rsidR="06FE0702" w:rsidRPr="00EF135A">
        <w:rPr>
          <w:rFonts w:ascii="Times New Roman" w:hAnsi="Times New Roman" w:cs="Times New Roman"/>
        </w:rPr>
        <w:t xml:space="preserve">ing value of the </w:t>
      </w:r>
      <w:r w:rsidR="60733525" w:rsidRPr="00EF135A">
        <w:rPr>
          <w:rFonts w:ascii="Times New Roman" w:hAnsi="Times New Roman" w:cs="Times New Roman"/>
        </w:rPr>
        <w:t xml:space="preserve">fuel but </w:t>
      </w:r>
      <w:r w:rsidR="66ACFC4F" w:rsidRPr="00EF135A">
        <w:rPr>
          <w:rFonts w:ascii="Times New Roman" w:hAnsi="Times New Roman" w:cs="Times New Roman"/>
        </w:rPr>
        <w:t xml:space="preserve">applying </w:t>
      </w:r>
      <w:r w:rsidR="14356A55" w:rsidRPr="00EF135A">
        <w:rPr>
          <w:rFonts w:ascii="Times New Roman" w:hAnsi="Times New Roman" w:cs="Times New Roman"/>
        </w:rPr>
        <w:t>the rules</w:t>
      </w:r>
      <w:r w:rsidR="60733525" w:rsidRPr="00EF135A">
        <w:rPr>
          <w:rFonts w:ascii="Times New Roman" w:hAnsi="Times New Roman" w:cs="Times New Roman"/>
        </w:rPr>
        <w:t xml:space="preserve"> impact</w:t>
      </w:r>
      <w:r w:rsidR="14356A55" w:rsidRPr="00EF135A">
        <w:rPr>
          <w:rFonts w:ascii="Times New Roman" w:hAnsi="Times New Roman" w:cs="Times New Roman"/>
        </w:rPr>
        <w:t>s</w:t>
      </w:r>
      <w:r w:rsidR="60733525" w:rsidRPr="00EF135A">
        <w:rPr>
          <w:rFonts w:ascii="Times New Roman" w:hAnsi="Times New Roman" w:cs="Times New Roman"/>
        </w:rPr>
        <w:t xml:space="preserve"> the </w:t>
      </w:r>
      <w:r w:rsidR="09F904DE" w:rsidRPr="00EF135A">
        <w:rPr>
          <w:rFonts w:ascii="Times New Roman" w:hAnsi="Times New Roman" w:cs="Times New Roman"/>
        </w:rPr>
        <w:t>emission intensity of the output</w:t>
      </w:r>
      <w:r w:rsidR="1D3DC6B7" w:rsidRPr="00EF135A">
        <w:rPr>
          <w:rFonts w:ascii="Times New Roman" w:hAnsi="Times New Roman" w:cs="Times New Roman"/>
        </w:rPr>
        <w:t>.</w:t>
      </w:r>
      <w:r w:rsidR="764DB490" w:rsidRPr="00EF135A">
        <w:rPr>
          <w:rFonts w:ascii="Times New Roman" w:hAnsi="Times New Roman" w:cs="Times New Roman"/>
        </w:rPr>
        <w:t xml:space="preserve"> </w:t>
      </w:r>
    </w:p>
    <w:p w14:paraId="3395A21F" w14:textId="5E785349" w:rsidR="00DD69C7" w:rsidRPr="00EF135A" w:rsidRDefault="009D22CB" w:rsidP="00953369">
      <w:pPr>
        <w:pStyle w:val="ListParagraph"/>
        <w:numPr>
          <w:ilvl w:val="0"/>
          <w:numId w:val="3"/>
        </w:numPr>
        <w:spacing w:before="240" w:after="240"/>
        <w:jc w:val="both"/>
        <w:rPr>
          <w:rFonts w:ascii="Times New Roman" w:hAnsi="Times New Roman" w:cs="Times New Roman"/>
          <w:b/>
          <w:bCs/>
          <w:i/>
          <w:iCs/>
        </w:rPr>
      </w:pPr>
      <w:commentRangeStart w:id="40"/>
      <w:commentRangeStart w:id="41"/>
      <w:commentRangeStart w:id="42"/>
      <w:r w:rsidRPr="4F1F3E6D">
        <w:rPr>
          <w:rFonts w:ascii="Times New Roman" w:hAnsi="Times New Roman" w:cs="Times New Roman"/>
          <w:b/>
          <w:bCs/>
          <w:i/>
          <w:iCs/>
        </w:rPr>
        <w:t>Is it possible to consider the entire amount of electricity used in the supply chain for RFNBO</w:t>
      </w:r>
      <w:r w:rsidR="006233D2" w:rsidRPr="4F1F3E6D">
        <w:rPr>
          <w:rFonts w:ascii="Times New Roman" w:hAnsi="Times New Roman" w:cs="Times New Roman"/>
          <w:b/>
          <w:bCs/>
          <w:i/>
          <w:iCs/>
        </w:rPr>
        <w:t>s</w:t>
      </w:r>
      <w:r w:rsidRPr="4F1F3E6D">
        <w:rPr>
          <w:rFonts w:ascii="Times New Roman" w:hAnsi="Times New Roman" w:cs="Times New Roman"/>
          <w:b/>
          <w:bCs/>
          <w:i/>
          <w:iCs/>
        </w:rPr>
        <w:t xml:space="preserve"> and RCF as fully renewable</w:t>
      </w:r>
      <w:r w:rsidR="00E97EAA" w:rsidRPr="4F1F3E6D">
        <w:rPr>
          <w:rFonts w:ascii="Times New Roman" w:hAnsi="Times New Roman" w:cs="Times New Roman"/>
          <w:b/>
          <w:bCs/>
          <w:i/>
          <w:iCs/>
        </w:rPr>
        <w:t xml:space="preserve"> and to consider s</w:t>
      </w:r>
      <w:r w:rsidR="00FE6F10" w:rsidRPr="4F1F3E6D">
        <w:rPr>
          <w:rFonts w:ascii="Times New Roman" w:hAnsi="Times New Roman" w:cs="Times New Roman"/>
          <w:b/>
          <w:bCs/>
          <w:i/>
          <w:iCs/>
        </w:rPr>
        <w:t>uch electricity as carbon neutral</w:t>
      </w:r>
      <w:r w:rsidR="00DD69C7" w:rsidRPr="4F1F3E6D">
        <w:rPr>
          <w:rFonts w:ascii="Times New Roman" w:hAnsi="Times New Roman" w:cs="Times New Roman"/>
          <w:b/>
          <w:bCs/>
          <w:i/>
          <w:iCs/>
        </w:rPr>
        <w:t xml:space="preserve">? </w:t>
      </w:r>
    </w:p>
    <w:p w14:paraId="0E793EBB" w14:textId="545BFAA0" w:rsidR="00DD69C7" w:rsidRPr="00EF135A" w:rsidRDefault="00DD69C7" w:rsidP="00DD69C7">
      <w:pPr>
        <w:jc w:val="both"/>
        <w:rPr>
          <w:rFonts w:ascii="Times New Roman" w:hAnsi="Times New Roman" w:cs="Times New Roman"/>
        </w:rPr>
      </w:pPr>
      <w:r w:rsidRPr="4F1F3E6D">
        <w:rPr>
          <w:rFonts w:ascii="Times New Roman" w:hAnsi="Times New Roman" w:cs="Times New Roman"/>
        </w:rPr>
        <w:t>Repl</w:t>
      </w:r>
      <w:r w:rsidR="007178D4" w:rsidRPr="4F1F3E6D">
        <w:rPr>
          <w:rFonts w:ascii="Times New Roman" w:hAnsi="Times New Roman" w:cs="Times New Roman"/>
        </w:rPr>
        <w:t xml:space="preserve">y: </w:t>
      </w:r>
      <w:r w:rsidR="006D6531" w:rsidRPr="4F1F3E6D">
        <w:rPr>
          <w:rFonts w:ascii="Times New Roman" w:hAnsi="Times New Roman" w:cs="Times New Roman"/>
        </w:rPr>
        <w:t>T</w:t>
      </w:r>
      <w:r w:rsidR="00DC4D37" w:rsidRPr="4F1F3E6D">
        <w:rPr>
          <w:rFonts w:ascii="Times New Roman" w:hAnsi="Times New Roman" w:cs="Times New Roman"/>
        </w:rPr>
        <w:t xml:space="preserve">he rules set out </w:t>
      </w:r>
      <w:r w:rsidR="00021136" w:rsidRPr="4F1F3E6D">
        <w:rPr>
          <w:rFonts w:ascii="Times New Roman" w:hAnsi="Times New Roman" w:cs="Times New Roman"/>
        </w:rPr>
        <w:t xml:space="preserve">in 27(6) RED </w:t>
      </w:r>
      <w:r w:rsidR="00DC4D37" w:rsidRPr="4F1F3E6D">
        <w:rPr>
          <w:rFonts w:ascii="Times New Roman" w:hAnsi="Times New Roman" w:cs="Times New Roman"/>
        </w:rPr>
        <w:t>for coun</w:t>
      </w:r>
      <w:r w:rsidR="00021136" w:rsidRPr="4F1F3E6D">
        <w:rPr>
          <w:rFonts w:ascii="Times New Roman" w:hAnsi="Times New Roman" w:cs="Times New Roman"/>
        </w:rPr>
        <w:t>t</w:t>
      </w:r>
      <w:r w:rsidR="00DC4D37" w:rsidRPr="4F1F3E6D">
        <w:rPr>
          <w:rFonts w:ascii="Times New Roman" w:hAnsi="Times New Roman" w:cs="Times New Roman"/>
        </w:rPr>
        <w:t xml:space="preserve">ing </w:t>
      </w:r>
      <w:r w:rsidR="00021136" w:rsidRPr="4F1F3E6D">
        <w:rPr>
          <w:rFonts w:ascii="Times New Roman" w:hAnsi="Times New Roman" w:cs="Times New Roman"/>
        </w:rPr>
        <w:t>electricity as fully ren</w:t>
      </w:r>
      <w:r w:rsidR="00D12D36" w:rsidRPr="4F1F3E6D">
        <w:rPr>
          <w:rFonts w:ascii="Times New Roman" w:hAnsi="Times New Roman" w:cs="Times New Roman"/>
        </w:rPr>
        <w:t>ewa</w:t>
      </w:r>
      <w:r w:rsidR="00021136" w:rsidRPr="4F1F3E6D">
        <w:rPr>
          <w:rFonts w:ascii="Times New Roman" w:hAnsi="Times New Roman" w:cs="Times New Roman"/>
        </w:rPr>
        <w:t xml:space="preserve">ble </w:t>
      </w:r>
      <w:r w:rsidR="00D12D36" w:rsidRPr="4F1F3E6D">
        <w:rPr>
          <w:rFonts w:ascii="Times New Roman" w:hAnsi="Times New Roman" w:cs="Times New Roman"/>
        </w:rPr>
        <w:t>apply for the production of RFNBOs</w:t>
      </w:r>
      <w:r w:rsidR="00C807C6" w:rsidRPr="4F1F3E6D">
        <w:rPr>
          <w:rFonts w:ascii="Times New Roman" w:hAnsi="Times New Roman" w:cs="Times New Roman"/>
        </w:rPr>
        <w:t xml:space="preserve">. This can be considered to cover all </w:t>
      </w:r>
      <w:r w:rsidR="008F2671" w:rsidRPr="4F1F3E6D">
        <w:rPr>
          <w:rFonts w:ascii="Times New Roman" w:hAnsi="Times New Roman" w:cs="Times New Roman"/>
        </w:rPr>
        <w:t>cases</w:t>
      </w:r>
      <w:r w:rsidR="00A32C74" w:rsidRPr="4F1F3E6D">
        <w:rPr>
          <w:rFonts w:ascii="Times New Roman" w:hAnsi="Times New Roman" w:cs="Times New Roman"/>
        </w:rPr>
        <w:t xml:space="preserve"> where</w:t>
      </w:r>
      <w:r w:rsidR="00393A9B" w:rsidRPr="4F1F3E6D">
        <w:rPr>
          <w:rFonts w:ascii="Times New Roman" w:hAnsi="Times New Roman" w:cs="Times New Roman"/>
        </w:rPr>
        <w:t xml:space="preserve"> the </w:t>
      </w:r>
      <w:r w:rsidR="00370634" w:rsidRPr="4F1F3E6D">
        <w:rPr>
          <w:rFonts w:ascii="Times New Roman" w:hAnsi="Times New Roman" w:cs="Times New Roman"/>
        </w:rPr>
        <w:t xml:space="preserve">electricity </w:t>
      </w:r>
      <w:r w:rsidR="00EF444B" w:rsidRPr="4F1F3E6D">
        <w:rPr>
          <w:rFonts w:ascii="Times New Roman" w:hAnsi="Times New Roman" w:cs="Times New Roman"/>
        </w:rPr>
        <w:t xml:space="preserve">is adding to the heating value of the fuel </w:t>
      </w:r>
      <w:r w:rsidR="008D212B" w:rsidRPr="4F1F3E6D">
        <w:rPr>
          <w:rFonts w:ascii="Times New Roman" w:hAnsi="Times New Roman" w:cs="Times New Roman"/>
        </w:rPr>
        <w:t xml:space="preserve">or where </w:t>
      </w:r>
      <w:r w:rsidR="008F5D02" w:rsidRPr="4F1F3E6D">
        <w:rPr>
          <w:rFonts w:ascii="Times New Roman" w:hAnsi="Times New Roman" w:cs="Times New Roman"/>
        </w:rPr>
        <w:t>elec</w:t>
      </w:r>
      <w:r w:rsidR="00393A9B" w:rsidRPr="4F1F3E6D">
        <w:rPr>
          <w:rFonts w:ascii="Times New Roman" w:hAnsi="Times New Roman" w:cs="Times New Roman"/>
        </w:rPr>
        <w:t xml:space="preserve">tricity is used to power </w:t>
      </w:r>
      <w:r w:rsidR="004435CF" w:rsidRPr="4F1F3E6D">
        <w:rPr>
          <w:rFonts w:ascii="Times New Roman" w:hAnsi="Times New Roman" w:cs="Times New Roman"/>
        </w:rPr>
        <w:t xml:space="preserve">equipment </w:t>
      </w:r>
      <w:r w:rsidR="00E24AAE" w:rsidRPr="4F1F3E6D">
        <w:rPr>
          <w:rFonts w:ascii="Times New Roman" w:hAnsi="Times New Roman" w:cs="Times New Roman"/>
        </w:rPr>
        <w:t xml:space="preserve">that </w:t>
      </w:r>
      <w:r w:rsidR="5BDA709E" w:rsidRPr="4F1F3E6D">
        <w:rPr>
          <w:rFonts w:ascii="Times New Roman" w:hAnsi="Times New Roman" w:cs="Times New Roman"/>
        </w:rPr>
        <w:t>is</w:t>
      </w:r>
      <w:r w:rsidR="00E24AAE" w:rsidRPr="4F1F3E6D">
        <w:rPr>
          <w:rFonts w:ascii="Times New Roman" w:hAnsi="Times New Roman" w:cs="Times New Roman"/>
        </w:rPr>
        <w:t xml:space="preserve"> required for the production or </w:t>
      </w:r>
      <w:r w:rsidR="00E74F8E" w:rsidRPr="4F1F3E6D">
        <w:rPr>
          <w:rFonts w:ascii="Times New Roman" w:hAnsi="Times New Roman" w:cs="Times New Roman"/>
        </w:rPr>
        <w:t xml:space="preserve">further </w:t>
      </w:r>
      <w:r w:rsidR="001F6F2D" w:rsidRPr="4F1F3E6D">
        <w:rPr>
          <w:rFonts w:ascii="Times New Roman" w:hAnsi="Times New Roman" w:cs="Times New Roman"/>
        </w:rPr>
        <w:t>processing</w:t>
      </w:r>
      <w:r w:rsidR="00E24AAE" w:rsidRPr="4F1F3E6D">
        <w:rPr>
          <w:rFonts w:ascii="Times New Roman" w:hAnsi="Times New Roman" w:cs="Times New Roman"/>
        </w:rPr>
        <w:t xml:space="preserve"> of RFNBOs. </w:t>
      </w:r>
      <w:r w:rsidR="00260D7F" w:rsidRPr="4F1F3E6D">
        <w:rPr>
          <w:rFonts w:ascii="Times New Roman" w:hAnsi="Times New Roman" w:cs="Times New Roman"/>
        </w:rPr>
        <w:t xml:space="preserve">Electricity used for the production of </w:t>
      </w:r>
      <w:r w:rsidR="00637E5B" w:rsidRPr="4F1F3E6D">
        <w:rPr>
          <w:rFonts w:ascii="Times New Roman" w:hAnsi="Times New Roman" w:cs="Times New Roman"/>
        </w:rPr>
        <w:t>materials with no energy con</w:t>
      </w:r>
      <w:r w:rsidR="008D3F32" w:rsidRPr="4F1F3E6D">
        <w:rPr>
          <w:rFonts w:ascii="Times New Roman" w:hAnsi="Times New Roman" w:cs="Times New Roman"/>
        </w:rPr>
        <w:t>t</w:t>
      </w:r>
      <w:r w:rsidR="00637E5B" w:rsidRPr="4F1F3E6D">
        <w:rPr>
          <w:rFonts w:ascii="Times New Roman" w:hAnsi="Times New Roman" w:cs="Times New Roman"/>
        </w:rPr>
        <w:t>ent</w:t>
      </w:r>
      <w:r w:rsidR="00316B9B" w:rsidRPr="4F1F3E6D">
        <w:rPr>
          <w:rFonts w:ascii="Times New Roman" w:hAnsi="Times New Roman" w:cs="Times New Roman"/>
        </w:rPr>
        <w:t xml:space="preserve"> or </w:t>
      </w:r>
      <w:r w:rsidR="00554772" w:rsidRPr="4F1F3E6D">
        <w:rPr>
          <w:rFonts w:ascii="Times New Roman" w:hAnsi="Times New Roman" w:cs="Times New Roman"/>
        </w:rPr>
        <w:t xml:space="preserve">inputs </w:t>
      </w:r>
      <w:r w:rsidR="002D296F" w:rsidRPr="4F1F3E6D">
        <w:rPr>
          <w:rFonts w:ascii="Times New Roman" w:hAnsi="Times New Roman" w:cs="Times New Roman"/>
        </w:rPr>
        <w:t xml:space="preserve">that do not qualify as RFNBOs </w:t>
      </w:r>
      <w:r w:rsidR="00395902" w:rsidRPr="4F1F3E6D">
        <w:rPr>
          <w:rFonts w:ascii="Times New Roman" w:hAnsi="Times New Roman" w:cs="Times New Roman"/>
        </w:rPr>
        <w:t xml:space="preserve">cannot be considered as fully renewable. </w:t>
      </w:r>
      <w:r w:rsidR="00D70473" w:rsidRPr="4F1F3E6D">
        <w:rPr>
          <w:rFonts w:ascii="Times New Roman" w:hAnsi="Times New Roman" w:cs="Times New Roman"/>
        </w:rPr>
        <w:t xml:space="preserve">Accordingly, </w:t>
      </w:r>
      <w:r w:rsidR="00821711" w:rsidRPr="4F1F3E6D">
        <w:rPr>
          <w:rFonts w:ascii="Times New Roman" w:hAnsi="Times New Roman" w:cs="Times New Roman"/>
        </w:rPr>
        <w:t xml:space="preserve">point </w:t>
      </w:r>
      <w:r w:rsidR="00D70473" w:rsidRPr="4F1F3E6D">
        <w:rPr>
          <w:rFonts w:ascii="Times New Roman" w:hAnsi="Times New Roman" w:cs="Times New Roman"/>
        </w:rPr>
        <w:t xml:space="preserve">6 of the </w:t>
      </w:r>
      <w:r w:rsidR="00BD0480" w:rsidRPr="4F1F3E6D">
        <w:rPr>
          <w:rFonts w:ascii="Times New Roman" w:hAnsi="Times New Roman" w:cs="Times New Roman"/>
        </w:rPr>
        <w:t xml:space="preserve">Annex of the GHG methodology </w:t>
      </w:r>
      <w:r w:rsidR="00821711" w:rsidRPr="4F1F3E6D">
        <w:rPr>
          <w:rFonts w:ascii="Times New Roman" w:hAnsi="Times New Roman" w:cs="Times New Roman"/>
        </w:rPr>
        <w:t xml:space="preserve">applies to </w:t>
      </w:r>
      <w:r w:rsidR="009D07D4" w:rsidRPr="4F1F3E6D">
        <w:rPr>
          <w:rFonts w:ascii="Times New Roman" w:hAnsi="Times New Roman" w:cs="Times New Roman"/>
        </w:rPr>
        <w:t xml:space="preserve">attribute </w:t>
      </w:r>
      <w:r w:rsidR="00821711" w:rsidRPr="4F1F3E6D">
        <w:rPr>
          <w:rFonts w:ascii="Times New Roman" w:hAnsi="Times New Roman" w:cs="Times New Roman"/>
        </w:rPr>
        <w:t xml:space="preserve">the emissions </w:t>
      </w:r>
      <w:r w:rsidR="00603F39" w:rsidRPr="4F1F3E6D">
        <w:rPr>
          <w:rFonts w:ascii="Times New Roman" w:hAnsi="Times New Roman" w:cs="Times New Roman"/>
        </w:rPr>
        <w:t>intensity of</w:t>
      </w:r>
      <w:r w:rsidR="0045576C" w:rsidRPr="4F1F3E6D">
        <w:rPr>
          <w:rFonts w:ascii="Times New Roman" w:hAnsi="Times New Roman" w:cs="Times New Roman"/>
        </w:rPr>
        <w:t xml:space="preserve"> s</w:t>
      </w:r>
      <w:r w:rsidR="00A0469B" w:rsidRPr="4F1F3E6D">
        <w:rPr>
          <w:rFonts w:ascii="Times New Roman" w:hAnsi="Times New Roman" w:cs="Times New Roman"/>
        </w:rPr>
        <w:t>uch electricity</w:t>
      </w:r>
      <w:r w:rsidR="00603F39" w:rsidRPr="4F1F3E6D">
        <w:rPr>
          <w:rFonts w:ascii="Times New Roman" w:hAnsi="Times New Roman" w:cs="Times New Roman"/>
        </w:rPr>
        <w:t xml:space="preserve"> while </w:t>
      </w:r>
      <w:r w:rsidR="00A22CA9" w:rsidRPr="4F1F3E6D">
        <w:rPr>
          <w:rFonts w:ascii="Times New Roman" w:hAnsi="Times New Roman" w:cs="Times New Roman"/>
        </w:rPr>
        <w:t xml:space="preserve">in case of </w:t>
      </w:r>
      <w:r w:rsidR="00603F39" w:rsidRPr="4F1F3E6D">
        <w:rPr>
          <w:rFonts w:ascii="Times New Roman" w:hAnsi="Times New Roman" w:cs="Times New Roman"/>
        </w:rPr>
        <w:t>electricity that</w:t>
      </w:r>
      <w:r w:rsidR="00986782" w:rsidRPr="4F1F3E6D">
        <w:rPr>
          <w:rFonts w:ascii="Times New Roman" w:hAnsi="Times New Roman" w:cs="Times New Roman"/>
        </w:rPr>
        <w:t xml:space="preserve"> is </w:t>
      </w:r>
      <w:r w:rsidR="00E90651" w:rsidRPr="4F1F3E6D">
        <w:rPr>
          <w:rFonts w:ascii="Times New Roman" w:hAnsi="Times New Roman" w:cs="Times New Roman"/>
        </w:rPr>
        <w:t xml:space="preserve">counts as </w:t>
      </w:r>
      <w:r w:rsidR="00465EEB" w:rsidRPr="4F1F3E6D">
        <w:rPr>
          <w:rFonts w:ascii="Times New Roman" w:hAnsi="Times New Roman" w:cs="Times New Roman"/>
        </w:rPr>
        <w:t>f</w:t>
      </w:r>
      <w:r w:rsidR="00986782" w:rsidRPr="4F1F3E6D">
        <w:rPr>
          <w:rFonts w:ascii="Times New Roman" w:hAnsi="Times New Roman" w:cs="Times New Roman"/>
        </w:rPr>
        <w:t>ully ren</w:t>
      </w:r>
      <w:r w:rsidR="006D1491" w:rsidRPr="4F1F3E6D">
        <w:rPr>
          <w:rFonts w:ascii="Times New Roman" w:hAnsi="Times New Roman" w:cs="Times New Roman"/>
        </w:rPr>
        <w:t>ewa</w:t>
      </w:r>
      <w:r w:rsidR="00986782" w:rsidRPr="4F1F3E6D">
        <w:rPr>
          <w:rFonts w:ascii="Times New Roman" w:hAnsi="Times New Roman" w:cs="Times New Roman"/>
        </w:rPr>
        <w:t xml:space="preserve">ble </w:t>
      </w:r>
      <w:r w:rsidR="006775F4" w:rsidRPr="4F1F3E6D">
        <w:rPr>
          <w:rFonts w:ascii="Times New Roman" w:hAnsi="Times New Roman" w:cs="Times New Roman"/>
        </w:rPr>
        <w:t>zero greenhouse gas emissions</w:t>
      </w:r>
      <w:r w:rsidR="006D1491" w:rsidRPr="4F1F3E6D">
        <w:rPr>
          <w:rFonts w:ascii="Times New Roman" w:hAnsi="Times New Roman" w:cs="Times New Roman"/>
        </w:rPr>
        <w:t xml:space="preserve"> are attributed.</w:t>
      </w:r>
      <w:commentRangeEnd w:id="40"/>
      <w:r>
        <w:rPr>
          <w:rStyle w:val="CommentReference"/>
        </w:rPr>
        <w:commentReference w:id="40"/>
      </w:r>
      <w:commentRangeEnd w:id="41"/>
      <w:r>
        <w:rPr>
          <w:rStyle w:val="CommentReference"/>
        </w:rPr>
        <w:commentReference w:id="41"/>
      </w:r>
      <w:commentRangeEnd w:id="42"/>
      <w:r w:rsidR="00430312">
        <w:rPr>
          <w:rStyle w:val="CommentReference"/>
        </w:rPr>
        <w:commentReference w:id="42"/>
      </w:r>
    </w:p>
    <w:p w14:paraId="5A4B1CE1" w14:textId="77777777" w:rsidR="00DD69C7" w:rsidRPr="00EF135A" w:rsidRDefault="00DD69C7" w:rsidP="00752D62">
      <w:pPr>
        <w:ind w:left="360"/>
        <w:jc w:val="both"/>
        <w:rPr>
          <w:rFonts w:ascii="Times New Roman" w:hAnsi="Times New Roman" w:cs="Times New Roman"/>
        </w:rPr>
      </w:pPr>
    </w:p>
    <w:p w14:paraId="42954308" w14:textId="14D17500" w:rsidR="00A21BE9" w:rsidRPr="00EF135A" w:rsidRDefault="63302DBA" w:rsidP="00953369">
      <w:pPr>
        <w:pStyle w:val="ListParagraph"/>
        <w:numPr>
          <w:ilvl w:val="0"/>
          <w:numId w:val="3"/>
        </w:numPr>
        <w:spacing w:before="240" w:after="240"/>
        <w:jc w:val="both"/>
        <w:rPr>
          <w:rFonts w:ascii="Times New Roman" w:hAnsi="Times New Roman" w:cs="Times New Roman"/>
          <w:b/>
          <w:bCs/>
          <w:i/>
          <w:iCs/>
        </w:rPr>
      </w:pPr>
      <w:r w:rsidRPr="4F1F3E6D">
        <w:rPr>
          <w:rFonts w:ascii="Times New Roman" w:hAnsi="Times New Roman" w:cs="Times New Roman"/>
          <w:b/>
          <w:bCs/>
          <w:i/>
          <w:iCs/>
        </w:rPr>
        <w:t xml:space="preserve">When an electrolyser produces both RFNBOs and </w:t>
      </w:r>
      <w:r w:rsidR="640872AB" w:rsidRPr="4F1F3E6D">
        <w:rPr>
          <w:rFonts w:ascii="Times New Roman" w:hAnsi="Times New Roman" w:cs="Times New Roman"/>
          <w:b/>
          <w:bCs/>
          <w:i/>
          <w:iCs/>
        </w:rPr>
        <w:t xml:space="preserve">low carbon </w:t>
      </w:r>
      <w:r w:rsidR="7242F3E6" w:rsidRPr="4F1F3E6D">
        <w:rPr>
          <w:rFonts w:ascii="Times New Roman" w:hAnsi="Times New Roman" w:cs="Times New Roman"/>
          <w:b/>
          <w:bCs/>
          <w:i/>
          <w:iCs/>
        </w:rPr>
        <w:t>hydrogen</w:t>
      </w:r>
      <w:r w:rsidRPr="4F1F3E6D">
        <w:rPr>
          <w:rFonts w:ascii="Times New Roman" w:hAnsi="Times New Roman" w:cs="Times New Roman"/>
          <w:b/>
          <w:bCs/>
          <w:i/>
          <w:iCs/>
        </w:rPr>
        <w:t xml:space="preserve">, is it possible that the RFNBOs meet the 70% GHG emission saving threshold whereas the </w:t>
      </w:r>
      <w:r w:rsidR="1A9F1268" w:rsidRPr="4F1F3E6D">
        <w:rPr>
          <w:rFonts w:ascii="Times New Roman" w:hAnsi="Times New Roman" w:cs="Times New Roman"/>
          <w:b/>
          <w:bCs/>
          <w:i/>
          <w:iCs/>
        </w:rPr>
        <w:t xml:space="preserve">low carbon hydrogen </w:t>
      </w:r>
      <w:r w:rsidRPr="4F1F3E6D">
        <w:rPr>
          <w:rFonts w:ascii="Times New Roman" w:hAnsi="Times New Roman" w:cs="Times New Roman"/>
          <w:b/>
          <w:bCs/>
          <w:i/>
          <w:iCs/>
        </w:rPr>
        <w:t>do</w:t>
      </w:r>
      <w:r w:rsidR="42DD2826" w:rsidRPr="4F1F3E6D">
        <w:rPr>
          <w:rFonts w:ascii="Times New Roman" w:hAnsi="Times New Roman" w:cs="Times New Roman"/>
          <w:b/>
          <w:bCs/>
          <w:i/>
          <w:iCs/>
        </w:rPr>
        <w:t>es</w:t>
      </w:r>
      <w:r w:rsidRPr="4F1F3E6D">
        <w:rPr>
          <w:rFonts w:ascii="Times New Roman" w:hAnsi="Times New Roman" w:cs="Times New Roman"/>
          <w:b/>
          <w:bCs/>
          <w:i/>
          <w:iCs/>
        </w:rPr>
        <w:t xml:space="preserve"> not meet the 70% GHG emission saving?</w:t>
      </w:r>
    </w:p>
    <w:p w14:paraId="73395821" w14:textId="77777777" w:rsidR="00A21BE9" w:rsidRPr="00EF135A" w:rsidRDefault="00A21BE9" w:rsidP="00752D62">
      <w:pPr>
        <w:pStyle w:val="ListParagraph"/>
        <w:spacing w:after="0" w:line="240" w:lineRule="auto"/>
        <w:jc w:val="both"/>
        <w:rPr>
          <w:rFonts w:ascii="Times New Roman" w:hAnsi="Times New Roman" w:cs="Times New Roman"/>
          <w:b/>
          <w:bCs/>
        </w:rPr>
      </w:pPr>
    </w:p>
    <w:p w14:paraId="79F6DC1A" w14:textId="77777777" w:rsidR="00A21BE9" w:rsidRPr="00EF135A" w:rsidRDefault="00A21BE9" w:rsidP="00752D62">
      <w:pPr>
        <w:ind w:left="360"/>
        <w:jc w:val="both"/>
        <w:rPr>
          <w:rFonts w:ascii="Times New Roman" w:hAnsi="Times New Roman" w:cs="Times New Roman"/>
        </w:rPr>
      </w:pPr>
      <w:r w:rsidRPr="00EF135A">
        <w:rPr>
          <w:rFonts w:ascii="Times New Roman" w:hAnsi="Times New Roman" w:cs="Times New Roman"/>
        </w:rPr>
        <w:t>Reply: No, this is not possible as according to point 1 of the GHG methodology, the greenhouse gas emissions intensity of RFNBOs and RCF is determined by dividing the total emissions of the process by the total amount of fuel stemming from the process.</w:t>
      </w:r>
    </w:p>
    <w:p w14:paraId="00A4751E" w14:textId="7CF9C19C" w:rsidR="00447C16" w:rsidRPr="00EF135A" w:rsidRDefault="006846D9" w:rsidP="00953369">
      <w:pPr>
        <w:pStyle w:val="ListParagraph"/>
        <w:numPr>
          <w:ilvl w:val="0"/>
          <w:numId w:val="3"/>
        </w:numPr>
        <w:spacing w:before="240" w:after="240"/>
        <w:jc w:val="both"/>
        <w:rPr>
          <w:rFonts w:ascii="Times New Roman" w:hAnsi="Times New Roman" w:cs="Times New Roman"/>
          <w:b/>
          <w:bCs/>
          <w:i/>
          <w:iCs/>
        </w:rPr>
      </w:pPr>
      <w:bookmarkStart w:id="44" w:name="_Hlk137132632"/>
      <w:r w:rsidRPr="4F1F3E6D">
        <w:rPr>
          <w:rFonts w:ascii="Times New Roman" w:hAnsi="Times New Roman" w:cs="Times New Roman"/>
          <w:b/>
          <w:bCs/>
          <w:i/>
          <w:iCs/>
        </w:rPr>
        <w:t>Does all hydrogen produced by an electrolyser have to meet the requirements to be considered as RFNBO including the threshold of 70% emission saving</w:t>
      </w:r>
      <w:r w:rsidR="78366873" w:rsidRPr="4F1F3E6D">
        <w:rPr>
          <w:rFonts w:ascii="Times New Roman" w:hAnsi="Times New Roman" w:cs="Times New Roman"/>
          <w:b/>
          <w:bCs/>
          <w:i/>
          <w:iCs/>
        </w:rPr>
        <w:t xml:space="preserve">?  </w:t>
      </w:r>
    </w:p>
    <w:p w14:paraId="02052F17" w14:textId="4808D915" w:rsidR="007A1421" w:rsidRPr="00EF135A" w:rsidRDefault="007A1421" w:rsidP="00752D62">
      <w:pPr>
        <w:ind w:left="360"/>
        <w:jc w:val="both"/>
        <w:rPr>
          <w:rFonts w:ascii="Times New Roman" w:hAnsi="Times New Roman" w:cs="Times New Roman"/>
          <w:b/>
          <w:i/>
        </w:rPr>
      </w:pPr>
      <w:r w:rsidRPr="00EF135A">
        <w:rPr>
          <w:rFonts w:ascii="Times New Roman" w:hAnsi="Times New Roman" w:cs="Times New Roman"/>
        </w:rPr>
        <w:t>Reply:</w:t>
      </w:r>
      <w:r w:rsidR="0016264E" w:rsidRPr="00EF135A">
        <w:rPr>
          <w:rFonts w:ascii="Times New Roman" w:hAnsi="Times New Roman" w:cs="Times New Roman"/>
        </w:rPr>
        <w:t xml:space="preserve"> </w:t>
      </w:r>
      <w:r w:rsidR="007F027B" w:rsidRPr="00EF135A">
        <w:rPr>
          <w:rFonts w:ascii="Times New Roman" w:hAnsi="Times New Roman" w:cs="Times New Roman"/>
        </w:rPr>
        <w:t xml:space="preserve">No, this is not required. </w:t>
      </w:r>
      <w:commentRangeStart w:id="45"/>
      <w:r w:rsidR="007612B6" w:rsidRPr="00EF135A">
        <w:rPr>
          <w:rFonts w:ascii="Times New Roman" w:hAnsi="Times New Roman" w:cs="Times New Roman"/>
        </w:rPr>
        <w:t>Hydrogen producers may produce</w:t>
      </w:r>
      <w:r w:rsidR="00724F98" w:rsidRPr="00EF135A">
        <w:rPr>
          <w:rFonts w:ascii="Times New Roman" w:hAnsi="Times New Roman" w:cs="Times New Roman"/>
        </w:rPr>
        <w:t xml:space="preserve"> </w:t>
      </w:r>
      <w:r w:rsidR="00AC16AD" w:rsidRPr="00EF135A">
        <w:rPr>
          <w:rFonts w:ascii="Times New Roman" w:hAnsi="Times New Roman" w:cs="Times New Roman"/>
        </w:rPr>
        <w:t xml:space="preserve">renewable hydrogen as well as other types of </w:t>
      </w:r>
      <w:r w:rsidR="007612B6" w:rsidRPr="00EF135A">
        <w:rPr>
          <w:rFonts w:ascii="Times New Roman" w:hAnsi="Times New Roman" w:cs="Times New Roman"/>
        </w:rPr>
        <w:t xml:space="preserve">hydrogen </w:t>
      </w:r>
      <w:r w:rsidR="00AC16AD" w:rsidRPr="00EF135A">
        <w:rPr>
          <w:rFonts w:ascii="Times New Roman" w:hAnsi="Times New Roman" w:cs="Times New Roman"/>
        </w:rPr>
        <w:t xml:space="preserve">in the same installation provided </w:t>
      </w:r>
      <w:r w:rsidR="007612B6" w:rsidRPr="00EF135A">
        <w:rPr>
          <w:rFonts w:ascii="Times New Roman" w:hAnsi="Times New Roman" w:cs="Times New Roman"/>
        </w:rPr>
        <w:t>th</w:t>
      </w:r>
      <w:r w:rsidR="00EF5BFB" w:rsidRPr="00EF135A">
        <w:rPr>
          <w:rFonts w:ascii="Times New Roman" w:hAnsi="Times New Roman" w:cs="Times New Roman"/>
        </w:rPr>
        <w:t xml:space="preserve">at the production </w:t>
      </w:r>
      <w:r w:rsidR="00B4505C" w:rsidRPr="00EF135A">
        <w:rPr>
          <w:rFonts w:ascii="Times New Roman" w:hAnsi="Times New Roman" w:cs="Times New Roman"/>
        </w:rPr>
        <w:t xml:space="preserve">of the different types of hydrogen is well </w:t>
      </w:r>
      <w:r w:rsidR="00EF5BFB" w:rsidRPr="00EF135A">
        <w:rPr>
          <w:rFonts w:ascii="Times New Roman" w:hAnsi="Times New Roman" w:cs="Times New Roman"/>
        </w:rPr>
        <w:t>documented</w:t>
      </w:r>
      <w:r w:rsidR="001A2596" w:rsidRPr="00EF135A">
        <w:rPr>
          <w:rFonts w:ascii="Times New Roman" w:hAnsi="Times New Roman" w:cs="Times New Roman"/>
        </w:rPr>
        <w:t>.</w:t>
      </w:r>
      <w:commentRangeEnd w:id="45"/>
      <w:r>
        <w:rPr>
          <w:rStyle w:val="CommentReference"/>
        </w:rPr>
        <w:commentReference w:id="45"/>
      </w:r>
    </w:p>
    <w:p w14:paraId="485C4443" w14:textId="77777777" w:rsidR="003767C1" w:rsidRPr="00EF135A" w:rsidRDefault="003767C1" w:rsidP="00752D62">
      <w:pPr>
        <w:pStyle w:val="ListParagraph"/>
        <w:spacing w:after="0" w:line="240" w:lineRule="auto"/>
        <w:jc w:val="both"/>
        <w:rPr>
          <w:rFonts w:ascii="Times New Roman" w:hAnsi="Times New Roman" w:cs="Times New Roman"/>
          <w:b/>
          <w:bCs/>
        </w:rPr>
      </w:pPr>
    </w:p>
    <w:p w14:paraId="0F133E9C" w14:textId="77777777" w:rsidR="008B069C" w:rsidRPr="00EF135A" w:rsidRDefault="008B069C" w:rsidP="00752D62">
      <w:pPr>
        <w:pStyle w:val="ListParagraph"/>
        <w:jc w:val="both"/>
        <w:rPr>
          <w:rFonts w:ascii="Times New Roman" w:hAnsi="Times New Roman" w:cs="Times New Roman"/>
          <w:b/>
          <w:bCs/>
          <w:i/>
          <w:iCs/>
        </w:rPr>
      </w:pPr>
    </w:p>
    <w:bookmarkEnd w:id="44"/>
    <w:p w14:paraId="454CA3C6" w14:textId="3B9A2262" w:rsidR="00A77B45" w:rsidRPr="00EF135A" w:rsidRDefault="2FD5DC09" w:rsidP="00953369">
      <w:pPr>
        <w:pStyle w:val="ListParagraph"/>
        <w:numPr>
          <w:ilvl w:val="0"/>
          <w:numId w:val="3"/>
        </w:numPr>
        <w:spacing w:before="240" w:after="240"/>
        <w:jc w:val="both"/>
        <w:rPr>
          <w:rFonts w:ascii="Times New Roman" w:hAnsi="Times New Roman" w:cs="Times New Roman"/>
          <w:b/>
          <w:bCs/>
          <w:i/>
          <w:iCs/>
        </w:rPr>
      </w:pPr>
      <w:r w:rsidRPr="4F1F3E6D">
        <w:rPr>
          <w:rFonts w:ascii="Times New Roman" w:hAnsi="Times New Roman" w:cs="Times New Roman"/>
          <w:b/>
          <w:bCs/>
          <w:i/>
          <w:iCs/>
        </w:rPr>
        <w:t xml:space="preserve">How often does the </w:t>
      </w:r>
      <w:r w:rsidR="0837FAFE" w:rsidRPr="4F1F3E6D">
        <w:rPr>
          <w:rFonts w:ascii="Times New Roman" w:hAnsi="Times New Roman" w:cs="Times New Roman"/>
          <w:b/>
          <w:bCs/>
          <w:i/>
          <w:iCs/>
        </w:rPr>
        <w:t>Commission</w:t>
      </w:r>
      <w:r w:rsidRPr="4F1F3E6D">
        <w:rPr>
          <w:rFonts w:ascii="Times New Roman" w:hAnsi="Times New Roman" w:cs="Times New Roman"/>
          <w:b/>
          <w:bCs/>
          <w:i/>
          <w:iCs/>
        </w:rPr>
        <w:t xml:space="preserve"> plan to update the factors provided for </w:t>
      </w:r>
      <w:r w:rsidR="00993B1B" w:rsidRPr="4F1F3E6D">
        <w:rPr>
          <w:rFonts w:ascii="Times New Roman" w:hAnsi="Times New Roman" w:cs="Times New Roman"/>
          <w:b/>
          <w:bCs/>
          <w:i/>
          <w:iCs/>
        </w:rPr>
        <w:t xml:space="preserve">emission </w:t>
      </w:r>
      <w:r w:rsidRPr="4F1F3E6D">
        <w:rPr>
          <w:rFonts w:ascii="Times New Roman" w:hAnsi="Times New Roman" w:cs="Times New Roman"/>
          <w:b/>
          <w:bCs/>
          <w:i/>
          <w:iCs/>
        </w:rPr>
        <w:t xml:space="preserve">intensity of electricity in the European Union, provided in Table A, Annex C </w:t>
      </w:r>
      <w:r w:rsidR="006846D9" w:rsidRPr="4F1F3E6D">
        <w:rPr>
          <w:rFonts w:ascii="Times New Roman" w:hAnsi="Times New Roman" w:cs="Times New Roman"/>
          <w:b/>
          <w:bCs/>
          <w:i/>
          <w:iCs/>
        </w:rPr>
        <w:t xml:space="preserve">to </w:t>
      </w:r>
      <w:r w:rsidRPr="4F1F3E6D">
        <w:rPr>
          <w:rFonts w:ascii="Times New Roman" w:hAnsi="Times New Roman" w:cs="Times New Roman"/>
          <w:b/>
          <w:bCs/>
          <w:i/>
          <w:iCs/>
        </w:rPr>
        <w:t xml:space="preserve">the GHG methodology? </w:t>
      </w:r>
    </w:p>
    <w:p w14:paraId="2833CB62" w14:textId="34578016" w:rsidR="00A77B45" w:rsidRPr="00EF135A" w:rsidRDefault="2FD5DC09" w:rsidP="00752D62">
      <w:pPr>
        <w:jc w:val="both"/>
        <w:rPr>
          <w:rFonts w:ascii="Times New Roman" w:hAnsi="Times New Roman" w:cs="Times New Roman"/>
        </w:rPr>
      </w:pPr>
      <w:r w:rsidRPr="00EF135A">
        <w:rPr>
          <w:rFonts w:ascii="Times New Roman" w:hAnsi="Times New Roman" w:cs="Times New Roman"/>
        </w:rPr>
        <w:t>Reply: The objective is to update them annually. Data will be made available on the website of the Commission.</w:t>
      </w:r>
    </w:p>
    <w:p w14:paraId="1B115CFB" w14:textId="77777777" w:rsidR="006354B6" w:rsidRPr="00EF135A" w:rsidRDefault="006354B6" w:rsidP="00752D62">
      <w:pPr>
        <w:pStyle w:val="ListParagraph"/>
        <w:jc w:val="both"/>
        <w:rPr>
          <w:rFonts w:ascii="Times New Roman" w:hAnsi="Times New Roman" w:cs="Times New Roman"/>
          <w:b/>
          <w:bCs/>
          <w:i/>
          <w:iCs/>
        </w:rPr>
      </w:pPr>
    </w:p>
    <w:p w14:paraId="68F8772C" w14:textId="56962790" w:rsidR="005147F1" w:rsidRPr="00EF135A" w:rsidRDefault="25193471" w:rsidP="00953369">
      <w:pPr>
        <w:pStyle w:val="ListParagraph"/>
        <w:numPr>
          <w:ilvl w:val="0"/>
          <w:numId w:val="3"/>
        </w:numPr>
        <w:spacing w:before="240" w:after="240"/>
        <w:jc w:val="both"/>
        <w:rPr>
          <w:rFonts w:ascii="Times New Roman" w:hAnsi="Times New Roman" w:cs="Times New Roman"/>
          <w:b/>
          <w:bCs/>
          <w:i/>
          <w:iCs/>
        </w:rPr>
      </w:pPr>
      <w:r w:rsidRPr="4F1F3E6D">
        <w:rPr>
          <w:rFonts w:ascii="Times New Roman" w:hAnsi="Times New Roman" w:cs="Times New Roman"/>
          <w:b/>
          <w:bCs/>
          <w:i/>
          <w:iCs/>
        </w:rPr>
        <w:t>Shall H2 leakages be included under e</w:t>
      </w:r>
      <w:r w:rsidR="535687F7" w:rsidRPr="4F1F3E6D">
        <w:rPr>
          <w:rFonts w:ascii="Times New Roman" w:hAnsi="Times New Roman" w:cs="Times New Roman"/>
          <w:b/>
          <w:bCs/>
          <w:i/>
          <w:iCs/>
        </w:rPr>
        <w:t xml:space="preserve"> </w:t>
      </w:r>
      <w:r w:rsidRPr="4F1F3E6D">
        <w:rPr>
          <w:rFonts w:ascii="Times New Roman" w:hAnsi="Times New Roman" w:cs="Times New Roman"/>
          <w:b/>
          <w:bCs/>
          <w:i/>
          <w:iCs/>
        </w:rPr>
        <w:t xml:space="preserve">p, even if not listed as a greenhouse gas under the RED? </w:t>
      </w:r>
    </w:p>
    <w:p w14:paraId="1F00B5D1" w14:textId="3ADEE48B" w:rsidR="005147F1" w:rsidRPr="00EF135A" w:rsidRDefault="07784C17" w:rsidP="00752D62">
      <w:pPr>
        <w:jc w:val="both"/>
        <w:rPr>
          <w:rFonts w:ascii="Times New Roman" w:hAnsi="Times New Roman" w:cs="Times New Roman"/>
        </w:rPr>
      </w:pPr>
      <w:r w:rsidRPr="00EF135A">
        <w:rPr>
          <w:rFonts w:ascii="Times New Roman" w:hAnsi="Times New Roman" w:cs="Times New Roman"/>
        </w:rPr>
        <w:t xml:space="preserve">Reply: H2 leakages should be considered as an energy loss (leading to proportional increase of the emission intensity). The </w:t>
      </w:r>
      <w:r w:rsidR="27837FDF" w:rsidRPr="00EF135A">
        <w:rPr>
          <w:rFonts w:ascii="Times New Roman" w:hAnsi="Times New Roman" w:cs="Times New Roman"/>
        </w:rPr>
        <w:t>global warming potential (</w:t>
      </w:r>
      <w:r w:rsidRPr="00EF135A">
        <w:rPr>
          <w:rFonts w:ascii="Times New Roman" w:hAnsi="Times New Roman" w:cs="Times New Roman"/>
        </w:rPr>
        <w:t>GWP</w:t>
      </w:r>
      <w:r w:rsidR="0E3710A3" w:rsidRPr="00EF135A">
        <w:rPr>
          <w:rFonts w:ascii="Times New Roman" w:hAnsi="Times New Roman" w:cs="Times New Roman"/>
        </w:rPr>
        <w:t>)</w:t>
      </w:r>
      <w:r w:rsidRPr="00EF135A">
        <w:rPr>
          <w:rFonts w:ascii="Times New Roman" w:hAnsi="Times New Roman" w:cs="Times New Roman"/>
        </w:rPr>
        <w:t xml:space="preserve"> of emitted H</w:t>
      </w:r>
      <w:r w:rsidRPr="00EF135A">
        <w:rPr>
          <w:rFonts w:ascii="Times New Roman" w:hAnsi="Times New Roman" w:cs="Times New Roman"/>
          <w:vertAlign w:val="subscript"/>
        </w:rPr>
        <w:t>2</w:t>
      </w:r>
      <w:r w:rsidRPr="00EF135A">
        <w:rPr>
          <w:rFonts w:ascii="Times New Roman" w:hAnsi="Times New Roman" w:cs="Times New Roman"/>
        </w:rPr>
        <w:t xml:space="preserve"> should be considered as soon as a value for the GWP of H</w:t>
      </w:r>
      <w:r w:rsidRPr="00EF135A">
        <w:rPr>
          <w:rFonts w:ascii="Times New Roman" w:hAnsi="Times New Roman" w:cs="Times New Roman"/>
          <w:vertAlign w:val="subscript"/>
        </w:rPr>
        <w:t>2</w:t>
      </w:r>
      <w:r w:rsidRPr="00EF135A">
        <w:rPr>
          <w:rFonts w:ascii="Times New Roman" w:hAnsi="Times New Roman" w:cs="Times New Roman"/>
        </w:rPr>
        <w:t xml:space="preserve"> is added in the relevant annex.</w:t>
      </w:r>
    </w:p>
    <w:p w14:paraId="28CC69B1" w14:textId="2325D4E8" w:rsidR="00866D35" w:rsidRPr="00EF135A" w:rsidRDefault="6CCB426B" w:rsidP="00953369">
      <w:pPr>
        <w:pStyle w:val="ListParagraph"/>
        <w:numPr>
          <w:ilvl w:val="0"/>
          <w:numId w:val="3"/>
        </w:numPr>
        <w:spacing w:before="240" w:after="240"/>
        <w:jc w:val="both"/>
        <w:rPr>
          <w:rFonts w:ascii="Times New Roman" w:hAnsi="Times New Roman" w:cs="Times New Roman"/>
          <w:b/>
          <w:bCs/>
          <w:i/>
          <w:iCs/>
        </w:rPr>
      </w:pPr>
      <w:r w:rsidRPr="4F1F3E6D">
        <w:rPr>
          <w:rFonts w:ascii="Times New Roman" w:hAnsi="Times New Roman" w:cs="Times New Roman"/>
          <w:b/>
          <w:bCs/>
          <w:i/>
          <w:iCs/>
        </w:rPr>
        <w:lastRenderedPageBreak/>
        <w:t>Does temporal corre</w:t>
      </w:r>
      <w:r w:rsidR="00993B1B" w:rsidRPr="4F1F3E6D">
        <w:rPr>
          <w:rFonts w:ascii="Times New Roman" w:hAnsi="Times New Roman" w:cs="Times New Roman"/>
          <w:b/>
          <w:bCs/>
          <w:i/>
          <w:iCs/>
        </w:rPr>
        <w:t>lation</w:t>
      </w:r>
      <w:r w:rsidRPr="4F1F3E6D">
        <w:rPr>
          <w:rFonts w:ascii="Times New Roman" w:hAnsi="Times New Roman" w:cs="Times New Roman"/>
          <w:b/>
          <w:bCs/>
          <w:i/>
          <w:iCs/>
        </w:rPr>
        <w:t xml:space="preserve"> affect the cal</w:t>
      </w:r>
      <w:r w:rsidR="3F7249A6" w:rsidRPr="4F1F3E6D">
        <w:rPr>
          <w:rFonts w:ascii="Times New Roman" w:hAnsi="Times New Roman" w:cs="Times New Roman"/>
          <w:b/>
          <w:bCs/>
          <w:i/>
          <w:iCs/>
        </w:rPr>
        <w:t xml:space="preserve">culation of the emission intensity? </w:t>
      </w:r>
      <w:r w:rsidR="1B456A01" w:rsidRPr="4F1F3E6D">
        <w:rPr>
          <w:rFonts w:ascii="Times New Roman" w:hAnsi="Times New Roman" w:cs="Times New Roman"/>
          <w:b/>
          <w:bCs/>
          <w:i/>
          <w:iCs/>
        </w:rPr>
        <w:t xml:space="preserve"> </w:t>
      </w:r>
    </w:p>
    <w:p w14:paraId="4A68CC94" w14:textId="78717D00" w:rsidR="002D2E76" w:rsidRDefault="3F7249A6" w:rsidP="00752D62">
      <w:pPr>
        <w:jc w:val="both"/>
        <w:rPr>
          <w:rFonts w:ascii="Times New Roman" w:hAnsi="Times New Roman" w:cs="Times New Roman"/>
        </w:rPr>
      </w:pPr>
      <w:r w:rsidRPr="00EF135A">
        <w:rPr>
          <w:rFonts w:ascii="Times New Roman" w:hAnsi="Times New Roman" w:cs="Times New Roman"/>
        </w:rPr>
        <w:t xml:space="preserve">Reply: </w:t>
      </w:r>
      <w:r w:rsidR="03A66441" w:rsidRPr="00EF135A">
        <w:rPr>
          <w:rFonts w:ascii="Times New Roman" w:hAnsi="Times New Roman" w:cs="Times New Roman"/>
        </w:rPr>
        <w:t>According to the general rule, t</w:t>
      </w:r>
      <w:r w:rsidR="28B4AA65" w:rsidRPr="00EF135A">
        <w:rPr>
          <w:rFonts w:ascii="Times New Roman" w:hAnsi="Times New Roman" w:cs="Times New Roman"/>
        </w:rPr>
        <w:t xml:space="preserve">he emission intensity of </w:t>
      </w:r>
      <w:r w:rsidR="03A66441" w:rsidRPr="00EF135A">
        <w:rPr>
          <w:rFonts w:ascii="Times New Roman" w:hAnsi="Times New Roman" w:cs="Times New Roman"/>
        </w:rPr>
        <w:t xml:space="preserve">RFNBOs and RCF is calculated for a time </w:t>
      </w:r>
      <w:r w:rsidR="311F2ADB" w:rsidRPr="00EF135A">
        <w:rPr>
          <w:rFonts w:ascii="Times New Roman" w:hAnsi="Times New Roman" w:cs="Times New Roman"/>
        </w:rPr>
        <w:t>period of</w:t>
      </w:r>
      <w:r w:rsidR="03A66441" w:rsidRPr="00EF135A">
        <w:rPr>
          <w:rFonts w:ascii="Times New Roman" w:hAnsi="Times New Roman" w:cs="Times New Roman"/>
        </w:rPr>
        <w:t xml:space="preserve"> </w:t>
      </w:r>
      <w:r w:rsidR="311F2ADB" w:rsidRPr="00EF135A">
        <w:rPr>
          <w:rFonts w:ascii="Times New Roman" w:hAnsi="Times New Roman" w:cs="Times New Roman"/>
        </w:rPr>
        <w:t>at most one calendar month</w:t>
      </w:r>
      <w:r w:rsidR="03A66441" w:rsidRPr="00EF135A">
        <w:rPr>
          <w:rFonts w:ascii="Times New Roman" w:hAnsi="Times New Roman" w:cs="Times New Roman"/>
        </w:rPr>
        <w:t xml:space="preserve">. </w:t>
      </w:r>
      <w:r w:rsidR="3BC95186" w:rsidRPr="00EF135A">
        <w:rPr>
          <w:rFonts w:ascii="Times New Roman" w:hAnsi="Times New Roman" w:cs="Times New Roman"/>
        </w:rPr>
        <w:t>However, where electricity qualifying as fully renewable according to the methodology set out in Directive 2018/2001 is used as input that enhances the heating value of the fuel or intermediate products, the time interval shall be in line with the requirements applying for temporal correlation.</w:t>
      </w:r>
      <w:r w:rsidR="20EA6ED9" w:rsidRPr="00EF135A">
        <w:rPr>
          <w:rFonts w:ascii="Times New Roman" w:hAnsi="Times New Roman" w:cs="Times New Roman"/>
        </w:rPr>
        <w:t xml:space="preserve"> </w:t>
      </w:r>
      <w:r w:rsidR="00E96DB6" w:rsidRPr="00EF135A">
        <w:rPr>
          <w:rFonts w:ascii="Times New Roman" w:hAnsi="Times New Roman" w:cs="Times New Roman"/>
        </w:rPr>
        <w:t>Accordingly, the</w:t>
      </w:r>
      <w:r w:rsidR="134A56C2" w:rsidRPr="00EF135A">
        <w:rPr>
          <w:rFonts w:ascii="Times New Roman" w:hAnsi="Times New Roman" w:cs="Times New Roman"/>
        </w:rPr>
        <w:t xml:space="preserve"> </w:t>
      </w:r>
      <w:r w:rsidR="00E96DB6" w:rsidRPr="00EF135A">
        <w:rPr>
          <w:rFonts w:ascii="Times New Roman" w:hAnsi="Times New Roman" w:cs="Times New Roman"/>
        </w:rPr>
        <w:t xml:space="preserve">emission intensity of </w:t>
      </w:r>
      <w:r w:rsidR="0B894C99" w:rsidRPr="00EF135A">
        <w:rPr>
          <w:rFonts w:ascii="Times New Roman" w:hAnsi="Times New Roman" w:cs="Times New Roman"/>
        </w:rPr>
        <w:t>renewable hydrogen</w:t>
      </w:r>
      <w:r w:rsidR="4A345B99" w:rsidRPr="00EF135A">
        <w:rPr>
          <w:rFonts w:ascii="Times New Roman" w:hAnsi="Times New Roman" w:cs="Times New Roman"/>
        </w:rPr>
        <w:t xml:space="preserve"> </w:t>
      </w:r>
      <w:r w:rsidR="00E96DB6" w:rsidRPr="00EF135A">
        <w:rPr>
          <w:rFonts w:ascii="Times New Roman" w:hAnsi="Times New Roman" w:cs="Times New Roman"/>
        </w:rPr>
        <w:t xml:space="preserve">produced </w:t>
      </w:r>
      <w:r w:rsidR="18549F9E" w:rsidRPr="00EF135A">
        <w:rPr>
          <w:rFonts w:ascii="Times New Roman" w:hAnsi="Times New Roman" w:cs="Times New Roman"/>
        </w:rPr>
        <w:t xml:space="preserve">via electrolysis </w:t>
      </w:r>
      <w:r w:rsidR="0B894C99" w:rsidRPr="00EF135A">
        <w:rPr>
          <w:rFonts w:ascii="Times New Roman" w:hAnsi="Times New Roman" w:cs="Times New Roman"/>
        </w:rPr>
        <w:t xml:space="preserve">according to </w:t>
      </w:r>
      <w:r w:rsidR="616732F7" w:rsidRPr="00EF135A">
        <w:rPr>
          <w:rFonts w:ascii="Times New Roman" w:hAnsi="Times New Roman" w:cs="Times New Roman"/>
        </w:rPr>
        <w:t xml:space="preserve">Article </w:t>
      </w:r>
      <w:r w:rsidR="21736CD1" w:rsidRPr="00EF135A">
        <w:rPr>
          <w:rFonts w:ascii="Times New Roman" w:hAnsi="Times New Roman" w:cs="Times New Roman"/>
        </w:rPr>
        <w:t xml:space="preserve">6 of the </w:t>
      </w:r>
      <w:r w:rsidR="21736CD1" w:rsidRPr="72E39658">
        <w:rPr>
          <w:rFonts w:ascii="Times New Roman" w:hAnsi="Times New Roman" w:cs="Times New Roman"/>
        </w:rPr>
        <w:t>delegate</w:t>
      </w:r>
      <w:r w:rsidR="4B84A1CE" w:rsidRPr="72E39658">
        <w:rPr>
          <w:rFonts w:ascii="Times New Roman" w:hAnsi="Times New Roman" w:cs="Times New Roman"/>
        </w:rPr>
        <w:t>d act</w:t>
      </w:r>
      <w:r w:rsidR="21736CD1" w:rsidRPr="00EF135A">
        <w:rPr>
          <w:rFonts w:ascii="Times New Roman" w:hAnsi="Times New Roman" w:cs="Times New Roman"/>
        </w:rPr>
        <w:t xml:space="preserve"> </w:t>
      </w:r>
      <w:r w:rsidR="0CEFF636" w:rsidRPr="00EF135A">
        <w:rPr>
          <w:rFonts w:ascii="Times New Roman" w:hAnsi="Times New Roman" w:cs="Times New Roman"/>
        </w:rPr>
        <w:t xml:space="preserve">has to be </w:t>
      </w:r>
      <w:r w:rsidR="17DC17C6" w:rsidRPr="00EF135A">
        <w:rPr>
          <w:rFonts w:ascii="Times New Roman" w:hAnsi="Times New Roman" w:cs="Times New Roman"/>
        </w:rPr>
        <w:t xml:space="preserve">determined </w:t>
      </w:r>
      <w:r w:rsidR="3D807497" w:rsidRPr="00EF135A">
        <w:rPr>
          <w:rFonts w:ascii="Times New Roman" w:hAnsi="Times New Roman" w:cs="Times New Roman"/>
        </w:rPr>
        <w:t>on an hourly basis</w:t>
      </w:r>
      <w:r w:rsidR="7FA354FB" w:rsidRPr="00EF135A">
        <w:rPr>
          <w:rFonts w:ascii="Times New Roman" w:hAnsi="Times New Roman" w:cs="Times New Roman"/>
        </w:rPr>
        <w:t xml:space="preserve"> as of January 2030</w:t>
      </w:r>
      <w:r w:rsidR="12CAD354" w:rsidRPr="00EF135A">
        <w:rPr>
          <w:rFonts w:ascii="Times New Roman" w:hAnsi="Times New Roman" w:cs="Times New Roman"/>
        </w:rPr>
        <w:t xml:space="preserve"> (or earlier </w:t>
      </w:r>
      <w:r w:rsidR="2B6C9EB5" w:rsidRPr="00EF135A">
        <w:rPr>
          <w:rFonts w:ascii="Times New Roman" w:hAnsi="Times New Roman" w:cs="Times New Roman"/>
        </w:rPr>
        <w:t>if a Mem</w:t>
      </w:r>
      <w:r w:rsidR="6BE8DF97" w:rsidRPr="00EF135A">
        <w:rPr>
          <w:rFonts w:ascii="Times New Roman" w:hAnsi="Times New Roman" w:cs="Times New Roman"/>
        </w:rPr>
        <w:t>ber State decides to apply hourly correlation earlier)</w:t>
      </w:r>
      <w:r w:rsidR="7FA354FB" w:rsidRPr="00EF135A">
        <w:rPr>
          <w:rFonts w:ascii="Times New Roman" w:hAnsi="Times New Roman" w:cs="Times New Roman"/>
        </w:rPr>
        <w:t>.</w:t>
      </w:r>
      <w:r w:rsidR="3D807497" w:rsidRPr="00EF135A">
        <w:rPr>
          <w:rFonts w:ascii="Times New Roman" w:hAnsi="Times New Roman" w:cs="Times New Roman"/>
        </w:rPr>
        <w:t xml:space="preserve"> </w:t>
      </w:r>
      <w:r w:rsidR="3187EC10" w:rsidRPr="00EF135A">
        <w:rPr>
          <w:rFonts w:ascii="Times New Roman" w:hAnsi="Times New Roman" w:cs="Times New Roman"/>
        </w:rPr>
        <w:t xml:space="preserve"> </w:t>
      </w:r>
      <w:r w:rsidRPr="00EF135A">
        <w:rPr>
          <w:rFonts w:ascii="Times New Roman" w:hAnsi="Times New Roman" w:cs="Times New Roman"/>
        </w:rPr>
        <w:t xml:space="preserve"> </w:t>
      </w:r>
    </w:p>
    <w:p w14:paraId="52120B16" w14:textId="5814516F" w:rsidR="00FE293C" w:rsidRPr="00EF135A" w:rsidRDefault="00DA4BDB" w:rsidP="00953369">
      <w:pPr>
        <w:pStyle w:val="ListParagraph"/>
        <w:numPr>
          <w:ilvl w:val="0"/>
          <w:numId w:val="3"/>
        </w:numPr>
        <w:spacing w:before="240" w:after="240"/>
        <w:jc w:val="both"/>
        <w:rPr>
          <w:rFonts w:ascii="Times New Roman" w:hAnsi="Times New Roman" w:cs="Times New Roman"/>
          <w:b/>
          <w:bCs/>
          <w:i/>
          <w:iCs/>
        </w:rPr>
      </w:pPr>
      <w:r w:rsidRPr="4F1F3E6D">
        <w:rPr>
          <w:rFonts w:ascii="Times New Roman" w:hAnsi="Times New Roman" w:cs="Times New Roman"/>
          <w:b/>
          <w:bCs/>
          <w:i/>
          <w:iCs/>
        </w:rPr>
        <w:t xml:space="preserve">How should electricity sourced via a direct connection from an installation that does not meet the requirements set out in Article </w:t>
      </w:r>
      <w:r w:rsidR="00F642B1" w:rsidRPr="4F1F3E6D">
        <w:rPr>
          <w:rFonts w:ascii="Times New Roman" w:hAnsi="Times New Roman" w:cs="Times New Roman"/>
          <w:b/>
          <w:bCs/>
          <w:i/>
          <w:iCs/>
        </w:rPr>
        <w:t xml:space="preserve">4 of the RFNBO delegated be treated under the </w:t>
      </w:r>
      <w:r w:rsidR="00F642B1" w:rsidRPr="00953369">
        <w:rPr>
          <w:rFonts w:ascii="Times New Roman" w:hAnsi="Times New Roman" w:cs="Times New Roman"/>
          <w:b/>
          <w:bCs/>
          <w:i/>
          <w:iCs/>
        </w:rPr>
        <w:t>GHG methodology</w:t>
      </w:r>
      <w:r w:rsidR="00F642B1" w:rsidRPr="4F1F3E6D">
        <w:rPr>
          <w:rFonts w:ascii="Times New Roman" w:hAnsi="Times New Roman" w:cs="Times New Roman"/>
          <w:b/>
          <w:bCs/>
          <w:i/>
          <w:iCs/>
        </w:rPr>
        <w:t xml:space="preserve">? </w:t>
      </w:r>
      <w:r w:rsidRPr="4F1F3E6D">
        <w:rPr>
          <w:rFonts w:ascii="Times New Roman" w:hAnsi="Times New Roman" w:cs="Times New Roman"/>
          <w:b/>
          <w:bCs/>
          <w:i/>
          <w:iCs/>
        </w:rPr>
        <w:t xml:space="preserve"> </w:t>
      </w:r>
    </w:p>
    <w:p w14:paraId="1940364B" w14:textId="575CC04D" w:rsidR="00FE293C" w:rsidRDefault="00FE293C" w:rsidP="00FE293C">
      <w:pPr>
        <w:jc w:val="both"/>
        <w:rPr>
          <w:rFonts w:ascii="Times New Roman" w:hAnsi="Times New Roman" w:cs="Times New Roman"/>
        </w:rPr>
      </w:pPr>
      <w:r w:rsidRPr="00EF135A">
        <w:rPr>
          <w:rFonts w:ascii="Times New Roman" w:hAnsi="Times New Roman" w:cs="Times New Roman"/>
        </w:rPr>
        <w:t xml:space="preserve">Reply: </w:t>
      </w:r>
      <w:r w:rsidR="00691A08">
        <w:rPr>
          <w:rFonts w:ascii="Times New Roman" w:hAnsi="Times New Roman" w:cs="Times New Roman"/>
        </w:rPr>
        <w:t xml:space="preserve">Such electricity would not count as fully renewable. </w:t>
      </w:r>
      <w:r w:rsidR="00F33E68">
        <w:rPr>
          <w:rFonts w:ascii="Times New Roman" w:hAnsi="Times New Roman" w:cs="Times New Roman"/>
        </w:rPr>
        <w:t>Accordingly,</w:t>
      </w:r>
      <w:r w:rsidR="00691A08">
        <w:rPr>
          <w:rFonts w:ascii="Times New Roman" w:hAnsi="Times New Roman" w:cs="Times New Roman"/>
        </w:rPr>
        <w:t xml:space="preserve"> the rules </w:t>
      </w:r>
      <w:r w:rsidR="00C668E5">
        <w:rPr>
          <w:rFonts w:ascii="Times New Roman" w:hAnsi="Times New Roman" w:cs="Times New Roman"/>
        </w:rPr>
        <w:t xml:space="preserve">applying for </w:t>
      </w:r>
      <w:r w:rsidR="00691A08" w:rsidRPr="00691A08">
        <w:rPr>
          <w:rFonts w:ascii="Times New Roman" w:hAnsi="Times New Roman" w:cs="Times New Roman"/>
        </w:rPr>
        <w:t>electricity taken from the grid that does not qualify as fully renewable</w:t>
      </w:r>
      <w:r w:rsidR="00C668E5">
        <w:rPr>
          <w:rFonts w:ascii="Times New Roman" w:hAnsi="Times New Roman" w:cs="Times New Roman"/>
        </w:rPr>
        <w:t xml:space="preserve"> apply.</w:t>
      </w:r>
    </w:p>
    <w:p w14:paraId="52A73545" w14:textId="5F8D9DFA" w:rsidR="00AD2FA8" w:rsidRPr="00EF135A" w:rsidRDefault="00153E62" w:rsidP="00953369">
      <w:pPr>
        <w:pStyle w:val="ListParagraph"/>
        <w:numPr>
          <w:ilvl w:val="0"/>
          <w:numId w:val="3"/>
        </w:numPr>
        <w:spacing w:before="240" w:after="240"/>
        <w:jc w:val="both"/>
        <w:rPr>
          <w:rFonts w:ascii="Times New Roman" w:hAnsi="Times New Roman" w:cs="Times New Roman"/>
          <w:b/>
          <w:bCs/>
          <w:i/>
          <w:iCs/>
        </w:rPr>
      </w:pPr>
      <w:r w:rsidRPr="4F1F3E6D">
        <w:rPr>
          <w:rFonts w:ascii="Times New Roman" w:hAnsi="Times New Roman" w:cs="Times New Roman"/>
          <w:b/>
          <w:bCs/>
          <w:i/>
          <w:iCs/>
        </w:rPr>
        <w:t>Does h</w:t>
      </w:r>
      <w:r w:rsidR="00EC652C" w:rsidRPr="4F1F3E6D">
        <w:rPr>
          <w:rFonts w:ascii="Times New Roman" w:hAnsi="Times New Roman" w:cs="Times New Roman"/>
          <w:b/>
          <w:bCs/>
          <w:i/>
          <w:iCs/>
        </w:rPr>
        <w:t>ydrogen produced via the brine process</w:t>
      </w:r>
      <w:r w:rsidRPr="4F1F3E6D">
        <w:rPr>
          <w:rFonts w:ascii="Times New Roman" w:hAnsi="Times New Roman" w:cs="Times New Roman"/>
          <w:b/>
          <w:bCs/>
          <w:i/>
          <w:iCs/>
        </w:rPr>
        <w:t xml:space="preserve"> qualify as RFNBO</w:t>
      </w:r>
      <w:r w:rsidR="00AD2FA8" w:rsidRPr="4F1F3E6D">
        <w:rPr>
          <w:rFonts w:ascii="Times New Roman" w:hAnsi="Times New Roman" w:cs="Times New Roman"/>
          <w:b/>
          <w:bCs/>
          <w:i/>
          <w:iCs/>
        </w:rPr>
        <w:t xml:space="preserve">?  </w:t>
      </w:r>
    </w:p>
    <w:p w14:paraId="24E582A5" w14:textId="545D102F" w:rsidR="00AD2FA8" w:rsidRDefault="00153E62">
      <w:pPr>
        <w:jc w:val="both"/>
        <w:rPr>
          <w:rFonts w:ascii="Calibri" w:hAnsi="Calibri" w:cs="Calibri"/>
        </w:rPr>
      </w:pPr>
      <w:r w:rsidRPr="00953369">
        <w:rPr>
          <w:rFonts w:ascii="Times New Roman" w:hAnsi="Times New Roman" w:cs="Times New Roman"/>
        </w:rPr>
        <w:t xml:space="preserve">Reply: </w:t>
      </w:r>
      <w:r w:rsidRPr="0150767E">
        <w:rPr>
          <w:rFonts w:ascii="Times New Roman" w:hAnsi="Times New Roman" w:cs="Times New Roman"/>
        </w:rPr>
        <w:t>B</w:t>
      </w:r>
      <w:r w:rsidR="00AD2FA8" w:rsidRPr="0150767E">
        <w:rPr>
          <w:rFonts w:ascii="Calibri" w:hAnsi="Calibri" w:cs="Calibri"/>
        </w:rPr>
        <w:t xml:space="preserve">rine electrolysis with electricity as input could be considered a special case of electrolysis with co-products. Hence, the hydrogen </w:t>
      </w:r>
      <w:r w:rsidR="00646C16" w:rsidRPr="0150767E">
        <w:rPr>
          <w:rFonts w:ascii="Calibri" w:hAnsi="Calibri" w:cs="Calibri"/>
        </w:rPr>
        <w:t xml:space="preserve">stemming from the process </w:t>
      </w:r>
      <w:r w:rsidR="00AD2FA8" w:rsidRPr="0150767E">
        <w:rPr>
          <w:rFonts w:ascii="Calibri" w:hAnsi="Calibri" w:cs="Calibri"/>
        </w:rPr>
        <w:t xml:space="preserve">could </w:t>
      </w:r>
      <w:r w:rsidR="00D12832" w:rsidRPr="0150767E">
        <w:rPr>
          <w:rFonts w:ascii="Calibri" w:hAnsi="Calibri" w:cs="Calibri"/>
        </w:rPr>
        <w:t xml:space="preserve">qualify </w:t>
      </w:r>
      <w:r w:rsidR="00AD2FA8" w:rsidRPr="0150767E">
        <w:rPr>
          <w:rFonts w:ascii="Calibri" w:hAnsi="Calibri" w:cs="Calibri"/>
        </w:rPr>
        <w:t xml:space="preserve">as </w:t>
      </w:r>
      <w:r w:rsidR="00646C16" w:rsidRPr="0150767E">
        <w:rPr>
          <w:rFonts w:ascii="Calibri" w:hAnsi="Calibri" w:cs="Calibri"/>
        </w:rPr>
        <w:t xml:space="preserve">an RFNBO </w:t>
      </w:r>
      <w:r w:rsidR="00AD2FA8" w:rsidRPr="0150767E">
        <w:rPr>
          <w:rFonts w:ascii="Calibri" w:hAnsi="Calibri" w:cs="Calibri"/>
        </w:rPr>
        <w:t xml:space="preserve">if </w:t>
      </w:r>
      <w:r w:rsidR="00646C16" w:rsidRPr="0150767E">
        <w:rPr>
          <w:rFonts w:ascii="Calibri" w:hAnsi="Calibri" w:cs="Calibri"/>
        </w:rPr>
        <w:t xml:space="preserve">all </w:t>
      </w:r>
      <w:r w:rsidR="003E7F1F" w:rsidRPr="0150767E">
        <w:rPr>
          <w:rFonts w:ascii="Calibri" w:hAnsi="Calibri" w:cs="Calibri"/>
        </w:rPr>
        <w:t xml:space="preserve">relevant </w:t>
      </w:r>
      <w:r w:rsidR="00646C16" w:rsidRPr="0150767E">
        <w:rPr>
          <w:rFonts w:ascii="Calibri" w:hAnsi="Calibri" w:cs="Calibri"/>
        </w:rPr>
        <w:t xml:space="preserve">requirements </w:t>
      </w:r>
      <w:r w:rsidR="003E7F1F" w:rsidRPr="0150767E">
        <w:rPr>
          <w:rFonts w:ascii="Calibri" w:hAnsi="Calibri" w:cs="Calibri"/>
        </w:rPr>
        <w:t>set out in RED and the delegated acts are fulfilled</w:t>
      </w:r>
      <w:r w:rsidR="000C655A" w:rsidRPr="0150767E">
        <w:rPr>
          <w:rFonts w:ascii="Calibri" w:hAnsi="Calibri" w:cs="Calibri"/>
        </w:rPr>
        <w:t>. E</w:t>
      </w:r>
      <w:r w:rsidR="000C655A" w:rsidRPr="00953369">
        <w:rPr>
          <w:rFonts w:ascii="Calibri" w:hAnsi="Calibri" w:cs="Calibri"/>
        </w:rPr>
        <w:t xml:space="preserve">ach </w:t>
      </w:r>
      <w:r w:rsidR="000C655A" w:rsidRPr="0150767E">
        <w:rPr>
          <w:rFonts w:ascii="Calibri" w:hAnsi="Calibri" w:cs="Calibri"/>
        </w:rPr>
        <w:t>co-product</w:t>
      </w:r>
      <w:r w:rsidR="000C655A" w:rsidRPr="00953369">
        <w:rPr>
          <w:rFonts w:ascii="Calibri" w:hAnsi="Calibri" w:cs="Calibri"/>
        </w:rPr>
        <w:t xml:space="preserve"> would include the same share of RFNBOs, RCF and other fuels in line with </w:t>
      </w:r>
      <w:commentRangeStart w:id="46"/>
      <w:r w:rsidR="000C655A" w:rsidRPr="00953369">
        <w:rPr>
          <w:rFonts w:ascii="Calibri" w:hAnsi="Calibri" w:cs="Calibri"/>
        </w:rPr>
        <w:t>Article 30(2) of the RED</w:t>
      </w:r>
      <w:commentRangeEnd w:id="46"/>
      <w:r>
        <w:rPr>
          <w:rStyle w:val="CommentReference"/>
        </w:rPr>
        <w:commentReference w:id="46"/>
      </w:r>
      <w:r w:rsidR="000C655A" w:rsidRPr="00953369">
        <w:rPr>
          <w:rFonts w:ascii="Calibri" w:hAnsi="Calibri" w:cs="Calibri"/>
        </w:rPr>
        <w:t>.</w:t>
      </w:r>
    </w:p>
    <w:p w14:paraId="7B75B59A" w14:textId="70550015" w:rsidR="00E464FB" w:rsidRPr="00EF135A" w:rsidRDefault="00AB218D" w:rsidP="00953369">
      <w:pPr>
        <w:pStyle w:val="ListParagraph"/>
        <w:numPr>
          <w:ilvl w:val="0"/>
          <w:numId w:val="3"/>
        </w:numPr>
        <w:spacing w:before="240" w:after="240"/>
        <w:jc w:val="both"/>
        <w:rPr>
          <w:rFonts w:ascii="Times New Roman" w:hAnsi="Times New Roman" w:cs="Times New Roman"/>
          <w:b/>
          <w:bCs/>
          <w:i/>
          <w:iCs/>
        </w:rPr>
      </w:pPr>
      <w:r w:rsidRPr="4F1F3E6D">
        <w:rPr>
          <w:rFonts w:ascii="Times New Roman" w:hAnsi="Times New Roman" w:cs="Times New Roman"/>
          <w:b/>
          <w:bCs/>
          <w:i/>
          <w:iCs/>
        </w:rPr>
        <w:t>Do biofuels stemming from the same process as</w:t>
      </w:r>
      <w:r w:rsidR="00E464FB" w:rsidRPr="4F1F3E6D">
        <w:rPr>
          <w:rFonts w:ascii="Times New Roman" w:hAnsi="Times New Roman" w:cs="Times New Roman"/>
          <w:b/>
          <w:bCs/>
          <w:i/>
          <w:iCs/>
        </w:rPr>
        <w:t xml:space="preserve"> RFNBOs and RCF </w:t>
      </w:r>
      <w:r w:rsidRPr="4F1F3E6D">
        <w:rPr>
          <w:rFonts w:ascii="Times New Roman" w:hAnsi="Times New Roman" w:cs="Times New Roman"/>
          <w:b/>
          <w:bCs/>
          <w:i/>
          <w:iCs/>
        </w:rPr>
        <w:t xml:space="preserve">have also the </w:t>
      </w:r>
      <w:r w:rsidR="00F61508" w:rsidRPr="4F1F3E6D">
        <w:rPr>
          <w:rFonts w:ascii="Times New Roman" w:hAnsi="Times New Roman" w:cs="Times New Roman"/>
          <w:b/>
          <w:bCs/>
          <w:i/>
          <w:iCs/>
        </w:rPr>
        <w:t>same emission</w:t>
      </w:r>
      <w:r w:rsidR="00786EEE" w:rsidRPr="4F1F3E6D">
        <w:rPr>
          <w:rFonts w:ascii="Times New Roman" w:hAnsi="Times New Roman" w:cs="Times New Roman"/>
          <w:b/>
          <w:bCs/>
          <w:i/>
          <w:iCs/>
        </w:rPr>
        <w:t xml:space="preserve"> intensity as the RFNBOs and RCF</w:t>
      </w:r>
      <w:r w:rsidR="00FA27EF" w:rsidRPr="4F1F3E6D">
        <w:rPr>
          <w:rFonts w:ascii="Times New Roman" w:hAnsi="Times New Roman" w:cs="Times New Roman"/>
          <w:b/>
          <w:bCs/>
          <w:i/>
          <w:iCs/>
        </w:rPr>
        <w:t xml:space="preserve"> in line with point 1 of the Annex </w:t>
      </w:r>
      <w:r w:rsidR="00786EEE" w:rsidRPr="4F1F3E6D">
        <w:rPr>
          <w:rFonts w:ascii="Times New Roman" w:hAnsi="Times New Roman" w:cs="Times New Roman"/>
          <w:b/>
          <w:bCs/>
          <w:i/>
          <w:iCs/>
        </w:rPr>
        <w:t>?</w:t>
      </w:r>
      <w:r w:rsidR="00E464FB" w:rsidRPr="4F1F3E6D">
        <w:rPr>
          <w:rFonts w:ascii="Times New Roman" w:hAnsi="Times New Roman" w:cs="Times New Roman"/>
          <w:b/>
          <w:bCs/>
          <w:i/>
          <w:iCs/>
        </w:rPr>
        <w:t xml:space="preserve"> </w:t>
      </w:r>
    </w:p>
    <w:p w14:paraId="6DC4D43F" w14:textId="14D190D3" w:rsidR="00E464FB" w:rsidRDefault="00E464FB" w:rsidP="00E464FB">
      <w:pPr>
        <w:jc w:val="both"/>
        <w:rPr>
          <w:rFonts w:ascii="Calibri" w:hAnsi="Calibri" w:cs="Calibri"/>
        </w:rPr>
      </w:pPr>
      <w:r w:rsidRPr="00694B7A">
        <w:rPr>
          <w:rFonts w:ascii="Times New Roman" w:hAnsi="Times New Roman" w:cs="Times New Roman"/>
        </w:rPr>
        <w:t>Reply:</w:t>
      </w:r>
      <w:r w:rsidR="00786EEE">
        <w:rPr>
          <w:rFonts w:ascii="Times New Roman" w:hAnsi="Times New Roman" w:cs="Times New Roman"/>
        </w:rPr>
        <w:t xml:space="preserve"> </w:t>
      </w:r>
      <w:r w:rsidR="003A07B6">
        <w:rPr>
          <w:rFonts w:ascii="Times New Roman" w:hAnsi="Times New Roman" w:cs="Times New Roman"/>
        </w:rPr>
        <w:t>No</w:t>
      </w:r>
      <w:r w:rsidR="00E135CD">
        <w:rPr>
          <w:rFonts w:ascii="Times New Roman" w:hAnsi="Times New Roman" w:cs="Times New Roman"/>
        </w:rPr>
        <w:t>.</w:t>
      </w:r>
      <w:r w:rsidR="001312E6">
        <w:rPr>
          <w:rFonts w:ascii="Times New Roman" w:hAnsi="Times New Roman" w:cs="Times New Roman"/>
        </w:rPr>
        <w:t xml:space="preserve"> </w:t>
      </w:r>
      <w:r w:rsidR="00FA27EF">
        <w:rPr>
          <w:rFonts w:ascii="Times New Roman" w:hAnsi="Times New Roman" w:cs="Times New Roman"/>
        </w:rPr>
        <w:t xml:space="preserve">While </w:t>
      </w:r>
      <w:r w:rsidR="008D1349">
        <w:rPr>
          <w:rFonts w:ascii="Times New Roman" w:hAnsi="Times New Roman" w:cs="Times New Roman"/>
        </w:rPr>
        <w:t xml:space="preserve">point 1 of the </w:t>
      </w:r>
      <w:r w:rsidR="00CB1D95">
        <w:rPr>
          <w:rFonts w:ascii="Times New Roman" w:hAnsi="Times New Roman" w:cs="Times New Roman"/>
        </w:rPr>
        <w:t>A</w:t>
      </w:r>
      <w:r w:rsidR="008D1349">
        <w:rPr>
          <w:rFonts w:ascii="Times New Roman" w:hAnsi="Times New Roman" w:cs="Times New Roman"/>
        </w:rPr>
        <w:t xml:space="preserve">nnex </w:t>
      </w:r>
      <w:r w:rsidR="00CB1D95">
        <w:rPr>
          <w:rFonts w:ascii="Times New Roman" w:hAnsi="Times New Roman" w:cs="Times New Roman"/>
        </w:rPr>
        <w:t xml:space="preserve">of the GHG methodology </w:t>
      </w:r>
      <w:r w:rsidR="008D1349">
        <w:rPr>
          <w:rFonts w:ascii="Times New Roman" w:hAnsi="Times New Roman" w:cs="Times New Roman"/>
        </w:rPr>
        <w:t>sets out that</w:t>
      </w:r>
      <w:r w:rsidR="00FC636C">
        <w:rPr>
          <w:rFonts w:ascii="Times New Roman" w:hAnsi="Times New Roman" w:cs="Times New Roman"/>
        </w:rPr>
        <w:t xml:space="preserve"> in case of </w:t>
      </w:r>
      <w:r w:rsidR="00A1674B">
        <w:rPr>
          <w:rFonts w:ascii="Times New Roman" w:hAnsi="Times New Roman" w:cs="Times New Roman"/>
        </w:rPr>
        <w:t>the production of mix of fuels</w:t>
      </w:r>
      <w:r w:rsidR="00893EBA">
        <w:rPr>
          <w:rFonts w:ascii="Times New Roman" w:hAnsi="Times New Roman" w:cs="Times New Roman"/>
        </w:rPr>
        <w:t xml:space="preserve"> </w:t>
      </w:r>
      <w:r w:rsidR="00A1674B">
        <w:rPr>
          <w:rFonts w:ascii="Times New Roman" w:hAnsi="Times New Roman" w:cs="Times New Roman"/>
        </w:rPr>
        <w:t>(RFNBOs RCF and other fuels)</w:t>
      </w:r>
      <w:r w:rsidR="008D1349" w:rsidRPr="008D1349">
        <w:rPr>
          <w:rFonts w:ascii="Times New Roman" w:hAnsi="Times New Roman" w:cs="Times New Roman"/>
        </w:rPr>
        <w:t>, all (fuel) types shall be considered to have the same emission intensity</w:t>
      </w:r>
      <w:r w:rsidR="00E135CD">
        <w:rPr>
          <w:rFonts w:ascii="Times New Roman" w:hAnsi="Times New Roman" w:cs="Times New Roman"/>
        </w:rPr>
        <w:t xml:space="preserve">, </w:t>
      </w:r>
      <w:r w:rsidR="00FA27EF">
        <w:rPr>
          <w:rFonts w:ascii="Times New Roman" w:hAnsi="Times New Roman" w:cs="Times New Roman"/>
        </w:rPr>
        <w:t xml:space="preserve">emission </w:t>
      </w:r>
      <w:r w:rsidR="00E135CD">
        <w:rPr>
          <w:rFonts w:ascii="Times New Roman" w:hAnsi="Times New Roman" w:cs="Times New Roman"/>
        </w:rPr>
        <w:t xml:space="preserve">intensity, </w:t>
      </w:r>
      <w:r w:rsidR="00E135CD" w:rsidRPr="00E135CD">
        <w:rPr>
          <w:rFonts w:ascii="Times New Roman" w:hAnsi="Times New Roman" w:cs="Times New Roman"/>
        </w:rPr>
        <w:t>Delegated Regulation 2023/1185 appl</w:t>
      </w:r>
      <w:r w:rsidR="00E135CD">
        <w:rPr>
          <w:rFonts w:ascii="Times New Roman" w:hAnsi="Times New Roman" w:cs="Times New Roman"/>
        </w:rPr>
        <w:t>ies</w:t>
      </w:r>
      <w:r w:rsidR="00E135CD" w:rsidRPr="00E135CD">
        <w:rPr>
          <w:rFonts w:ascii="Times New Roman" w:hAnsi="Times New Roman" w:cs="Times New Roman"/>
        </w:rPr>
        <w:t xml:space="preserve"> only for defining the emission intensity of RFNBOs and RCF</w:t>
      </w:r>
      <w:r w:rsidR="00344234">
        <w:rPr>
          <w:rFonts w:ascii="Times New Roman" w:hAnsi="Times New Roman" w:cs="Times New Roman"/>
        </w:rPr>
        <w:t xml:space="preserve">. Hence this rule serves only the purpose of </w:t>
      </w:r>
      <w:r w:rsidR="00B21CF5">
        <w:rPr>
          <w:rFonts w:ascii="Times New Roman" w:hAnsi="Times New Roman" w:cs="Times New Roman"/>
        </w:rPr>
        <w:t xml:space="preserve">allocating the appropriate share of emissions </w:t>
      </w:r>
      <w:r w:rsidR="00744AB2">
        <w:rPr>
          <w:rFonts w:ascii="Times New Roman" w:hAnsi="Times New Roman" w:cs="Times New Roman"/>
        </w:rPr>
        <w:t>to RCF and RFNBOs</w:t>
      </w:r>
      <w:r w:rsidR="00F61508">
        <w:rPr>
          <w:rFonts w:ascii="Times New Roman" w:hAnsi="Times New Roman" w:cs="Times New Roman"/>
        </w:rPr>
        <w:t xml:space="preserve">. </w:t>
      </w:r>
      <w:r w:rsidR="00492776">
        <w:rPr>
          <w:rFonts w:ascii="Times New Roman" w:hAnsi="Times New Roman" w:cs="Times New Roman"/>
        </w:rPr>
        <w:t xml:space="preserve">The </w:t>
      </w:r>
      <w:r w:rsidR="00DB1853">
        <w:rPr>
          <w:rFonts w:ascii="Times New Roman" w:hAnsi="Times New Roman" w:cs="Times New Roman"/>
        </w:rPr>
        <w:t xml:space="preserve">correct methodology to determine </w:t>
      </w:r>
      <w:r w:rsidR="005B111D">
        <w:rPr>
          <w:rFonts w:ascii="Times New Roman" w:hAnsi="Times New Roman" w:cs="Times New Roman"/>
        </w:rPr>
        <w:t>t</w:t>
      </w:r>
      <w:r w:rsidR="00440636">
        <w:rPr>
          <w:rFonts w:ascii="Times New Roman" w:hAnsi="Times New Roman" w:cs="Times New Roman"/>
        </w:rPr>
        <w:t xml:space="preserve">he emission intensity of biofuels </w:t>
      </w:r>
      <w:r w:rsidR="00DB1853">
        <w:rPr>
          <w:rFonts w:ascii="Times New Roman" w:hAnsi="Times New Roman" w:cs="Times New Roman"/>
        </w:rPr>
        <w:t xml:space="preserve">for the purposes set out in Article 29 RED </w:t>
      </w:r>
      <w:r w:rsidR="00440636">
        <w:rPr>
          <w:rFonts w:ascii="Times New Roman" w:hAnsi="Times New Roman" w:cs="Times New Roman"/>
        </w:rPr>
        <w:t xml:space="preserve">is </w:t>
      </w:r>
      <w:r w:rsidR="00DB1853">
        <w:rPr>
          <w:rFonts w:ascii="Times New Roman" w:hAnsi="Times New Roman" w:cs="Times New Roman"/>
        </w:rPr>
        <w:t xml:space="preserve">set out in Article 31 </w:t>
      </w:r>
      <w:r w:rsidR="008A73CC">
        <w:rPr>
          <w:rFonts w:ascii="Times New Roman" w:hAnsi="Times New Roman" w:cs="Times New Roman"/>
        </w:rPr>
        <w:t xml:space="preserve">of the Directive </w:t>
      </w:r>
      <w:r w:rsidR="00DB1853">
        <w:rPr>
          <w:rFonts w:ascii="Times New Roman" w:hAnsi="Times New Roman" w:cs="Times New Roman"/>
        </w:rPr>
        <w:t>and the rel</w:t>
      </w:r>
      <w:r w:rsidR="008A73CC">
        <w:rPr>
          <w:rFonts w:ascii="Times New Roman" w:hAnsi="Times New Roman" w:cs="Times New Roman"/>
        </w:rPr>
        <w:t>a</w:t>
      </w:r>
      <w:r w:rsidR="00DB1853">
        <w:rPr>
          <w:rFonts w:ascii="Times New Roman" w:hAnsi="Times New Roman" w:cs="Times New Roman"/>
        </w:rPr>
        <w:t xml:space="preserve">ted </w:t>
      </w:r>
      <w:r w:rsidR="008A73CC">
        <w:rPr>
          <w:rFonts w:ascii="Times New Roman" w:hAnsi="Times New Roman" w:cs="Times New Roman"/>
        </w:rPr>
        <w:t>Annexes</w:t>
      </w:r>
      <w:r w:rsidR="00F61508">
        <w:rPr>
          <w:rFonts w:ascii="Times New Roman" w:hAnsi="Times New Roman" w:cs="Times New Roman"/>
        </w:rPr>
        <w:t xml:space="preserve">.  </w:t>
      </w:r>
    </w:p>
    <w:p w14:paraId="503AD121" w14:textId="77777777" w:rsidR="00E464FB" w:rsidRDefault="00E464FB" w:rsidP="00953369">
      <w:pPr>
        <w:jc w:val="both"/>
        <w:rPr>
          <w:rFonts w:ascii="Calibri" w:hAnsi="Calibri" w:cs="Calibri"/>
        </w:rPr>
      </w:pPr>
    </w:p>
    <w:p w14:paraId="2DA168A3" w14:textId="77777777" w:rsidR="00AD2FA8" w:rsidRDefault="00AD2FA8" w:rsidP="00FE293C">
      <w:pPr>
        <w:jc w:val="both"/>
        <w:rPr>
          <w:rFonts w:ascii="Times New Roman" w:hAnsi="Times New Roman" w:cs="Times New Roman"/>
        </w:rPr>
      </w:pPr>
    </w:p>
    <w:p w14:paraId="4493CBAE" w14:textId="77777777" w:rsidR="00FE293C" w:rsidRDefault="00FE293C" w:rsidP="00752D62">
      <w:pPr>
        <w:jc w:val="both"/>
        <w:rPr>
          <w:rFonts w:ascii="Times New Roman" w:hAnsi="Times New Roman" w:cs="Times New Roman"/>
        </w:rPr>
      </w:pPr>
    </w:p>
    <w:p w14:paraId="3249EFF2" w14:textId="09D9A903" w:rsidR="004B0CC3" w:rsidRPr="00EF135A" w:rsidRDefault="004B0CC3" w:rsidP="00752D62">
      <w:pPr>
        <w:jc w:val="both"/>
        <w:rPr>
          <w:rFonts w:ascii="Times New Roman" w:hAnsi="Times New Roman" w:cs="Times New Roman"/>
        </w:rPr>
      </w:pPr>
      <w:r w:rsidRPr="00EF135A">
        <w:rPr>
          <w:rFonts w:ascii="Times New Roman" w:hAnsi="Times New Roman" w:cs="Times New Roman"/>
        </w:rPr>
        <w:br w:type="page"/>
      </w:r>
    </w:p>
    <w:p w14:paraId="008F84A9" w14:textId="11392565" w:rsidR="00C32E70" w:rsidRPr="00EF135A" w:rsidRDefault="00343DCA" w:rsidP="00752D62">
      <w:pPr>
        <w:pStyle w:val="Heading1"/>
        <w:jc w:val="both"/>
        <w:rPr>
          <w:rFonts w:ascii="Times New Roman" w:hAnsi="Times New Roman" w:cs="Times New Roman"/>
        </w:rPr>
      </w:pPr>
      <w:bookmarkStart w:id="47" w:name="_Toc155705921"/>
      <w:r w:rsidRPr="00EF135A">
        <w:rPr>
          <w:rFonts w:ascii="Times New Roman" w:hAnsi="Times New Roman" w:cs="Times New Roman"/>
        </w:rPr>
        <w:lastRenderedPageBreak/>
        <w:t>Annex</w:t>
      </w:r>
      <w:bookmarkEnd w:id="47"/>
      <w:r w:rsidR="00B55C6F" w:rsidRPr="00EF135A">
        <w:rPr>
          <w:rFonts w:ascii="Times New Roman" w:hAnsi="Times New Roman" w:cs="Times New Roman"/>
        </w:rPr>
        <w:t xml:space="preserve"> </w:t>
      </w:r>
    </w:p>
    <w:p w14:paraId="22CBD5DF" w14:textId="1FC149E1" w:rsidR="00BE1EF3" w:rsidRPr="00EF135A" w:rsidRDefault="00BE1EF3" w:rsidP="00752D62">
      <w:pPr>
        <w:pStyle w:val="Heading2"/>
        <w:jc w:val="both"/>
        <w:rPr>
          <w:rFonts w:ascii="Times New Roman" w:hAnsi="Times New Roman" w:cs="Times New Roman"/>
        </w:rPr>
      </w:pPr>
      <w:bookmarkStart w:id="48" w:name="_Toc155705922"/>
      <w:r w:rsidRPr="00EF135A">
        <w:rPr>
          <w:rFonts w:ascii="Times New Roman" w:hAnsi="Times New Roman" w:cs="Times New Roman"/>
        </w:rPr>
        <w:t>Implementation of bidding zone concept and curtailment in third countries</w:t>
      </w:r>
      <w:bookmarkEnd w:id="48"/>
      <w:r w:rsidRPr="00EF135A">
        <w:rPr>
          <w:rFonts w:ascii="Times New Roman" w:hAnsi="Times New Roman" w:cs="Times New Roman"/>
        </w:rPr>
        <w:t xml:space="preserve"> </w:t>
      </w:r>
    </w:p>
    <w:p w14:paraId="52BA1B13" w14:textId="77777777" w:rsidR="0003140B" w:rsidRPr="00EF135A" w:rsidRDefault="0003140B" w:rsidP="00752D62">
      <w:pPr>
        <w:jc w:val="both"/>
        <w:rPr>
          <w:rFonts w:ascii="Times New Roman" w:hAnsi="Times New Roman" w:cs="Times New Roman"/>
        </w:rPr>
      </w:pPr>
    </w:p>
    <w:p w14:paraId="07CC4F7E" w14:textId="5797E754" w:rsidR="00BE1EF3" w:rsidRPr="00EF135A" w:rsidRDefault="00BE1EF3" w:rsidP="00752D62">
      <w:pPr>
        <w:jc w:val="both"/>
        <w:rPr>
          <w:rFonts w:ascii="Times New Roman" w:hAnsi="Times New Roman" w:cs="Times New Roman"/>
        </w:rPr>
      </w:pPr>
      <w:r w:rsidRPr="00EF135A">
        <w:rPr>
          <w:rFonts w:ascii="Times New Roman" w:hAnsi="Times New Roman" w:cs="Times New Roman"/>
        </w:rPr>
        <w:t xml:space="preserve">The </w:t>
      </w:r>
      <w:r w:rsidR="28E01E47" w:rsidRPr="00EF135A">
        <w:rPr>
          <w:rFonts w:ascii="Times New Roman" w:hAnsi="Times New Roman" w:cs="Times New Roman"/>
        </w:rPr>
        <w:t xml:space="preserve">RFNBO </w:t>
      </w:r>
      <w:r w:rsidR="00760342" w:rsidRPr="00EF135A">
        <w:rPr>
          <w:rFonts w:ascii="Times New Roman" w:hAnsi="Times New Roman" w:cs="Times New Roman"/>
        </w:rPr>
        <w:t xml:space="preserve">delegated act </w:t>
      </w:r>
      <w:r w:rsidR="001E2AE2" w:rsidRPr="00EF135A">
        <w:rPr>
          <w:rFonts w:ascii="Times New Roman" w:hAnsi="Times New Roman" w:cs="Times New Roman"/>
        </w:rPr>
        <w:t>re</w:t>
      </w:r>
      <w:r w:rsidRPr="00EF135A">
        <w:rPr>
          <w:rFonts w:ascii="Times New Roman" w:hAnsi="Times New Roman" w:cs="Times New Roman"/>
        </w:rPr>
        <w:t>fers to several concepts set out in the EU electricity market design</w:t>
      </w:r>
      <w:r w:rsidR="009A510F" w:rsidRPr="00EF135A">
        <w:rPr>
          <w:rFonts w:ascii="Times New Roman" w:hAnsi="Times New Roman" w:cs="Times New Roman"/>
        </w:rPr>
        <w:t xml:space="preserve"> legislation</w:t>
      </w:r>
      <w:r w:rsidRPr="00EF135A">
        <w:rPr>
          <w:rFonts w:ascii="Times New Roman" w:hAnsi="Times New Roman" w:cs="Times New Roman"/>
        </w:rPr>
        <w:t xml:space="preserve">. This concerns in particular the following two matters: </w:t>
      </w:r>
    </w:p>
    <w:p w14:paraId="0ED6050E" w14:textId="77777777" w:rsidR="00BE1EF3" w:rsidRPr="00EF135A" w:rsidRDefault="00BE1EF3" w:rsidP="00BA3BDF">
      <w:pPr>
        <w:pStyle w:val="ListParagraph"/>
        <w:numPr>
          <w:ilvl w:val="0"/>
          <w:numId w:val="4"/>
        </w:numPr>
        <w:spacing w:after="0" w:line="240" w:lineRule="auto"/>
        <w:contextualSpacing w:val="0"/>
        <w:jc w:val="both"/>
        <w:rPr>
          <w:rFonts w:ascii="Times New Roman" w:hAnsi="Times New Roman" w:cs="Times New Roman"/>
        </w:rPr>
      </w:pPr>
      <w:r w:rsidRPr="00EF135A">
        <w:rPr>
          <w:rFonts w:ascii="Times New Roman" w:hAnsi="Times New Roman" w:cs="Times New Roman"/>
        </w:rPr>
        <w:t xml:space="preserve">The concept of the bidding zone  </w:t>
      </w:r>
    </w:p>
    <w:p w14:paraId="438CAA86" w14:textId="77777777" w:rsidR="00BE1EF3" w:rsidRPr="00EF135A" w:rsidRDefault="00BE1EF3" w:rsidP="00BA3BDF">
      <w:pPr>
        <w:pStyle w:val="ListParagraph"/>
        <w:numPr>
          <w:ilvl w:val="0"/>
          <w:numId w:val="4"/>
        </w:numPr>
        <w:spacing w:after="0" w:line="240" w:lineRule="auto"/>
        <w:contextualSpacing w:val="0"/>
        <w:jc w:val="both"/>
        <w:rPr>
          <w:rFonts w:ascii="Times New Roman" w:hAnsi="Times New Roman" w:cs="Times New Roman"/>
        </w:rPr>
      </w:pPr>
      <w:r w:rsidRPr="00EF135A">
        <w:rPr>
          <w:rFonts w:ascii="Times New Roman" w:hAnsi="Times New Roman" w:cs="Times New Roman"/>
        </w:rPr>
        <w:t xml:space="preserve">The rules on curtailment </w:t>
      </w:r>
    </w:p>
    <w:p w14:paraId="0676B89D" w14:textId="77777777" w:rsidR="00BE1EF3" w:rsidRPr="00EF135A" w:rsidRDefault="00BE1EF3" w:rsidP="00752D62">
      <w:pPr>
        <w:jc w:val="both"/>
        <w:rPr>
          <w:rFonts w:ascii="Times New Roman" w:hAnsi="Times New Roman" w:cs="Times New Roman"/>
        </w:rPr>
      </w:pPr>
    </w:p>
    <w:p w14:paraId="13952206" w14:textId="77777777" w:rsidR="00BE1EF3" w:rsidRPr="00EF135A" w:rsidRDefault="00BE1EF3" w:rsidP="00752D62">
      <w:pPr>
        <w:jc w:val="both"/>
        <w:rPr>
          <w:rFonts w:ascii="Times New Roman" w:hAnsi="Times New Roman" w:cs="Times New Roman"/>
        </w:rPr>
      </w:pPr>
      <w:r w:rsidRPr="00EF135A">
        <w:rPr>
          <w:rFonts w:ascii="Times New Roman" w:hAnsi="Times New Roman" w:cs="Times New Roman"/>
        </w:rPr>
        <w:t>The methodology requires to implement the rules in third countries based on equivalent concepts.</w:t>
      </w:r>
    </w:p>
    <w:p w14:paraId="4E376C19" w14:textId="3D506388" w:rsidR="00BE1EF3" w:rsidRPr="00EF135A" w:rsidRDefault="00BE1EF3" w:rsidP="00752D62">
      <w:pPr>
        <w:jc w:val="both"/>
        <w:rPr>
          <w:rFonts w:ascii="Times New Roman" w:hAnsi="Times New Roman" w:cs="Times New Roman"/>
          <w:u w:val="single"/>
        </w:rPr>
      </w:pPr>
      <w:r w:rsidRPr="00EF135A">
        <w:rPr>
          <w:rFonts w:ascii="Times New Roman" w:hAnsi="Times New Roman" w:cs="Times New Roman"/>
        </w:rPr>
        <w:t xml:space="preserve"> </w:t>
      </w:r>
      <w:r w:rsidRPr="00EF135A">
        <w:rPr>
          <w:rFonts w:ascii="Times New Roman" w:hAnsi="Times New Roman" w:cs="Times New Roman"/>
          <w:u w:val="single"/>
        </w:rPr>
        <w:t xml:space="preserve">Implementation of the concept of bidding zone  </w:t>
      </w:r>
    </w:p>
    <w:p w14:paraId="4D694607" w14:textId="1ECB89BF" w:rsidR="00BE1EF3" w:rsidRPr="00EF135A" w:rsidRDefault="0D655A61" w:rsidP="00752D62">
      <w:pPr>
        <w:jc w:val="both"/>
        <w:rPr>
          <w:rFonts w:ascii="Times New Roman" w:hAnsi="Times New Roman" w:cs="Times New Roman"/>
        </w:rPr>
      </w:pPr>
      <w:r w:rsidRPr="00EF135A">
        <w:rPr>
          <w:rFonts w:ascii="Times New Roman" w:hAnsi="Times New Roman" w:cs="Times New Roman"/>
        </w:rPr>
        <w:t xml:space="preserve">As regards the implementation of the bidding zone concept the recitals of the </w:t>
      </w:r>
      <w:r w:rsidR="0D182DDF" w:rsidRPr="00EF135A">
        <w:rPr>
          <w:rFonts w:ascii="Times New Roman" w:hAnsi="Times New Roman" w:cs="Times New Roman"/>
        </w:rPr>
        <w:t xml:space="preserve">GHG </w:t>
      </w:r>
      <w:r w:rsidRPr="00EF135A">
        <w:rPr>
          <w:rFonts w:ascii="Times New Roman" w:hAnsi="Times New Roman" w:cs="Times New Roman"/>
        </w:rPr>
        <w:t xml:space="preserve">methodology provide some guidance:  </w:t>
      </w:r>
    </w:p>
    <w:p w14:paraId="5AB065EA" w14:textId="1FC4FE2B" w:rsidR="00BE1EF3" w:rsidRPr="00EF135A" w:rsidRDefault="0D655A61" w:rsidP="5A67D192">
      <w:pPr>
        <w:jc w:val="both"/>
        <w:rPr>
          <w:rFonts w:ascii="Times New Roman" w:hAnsi="Times New Roman" w:cs="Times New Roman"/>
          <w:b/>
          <w:bCs/>
          <w:i/>
          <w:iCs/>
        </w:rPr>
      </w:pPr>
      <w:r w:rsidRPr="00EF135A">
        <w:rPr>
          <w:rFonts w:ascii="Times New Roman" w:hAnsi="Times New Roman" w:cs="Times New Roman"/>
        </w:rPr>
        <w:t>Recital 3:  “[…]</w:t>
      </w:r>
      <w:r w:rsidRPr="00EF135A">
        <w:rPr>
          <w:rFonts w:ascii="Times New Roman" w:hAnsi="Times New Roman" w:cs="Times New Roman"/>
          <w:i/>
          <w:iCs/>
        </w:rPr>
        <w:t>Where reference is made to bidding zone and imbalance settlement period, concepts that exist in the Union but not in all other countries, it is appropriate to allow fuel producers in third countries to rely on equivalent concepts provided the objective of this Regulation is maintained and the provision is implemented based on the most similar concept existing in the third country concerned. In case of bidding zones such concept could be similar market regulations, the physical characteristics of the electricity grid, notably the level of interconnection or as a last resort the country</w:t>
      </w:r>
      <w:r w:rsidR="69BAA44E" w:rsidRPr="00EF135A">
        <w:rPr>
          <w:rFonts w:ascii="Times New Roman" w:hAnsi="Times New Roman" w:cs="Times New Roman"/>
        </w:rPr>
        <w:t>”</w:t>
      </w:r>
      <w:r w:rsidRPr="00EF135A">
        <w:rPr>
          <w:rFonts w:ascii="Times New Roman" w:hAnsi="Times New Roman" w:cs="Times New Roman"/>
          <w:i/>
          <w:iCs/>
        </w:rPr>
        <w:t>.</w:t>
      </w:r>
    </w:p>
    <w:p w14:paraId="640DF23C" w14:textId="77777777" w:rsidR="00BE1EF3" w:rsidRPr="00EF135A" w:rsidRDefault="00BE1EF3" w:rsidP="00752D62">
      <w:pPr>
        <w:jc w:val="both"/>
        <w:rPr>
          <w:rFonts w:ascii="Times New Roman" w:hAnsi="Times New Roman" w:cs="Times New Roman"/>
        </w:rPr>
      </w:pPr>
      <w:r w:rsidRPr="00EF135A">
        <w:rPr>
          <w:rFonts w:ascii="Times New Roman" w:hAnsi="Times New Roman" w:cs="Times New Roman"/>
        </w:rPr>
        <w:t xml:space="preserve">Accordingly, the following approach should be applied:  </w:t>
      </w:r>
    </w:p>
    <w:p w14:paraId="0612C0F7" w14:textId="01702B93" w:rsidR="00BE1EF3" w:rsidRPr="00EF135A" w:rsidRDefault="0D655A61" w:rsidP="00BA3BDF">
      <w:pPr>
        <w:pStyle w:val="ListParagraph"/>
        <w:numPr>
          <w:ilvl w:val="0"/>
          <w:numId w:val="5"/>
        </w:numPr>
        <w:spacing w:after="0" w:line="240" w:lineRule="auto"/>
        <w:jc w:val="both"/>
        <w:rPr>
          <w:rFonts w:ascii="Times New Roman" w:hAnsi="Times New Roman" w:cs="Times New Roman"/>
        </w:rPr>
      </w:pPr>
      <w:r w:rsidRPr="00EF135A">
        <w:rPr>
          <w:rFonts w:ascii="Times New Roman" w:hAnsi="Times New Roman" w:cs="Times New Roman"/>
        </w:rPr>
        <w:t>Certifiers should assess whether at the location of the electrolyser, market regulations appl</w:t>
      </w:r>
      <w:r w:rsidR="534D0A7A" w:rsidRPr="00EF135A">
        <w:rPr>
          <w:rFonts w:ascii="Times New Roman" w:hAnsi="Times New Roman" w:cs="Times New Roman"/>
        </w:rPr>
        <w:t>ied</w:t>
      </w:r>
      <w:r w:rsidRPr="00EF135A">
        <w:rPr>
          <w:rFonts w:ascii="Times New Roman" w:hAnsi="Times New Roman" w:cs="Times New Roman"/>
        </w:rPr>
        <w:t xml:space="preserve"> are similar to the rules set out for bidding zones in Regulation (EU) 2019/943. </w:t>
      </w:r>
      <w:r w:rsidR="009A510F" w:rsidRPr="00EF135A">
        <w:rPr>
          <w:rFonts w:ascii="Times New Roman" w:hAnsi="Times New Roman" w:cs="Times New Roman"/>
        </w:rPr>
        <w:t>I</w:t>
      </w:r>
      <w:r w:rsidRPr="00EF135A">
        <w:rPr>
          <w:rFonts w:ascii="Times New Roman" w:hAnsi="Times New Roman" w:cs="Times New Roman"/>
        </w:rPr>
        <w:t xml:space="preserve">n this context </w:t>
      </w:r>
      <w:r w:rsidR="009A510F" w:rsidRPr="00EF135A">
        <w:rPr>
          <w:rFonts w:ascii="Times New Roman" w:hAnsi="Times New Roman" w:cs="Times New Roman"/>
        </w:rPr>
        <w:t xml:space="preserve">“similar” means </w:t>
      </w:r>
      <w:r w:rsidRPr="00EF135A">
        <w:rPr>
          <w:rFonts w:ascii="Times New Roman" w:hAnsi="Times New Roman" w:cs="Times New Roman"/>
        </w:rPr>
        <w:t xml:space="preserve">that there are rules requiring establishing hourly prices for electricity in a geographical area. If such rules are in place, the geographical area for which the prices are established should be considered as a bidding zone for the purpose of the implementation of the methodology.  </w:t>
      </w:r>
    </w:p>
    <w:p w14:paraId="18817D0E" w14:textId="77777777" w:rsidR="00BE1EF3" w:rsidRPr="00EF135A" w:rsidRDefault="00BE1EF3" w:rsidP="00BA3BDF">
      <w:pPr>
        <w:pStyle w:val="ListParagraph"/>
        <w:numPr>
          <w:ilvl w:val="0"/>
          <w:numId w:val="5"/>
        </w:numPr>
        <w:spacing w:after="0" w:line="240" w:lineRule="auto"/>
        <w:contextualSpacing w:val="0"/>
        <w:jc w:val="both"/>
        <w:rPr>
          <w:rFonts w:ascii="Times New Roman" w:hAnsi="Times New Roman" w:cs="Times New Roman"/>
        </w:rPr>
      </w:pPr>
      <w:r w:rsidRPr="00EF135A">
        <w:rPr>
          <w:rFonts w:ascii="Times New Roman" w:hAnsi="Times New Roman" w:cs="Times New Roman"/>
        </w:rPr>
        <w:t xml:space="preserve">If such rules are not in place, certifiers should assess whether the electricity network in the country of production is integrated or whether there are several separated networks. If there are several networks, each network should be considered as a bidding zone for the purpose of the implementation of the methodology. </w:t>
      </w:r>
    </w:p>
    <w:p w14:paraId="3AA733D7" w14:textId="423210AF" w:rsidR="00BE1EF3" w:rsidRPr="00EF135A" w:rsidRDefault="4166EE56" w:rsidP="00BA3BDF">
      <w:pPr>
        <w:pStyle w:val="ListParagraph"/>
        <w:numPr>
          <w:ilvl w:val="0"/>
          <w:numId w:val="5"/>
        </w:numPr>
        <w:spacing w:after="0" w:line="240" w:lineRule="auto"/>
        <w:jc w:val="both"/>
        <w:rPr>
          <w:rFonts w:ascii="Times New Roman" w:hAnsi="Times New Roman" w:cs="Times New Roman"/>
        </w:rPr>
      </w:pPr>
      <w:r w:rsidRPr="00EF135A">
        <w:rPr>
          <w:rFonts w:ascii="Times New Roman" w:hAnsi="Times New Roman" w:cs="Times New Roman"/>
        </w:rPr>
        <w:t>If the electricity network of the country is integrated</w:t>
      </w:r>
      <w:r w:rsidR="00570FE2" w:rsidRPr="00EF135A">
        <w:rPr>
          <w:rFonts w:ascii="Times New Roman" w:hAnsi="Times New Roman" w:cs="Times New Roman"/>
        </w:rPr>
        <w:t xml:space="preserve"> and there are no geographically differentiated electricity prices</w:t>
      </w:r>
      <w:r w:rsidRPr="00EF135A">
        <w:rPr>
          <w:rFonts w:ascii="Times New Roman" w:hAnsi="Times New Roman" w:cs="Times New Roman"/>
        </w:rPr>
        <w:t xml:space="preserve">, the whole country may be considered as one bidding zone for the purpose of the implementation of the </w:t>
      </w:r>
      <w:r w:rsidR="0904E5B9" w:rsidRPr="00EF135A">
        <w:rPr>
          <w:rFonts w:ascii="Times New Roman" w:hAnsi="Times New Roman" w:cs="Times New Roman"/>
        </w:rPr>
        <w:t xml:space="preserve">RFNBO </w:t>
      </w:r>
      <w:r w:rsidR="3F866613" w:rsidRPr="00EF135A">
        <w:rPr>
          <w:rFonts w:ascii="Times New Roman" w:hAnsi="Times New Roman" w:cs="Times New Roman"/>
        </w:rPr>
        <w:t>del</w:t>
      </w:r>
      <w:r w:rsidR="60F31FE8" w:rsidRPr="00EF135A">
        <w:rPr>
          <w:rFonts w:ascii="Times New Roman" w:hAnsi="Times New Roman" w:cs="Times New Roman"/>
        </w:rPr>
        <w:t>e</w:t>
      </w:r>
      <w:r w:rsidR="3F866613" w:rsidRPr="00EF135A">
        <w:rPr>
          <w:rFonts w:ascii="Times New Roman" w:hAnsi="Times New Roman" w:cs="Times New Roman"/>
        </w:rPr>
        <w:t>g</w:t>
      </w:r>
      <w:r w:rsidR="60F31FE8" w:rsidRPr="00EF135A">
        <w:rPr>
          <w:rFonts w:ascii="Times New Roman" w:hAnsi="Times New Roman" w:cs="Times New Roman"/>
        </w:rPr>
        <w:t>a</w:t>
      </w:r>
      <w:r w:rsidR="3F866613" w:rsidRPr="00EF135A">
        <w:rPr>
          <w:rFonts w:ascii="Times New Roman" w:hAnsi="Times New Roman" w:cs="Times New Roman"/>
        </w:rPr>
        <w:t>ted</w:t>
      </w:r>
      <w:r w:rsidR="60F31FE8" w:rsidRPr="00EF135A">
        <w:rPr>
          <w:rFonts w:ascii="Times New Roman" w:hAnsi="Times New Roman" w:cs="Times New Roman"/>
        </w:rPr>
        <w:t xml:space="preserve"> act</w:t>
      </w:r>
      <w:r w:rsidRPr="00EF135A">
        <w:rPr>
          <w:rFonts w:ascii="Times New Roman" w:hAnsi="Times New Roman" w:cs="Times New Roman"/>
        </w:rPr>
        <w:t xml:space="preserve">. </w:t>
      </w:r>
    </w:p>
    <w:p w14:paraId="3B7C89F6" w14:textId="46BB69FA" w:rsidR="00BE1EF3" w:rsidRPr="00EF135A" w:rsidRDefault="0D655A61" w:rsidP="00BA3BDF">
      <w:pPr>
        <w:pStyle w:val="ListParagraph"/>
        <w:numPr>
          <w:ilvl w:val="0"/>
          <w:numId w:val="5"/>
        </w:numPr>
        <w:spacing w:after="0" w:line="240" w:lineRule="auto"/>
        <w:jc w:val="both"/>
        <w:rPr>
          <w:rFonts w:ascii="Times New Roman" w:hAnsi="Times New Roman" w:cs="Times New Roman"/>
        </w:rPr>
      </w:pPr>
      <w:r w:rsidRPr="00EF135A">
        <w:rPr>
          <w:rFonts w:ascii="Times New Roman" w:hAnsi="Times New Roman" w:cs="Times New Roman"/>
        </w:rPr>
        <w:t xml:space="preserve">Where the methodology requires certain conditions to be met related to the concept of a bidding zone e.g., on the average proportion of renewable electricity (Article 4(1)), the emission intensity of electricity (Article 4(2)) or the price of electricity (Articles 6 and 7(1)), the conditions can only be considered as fulfilled if compliance can be demonstrated based on reliable data from official sources. </w:t>
      </w:r>
    </w:p>
    <w:p w14:paraId="33C56774" w14:textId="77777777" w:rsidR="00BE1EF3" w:rsidRPr="00EF135A" w:rsidRDefault="00BE1EF3" w:rsidP="00752D62">
      <w:pPr>
        <w:ind w:left="360"/>
        <w:jc w:val="both"/>
        <w:rPr>
          <w:rFonts w:ascii="Times New Roman" w:hAnsi="Times New Roman" w:cs="Times New Roman"/>
        </w:rPr>
      </w:pPr>
    </w:p>
    <w:p w14:paraId="1610E37C" w14:textId="77777777" w:rsidR="001E2AE2" w:rsidRPr="00EF135A" w:rsidRDefault="001E2AE2" w:rsidP="00752D62">
      <w:pPr>
        <w:jc w:val="both"/>
        <w:rPr>
          <w:rFonts w:ascii="Times New Roman" w:hAnsi="Times New Roman" w:cs="Times New Roman"/>
          <w:u w:val="single"/>
        </w:rPr>
      </w:pPr>
    </w:p>
    <w:p w14:paraId="456B624C" w14:textId="77777777" w:rsidR="001E2AE2" w:rsidRPr="00EF135A" w:rsidRDefault="001E2AE2" w:rsidP="00752D62">
      <w:pPr>
        <w:jc w:val="both"/>
        <w:rPr>
          <w:rFonts w:ascii="Times New Roman" w:hAnsi="Times New Roman" w:cs="Times New Roman"/>
          <w:u w:val="single"/>
        </w:rPr>
      </w:pPr>
    </w:p>
    <w:p w14:paraId="371E92C0" w14:textId="20F3D627" w:rsidR="00BE1EF3" w:rsidRPr="00EF135A" w:rsidRDefault="00BE1EF3" w:rsidP="00752D62">
      <w:pPr>
        <w:jc w:val="both"/>
        <w:rPr>
          <w:rFonts w:ascii="Times New Roman" w:hAnsi="Times New Roman" w:cs="Times New Roman"/>
          <w:u w:val="single"/>
        </w:rPr>
      </w:pPr>
      <w:r w:rsidRPr="00EF135A">
        <w:rPr>
          <w:rFonts w:ascii="Times New Roman" w:hAnsi="Times New Roman" w:cs="Times New Roman"/>
          <w:u w:val="single"/>
        </w:rPr>
        <w:t xml:space="preserve">Implementation of rules on curtailment </w:t>
      </w:r>
    </w:p>
    <w:p w14:paraId="549FEBF5" w14:textId="2D4712F5" w:rsidR="00A747CB" w:rsidRPr="00EF135A" w:rsidRDefault="0D655A61" w:rsidP="5A67D192">
      <w:pPr>
        <w:jc w:val="both"/>
        <w:rPr>
          <w:rFonts w:ascii="Times New Roman" w:eastAsiaTheme="majorEastAsia" w:hAnsi="Times New Roman" w:cs="Times New Roman"/>
          <w:color w:val="365F91" w:themeColor="accent1" w:themeShade="BF"/>
          <w:sz w:val="26"/>
          <w:szCs w:val="26"/>
        </w:rPr>
      </w:pPr>
      <w:r w:rsidRPr="00EF135A">
        <w:rPr>
          <w:rFonts w:ascii="Times New Roman" w:hAnsi="Times New Roman" w:cs="Times New Roman"/>
        </w:rPr>
        <w:t>The methodology in Article 4(3)</w:t>
      </w:r>
      <w:r w:rsidR="70213AB2" w:rsidRPr="00EF135A">
        <w:rPr>
          <w:rFonts w:ascii="Times New Roman" w:hAnsi="Times New Roman" w:cs="Times New Roman"/>
        </w:rPr>
        <w:t xml:space="preserve"> of the</w:t>
      </w:r>
      <w:r w:rsidRPr="00EF135A">
        <w:rPr>
          <w:rFonts w:ascii="Times New Roman" w:hAnsi="Times New Roman" w:cs="Times New Roman"/>
        </w:rPr>
        <w:t xml:space="preserve"> </w:t>
      </w:r>
      <w:r w:rsidR="1471E637" w:rsidRPr="00EF135A">
        <w:rPr>
          <w:rFonts w:ascii="Times New Roman" w:hAnsi="Times New Roman" w:cs="Times New Roman"/>
        </w:rPr>
        <w:t xml:space="preserve">RFNBO </w:t>
      </w:r>
      <w:r w:rsidR="293B1E43" w:rsidRPr="00EF135A">
        <w:rPr>
          <w:rFonts w:ascii="Times New Roman" w:hAnsi="Times New Roman" w:cs="Times New Roman"/>
        </w:rPr>
        <w:t xml:space="preserve">delegated act </w:t>
      </w:r>
      <w:r w:rsidR="00757684" w:rsidRPr="00EF135A">
        <w:rPr>
          <w:rFonts w:ascii="Times New Roman" w:hAnsi="Times New Roman" w:cs="Times New Roman"/>
        </w:rPr>
        <w:t xml:space="preserve">sets out </w:t>
      </w:r>
      <w:r w:rsidRPr="00EF135A">
        <w:rPr>
          <w:rFonts w:ascii="Times New Roman" w:hAnsi="Times New Roman" w:cs="Times New Roman"/>
        </w:rPr>
        <w:t xml:space="preserve">that electricity taken from the grid may be counted as fully renewable during an imbalance settlement period during which the fuel producer can demonstrate, based on evidence from the national transmission system operator, that a) power-generating installations using renewable energy sources were redispatched downwards in accordance with Article 13 of Regulation (EU) 2019/943 and b) the electricity consumed for the production of renewable liquid and gaseous transport fuel of non-biological origin reduced the need for redispatching by a corresponding amount.  RFNBOs producers will likely rely on these rules only in exceptional cases and a misuse of the provision can only be avoided by following the rules thoroughly. An implementation of this provision in third countries will therefore only be feasible if it set out entities adopting the tasks of national transmission system </w:t>
      </w:r>
      <w:r w:rsidR="66A879B7" w:rsidRPr="00EF135A">
        <w:rPr>
          <w:rFonts w:ascii="Times New Roman" w:hAnsi="Times New Roman" w:cs="Times New Roman"/>
        </w:rPr>
        <w:t>operator</w:t>
      </w:r>
      <w:r w:rsidR="40C83879" w:rsidRPr="00EF135A">
        <w:rPr>
          <w:rFonts w:ascii="Times New Roman" w:hAnsi="Times New Roman" w:cs="Times New Roman"/>
        </w:rPr>
        <w:t>s</w:t>
      </w:r>
      <w:r w:rsidRPr="00EF135A">
        <w:rPr>
          <w:rFonts w:ascii="Times New Roman" w:hAnsi="Times New Roman" w:cs="Times New Roman"/>
        </w:rPr>
        <w:t xml:space="preserve"> as well as rules for redispatching.  </w:t>
      </w:r>
    </w:p>
    <w:p w14:paraId="772946AF" w14:textId="77777777" w:rsidR="00A747CB" w:rsidRPr="00EF135A" w:rsidRDefault="00A747CB" w:rsidP="00752D62">
      <w:pPr>
        <w:pStyle w:val="Heading2"/>
        <w:jc w:val="both"/>
        <w:rPr>
          <w:rFonts w:ascii="Times New Roman" w:hAnsi="Times New Roman" w:cs="Times New Roman"/>
        </w:rPr>
      </w:pPr>
    </w:p>
    <w:p w14:paraId="358C578C" w14:textId="100BE8D8" w:rsidR="0003140B" w:rsidRPr="00EF135A" w:rsidRDefault="0005461C" w:rsidP="00752D62">
      <w:pPr>
        <w:pStyle w:val="Heading2"/>
        <w:jc w:val="both"/>
        <w:rPr>
          <w:rFonts w:ascii="Times New Roman" w:hAnsi="Times New Roman" w:cs="Times New Roman"/>
        </w:rPr>
      </w:pPr>
      <w:bookmarkStart w:id="49" w:name="_Toc155705923"/>
      <w:r w:rsidRPr="00EF135A">
        <w:rPr>
          <w:rFonts w:ascii="Times New Roman" w:hAnsi="Times New Roman" w:cs="Times New Roman"/>
        </w:rPr>
        <w:t>I</w:t>
      </w:r>
      <w:r w:rsidR="564FB339" w:rsidRPr="00EF135A">
        <w:rPr>
          <w:rFonts w:ascii="Times New Roman" w:hAnsi="Times New Roman" w:cs="Times New Roman"/>
        </w:rPr>
        <w:t xml:space="preserve">mplementation </w:t>
      </w:r>
      <w:r w:rsidR="00D76732" w:rsidRPr="00EF135A">
        <w:rPr>
          <w:rFonts w:ascii="Times New Roman" w:hAnsi="Times New Roman" w:cs="Times New Roman"/>
        </w:rPr>
        <w:t xml:space="preserve">of the rules on </w:t>
      </w:r>
      <w:r w:rsidR="564FB339" w:rsidRPr="00EF135A">
        <w:rPr>
          <w:rFonts w:ascii="Times New Roman" w:hAnsi="Times New Roman" w:cs="Times New Roman"/>
        </w:rPr>
        <w:t xml:space="preserve">co-processing </w:t>
      </w:r>
      <w:r w:rsidR="00D76732" w:rsidRPr="00EF135A">
        <w:rPr>
          <w:rFonts w:ascii="Times New Roman" w:hAnsi="Times New Roman" w:cs="Times New Roman"/>
        </w:rPr>
        <w:t xml:space="preserve">of </w:t>
      </w:r>
      <w:r w:rsidR="564FB339" w:rsidRPr="00EF135A">
        <w:rPr>
          <w:rFonts w:ascii="Times New Roman" w:hAnsi="Times New Roman" w:cs="Times New Roman"/>
        </w:rPr>
        <w:t>RFNBOs</w:t>
      </w:r>
      <w:bookmarkEnd w:id="49"/>
      <w:r w:rsidR="564FB339" w:rsidRPr="00EF135A">
        <w:rPr>
          <w:rFonts w:ascii="Times New Roman" w:hAnsi="Times New Roman" w:cs="Times New Roman"/>
        </w:rPr>
        <w:t xml:space="preserve"> </w:t>
      </w:r>
    </w:p>
    <w:p w14:paraId="2513E128" w14:textId="68A5CBEE" w:rsidR="00E16F20" w:rsidRPr="00EF135A" w:rsidRDefault="714E8F4C" w:rsidP="005E5462">
      <w:pPr>
        <w:jc w:val="both"/>
        <w:rPr>
          <w:rFonts w:ascii="Times New Roman" w:hAnsi="Times New Roman" w:cs="Times New Roman"/>
        </w:rPr>
      </w:pPr>
      <w:r w:rsidRPr="00EF135A">
        <w:rPr>
          <w:rFonts w:ascii="Times New Roman" w:hAnsi="Times New Roman" w:cs="Times New Roman"/>
        </w:rPr>
        <w:t>RFNBOs may be produced in processes which rely</w:t>
      </w:r>
      <w:r w:rsidR="132F2B1F" w:rsidRPr="00EF135A">
        <w:rPr>
          <w:rFonts w:ascii="Times New Roman" w:hAnsi="Times New Roman" w:cs="Times New Roman"/>
        </w:rPr>
        <w:t>,</w:t>
      </w:r>
      <w:r w:rsidRPr="00EF135A">
        <w:rPr>
          <w:rFonts w:ascii="Times New Roman" w:hAnsi="Times New Roman" w:cs="Times New Roman"/>
        </w:rPr>
        <w:t xml:space="preserve"> next to renewable hydrogen</w:t>
      </w:r>
      <w:r w:rsidR="5FA92FAF" w:rsidRPr="00EF135A">
        <w:rPr>
          <w:rFonts w:ascii="Times New Roman" w:hAnsi="Times New Roman" w:cs="Times New Roman"/>
        </w:rPr>
        <w:t>,</w:t>
      </w:r>
      <w:r w:rsidRPr="00EF135A">
        <w:rPr>
          <w:rFonts w:ascii="Times New Roman" w:hAnsi="Times New Roman" w:cs="Times New Roman"/>
        </w:rPr>
        <w:t xml:space="preserve"> also on other inputs including fossil fuels, recycled carbon fuels and biomass. This </w:t>
      </w:r>
      <w:r w:rsidR="20D55AFE" w:rsidRPr="00EF135A">
        <w:rPr>
          <w:rFonts w:ascii="Times New Roman" w:hAnsi="Times New Roman" w:cs="Times New Roman"/>
        </w:rPr>
        <w:t>annex</w:t>
      </w:r>
      <w:r w:rsidRPr="00EF135A">
        <w:rPr>
          <w:rFonts w:ascii="Times New Roman" w:hAnsi="Times New Roman" w:cs="Times New Roman"/>
        </w:rPr>
        <w:t xml:space="preserve"> aims to provide </w:t>
      </w:r>
      <w:r w:rsidR="000F1E39" w:rsidRPr="00EF135A">
        <w:rPr>
          <w:rFonts w:ascii="Times New Roman" w:hAnsi="Times New Roman" w:cs="Times New Roman"/>
        </w:rPr>
        <w:t xml:space="preserve">inform </w:t>
      </w:r>
      <w:r w:rsidR="181AA4D2" w:rsidRPr="00EF135A">
        <w:rPr>
          <w:rFonts w:ascii="Times New Roman" w:hAnsi="Times New Roman" w:cs="Times New Roman"/>
        </w:rPr>
        <w:t>on</w:t>
      </w:r>
      <w:r w:rsidRPr="00EF135A">
        <w:rPr>
          <w:rFonts w:ascii="Times New Roman" w:hAnsi="Times New Roman" w:cs="Times New Roman"/>
        </w:rPr>
        <w:t xml:space="preserve"> how the relevant provisions set out in the RED and the </w:t>
      </w:r>
      <w:r w:rsidR="06003CAF" w:rsidRPr="00EF135A">
        <w:rPr>
          <w:rFonts w:ascii="Times New Roman" w:hAnsi="Times New Roman" w:cs="Times New Roman"/>
        </w:rPr>
        <w:t xml:space="preserve">GHG </w:t>
      </w:r>
      <w:r w:rsidR="00802B37" w:rsidRPr="00EF135A">
        <w:rPr>
          <w:rFonts w:ascii="Times New Roman" w:hAnsi="Times New Roman" w:cs="Times New Roman"/>
        </w:rPr>
        <w:t>m</w:t>
      </w:r>
      <w:r w:rsidR="06003CAF" w:rsidRPr="00EF135A">
        <w:rPr>
          <w:rFonts w:ascii="Times New Roman" w:hAnsi="Times New Roman" w:cs="Times New Roman"/>
        </w:rPr>
        <w:t>ethodology</w:t>
      </w:r>
      <w:r w:rsidRPr="00EF135A">
        <w:rPr>
          <w:rFonts w:ascii="Times New Roman" w:hAnsi="Times New Roman" w:cs="Times New Roman"/>
        </w:rPr>
        <w:t xml:space="preserve"> should be implemented to derive the share of RFNBOs in the output of the process as well as the achieved emission savings. Articles 25(</w:t>
      </w:r>
      <w:r w:rsidR="00A211B2">
        <w:rPr>
          <w:rFonts w:ascii="Times New Roman" w:hAnsi="Times New Roman" w:cs="Times New Roman"/>
        </w:rPr>
        <w:t>2</w:t>
      </w:r>
      <w:r w:rsidRPr="00EF135A">
        <w:rPr>
          <w:rFonts w:ascii="Times New Roman" w:hAnsi="Times New Roman" w:cs="Times New Roman"/>
        </w:rPr>
        <w:t xml:space="preserve">)(a) and 30 (2) of RED as well as Point 1 of the Annex </w:t>
      </w:r>
      <w:r w:rsidR="00E412C3" w:rsidRPr="00EF135A">
        <w:rPr>
          <w:rFonts w:ascii="Times New Roman" w:hAnsi="Times New Roman" w:cs="Times New Roman"/>
        </w:rPr>
        <w:t xml:space="preserve">to </w:t>
      </w:r>
      <w:r w:rsidRPr="00EF135A">
        <w:rPr>
          <w:rFonts w:ascii="Times New Roman" w:hAnsi="Times New Roman" w:cs="Times New Roman"/>
        </w:rPr>
        <w:t xml:space="preserve">the </w:t>
      </w:r>
      <w:r w:rsidR="45F8F4AA" w:rsidRPr="00EF135A">
        <w:rPr>
          <w:rFonts w:ascii="Times New Roman" w:hAnsi="Times New Roman" w:cs="Times New Roman"/>
        </w:rPr>
        <w:t xml:space="preserve">GHG </w:t>
      </w:r>
      <w:r w:rsidR="00802B37" w:rsidRPr="00EF135A">
        <w:rPr>
          <w:rFonts w:ascii="Times New Roman" w:hAnsi="Times New Roman" w:cs="Times New Roman"/>
        </w:rPr>
        <w:t>m</w:t>
      </w:r>
      <w:r w:rsidR="45F8F4AA" w:rsidRPr="00EF135A">
        <w:rPr>
          <w:rFonts w:ascii="Times New Roman" w:hAnsi="Times New Roman" w:cs="Times New Roman"/>
        </w:rPr>
        <w:t>ethodology</w:t>
      </w:r>
      <w:r w:rsidR="00E412C3" w:rsidRPr="00EF135A">
        <w:rPr>
          <w:rFonts w:ascii="Times New Roman" w:hAnsi="Times New Roman" w:cs="Times New Roman"/>
        </w:rPr>
        <w:t xml:space="preserve"> are in particularly relevant for the implementation</w:t>
      </w:r>
      <w:r w:rsidRPr="00EF135A">
        <w:rPr>
          <w:rFonts w:ascii="Times New Roman" w:hAnsi="Times New Roman" w:cs="Times New Roman"/>
        </w:rPr>
        <w:t xml:space="preserve">. </w:t>
      </w:r>
    </w:p>
    <w:p w14:paraId="568E4A7B" w14:textId="32A1ADB5" w:rsidR="007D6F8B" w:rsidRPr="00EF135A" w:rsidRDefault="00E16F20" w:rsidP="005E5462">
      <w:pPr>
        <w:jc w:val="both"/>
        <w:rPr>
          <w:rFonts w:ascii="Times New Roman" w:hAnsi="Times New Roman" w:cs="Times New Roman"/>
        </w:rPr>
      </w:pPr>
      <w:r w:rsidRPr="00EF135A">
        <w:rPr>
          <w:rFonts w:ascii="Times New Roman" w:hAnsi="Times New Roman" w:cs="Times New Roman"/>
        </w:rPr>
        <w:t>Articles 25(</w:t>
      </w:r>
      <w:r w:rsidR="00070CEC">
        <w:rPr>
          <w:rFonts w:ascii="Times New Roman" w:hAnsi="Times New Roman" w:cs="Times New Roman"/>
        </w:rPr>
        <w:t>2</w:t>
      </w:r>
      <w:r w:rsidRPr="00EF135A">
        <w:rPr>
          <w:rFonts w:ascii="Times New Roman" w:hAnsi="Times New Roman" w:cs="Times New Roman"/>
        </w:rPr>
        <w:t xml:space="preserve">)(a) RED sets out that renewable fuels of non-biological origin are counted towards the targets if they are used as intermediate products for the production of conventional </w:t>
      </w:r>
      <w:r w:rsidR="00D86E08">
        <w:rPr>
          <w:rFonts w:ascii="Times New Roman" w:hAnsi="Times New Roman" w:cs="Times New Roman"/>
        </w:rPr>
        <w:t xml:space="preserve">transport </w:t>
      </w:r>
      <w:r w:rsidRPr="00EF135A">
        <w:rPr>
          <w:rFonts w:ascii="Times New Roman" w:hAnsi="Times New Roman" w:cs="Times New Roman"/>
        </w:rPr>
        <w:t>fuels</w:t>
      </w:r>
      <w:r w:rsidR="00ED2547">
        <w:rPr>
          <w:rFonts w:ascii="Times New Roman" w:hAnsi="Times New Roman" w:cs="Times New Roman"/>
        </w:rPr>
        <w:t xml:space="preserve"> and biofuels</w:t>
      </w:r>
      <w:r w:rsidRPr="00EF135A">
        <w:rPr>
          <w:rFonts w:ascii="Times New Roman" w:hAnsi="Times New Roman" w:cs="Times New Roman"/>
        </w:rPr>
        <w:t>. This covers cases where renewable hydrogen is used in refineries e.g., to remove impurities during the hydro treating</w:t>
      </w:r>
      <w:r w:rsidR="00ED2547">
        <w:rPr>
          <w:rFonts w:ascii="Times New Roman" w:hAnsi="Times New Roman" w:cs="Times New Roman"/>
        </w:rPr>
        <w:t xml:space="preserve"> a well as </w:t>
      </w:r>
      <w:r w:rsidR="00350845">
        <w:rPr>
          <w:rFonts w:ascii="Times New Roman" w:hAnsi="Times New Roman" w:cs="Times New Roman"/>
        </w:rPr>
        <w:t>hydrogen used fo</w:t>
      </w:r>
      <w:r w:rsidR="00DA378E">
        <w:rPr>
          <w:rFonts w:ascii="Times New Roman" w:hAnsi="Times New Roman" w:cs="Times New Roman"/>
        </w:rPr>
        <w:t>r</w:t>
      </w:r>
      <w:r w:rsidR="00350845">
        <w:rPr>
          <w:rFonts w:ascii="Times New Roman" w:hAnsi="Times New Roman" w:cs="Times New Roman"/>
        </w:rPr>
        <w:t xml:space="preserve"> the production of HV</w:t>
      </w:r>
      <w:r w:rsidR="00DA378E">
        <w:rPr>
          <w:rFonts w:ascii="Times New Roman" w:hAnsi="Times New Roman" w:cs="Times New Roman"/>
        </w:rPr>
        <w:t xml:space="preserve">O and </w:t>
      </w:r>
      <w:r w:rsidR="00ED2547">
        <w:rPr>
          <w:rFonts w:ascii="Times New Roman" w:hAnsi="Times New Roman" w:cs="Times New Roman"/>
        </w:rPr>
        <w:t>methanol that is use fo</w:t>
      </w:r>
      <w:r w:rsidR="00070CEC">
        <w:rPr>
          <w:rFonts w:ascii="Times New Roman" w:hAnsi="Times New Roman" w:cs="Times New Roman"/>
        </w:rPr>
        <w:t>r</w:t>
      </w:r>
      <w:r w:rsidR="00ED2547">
        <w:rPr>
          <w:rFonts w:ascii="Times New Roman" w:hAnsi="Times New Roman" w:cs="Times New Roman"/>
        </w:rPr>
        <w:t xml:space="preserve"> the production of biodi</w:t>
      </w:r>
      <w:r w:rsidR="007B237A">
        <w:rPr>
          <w:rFonts w:ascii="Times New Roman" w:hAnsi="Times New Roman" w:cs="Times New Roman"/>
        </w:rPr>
        <w:t>esel</w:t>
      </w:r>
      <w:r w:rsidR="00ED2547">
        <w:rPr>
          <w:rFonts w:ascii="Times New Roman" w:hAnsi="Times New Roman" w:cs="Times New Roman"/>
        </w:rPr>
        <w:t xml:space="preserve"> </w:t>
      </w:r>
      <w:r w:rsidRPr="00EF135A">
        <w:rPr>
          <w:rFonts w:ascii="Times New Roman" w:hAnsi="Times New Roman" w:cs="Times New Roman"/>
        </w:rPr>
        <w:t>.</w:t>
      </w:r>
      <w:r w:rsidR="00CE4627" w:rsidRPr="00EF135A">
        <w:rPr>
          <w:rFonts w:ascii="Times New Roman" w:hAnsi="Times New Roman" w:cs="Times New Roman"/>
        </w:rPr>
        <w:t xml:space="preserve"> </w:t>
      </w:r>
      <w:r w:rsidRPr="00EF135A">
        <w:rPr>
          <w:rFonts w:ascii="Times New Roman" w:hAnsi="Times New Roman" w:cs="Times New Roman"/>
        </w:rPr>
        <w:t>Given that the hydrogen is already counted</w:t>
      </w:r>
      <w:r w:rsidR="792E97EB" w:rsidRPr="00EF135A">
        <w:rPr>
          <w:rFonts w:ascii="Times New Roman" w:hAnsi="Times New Roman" w:cs="Times New Roman"/>
        </w:rPr>
        <w:t>,</w:t>
      </w:r>
      <w:r w:rsidRPr="00EF135A">
        <w:rPr>
          <w:rFonts w:ascii="Times New Roman" w:hAnsi="Times New Roman" w:cs="Times New Roman"/>
        </w:rPr>
        <w:t xml:space="preserve"> such use of hydrogen is not further considered</w:t>
      </w:r>
      <w:r w:rsidR="00481C82">
        <w:rPr>
          <w:rFonts w:ascii="Times New Roman" w:hAnsi="Times New Roman" w:cs="Times New Roman"/>
        </w:rPr>
        <w:t xml:space="preserve"> for the calculation of the </w:t>
      </w:r>
      <w:r w:rsidR="003C7F86">
        <w:rPr>
          <w:rFonts w:ascii="Times New Roman" w:hAnsi="Times New Roman" w:cs="Times New Roman"/>
        </w:rPr>
        <w:t>share of renewable energy in the output of the process</w:t>
      </w:r>
      <w:r w:rsidRPr="00EF135A">
        <w:rPr>
          <w:rFonts w:ascii="Times New Roman" w:hAnsi="Times New Roman" w:cs="Times New Roman"/>
        </w:rPr>
        <w:t xml:space="preserve">. </w:t>
      </w:r>
    </w:p>
    <w:p w14:paraId="06B18963" w14:textId="7F91D849" w:rsidR="00E16F20" w:rsidRPr="00EF135A" w:rsidRDefault="5EF16C78" w:rsidP="005E5462">
      <w:pPr>
        <w:jc w:val="both"/>
        <w:rPr>
          <w:rFonts w:ascii="Times New Roman" w:hAnsi="Times New Roman" w:cs="Times New Roman"/>
        </w:rPr>
      </w:pPr>
      <w:r w:rsidRPr="00EF135A">
        <w:rPr>
          <w:rFonts w:ascii="Times New Roman" w:hAnsi="Times New Roman" w:cs="Times New Roman"/>
        </w:rPr>
        <w:t xml:space="preserve">The </w:t>
      </w:r>
      <w:r w:rsidR="18DA6B80" w:rsidRPr="00EF135A">
        <w:rPr>
          <w:rFonts w:ascii="Times New Roman" w:hAnsi="Times New Roman" w:cs="Times New Roman"/>
        </w:rPr>
        <w:t xml:space="preserve">GHG </w:t>
      </w:r>
      <w:r w:rsidR="00802B37" w:rsidRPr="00EF135A">
        <w:rPr>
          <w:rFonts w:ascii="Times New Roman" w:hAnsi="Times New Roman" w:cs="Times New Roman"/>
        </w:rPr>
        <w:t>m</w:t>
      </w:r>
      <w:r w:rsidR="18DA6B80" w:rsidRPr="00EF135A">
        <w:rPr>
          <w:rFonts w:ascii="Times New Roman" w:hAnsi="Times New Roman" w:cs="Times New Roman"/>
        </w:rPr>
        <w:t>ethodology</w:t>
      </w:r>
      <w:r w:rsidRPr="00EF135A">
        <w:rPr>
          <w:rFonts w:ascii="Times New Roman" w:hAnsi="Times New Roman" w:cs="Times New Roman"/>
        </w:rPr>
        <w:t xml:space="preserve"> sets out a specific rule for calculating the emission intensity of RFNBOs stemming from a process where co-processing is applied. It allows to distinguish in the calculation of the greenhouse gas emissions intensity on a proportional basis of the energetic value of inputs between: (1) the part of the process that is based on the conventional input and (2) the part of the process that is based on renewable fuels of non-biological origin and recycled carbon fuels assuming that the process parts are otherwise identical.  </w:t>
      </w:r>
      <w:r w:rsidR="2C5ED73F" w:rsidRPr="00EF135A">
        <w:rPr>
          <w:rFonts w:ascii="Times New Roman" w:hAnsi="Times New Roman" w:cs="Times New Roman"/>
        </w:rPr>
        <w:t xml:space="preserve"> </w:t>
      </w:r>
    </w:p>
    <w:p w14:paraId="63F043E0" w14:textId="1EBBEADA" w:rsidR="00E16F20" w:rsidRPr="00EF135A" w:rsidRDefault="5EF16C78" w:rsidP="005E5462">
      <w:pPr>
        <w:jc w:val="both"/>
        <w:rPr>
          <w:rFonts w:ascii="Times New Roman" w:hAnsi="Times New Roman" w:cs="Times New Roman"/>
        </w:rPr>
      </w:pPr>
      <w:r w:rsidRPr="00EF135A">
        <w:rPr>
          <w:rFonts w:ascii="Times New Roman" w:hAnsi="Times New Roman" w:cs="Times New Roman"/>
        </w:rPr>
        <w:t>If for instance a process uses H</w:t>
      </w:r>
      <w:r w:rsidRPr="00EF135A">
        <w:rPr>
          <w:rFonts w:ascii="Times New Roman" w:hAnsi="Times New Roman" w:cs="Times New Roman"/>
          <w:vertAlign w:val="subscript"/>
        </w:rPr>
        <w:t>2</w:t>
      </w:r>
      <w:r w:rsidRPr="00EF135A">
        <w:rPr>
          <w:rFonts w:ascii="Times New Roman" w:hAnsi="Times New Roman" w:cs="Times New Roman"/>
        </w:rPr>
        <w:t xml:space="preserve">, CO, </w:t>
      </w:r>
      <w:r w:rsidR="0074613A" w:rsidRPr="00EF135A">
        <w:rPr>
          <w:rFonts w:ascii="Times New Roman" w:hAnsi="Times New Roman" w:cs="Times New Roman"/>
        </w:rPr>
        <w:t>CO</w:t>
      </w:r>
      <w:r w:rsidR="0074613A" w:rsidRPr="00EF135A">
        <w:rPr>
          <w:rFonts w:ascii="Times New Roman" w:hAnsi="Times New Roman" w:cs="Times New Roman"/>
          <w:vertAlign w:val="subscript"/>
        </w:rPr>
        <w:t>2</w:t>
      </w:r>
      <w:r w:rsidR="0074613A" w:rsidRPr="00EF135A">
        <w:rPr>
          <w:rFonts w:ascii="Times New Roman" w:hAnsi="Times New Roman" w:cs="Times New Roman"/>
        </w:rPr>
        <w:t xml:space="preserve"> </w:t>
      </w:r>
      <w:r w:rsidRPr="00EF135A">
        <w:rPr>
          <w:rFonts w:ascii="Times New Roman" w:hAnsi="Times New Roman" w:cs="Times New Roman"/>
        </w:rPr>
        <w:t>as well as other energy inputs to produce synthetic fuels and the producer intends to replace 20% of the H2 with H2 qualifying as RFNBO, it would be possible to determine the emission intensity of the produced synthetic fuels assuming a virtual process which uses only 20% of all inputs mentioned above (20% of each input).</w:t>
      </w:r>
      <w:r w:rsidR="4ADBE76C" w:rsidRPr="00EF135A">
        <w:rPr>
          <w:rFonts w:ascii="Times New Roman" w:hAnsi="Times New Roman" w:cs="Times New Roman"/>
        </w:rPr>
        <w:t xml:space="preserve"> In this example, all </w:t>
      </w:r>
      <w:r w:rsidR="1BCB0505" w:rsidRPr="00EF135A">
        <w:rPr>
          <w:rFonts w:ascii="Times New Roman" w:hAnsi="Times New Roman" w:cs="Times New Roman"/>
        </w:rPr>
        <w:t>hydrogen</w:t>
      </w:r>
      <w:r w:rsidR="4ADBE76C" w:rsidRPr="00EF135A">
        <w:rPr>
          <w:rFonts w:ascii="Times New Roman" w:hAnsi="Times New Roman" w:cs="Times New Roman"/>
        </w:rPr>
        <w:t xml:space="preserve"> qualifying as RFNBO (which is 20% of the total H</w:t>
      </w:r>
      <w:r w:rsidR="4ADBE76C" w:rsidRPr="00EF135A">
        <w:rPr>
          <w:rFonts w:ascii="Times New Roman" w:hAnsi="Times New Roman" w:cs="Times New Roman"/>
          <w:vertAlign w:val="subscript"/>
        </w:rPr>
        <w:t>2</w:t>
      </w:r>
      <w:r w:rsidR="4ADBE76C" w:rsidRPr="00EF135A">
        <w:rPr>
          <w:rFonts w:ascii="Times New Roman" w:hAnsi="Times New Roman" w:cs="Times New Roman"/>
        </w:rPr>
        <w:t xml:space="preserve"> input) would be used in the virtual process, and the other 80% of the hydrogen (all non-RFNBO) would be used in the other process which uses 80% of all inputs.</w:t>
      </w:r>
      <w:r w:rsidRPr="00EF135A">
        <w:rPr>
          <w:rFonts w:ascii="Times New Roman" w:hAnsi="Times New Roman" w:cs="Times New Roman"/>
        </w:rPr>
        <w:t xml:space="preserve"> Such process would also yield only 20% of the output</w:t>
      </w:r>
      <w:r w:rsidR="1625B243" w:rsidRPr="00EF135A">
        <w:rPr>
          <w:rFonts w:ascii="Times New Roman" w:hAnsi="Times New Roman" w:cs="Times New Roman"/>
        </w:rPr>
        <w:t xml:space="preserve">, </w:t>
      </w:r>
      <w:r w:rsidR="3A2E76BA" w:rsidRPr="00EF135A">
        <w:rPr>
          <w:rFonts w:ascii="Times New Roman" w:hAnsi="Times New Roman" w:cs="Times New Roman"/>
        </w:rPr>
        <w:t xml:space="preserve">but </w:t>
      </w:r>
      <w:r w:rsidR="1625B243" w:rsidRPr="00EF135A">
        <w:rPr>
          <w:rFonts w:ascii="Times New Roman" w:hAnsi="Times New Roman" w:cs="Times New Roman"/>
        </w:rPr>
        <w:t>only the energy sha</w:t>
      </w:r>
      <w:r w:rsidR="7593AA57" w:rsidRPr="00EF135A">
        <w:rPr>
          <w:rFonts w:ascii="Times New Roman" w:hAnsi="Times New Roman" w:cs="Times New Roman"/>
        </w:rPr>
        <w:t xml:space="preserve">re </w:t>
      </w:r>
      <w:r w:rsidR="1625B243" w:rsidRPr="00EF135A">
        <w:rPr>
          <w:rFonts w:ascii="Times New Roman" w:hAnsi="Times New Roman" w:cs="Times New Roman"/>
        </w:rPr>
        <w:t xml:space="preserve">of RFNBO hydrogen </w:t>
      </w:r>
      <w:r w:rsidR="7C1AE600" w:rsidRPr="00EF135A">
        <w:rPr>
          <w:rFonts w:ascii="Times New Roman" w:hAnsi="Times New Roman" w:cs="Times New Roman"/>
        </w:rPr>
        <w:t>in the input</w:t>
      </w:r>
      <w:r w:rsidR="1625B243" w:rsidRPr="00EF135A">
        <w:rPr>
          <w:rFonts w:ascii="Times New Roman" w:hAnsi="Times New Roman" w:cs="Times New Roman"/>
        </w:rPr>
        <w:t xml:space="preserve"> </w:t>
      </w:r>
      <w:r w:rsidR="066284BC" w:rsidRPr="00EF135A">
        <w:rPr>
          <w:rFonts w:ascii="Times New Roman" w:hAnsi="Times New Roman" w:cs="Times New Roman"/>
        </w:rPr>
        <w:t>would be</w:t>
      </w:r>
      <w:r w:rsidR="1625B243" w:rsidRPr="00EF135A">
        <w:rPr>
          <w:rFonts w:ascii="Times New Roman" w:hAnsi="Times New Roman" w:cs="Times New Roman"/>
        </w:rPr>
        <w:t xml:space="preserve"> considered an RFNBO</w:t>
      </w:r>
      <w:r w:rsidRPr="00EF135A">
        <w:rPr>
          <w:rFonts w:ascii="Times New Roman" w:hAnsi="Times New Roman" w:cs="Times New Roman"/>
        </w:rPr>
        <w:t xml:space="preserve">. It would be possible to replace in this virtual process more than </w:t>
      </w:r>
      <w:r w:rsidRPr="00EF135A">
        <w:rPr>
          <w:rFonts w:ascii="Times New Roman" w:hAnsi="Times New Roman" w:cs="Times New Roman"/>
        </w:rPr>
        <w:lastRenderedPageBreak/>
        <w:t>one input. Not only RFNBOs but also RCF, biomass, renewable electricity</w:t>
      </w:r>
      <w:r w:rsidR="0E24F9E5" w:rsidRPr="00EF135A">
        <w:rPr>
          <w:rFonts w:ascii="Times New Roman" w:hAnsi="Times New Roman" w:cs="Times New Roman"/>
        </w:rPr>
        <w:t xml:space="preserve">, </w:t>
      </w:r>
      <w:r w:rsidRPr="00EF135A">
        <w:rPr>
          <w:rFonts w:ascii="Times New Roman" w:hAnsi="Times New Roman" w:cs="Times New Roman"/>
        </w:rPr>
        <w:t xml:space="preserve">renewable heat </w:t>
      </w:r>
      <w:r w:rsidR="0E24F9E5" w:rsidRPr="00EF135A">
        <w:rPr>
          <w:rFonts w:ascii="Times New Roman" w:hAnsi="Times New Roman" w:cs="Times New Roman"/>
        </w:rPr>
        <w:t>and C</w:t>
      </w:r>
      <w:r w:rsidR="14FDAA8A" w:rsidRPr="00EF135A">
        <w:rPr>
          <w:rFonts w:ascii="Times New Roman" w:hAnsi="Times New Roman" w:cs="Times New Roman"/>
        </w:rPr>
        <w:t>O</w:t>
      </w:r>
      <w:r w:rsidR="0E24F9E5" w:rsidRPr="00EF135A">
        <w:rPr>
          <w:rFonts w:ascii="Times New Roman" w:hAnsi="Times New Roman" w:cs="Times New Roman"/>
          <w:vertAlign w:val="subscript"/>
        </w:rPr>
        <w:t>2</w:t>
      </w:r>
      <w:r w:rsidR="14FDAA8A" w:rsidRPr="00EF135A">
        <w:rPr>
          <w:rFonts w:ascii="Times New Roman" w:hAnsi="Times New Roman" w:cs="Times New Roman"/>
        </w:rPr>
        <w:t xml:space="preserve"> (including biogenic) </w:t>
      </w:r>
      <w:r w:rsidRPr="00EF135A">
        <w:rPr>
          <w:rFonts w:ascii="Times New Roman" w:hAnsi="Times New Roman" w:cs="Times New Roman"/>
        </w:rPr>
        <w:t xml:space="preserve">could be used for this purpose. While the use of RCF and biomass would not add to the share of RFNBOs in the output, they could reduce the emission intensity of the output as the entire output of the virtual process would have the same emission intensity.   </w:t>
      </w:r>
    </w:p>
    <w:p w14:paraId="1368C8F6" w14:textId="77777777" w:rsidR="00E16F20" w:rsidRPr="00EF135A" w:rsidRDefault="00B356D9" w:rsidP="00752D62">
      <w:pPr>
        <w:shd w:val="clear" w:color="auto" w:fill="FFFFFF" w:themeFill="background1"/>
        <w:spacing w:before="60" w:after="120" w:line="240" w:lineRule="auto"/>
        <w:jc w:val="both"/>
        <w:rPr>
          <w:rFonts w:ascii="Times New Roman" w:eastAsia="Times New Roman" w:hAnsi="Times New Roman" w:cs="Times New Roman"/>
          <w:color w:val="000000" w:themeColor="text1"/>
          <w:sz w:val="24"/>
          <w:szCs w:val="24"/>
          <w:lang w:eastAsia="en-IE"/>
        </w:rPr>
      </w:pP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RFNBO,out</m:t>
            </m:r>
          </m:sub>
        </m:sSub>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RFNBO,in</m:t>
                </m:r>
              </m:sub>
            </m:sSub>
          </m:num>
          <m:den>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educts</m:t>
                </m:r>
              </m:sub>
            </m:sSub>
          </m:den>
        </m:f>
      </m:oMath>
      <w:r w:rsidR="00E16F20" w:rsidRPr="00EF135A">
        <w:rPr>
          <w:rFonts w:ascii="Times New Roman" w:hAnsi="Times New Roman" w:cs="Times New Roman"/>
        </w:rPr>
        <w:tab/>
      </w:r>
      <w:r w:rsidR="00E16F20" w:rsidRPr="00EF135A">
        <w:rPr>
          <w:rFonts w:ascii="Times New Roman" w:hAnsi="Times New Roman" w:cs="Times New Roman"/>
        </w:rPr>
        <w:tab/>
      </w:r>
      <w:r w:rsidR="00E16F20" w:rsidRPr="00EF135A">
        <w:rPr>
          <w:rFonts w:ascii="Times New Roman" w:hAnsi="Times New Roman" w:cs="Times New Roman"/>
        </w:rPr>
        <w:tab/>
      </w:r>
      <w:r w:rsidR="00E16F20" w:rsidRPr="00EF135A">
        <w:rPr>
          <w:rFonts w:ascii="Times New Roman" w:hAnsi="Times New Roman" w:cs="Times New Roman"/>
        </w:rPr>
        <w:tab/>
      </w:r>
      <w:r w:rsidR="00E16F20" w:rsidRPr="00EF135A">
        <w:rPr>
          <w:rFonts w:ascii="Times New Roman" w:hAnsi="Times New Roman" w:cs="Times New Roman"/>
        </w:rPr>
        <w:tab/>
      </w:r>
      <w:r w:rsidR="00E16F20" w:rsidRPr="00EF135A">
        <w:rPr>
          <w:rFonts w:ascii="Times New Roman" w:eastAsia="Times New Roman" w:hAnsi="Times New Roman" w:cs="Times New Roman"/>
          <w:color w:val="000000" w:themeColor="text1"/>
          <w:sz w:val="24"/>
          <w:szCs w:val="24"/>
          <w:lang w:eastAsia="en-IE"/>
        </w:rPr>
        <w:t>(1)</w:t>
      </w:r>
    </w:p>
    <w:p w14:paraId="35F23E04" w14:textId="77777777" w:rsidR="00E16F20" w:rsidRPr="00EF135A" w:rsidRDefault="00E16F20" w:rsidP="00752D62">
      <w:pPr>
        <w:shd w:val="clear" w:color="auto" w:fill="FFFFFF" w:themeFill="background1"/>
        <w:spacing w:before="60" w:after="120" w:line="240" w:lineRule="auto"/>
        <w:jc w:val="both"/>
        <w:rPr>
          <w:rFonts w:ascii="Times New Roman" w:eastAsia="Times New Roman" w:hAnsi="Times New Roman" w:cs="Times New Roman"/>
          <w:color w:val="000000" w:themeColor="text1"/>
          <w:sz w:val="24"/>
          <w:szCs w:val="24"/>
          <w:lang w:eastAsia="en-IE"/>
        </w:rPr>
      </w:pPr>
      <w:r w:rsidRPr="00EF135A">
        <w:rPr>
          <w:rFonts w:ascii="Times New Roman" w:eastAsia="Times New Roman" w:hAnsi="Times New Roman" w:cs="Times New Roman"/>
          <w:color w:val="000000" w:themeColor="text1"/>
          <w:sz w:val="24"/>
          <w:szCs w:val="24"/>
          <w:lang w:eastAsia="en-IE"/>
        </w:rPr>
        <w:t>Where:</w:t>
      </w:r>
    </w:p>
    <w:p w14:paraId="2941DF38" w14:textId="77777777" w:rsidR="00E16F20" w:rsidRPr="00EF135A" w:rsidRDefault="00B356D9" w:rsidP="00752D62">
      <w:pPr>
        <w:shd w:val="clear" w:color="auto" w:fill="FFFFFF" w:themeFill="background1"/>
        <w:spacing w:before="60" w:after="120" w:line="240" w:lineRule="auto"/>
        <w:ind w:firstLine="720"/>
        <w:jc w:val="both"/>
        <w:rPr>
          <w:rFonts w:ascii="Times New Roman" w:eastAsia="Times New Roman" w:hAnsi="Times New Roman" w:cs="Times New Roman"/>
          <w:color w:val="000000" w:themeColor="text1"/>
          <w:sz w:val="24"/>
          <w:szCs w:val="24"/>
          <w:lang w:eastAsia="en-IE"/>
        </w:rPr>
      </w:pP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RFNBO,out</m:t>
            </m:r>
          </m:sub>
        </m:sSub>
      </m:oMath>
      <w:r w:rsidR="00E16F20" w:rsidRPr="00EF135A">
        <w:rPr>
          <w:rFonts w:ascii="Times New Roman" w:eastAsia="Times New Roman" w:hAnsi="Times New Roman" w:cs="Times New Roman"/>
          <w:color w:val="000000" w:themeColor="text1"/>
          <w:sz w:val="24"/>
          <w:szCs w:val="24"/>
          <w:lang w:eastAsia="en-IE"/>
        </w:rPr>
        <w:t>: energy share of the product that can be counted as RFNBO</w:t>
      </w:r>
    </w:p>
    <w:p w14:paraId="5F1D30EC" w14:textId="77777777" w:rsidR="00E16F20" w:rsidRPr="00EF135A" w:rsidRDefault="00B356D9" w:rsidP="00752D62">
      <w:pPr>
        <w:shd w:val="clear" w:color="auto" w:fill="FFFFFF" w:themeFill="background1"/>
        <w:spacing w:before="60" w:after="120" w:line="240" w:lineRule="auto"/>
        <w:ind w:firstLine="720"/>
        <w:jc w:val="both"/>
        <w:rPr>
          <w:rFonts w:ascii="Times New Roman" w:eastAsia="Times New Roman" w:hAnsi="Times New Roman" w:cs="Times New Roman"/>
          <w:color w:val="000000" w:themeColor="text1"/>
          <w:sz w:val="24"/>
          <w:szCs w:val="24"/>
          <w:lang w:eastAsia="en-IE"/>
        </w:rPr>
      </w:pPr>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RFNBO,in</m:t>
            </m:r>
          </m:sub>
        </m:sSub>
      </m:oMath>
      <w:r w:rsidR="00E16F20" w:rsidRPr="00EF135A">
        <w:rPr>
          <w:rFonts w:ascii="Times New Roman" w:eastAsia="Times New Roman" w:hAnsi="Times New Roman" w:cs="Times New Roman"/>
          <w:color w:val="000000" w:themeColor="text1"/>
          <w:sz w:val="24"/>
          <w:szCs w:val="24"/>
          <w:lang w:eastAsia="en-IE"/>
        </w:rPr>
        <w:t>: energy content of the RFNBO input only</w:t>
      </w:r>
    </w:p>
    <w:p w14:paraId="7DEAB5CE" w14:textId="77777777" w:rsidR="00E16F20" w:rsidRPr="00EF135A" w:rsidRDefault="00B356D9" w:rsidP="00752D62">
      <w:pPr>
        <w:shd w:val="clear" w:color="auto" w:fill="FFFFFF" w:themeFill="background1"/>
        <w:spacing w:before="60" w:after="120" w:line="240" w:lineRule="auto"/>
        <w:ind w:firstLine="720"/>
        <w:jc w:val="both"/>
        <w:rPr>
          <w:rFonts w:ascii="Times New Roman" w:eastAsia="Times New Roman" w:hAnsi="Times New Roman" w:cs="Times New Roman"/>
          <w:color w:val="000000" w:themeColor="text1"/>
          <w:sz w:val="24"/>
          <w:szCs w:val="24"/>
          <w:lang w:eastAsia="en-IE"/>
        </w:rPr>
      </w:pPr>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educts</m:t>
            </m:r>
          </m:sub>
        </m:sSub>
      </m:oMath>
      <w:r w:rsidR="00E16F20" w:rsidRPr="00EF135A">
        <w:rPr>
          <w:rFonts w:ascii="Times New Roman" w:eastAsia="Times New Roman" w:hAnsi="Times New Roman" w:cs="Times New Roman"/>
          <w:color w:val="000000" w:themeColor="text1"/>
          <w:sz w:val="24"/>
          <w:szCs w:val="24"/>
          <w:lang w:eastAsia="en-IE"/>
        </w:rPr>
        <w:t>: energy content of all “relevant” inputs (as defined in the DA).</w:t>
      </w:r>
    </w:p>
    <w:p w14:paraId="304DAB81" w14:textId="7FC4ADD1" w:rsidR="00E16F20" w:rsidRPr="00EF135A" w:rsidRDefault="00E16F20" w:rsidP="00752D62">
      <w:pPr>
        <w:shd w:val="clear" w:color="auto" w:fill="FFFFFF" w:themeFill="background1"/>
        <w:spacing w:before="60" w:after="120" w:line="240" w:lineRule="auto"/>
        <w:jc w:val="both"/>
        <w:rPr>
          <w:rFonts w:ascii="Times New Roman" w:eastAsia="Times New Roman" w:hAnsi="Times New Roman" w:cs="Times New Roman"/>
          <w:color w:val="000000" w:themeColor="text1"/>
          <w:lang w:eastAsia="en-IE"/>
        </w:rPr>
      </w:pPr>
      <w:r w:rsidRPr="00EF135A">
        <w:rPr>
          <w:rFonts w:ascii="Times New Roman" w:eastAsia="Times New Roman" w:hAnsi="Times New Roman" w:cs="Times New Roman"/>
          <w:color w:val="000000" w:themeColor="text1"/>
          <w:lang w:eastAsia="en-IE"/>
        </w:rPr>
        <w:t>For instance, as stated above, if 20% of the energy of the "relevant” inputs comes from hydrogen that qualifies as renewable, 20% of the output can be claimed as RFNBO.</w:t>
      </w:r>
    </w:p>
    <w:p w14:paraId="2EB93D85" w14:textId="2500F3CF" w:rsidR="00E16F20" w:rsidRPr="00EF135A" w:rsidRDefault="00E16F20" w:rsidP="00752D62">
      <w:pPr>
        <w:shd w:val="clear" w:color="auto" w:fill="FFFFFF" w:themeFill="background1"/>
        <w:spacing w:before="60" w:after="120" w:line="240" w:lineRule="auto"/>
        <w:jc w:val="both"/>
        <w:rPr>
          <w:rFonts w:ascii="Times New Roman" w:eastAsia="Times New Roman" w:hAnsi="Times New Roman" w:cs="Times New Roman"/>
          <w:color w:val="000000" w:themeColor="text1"/>
          <w:lang w:eastAsia="en-IE"/>
        </w:rPr>
      </w:pPr>
      <w:r w:rsidRPr="00EF135A">
        <w:rPr>
          <w:rFonts w:ascii="Times New Roman" w:eastAsia="Times New Roman" w:hAnsi="Times New Roman" w:cs="Times New Roman"/>
          <w:color w:val="000000" w:themeColor="text1"/>
          <w:lang w:eastAsia="en-IE"/>
        </w:rPr>
        <w:t>For the share calculated above, it is possible to virtually split the process and determine the emissions for the RFNBO only as follows</w:t>
      </w:r>
      <w:r w:rsidR="00AB7A99" w:rsidRPr="00EF135A">
        <w:rPr>
          <w:rFonts w:ascii="Times New Roman" w:eastAsia="Times New Roman" w:hAnsi="Times New Roman" w:cs="Times New Roman"/>
          <w:color w:val="000000" w:themeColor="text1"/>
          <w:lang w:eastAsia="en-IE"/>
        </w:rPr>
        <w:t>:</w:t>
      </w:r>
    </w:p>
    <w:p w14:paraId="1379E000" w14:textId="30960D17" w:rsidR="00E16F20" w:rsidRPr="00EF135A" w:rsidRDefault="00E16F20" w:rsidP="00752D62">
      <w:pPr>
        <w:shd w:val="clear" w:color="auto" w:fill="FFFFFF" w:themeFill="background1"/>
        <w:spacing w:before="60" w:after="120" w:line="240" w:lineRule="auto"/>
        <w:jc w:val="both"/>
        <w:rPr>
          <w:rFonts w:ascii="Times New Roman" w:eastAsia="Times New Roman" w:hAnsi="Times New Roman" w:cs="Times New Roman"/>
          <w:color w:val="000000" w:themeColor="text1"/>
          <w:sz w:val="24"/>
          <w:szCs w:val="24"/>
          <w:lang w:eastAsia="en-IE"/>
        </w:rPr>
      </w:pPr>
      <m:oMath>
        <m:r>
          <w:rPr>
            <w:rFonts w:ascii="Cambria Math" w:hAnsi="Cambria Math" w:cs="Times New Roman"/>
          </w:rPr>
          <m:t>E</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RFNBO</m:t>
            </m:r>
          </m:sub>
        </m:sSub>
        <m:r>
          <w:rPr>
            <w:rFonts w:ascii="Cambria Math" w:hAnsi="Cambria Math" w:cs="Times New Roman"/>
          </w:rPr>
          <m:t>=</m:t>
        </m:r>
        <m:nary>
          <m:naryPr>
            <m:chr m:val="∑"/>
            <m:ctrlPr>
              <w:rPr>
                <w:rFonts w:ascii="Cambria Math" w:hAnsi="Cambria Math" w:cs="Times New Roman"/>
              </w:rPr>
            </m:ctrlPr>
          </m:naryPr>
          <m:sub>
            <m:r>
              <w:rPr>
                <w:rFonts w:ascii="Cambria Math" w:hAnsi="Cambria Math" w:cs="Times New Roman"/>
              </w:rPr>
              <m:t> n</m:t>
            </m:r>
          </m:sub>
          <m:sup>
            <m:r>
              <w:rPr>
                <w:rFonts w:ascii="Cambria Math" w:hAnsi="Cambria Math" w:cs="Times New Roman"/>
              </w:rPr>
              <m:t> </m:t>
            </m:r>
          </m:sup>
          <m:e>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n</m:t>
                </m:r>
              </m:sub>
            </m:sSub>
          </m:e>
        </m:nary>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i,n</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p</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td</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u</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ccs</m:t>
            </m:r>
          </m:sub>
        </m:sSub>
      </m:oMath>
      <w:r w:rsidRPr="00EF135A">
        <w:rPr>
          <w:rFonts w:ascii="Times New Roman" w:hAnsi="Times New Roman" w:cs="Times New Roman"/>
        </w:rPr>
        <w:tab/>
      </w:r>
      <w:r w:rsidRPr="00EF135A">
        <w:rPr>
          <w:rFonts w:ascii="Times New Roman" w:eastAsia="Times New Roman" w:hAnsi="Times New Roman" w:cs="Times New Roman"/>
          <w:color w:val="000000" w:themeColor="text1"/>
          <w:sz w:val="24"/>
          <w:szCs w:val="24"/>
          <w:lang w:eastAsia="en-IE"/>
        </w:rPr>
        <w:t>(2)</w:t>
      </w:r>
    </w:p>
    <w:p w14:paraId="45931AD2" w14:textId="77777777" w:rsidR="00E16F20" w:rsidRPr="00EF135A" w:rsidRDefault="00E16F20" w:rsidP="00752D62">
      <w:pPr>
        <w:shd w:val="clear" w:color="auto" w:fill="FFFFFF" w:themeFill="background1"/>
        <w:spacing w:before="60" w:after="120" w:line="240" w:lineRule="auto"/>
        <w:jc w:val="both"/>
        <w:rPr>
          <w:rFonts w:ascii="Times New Roman" w:eastAsia="Times New Roman" w:hAnsi="Times New Roman" w:cs="Times New Roman"/>
          <w:color w:val="000000" w:themeColor="text1"/>
          <w:sz w:val="24"/>
          <w:szCs w:val="24"/>
          <w:lang w:eastAsia="en-IE"/>
        </w:rPr>
      </w:pPr>
      <w:r w:rsidRPr="00EF135A">
        <w:rPr>
          <w:rFonts w:ascii="Times New Roman" w:eastAsia="Times New Roman" w:hAnsi="Times New Roman" w:cs="Times New Roman"/>
          <w:color w:val="000000" w:themeColor="text1"/>
          <w:sz w:val="24"/>
          <w:szCs w:val="24"/>
          <w:lang w:eastAsia="en-IE"/>
        </w:rPr>
        <w:t>Where:</w:t>
      </w:r>
    </w:p>
    <w:p w14:paraId="3778B452" w14:textId="77777777" w:rsidR="00E16F20" w:rsidRPr="00EF135A" w:rsidRDefault="00E16F20" w:rsidP="00752D62">
      <w:pPr>
        <w:shd w:val="clear" w:color="auto" w:fill="FFFFFF" w:themeFill="background1"/>
        <w:spacing w:before="60" w:after="120" w:line="240" w:lineRule="auto"/>
        <w:ind w:firstLine="720"/>
        <w:jc w:val="both"/>
        <w:rPr>
          <w:rFonts w:ascii="Times New Roman" w:eastAsia="Times New Roman" w:hAnsi="Times New Roman" w:cs="Times New Roman"/>
          <w:color w:val="000000" w:themeColor="text1"/>
          <w:sz w:val="24"/>
          <w:szCs w:val="24"/>
          <w:lang w:eastAsia="en-IE"/>
        </w:rPr>
      </w:pPr>
      <w:r w:rsidRPr="00EF135A">
        <w:rPr>
          <w:rFonts w:ascii="Times New Roman" w:eastAsia="Times New Roman" w:hAnsi="Times New Roman" w:cs="Times New Roman"/>
          <w:color w:val="000000" w:themeColor="text1"/>
          <w:sz w:val="24"/>
          <w:szCs w:val="24"/>
          <w:lang w:eastAsia="en-IE"/>
        </w:rPr>
        <w:t>n: each “relevant” input</w:t>
      </w:r>
    </w:p>
    <w:p w14:paraId="2CAA72F3" w14:textId="77777777" w:rsidR="00E16F20" w:rsidRPr="00EF135A" w:rsidRDefault="00E16F20" w:rsidP="00752D62">
      <w:pPr>
        <w:shd w:val="clear" w:color="auto" w:fill="FFFFFF" w:themeFill="background1"/>
        <w:spacing w:before="60" w:after="120" w:line="240" w:lineRule="auto"/>
        <w:ind w:firstLine="720"/>
        <w:jc w:val="both"/>
        <w:rPr>
          <w:rFonts w:ascii="Times New Roman" w:eastAsia="Times New Roman" w:hAnsi="Times New Roman" w:cs="Times New Roman"/>
          <w:color w:val="000000" w:themeColor="text1"/>
          <w:sz w:val="24"/>
          <w:szCs w:val="24"/>
          <w:lang w:eastAsia="en-IE"/>
        </w:rPr>
      </w:pPr>
      <w:r w:rsidRPr="00EF135A">
        <w:rPr>
          <w:rFonts w:ascii="Times New Roman" w:eastAsia="Times New Roman" w:hAnsi="Times New Roman" w:cs="Times New Roman"/>
          <w:color w:val="000000" w:themeColor="text1"/>
          <w:sz w:val="24"/>
          <w:szCs w:val="24"/>
          <w:lang w:eastAsia="en-IE"/>
        </w:rPr>
        <w:t>s</w:t>
      </w:r>
      <w:r w:rsidRPr="00EF135A">
        <w:rPr>
          <w:rFonts w:ascii="Times New Roman" w:eastAsia="Times New Roman" w:hAnsi="Times New Roman" w:cs="Times New Roman"/>
          <w:color w:val="000000" w:themeColor="text1"/>
          <w:sz w:val="24"/>
          <w:szCs w:val="24"/>
          <w:vertAlign w:val="subscript"/>
          <w:lang w:eastAsia="en-IE"/>
        </w:rPr>
        <w:t>n</w:t>
      </w:r>
      <w:r w:rsidRPr="00EF135A">
        <w:rPr>
          <w:rFonts w:ascii="Times New Roman" w:eastAsia="Times New Roman" w:hAnsi="Times New Roman" w:cs="Times New Roman"/>
          <w:color w:val="000000" w:themeColor="text1"/>
          <w:sz w:val="24"/>
          <w:szCs w:val="24"/>
          <w:lang w:eastAsia="en-IE"/>
        </w:rPr>
        <w:t xml:space="preserve">: energy share of the input “n”: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n</m:t>
            </m:r>
          </m:sub>
        </m:sSub>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n,in</m:t>
                </m:r>
              </m:sub>
            </m:sSub>
          </m:num>
          <m:den>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educts</m:t>
                </m:r>
              </m:sub>
            </m:sSub>
          </m:den>
        </m:f>
      </m:oMath>
    </w:p>
    <w:p w14:paraId="2208A0DB" w14:textId="77777777" w:rsidR="00E16F20" w:rsidRPr="00EF135A" w:rsidRDefault="00E16F20" w:rsidP="00752D62">
      <w:pPr>
        <w:shd w:val="clear" w:color="auto" w:fill="FFFFFF" w:themeFill="background1"/>
        <w:spacing w:before="60" w:after="120" w:line="240" w:lineRule="auto"/>
        <w:ind w:firstLine="720"/>
        <w:jc w:val="both"/>
        <w:rPr>
          <w:rFonts w:ascii="Times New Roman" w:eastAsia="Times New Roman" w:hAnsi="Times New Roman" w:cs="Times New Roman"/>
          <w:color w:val="000000" w:themeColor="text1"/>
          <w:sz w:val="24"/>
          <w:szCs w:val="24"/>
          <w:lang w:eastAsia="en-IE"/>
        </w:rPr>
      </w:pPr>
      <w:r w:rsidRPr="00EF135A">
        <w:rPr>
          <w:rFonts w:ascii="Times New Roman" w:eastAsia="Times New Roman" w:hAnsi="Times New Roman" w:cs="Times New Roman"/>
          <w:color w:val="000000" w:themeColor="text1"/>
          <w:sz w:val="24"/>
          <w:szCs w:val="24"/>
          <w:lang w:eastAsia="en-IE"/>
        </w:rPr>
        <w:t>e</w:t>
      </w:r>
      <w:r w:rsidRPr="00EF135A">
        <w:rPr>
          <w:rFonts w:ascii="Times New Roman" w:eastAsia="Times New Roman" w:hAnsi="Times New Roman" w:cs="Times New Roman"/>
          <w:color w:val="000000" w:themeColor="text1"/>
          <w:sz w:val="24"/>
          <w:szCs w:val="24"/>
          <w:shd w:val="clear" w:color="auto" w:fill="E6E6E6"/>
          <w:vertAlign w:val="subscript"/>
          <w:lang w:eastAsia="en-IE"/>
        </w:rPr>
        <w:t>i,n</w:t>
      </w:r>
      <w:r w:rsidRPr="00EF135A">
        <w:rPr>
          <w:rFonts w:ascii="Times New Roman" w:eastAsia="Times New Roman" w:hAnsi="Times New Roman" w:cs="Times New Roman"/>
          <w:color w:val="000000" w:themeColor="text1"/>
          <w:sz w:val="24"/>
          <w:szCs w:val="24"/>
          <w:lang w:eastAsia="en-IE"/>
        </w:rPr>
        <w:t>: emissions intensity for the supply of the input “n”.</w:t>
      </w:r>
    </w:p>
    <w:p w14:paraId="400FBD76" w14:textId="77777777" w:rsidR="00E16F20" w:rsidRPr="00EF135A" w:rsidRDefault="00E16F20" w:rsidP="00395F91">
      <w:pPr>
        <w:jc w:val="both"/>
        <w:rPr>
          <w:rFonts w:ascii="Times New Roman" w:hAnsi="Times New Roman" w:cs="Times New Roman"/>
        </w:rPr>
      </w:pPr>
      <w:r w:rsidRPr="00EF135A">
        <w:rPr>
          <w:rFonts w:ascii="Times New Roman" w:hAnsi="Times New Roman" w:cs="Times New Roman"/>
        </w:rPr>
        <w:t>Inputs qualifying as RFNBO can be attributed to this part of the virtually split process with the upper limit of the energy (or stoichiometric) ratio of the input entering into the output (meaning the energetic share of all inputs has to be respected also for the virtually split part).</w:t>
      </w:r>
    </w:p>
    <w:p w14:paraId="6FA925FB" w14:textId="098AB831" w:rsidR="004E5B34" w:rsidRPr="00EF135A" w:rsidRDefault="5EF16C78" w:rsidP="00456544">
      <w:pPr>
        <w:jc w:val="both"/>
        <w:rPr>
          <w:rFonts w:ascii="Times New Roman" w:eastAsia="Times New Roman" w:hAnsi="Times New Roman" w:cs="Times New Roman"/>
          <w:b/>
          <w:bCs/>
          <w:color w:val="000000"/>
          <w:sz w:val="24"/>
          <w:szCs w:val="24"/>
          <w:lang w:eastAsia="en-IE"/>
        </w:rPr>
      </w:pPr>
      <w:r w:rsidRPr="00EF135A">
        <w:rPr>
          <w:rFonts w:ascii="Times New Roman" w:hAnsi="Times New Roman" w:cs="Times New Roman"/>
        </w:rPr>
        <w:t>CO2 emissions from fuel combustion have to be counted in the term e</w:t>
      </w:r>
      <w:r w:rsidRPr="00EF135A">
        <w:rPr>
          <w:rFonts w:ascii="Times New Roman" w:hAnsi="Times New Roman" w:cs="Times New Roman"/>
          <w:vertAlign w:val="subscript"/>
        </w:rPr>
        <w:t>u</w:t>
      </w:r>
      <w:r w:rsidRPr="00EF135A">
        <w:rPr>
          <w:rFonts w:ascii="Times New Roman" w:hAnsi="Times New Roman" w:cs="Times New Roman"/>
        </w:rPr>
        <w:t xml:space="preserve">. </w:t>
      </w:r>
      <w:r w:rsidR="21534A6A" w:rsidRPr="00EF135A">
        <w:rPr>
          <w:rFonts w:ascii="Times New Roman" w:hAnsi="Times New Roman" w:cs="Times New Roman"/>
        </w:rPr>
        <w:t>If non-fossil carbon enters into the molecule of the output, those emissions might be compensated by the e</w:t>
      </w:r>
      <w:r w:rsidR="21534A6A" w:rsidRPr="00EF135A">
        <w:rPr>
          <w:rFonts w:ascii="Times New Roman" w:hAnsi="Times New Roman" w:cs="Times New Roman"/>
          <w:vertAlign w:val="subscript"/>
        </w:rPr>
        <w:t>ex</w:t>
      </w:r>
      <w:r w:rsidR="00395F91" w:rsidRPr="00EF135A">
        <w:rPr>
          <w:rFonts w:ascii="Times New Roman" w:hAnsi="Times New Roman" w:cs="Times New Roman"/>
          <w:vertAlign w:val="subscript"/>
        </w:rPr>
        <w:t xml:space="preserve"> </w:t>
      </w:r>
      <w:r w:rsidR="21534A6A" w:rsidRPr="00EF135A">
        <w:rPr>
          <w:rFonts w:ascii="Times New Roman" w:hAnsi="Times New Roman" w:cs="Times New Roman"/>
          <w:vertAlign w:val="subscript"/>
        </w:rPr>
        <w:t>use</w:t>
      </w:r>
      <w:r w:rsidR="21534A6A" w:rsidRPr="00EF135A">
        <w:rPr>
          <w:rFonts w:ascii="Times New Roman" w:hAnsi="Times New Roman" w:cs="Times New Roman"/>
        </w:rPr>
        <w:t xml:space="preserve"> included in e</w:t>
      </w:r>
      <w:r w:rsidR="00395F91" w:rsidRPr="00EF135A">
        <w:rPr>
          <w:rFonts w:ascii="Times New Roman" w:hAnsi="Times New Roman" w:cs="Times New Roman"/>
          <w:vertAlign w:val="subscript"/>
        </w:rPr>
        <w:t>i</w:t>
      </w:r>
      <w:r w:rsidR="21534A6A" w:rsidRPr="00EF135A">
        <w:rPr>
          <w:rFonts w:ascii="Times New Roman" w:hAnsi="Times New Roman" w:cs="Times New Roman"/>
        </w:rPr>
        <w:t xml:space="preserve"> for those non-fossil inputs. </w:t>
      </w:r>
      <w:r w:rsidRPr="00EF135A">
        <w:rPr>
          <w:rFonts w:ascii="Times New Roman" w:hAnsi="Times New Roman" w:cs="Times New Roman"/>
        </w:rPr>
        <w:t>The share of RFNBOs in the output of the virtual process would be determined as set out under point 3 of the Annex to the</w:t>
      </w:r>
      <w:r w:rsidR="4ECE0499" w:rsidRPr="00EF135A">
        <w:rPr>
          <w:rFonts w:ascii="Times New Roman" w:hAnsi="Times New Roman" w:cs="Times New Roman"/>
        </w:rPr>
        <w:t xml:space="preserve"> GHG </w:t>
      </w:r>
      <w:r w:rsidR="00282E11" w:rsidRPr="00EF135A">
        <w:rPr>
          <w:rFonts w:ascii="Times New Roman" w:hAnsi="Times New Roman" w:cs="Times New Roman"/>
        </w:rPr>
        <w:t>m</w:t>
      </w:r>
      <w:r w:rsidR="4ECE0499" w:rsidRPr="00EF135A">
        <w:rPr>
          <w:rFonts w:ascii="Times New Roman" w:hAnsi="Times New Roman" w:cs="Times New Roman"/>
        </w:rPr>
        <w:t>ethodology</w:t>
      </w:r>
      <w:r w:rsidRPr="00EF135A">
        <w:rPr>
          <w:rFonts w:ascii="Times New Roman" w:hAnsi="Times New Roman" w:cs="Times New Roman"/>
        </w:rPr>
        <w:t xml:space="preserve">. </w:t>
      </w:r>
      <w:r w:rsidR="000006C4" w:rsidRPr="00EF135A">
        <w:rPr>
          <w:rFonts w:ascii="Times New Roman" w:hAnsi="Times New Roman" w:cs="Times New Roman"/>
        </w:rPr>
        <w:t>If</w:t>
      </w:r>
      <w:r w:rsidRPr="00EF135A">
        <w:rPr>
          <w:rFonts w:ascii="Times New Roman" w:hAnsi="Times New Roman" w:cs="Times New Roman"/>
        </w:rPr>
        <w:t xml:space="preserve"> the process yields more than one output, each type of output would include the same share of RFNBOs, RCF and other fuels in line with Article 30(2) of the RED</w:t>
      </w:r>
      <w:r w:rsidR="00E16F20" w:rsidRPr="00EF135A">
        <w:rPr>
          <w:rFonts w:ascii="Times New Roman" w:hAnsi="Times New Roman" w:cs="Times New Roman"/>
          <w:vertAlign w:val="superscript"/>
        </w:rPr>
        <w:footnoteReference w:id="9"/>
      </w:r>
      <w:r w:rsidRPr="00EF135A">
        <w:rPr>
          <w:rFonts w:ascii="Times New Roman" w:hAnsi="Times New Roman" w:cs="Times New Roman"/>
        </w:rPr>
        <w:t xml:space="preserve">. The ratio of different outputs of the virtual process should not differ from the share of outputs of the whole process. In accordance with point 1 of the </w:t>
      </w:r>
      <w:r w:rsidR="5645B8A6" w:rsidRPr="00EF135A">
        <w:rPr>
          <w:rFonts w:ascii="Times New Roman" w:hAnsi="Times New Roman" w:cs="Times New Roman"/>
        </w:rPr>
        <w:t xml:space="preserve">GHG </w:t>
      </w:r>
      <w:r w:rsidR="00282E11" w:rsidRPr="00EF135A">
        <w:rPr>
          <w:rFonts w:ascii="Times New Roman" w:hAnsi="Times New Roman" w:cs="Times New Roman"/>
        </w:rPr>
        <w:t>m</w:t>
      </w:r>
      <w:r w:rsidR="5645B8A6" w:rsidRPr="00EF135A">
        <w:rPr>
          <w:rFonts w:ascii="Times New Roman" w:hAnsi="Times New Roman" w:cs="Times New Roman"/>
        </w:rPr>
        <w:t xml:space="preserve">ethodology </w:t>
      </w:r>
      <w:r w:rsidRPr="00EF135A">
        <w:rPr>
          <w:rFonts w:ascii="Times New Roman" w:hAnsi="Times New Roman" w:cs="Times New Roman"/>
        </w:rPr>
        <w:t>it is possible to determine the emission intensity of the output over a period of at most one calendar month.</w:t>
      </w:r>
      <w:r w:rsidR="004E5B34" w:rsidRPr="00EF135A">
        <w:rPr>
          <w:rFonts w:ascii="Times New Roman" w:eastAsia="Times New Roman" w:hAnsi="Times New Roman" w:cs="Times New Roman"/>
          <w:b/>
          <w:bCs/>
          <w:color w:val="000000"/>
          <w:sz w:val="24"/>
          <w:szCs w:val="24"/>
          <w:lang w:eastAsia="en-IE"/>
        </w:rPr>
        <w:br w:type="page"/>
      </w:r>
    </w:p>
    <w:p w14:paraId="26F2EC7D" w14:textId="02BEE022" w:rsidR="00E16F20" w:rsidRPr="00EF135A" w:rsidRDefault="00E16F20" w:rsidP="00752D62">
      <w:pPr>
        <w:shd w:val="clear" w:color="auto" w:fill="FFFFFF"/>
        <w:spacing w:before="60" w:after="120" w:line="240" w:lineRule="auto"/>
        <w:jc w:val="both"/>
        <w:rPr>
          <w:rFonts w:ascii="Times New Roman" w:eastAsia="Times New Roman" w:hAnsi="Times New Roman" w:cs="Times New Roman"/>
          <w:b/>
          <w:bCs/>
          <w:color w:val="000000"/>
          <w:sz w:val="24"/>
          <w:szCs w:val="24"/>
          <w:lang w:eastAsia="en-IE"/>
        </w:rPr>
      </w:pPr>
      <w:r w:rsidRPr="00EF135A">
        <w:rPr>
          <w:rFonts w:ascii="Times New Roman" w:eastAsia="Times New Roman" w:hAnsi="Times New Roman" w:cs="Times New Roman"/>
          <w:b/>
          <w:bCs/>
          <w:noProof/>
          <w:color w:val="000000"/>
          <w:sz w:val="24"/>
          <w:szCs w:val="24"/>
          <w:shd w:val="clear" w:color="auto" w:fill="E6E6E6"/>
          <w:lang w:eastAsia="en-GB"/>
        </w:rPr>
        <w:lastRenderedPageBreak/>
        <mc:AlternateContent>
          <mc:Choice Requires="wps">
            <w:drawing>
              <wp:anchor distT="0" distB="0" distL="114300" distR="114300" simplePos="0" relativeHeight="251658240" behindDoc="0" locked="0" layoutInCell="1" allowOverlap="1" wp14:anchorId="44A68827" wp14:editId="43C2148A">
                <wp:simplePos x="0" y="0"/>
                <wp:positionH relativeFrom="column">
                  <wp:posOffset>7034</wp:posOffset>
                </wp:positionH>
                <wp:positionV relativeFrom="paragraph">
                  <wp:posOffset>249702</wp:posOffset>
                </wp:positionV>
                <wp:extent cx="2110056" cy="427355"/>
                <wp:effectExtent l="0" t="0" r="24130" b="10795"/>
                <wp:wrapNone/>
                <wp:docPr id="5" name="Rectangle 5">
                  <a:extLst xmlns:a="http://schemas.openxmlformats.org/drawingml/2006/main">
                    <a:ext uri="{FF2B5EF4-FFF2-40B4-BE49-F238E27FC236}">
                      <a16:creationId xmlns:a16="http://schemas.microsoft.com/office/drawing/2014/main" id="{82CB6086-3A0F-CDB1-FB96-B1CA5A63757A}"/>
                    </a:ext>
                  </a:extLst>
                </wp:docPr>
                <wp:cNvGraphicFramePr/>
                <a:graphic xmlns:a="http://schemas.openxmlformats.org/drawingml/2006/main">
                  <a:graphicData uri="http://schemas.microsoft.com/office/word/2010/wordprocessingShape">
                    <wps:wsp>
                      <wps:cNvSpPr/>
                      <wps:spPr>
                        <a:xfrm>
                          <a:off x="0" y="0"/>
                          <a:ext cx="2110056" cy="427355"/>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A286996" w14:textId="401D6CBD" w:rsidR="00105D3B" w:rsidRDefault="00105D3B" w:rsidP="00E16F20">
                            <w:pPr>
                              <w:shd w:val="clear" w:color="auto" w:fill="808080"/>
                              <w:jc w:val="center"/>
                              <w:rPr>
                                <w:rFonts w:hAnsi="Calibri"/>
                                <w:color w:val="FFFFFF" w:themeColor="light1"/>
                                <w:kern w:val="24"/>
                                <w:sz w:val="32"/>
                                <w:szCs w:val="32"/>
                                <w:lang w:val="de-DE"/>
                              </w:rPr>
                            </w:pPr>
                            <w:r>
                              <w:rPr>
                                <w:rFonts w:hAnsi="Calibri"/>
                                <w:color w:val="FFFFFF" w:themeColor="light1"/>
                                <w:kern w:val="24"/>
                                <w:sz w:val="32"/>
                                <w:szCs w:val="32"/>
                                <w:lang w:val="de-DE"/>
                              </w:rPr>
                              <w:t xml:space="preserve">Fossil </w:t>
                            </w:r>
                            <w:r w:rsidRPr="00405F36">
                              <w:rPr>
                                <w:rFonts w:hAnsi="Calibri"/>
                                <w:color w:val="FFFFFF" w:themeColor="light1"/>
                                <w:kern w:val="24"/>
                                <w:sz w:val="32"/>
                                <w:szCs w:val="32"/>
                                <w:lang w:val="de-DE"/>
                              </w:rPr>
                              <w:t>Input</w:t>
                            </w:r>
                            <w:r w:rsidR="00405F36">
                              <w:rPr>
                                <w:rFonts w:hAnsi="Calibri"/>
                                <w:color w:val="FFFFFF" w:themeColor="light1"/>
                                <w:kern w:val="24"/>
                                <w:sz w:val="32"/>
                                <w:szCs w:val="32"/>
                                <w:lang w:val="de-DE"/>
                              </w:rPr>
                              <w:t xml:space="preserve"> 1</w:t>
                            </w:r>
                          </w:p>
                        </w:txbxContent>
                      </wps:txbx>
                      <wps:bodyPr wrap="square" rtlCol="0" anchor="ctr"/>
                    </wps:wsp>
                  </a:graphicData>
                </a:graphic>
                <wp14:sizeRelH relativeFrom="margin">
                  <wp14:pctWidth>0</wp14:pctWidth>
                </wp14:sizeRelH>
              </wp:anchor>
            </w:drawing>
          </mc:Choice>
          <mc:Fallback>
            <w:pict>
              <v:rect w14:anchorId="44A68827" id="Rectangle 5" o:spid="_x0000_s1026" style="position:absolute;left:0;text-align:left;margin-left:.55pt;margin-top:19.65pt;width:166.15pt;height:33.6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" fillcolor="#d8d8d8 [2732]" strokecolor="#243f60 [1604]" strokeweight="2pt">
                <v:textbox>
                  <w:txbxContent>
                    <w:p w14:paraId="6A286996" w14:textId="401D6CBD" w:rsidR="00105D3B" w:rsidRDefault="00105D3B" w:rsidP="00E16F20">
                      <w:pPr>
                        <w:shd w:val="clear" w:color="auto" w:fill="808080"/>
                        <w:jc w:val="center"/>
                        <w:rPr>
                          <w:rFonts w:hAnsi="Calibri"/>
                          <w:color w:val="FFFFFF" w:themeColor="light1"/>
                          <w:kern w:val="24"/>
                          <w:sz w:val="32"/>
                          <w:szCs w:val="32"/>
                          <w:lang w:val="de-DE"/>
                        </w:rPr>
                      </w:pPr>
                      <w:r>
                        <w:rPr>
                          <w:rFonts w:hAnsi="Calibri"/>
                          <w:color w:val="FFFFFF" w:themeColor="light1"/>
                          <w:kern w:val="24"/>
                          <w:sz w:val="32"/>
                          <w:szCs w:val="32"/>
                          <w:lang w:val="de-DE"/>
                        </w:rPr>
                        <w:t xml:space="preserve">Fossil </w:t>
                      </w:r>
                      <w:r w:rsidRPr="00405F36">
                        <w:rPr>
                          <w:rFonts w:hAnsi="Calibri"/>
                          <w:color w:val="FFFFFF" w:themeColor="light1"/>
                          <w:kern w:val="24"/>
                          <w:sz w:val="32"/>
                          <w:szCs w:val="32"/>
                          <w:lang w:val="de-DE"/>
                        </w:rPr>
                        <w:t>Input</w:t>
                      </w:r>
                      <w:r w:rsidR="00405F36">
                        <w:rPr>
                          <w:rFonts w:hAnsi="Calibri"/>
                          <w:color w:val="FFFFFF" w:themeColor="light1"/>
                          <w:kern w:val="24"/>
                          <w:sz w:val="32"/>
                          <w:szCs w:val="32"/>
                          <w:lang w:val="de-DE"/>
                        </w:rPr>
                        <w:t xml:space="preserve"> 1</w:t>
                      </w:r>
                    </w:p>
                  </w:txbxContent>
                </v:textbox>
              </v:rect>
            </w:pict>
          </mc:Fallback>
        </mc:AlternateContent>
      </w:r>
      <w:r w:rsidRPr="00EF135A">
        <w:rPr>
          <w:rFonts w:ascii="Times New Roman" w:eastAsia="Times New Roman" w:hAnsi="Times New Roman" w:cs="Times New Roman"/>
          <w:b/>
          <w:bCs/>
          <w:noProof/>
          <w:color w:val="000000"/>
          <w:sz w:val="24"/>
          <w:szCs w:val="24"/>
          <w:shd w:val="clear" w:color="auto" w:fill="E6E6E6"/>
          <w:lang w:eastAsia="en-GB"/>
        </w:rPr>
        <mc:AlternateContent>
          <mc:Choice Requires="wps">
            <w:drawing>
              <wp:anchor distT="0" distB="0" distL="114300" distR="114300" simplePos="0" relativeHeight="251658241" behindDoc="0" locked="0" layoutInCell="1" allowOverlap="1" wp14:anchorId="079AB9D8" wp14:editId="55D8406D">
                <wp:simplePos x="0" y="0"/>
                <wp:positionH relativeFrom="column">
                  <wp:posOffset>2096086</wp:posOffset>
                </wp:positionH>
                <wp:positionV relativeFrom="paragraph">
                  <wp:posOffset>249702</wp:posOffset>
                </wp:positionV>
                <wp:extent cx="2558562" cy="427355"/>
                <wp:effectExtent l="0" t="0" r="13335" b="10795"/>
                <wp:wrapNone/>
                <wp:docPr id="8" name="Rectangle 8">
                  <a:extLst xmlns:a="http://schemas.openxmlformats.org/drawingml/2006/main">
                    <a:ext uri="{FF2B5EF4-FFF2-40B4-BE49-F238E27FC236}">
                      <a16:creationId xmlns:a16="http://schemas.microsoft.com/office/drawing/2014/main" id="{3488300D-91F1-F194-4A41-A9733E0B94FC}"/>
                    </a:ext>
                  </a:extLst>
                </wp:docPr>
                <wp:cNvGraphicFramePr/>
                <a:graphic xmlns:a="http://schemas.openxmlformats.org/drawingml/2006/main">
                  <a:graphicData uri="http://schemas.microsoft.com/office/word/2010/wordprocessingShape">
                    <wps:wsp>
                      <wps:cNvSpPr/>
                      <wps:spPr>
                        <a:xfrm>
                          <a:off x="0" y="0"/>
                          <a:ext cx="2558562" cy="427355"/>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EB4DF37" w14:textId="77777777" w:rsidR="00405F36" w:rsidRDefault="00405F36" w:rsidP="00405F36">
                            <w:pPr>
                              <w:shd w:val="clear" w:color="auto" w:fill="808080"/>
                              <w:jc w:val="center"/>
                              <w:rPr>
                                <w:rFonts w:hAnsi="Calibri"/>
                                <w:color w:val="FFFFFF" w:themeColor="light1"/>
                                <w:kern w:val="24"/>
                                <w:sz w:val="32"/>
                                <w:szCs w:val="32"/>
                                <w:lang w:val="de-DE"/>
                              </w:rPr>
                            </w:pPr>
                            <w:r>
                              <w:rPr>
                                <w:rFonts w:hAnsi="Calibri"/>
                                <w:color w:val="FFFFFF" w:themeColor="light1"/>
                                <w:kern w:val="24"/>
                                <w:sz w:val="32"/>
                                <w:szCs w:val="32"/>
                                <w:lang w:val="de-DE"/>
                              </w:rPr>
                              <w:t xml:space="preserve">Fossil </w:t>
                            </w:r>
                            <w:r w:rsidRPr="00405F36">
                              <w:rPr>
                                <w:rFonts w:hAnsi="Calibri"/>
                                <w:color w:val="FFFFFF" w:themeColor="light1"/>
                                <w:kern w:val="24"/>
                                <w:sz w:val="32"/>
                                <w:szCs w:val="32"/>
                                <w:lang w:val="de-DE"/>
                              </w:rPr>
                              <w:t>Input</w:t>
                            </w:r>
                            <w:r>
                              <w:rPr>
                                <w:rFonts w:hAnsi="Calibri"/>
                                <w:color w:val="FFFFFF" w:themeColor="light1"/>
                                <w:kern w:val="24"/>
                                <w:sz w:val="32"/>
                                <w:szCs w:val="32"/>
                                <w:lang w:val="de-DE"/>
                              </w:rPr>
                              <w:t xml:space="preserve"> 1</w:t>
                            </w:r>
                          </w:p>
                          <w:p w14:paraId="3E1C073B" w14:textId="387013D0" w:rsidR="00105D3B" w:rsidRDefault="00105D3B" w:rsidP="00E16F20">
                            <w:pPr>
                              <w:shd w:val="clear" w:color="auto" w:fill="808080"/>
                              <w:jc w:val="center"/>
                              <w:rPr>
                                <w:rFonts w:hAnsi="Calibri"/>
                                <w:color w:val="FFFFFF" w:themeColor="light1"/>
                                <w:kern w:val="24"/>
                                <w:sz w:val="32"/>
                                <w:szCs w:val="32"/>
                                <w:lang w:val="de-DE"/>
                              </w:rPr>
                            </w:pPr>
                          </w:p>
                        </w:txbxContent>
                      </wps:txbx>
                      <wps:bodyPr wrap="square" rtlCol="0" anchor="ctr"/>
                    </wps:wsp>
                  </a:graphicData>
                </a:graphic>
                <wp14:sizeRelH relativeFrom="margin">
                  <wp14:pctWidth>0</wp14:pctWidth>
                </wp14:sizeRelH>
              </wp:anchor>
            </w:drawing>
          </mc:Choice>
          <mc:Fallback>
            <w:pict>
              <v:rect w14:anchorId="079AB9D8" id="Rectangle 8" o:spid="_x0000_s1027" style="position:absolute;left:0;text-align:left;margin-left:165.05pt;margin-top:19.65pt;width:201.45pt;height:33.65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" fillcolor="#d8d8d8 [2732]" strokecolor="#243f60 [1604]" strokeweight="2pt">
                <v:textbox>
                  <w:txbxContent>
                    <w:p w14:paraId="3EB4DF37" w14:textId="77777777" w:rsidR="00405F36" w:rsidRDefault="00405F36" w:rsidP="00405F36">
                      <w:pPr>
                        <w:shd w:val="clear" w:color="auto" w:fill="808080"/>
                        <w:jc w:val="center"/>
                        <w:rPr>
                          <w:rFonts w:hAnsi="Calibri"/>
                          <w:color w:val="FFFFFF" w:themeColor="light1"/>
                          <w:kern w:val="24"/>
                          <w:sz w:val="32"/>
                          <w:szCs w:val="32"/>
                          <w:lang w:val="de-DE"/>
                        </w:rPr>
                      </w:pPr>
                      <w:r>
                        <w:rPr>
                          <w:rFonts w:hAnsi="Calibri"/>
                          <w:color w:val="FFFFFF" w:themeColor="light1"/>
                          <w:kern w:val="24"/>
                          <w:sz w:val="32"/>
                          <w:szCs w:val="32"/>
                          <w:lang w:val="de-DE"/>
                        </w:rPr>
                        <w:t xml:space="preserve">Fossil </w:t>
                      </w:r>
                      <w:r w:rsidRPr="00405F36">
                        <w:rPr>
                          <w:rFonts w:hAnsi="Calibri"/>
                          <w:color w:val="FFFFFF" w:themeColor="light1"/>
                          <w:kern w:val="24"/>
                          <w:sz w:val="32"/>
                          <w:szCs w:val="32"/>
                          <w:lang w:val="de-DE"/>
                        </w:rPr>
                        <w:t>Input</w:t>
                      </w:r>
                      <w:r>
                        <w:rPr>
                          <w:rFonts w:hAnsi="Calibri"/>
                          <w:color w:val="FFFFFF" w:themeColor="light1"/>
                          <w:kern w:val="24"/>
                          <w:sz w:val="32"/>
                          <w:szCs w:val="32"/>
                          <w:lang w:val="de-DE"/>
                        </w:rPr>
                        <w:t xml:space="preserve"> 1</w:t>
                      </w:r>
                    </w:p>
                    <w:p w14:paraId="3E1C073B" w14:textId="387013D0" w:rsidR="00105D3B" w:rsidRDefault="00105D3B" w:rsidP="00E16F20">
                      <w:pPr>
                        <w:shd w:val="clear" w:color="auto" w:fill="808080"/>
                        <w:jc w:val="center"/>
                        <w:rPr>
                          <w:rFonts w:hAnsi="Calibri"/>
                          <w:color w:val="FFFFFF" w:themeColor="light1"/>
                          <w:kern w:val="24"/>
                          <w:sz w:val="32"/>
                          <w:szCs w:val="32"/>
                          <w:lang w:val="de-DE"/>
                        </w:rPr>
                      </w:pPr>
                    </w:p>
                  </w:txbxContent>
                </v:textbox>
              </v:rect>
            </w:pict>
          </mc:Fallback>
        </mc:AlternateContent>
      </w:r>
      <w:r w:rsidRPr="00EF135A">
        <w:rPr>
          <w:rFonts w:ascii="Times New Roman" w:eastAsia="Times New Roman" w:hAnsi="Times New Roman" w:cs="Times New Roman"/>
          <w:b/>
          <w:bCs/>
          <w:color w:val="000000"/>
          <w:sz w:val="24"/>
          <w:szCs w:val="24"/>
          <w:lang w:eastAsia="en-IE"/>
        </w:rPr>
        <w:t>Example of a process with several inputs</w:t>
      </w:r>
    </w:p>
    <w:p w14:paraId="50674DA7" w14:textId="77777777" w:rsidR="00E16F20" w:rsidRPr="00EF135A" w:rsidRDefault="00E16F20" w:rsidP="00752D62">
      <w:pPr>
        <w:shd w:val="clear" w:color="auto" w:fill="FFFFFF"/>
        <w:spacing w:before="60" w:after="120" w:line="240" w:lineRule="auto"/>
        <w:jc w:val="both"/>
        <w:rPr>
          <w:rFonts w:ascii="Times New Roman" w:eastAsia="Times New Roman" w:hAnsi="Times New Roman" w:cs="Times New Roman"/>
          <w:b/>
          <w:bCs/>
          <w:color w:val="000000"/>
          <w:sz w:val="24"/>
          <w:szCs w:val="24"/>
          <w:lang w:eastAsia="en-IE"/>
        </w:rPr>
      </w:pPr>
    </w:p>
    <w:p w14:paraId="261ADC22" w14:textId="77777777" w:rsidR="00E16F20" w:rsidRPr="00EF135A" w:rsidRDefault="00E16F20" w:rsidP="00752D62">
      <w:pPr>
        <w:shd w:val="clear" w:color="auto" w:fill="FFFFFF"/>
        <w:spacing w:before="60" w:after="120" w:line="240" w:lineRule="auto"/>
        <w:jc w:val="both"/>
        <w:rPr>
          <w:rFonts w:ascii="Times New Roman" w:eastAsia="Times New Roman" w:hAnsi="Times New Roman" w:cs="Times New Roman"/>
          <w:b/>
          <w:bCs/>
          <w:color w:val="000000"/>
          <w:sz w:val="24"/>
          <w:szCs w:val="24"/>
          <w:lang w:eastAsia="en-IE"/>
        </w:rPr>
      </w:pPr>
      <w:r w:rsidRPr="00EF135A">
        <w:rPr>
          <w:rFonts w:ascii="Times New Roman" w:eastAsia="Times New Roman" w:hAnsi="Times New Roman" w:cs="Times New Roman"/>
          <w:b/>
          <w:bCs/>
          <w:noProof/>
          <w:color w:val="000000"/>
          <w:sz w:val="24"/>
          <w:szCs w:val="24"/>
          <w:shd w:val="clear" w:color="auto" w:fill="E6E6E6"/>
          <w:lang w:eastAsia="en-GB"/>
        </w:rPr>
        <mc:AlternateContent>
          <mc:Choice Requires="wps">
            <w:drawing>
              <wp:anchor distT="0" distB="0" distL="114300" distR="114300" simplePos="0" relativeHeight="251658242" behindDoc="0" locked="0" layoutInCell="1" allowOverlap="1" wp14:anchorId="642C6ED6" wp14:editId="17A4EE66">
                <wp:simplePos x="0" y="0"/>
                <wp:positionH relativeFrom="margin">
                  <wp:align>left</wp:align>
                </wp:positionH>
                <wp:positionV relativeFrom="paragraph">
                  <wp:posOffset>154745</wp:posOffset>
                </wp:positionV>
                <wp:extent cx="2089052" cy="427355"/>
                <wp:effectExtent l="0" t="0" r="26035" b="10795"/>
                <wp:wrapNone/>
                <wp:docPr id="9" name="Rectangle 9">
                  <a:extLst xmlns:a="http://schemas.openxmlformats.org/drawingml/2006/main">
                    <a:ext uri="{FF2B5EF4-FFF2-40B4-BE49-F238E27FC236}">
                      <a16:creationId xmlns:a16="http://schemas.microsoft.com/office/drawing/2014/main" id="{2F2CFF8F-F9BE-44AC-720D-2BAC0015E4C7}"/>
                    </a:ext>
                  </a:extLst>
                </wp:docPr>
                <wp:cNvGraphicFramePr/>
                <a:graphic xmlns:a="http://schemas.openxmlformats.org/drawingml/2006/main">
                  <a:graphicData uri="http://schemas.microsoft.com/office/word/2010/wordprocessingShape">
                    <wps:wsp>
                      <wps:cNvSpPr/>
                      <wps:spPr>
                        <a:xfrm>
                          <a:off x="0" y="0"/>
                          <a:ext cx="2089052" cy="427355"/>
                        </a:xfrm>
                        <a:prstGeom prst="rect">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5549EAA" w14:textId="77777777" w:rsidR="00105D3B" w:rsidRDefault="00105D3B" w:rsidP="00E16F20">
                            <w:pPr>
                              <w:jc w:val="center"/>
                              <w:rPr>
                                <w:rFonts w:hAnsi="Calibri"/>
                                <w:color w:val="FFFFFF" w:themeColor="light1"/>
                                <w:kern w:val="24"/>
                                <w:sz w:val="32"/>
                                <w:szCs w:val="32"/>
                                <w:lang w:val="de-DE"/>
                              </w:rPr>
                            </w:pPr>
                            <w:r>
                              <w:rPr>
                                <w:rFonts w:hAnsi="Calibri"/>
                                <w:color w:val="FFFFFF" w:themeColor="light1"/>
                                <w:kern w:val="24"/>
                                <w:sz w:val="32"/>
                                <w:szCs w:val="32"/>
                                <w:lang w:val="de-DE"/>
                              </w:rPr>
                              <w:t>Fossil Input 2</w:t>
                            </w:r>
                          </w:p>
                        </w:txbxContent>
                      </wps:txbx>
                      <wps:bodyPr wrap="square" rtlCol="0" anchor="ctr"/>
                    </wps:wsp>
                  </a:graphicData>
                </a:graphic>
                <wp14:sizeRelH relativeFrom="margin">
                  <wp14:pctWidth>0</wp14:pctWidth>
                </wp14:sizeRelH>
              </wp:anchor>
            </w:drawing>
          </mc:Choice>
          <mc:Fallback>
            <w:pict>
              <v:rect w14:anchorId="642C6ED6" id="Rectangle 9" o:spid="_x0000_s1028" style="position:absolute;left:0;text-align:left;margin-left:0;margin-top:12.2pt;width:164.5pt;height:33.65pt;z-index:25165824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" fillcolor="#a5a5a5 [2092]" strokecolor="#243f60 [1604]" strokeweight="2pt">
                <v:textbox>
                  <w:txbxContent>
                    <w:p w14:paraId="55549EAA" w14:textId="77777777" w:rsidR="00105D3B" w:rsidRDefault="00105D3B" w:rsidP="00E16F20">
                      <w:pPr>
                        <w:jc w:val="center"/>
                        <w:rPr>
                          <w:rFonts w:hAnsi="Calibri"/>
                          <w:color w:val="FFFFFF" w:themeColor="light1"/>
                          <w:kern w:val="24"/>
                          <w:sz w:val="32"/>
                          <w:szCs w:val="32"/>
                          <w:lang w:val="de-DE"/>
                        </w:rPr>
                      </w:pPr>
                      <w:r>
                        <w:rPr>
                          <w:rFonts w:hAnsi="Calibri"/>
                          <w:color w:val="FFFFFF" w:themeColor="light1"/>
                          <w:kern w:val="24"/>
                          <w:sz w:val="32"/>
                          <w:szCs w:val="32"/>
                          <w:lang w:val="de-DE"/>
                        </w:rPr>
                        <w:t>Fossil Input 2</w:t>
                      </w:r>
                    </w:p>
                  </w:txbxContent>
                </v:textbox>
                <w10:wrap anchorx="margin"/>
              </v:rect>
            </w:pict>
          </mc:Fallback>
        </mc:AlternateContent>
      </w:r>
      <w:r w:rsidRPr="00EF135A">
        <w:rPr>
          <w:rFonts w:ascii="Times New Roman" w:eastAsia="Times New Roman" w:hAnsi="Times New Roman" w:cs="Times New Roman"/>
          <w:b/>
          <w:bCs/>
          <w:noProof/>
          <w:color w:val="000000"/>
          <w:sz w:val="24"/>
          <w:szCs w:val="24"/>
          <w:shd w:val="clear" w:color="auto" w:fill="E6E6E6"/>
          <w:lang w:eastAsia="en-GB"/>
        </w:rPr>
        <mc:AlternateContent>
          <mc:Choice Requires="wps">
            <w:drawing>
              <wp:anchor distT="0" distB="0" distL="114300" distR="114300" simplePos="0" relativeHeight="251658243" behindDoc="0" locked="0" layoutInCell="1" allowOverlap="1" wp14:anchorId="2D5A6CB0" wp14:editId="0108672B">
                <wp:simplePos x="0" y="0"/>
                <wp:positionH relativeFrom="column">
                  <wp:posOffset>2089052</wp:posOffset>
                </wp:positionH>
                <wp:positionV relativeFrom="paragraph">
                  <wp:posOffset>154745</wp:posOffset>
                </wp:positionV>
                <wp:extent cx="2574437" cy="426720"/>
                <wp:effectExtent l="0" t="0" r="16510" b="11430"/>
                <wp:wrapNone/>
                <wp:docPr id="10" name="Rectangle 10">
                  <a:extLst xmlns:a="http://schemas.openxmlformats.org/drawingml/2006/main">
                    <a:ext uri="{FF2B5EF4-FFF2-40B4-BE49-F238E27FC236}">
                      <a16:creationId xmlns:a16="http://schemas.microsoft.com/office/drawing/2014/main" id="{25A5AF45-33E2-A16D-1576-57A7B85DB58B}"/>
                    </a:ext>
                  </a:extLst>
                </wp:docPr>
                <wp:cNvGraphicFramePr/>
                <a:graphic xmlns:a="http://schemas.openxmlformats.org/drawingml/2006/main">
                  <a:graphicData uri="http://schemas.microsoft.com/office/word/2010/wordprocessingShape">
                    <wps:wsp>
                      <wps:cNvSpPr/>
                      <wps:spPr>
                        <a:xfrm>
                          <a:off x="0" y="0"/>
                          <a:ext cx="2574437" cy="426720"/>
                        </a:xfrm>
                        <a:prstGeom prst="rect">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582F136" w14:textId="77777777" w:rsidR="00105D3B" w:rsidRDefault="00105D3B" w:rsidP="00E16F20">
                            <w:pPr>
                              <w:jc w:val="center"/>
                              <w:rPr>
                                <w:rFonts w:hAnsi="Calibri"/>
                                <w:color w:val="FFFFFF" w:themeColor="light1"/>
                                <w:kern w:val="24"/>
                                <w:sz w:val="32"/>
                                <w:szCs w:val="32"/>
                                <w:lang w:val="de-DE"/>
                              </w:rPr>
                            </w:pPr>
                            <w:r>
                              <w:rPr>
                                <w:rFonts w:hAnsi="Calibri"/>
                                <w:color w:val="FFFFFF" w:themeColor="light1"/>
                                <w:kern w:val="24"/>
                                <w:sz w:val="32"/>
                                <w:szCs w:val="32"/>
                                <w:lang w:val="de-DE"/>
                              </w:rPr>
                              <w:t>Fossil Input 2</w:t>
                            </w:r>
                          </w:p>
                        </w:txbxContent>
                      </wps:txbx>
                      <wps:bodyPr wrap="square" rtlCol="0" anchor="ctr"/>
                    </wps:wsp>
                  </a:graphicData>
                </a:graphic>
                <wp14:sizeRelH relativeFrom="margin">
                  <wp14:pctWidth>0</wp14:pctWidth>
                </wp14:sizeRelH>
              </wp:anchor>
            </w:drawing>
          </mc:Choice>
          <mc:Fallback>
            <w:pict>
              <v:rect w14:anchorId="2D5A6CB0" id="Rectangle 10" o:spid="_x0000_s1029" style="position:absolute;left:0;text-align:left;margin-left:164.5pt;margin-top:12.2pt;width:202.7pt;height:33.6pt;z-index:25165824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" fillcolor="#a5a5a5 [2092]" strokecolor="#243f60 [1604]" strokeweight="2pt">
                <v:textbox>
                  <w:txbxContent>
                    <w:p w14:paraId="0582F136" w14:textId="77777777" w:rsidR="00105D3B" w:rsidRDefault="00105D3B" w:rsidP="00E16F20">
                      <w:pPr>
                        <w:jc w:val="center"/>
                        <w:rPr>
                          <w:rFonts w:hAnsi="Calibri"/>
                          <w:color w:val="FFFFFF" w:themeColor="light1"/>
                          <w:kern w:val="24"/>
                          <w:sz w:val="32"/>
                          <w:szCs w:val="32"/>
                          <w:lang w:val="de-DE"/>
                        </w:rPr>
                      </w:pPr>
                      <w:r>
                        <w:rPr>
                          <w:rFonts w:hAnsi="Calibri"/>
                          <w:color w:val="FFFFFF" w:themeColor="light1"/>
                          <w:kern w:val="24"/>
                          <w:sz w:val="32"/>
                          <w:szCs w:val="32"/>
                          <w:lang w:val="de-DE"/>
                        </w:rPr>
                        <w:t>Fossil Input 2</w:t>
                      </w:r>
                    </w:p>
                  </w:txbxContent>
                </v:textbox>
              </v:rect>
            </w:pict>
          </mc:Fallback>
        </mc:AlternateContent>
      </w:r>
    </w:p>
    <w:p w14:paraId="6F7BBD5F" w14:textId="77777777" w:rsidR="00E16F20" w:rsidRPr="00EF135A" w:rsidRDefault="00E16F20" w:rsidP="00752D62">
      <w:pPr>
        <w:shd w:val="clear" w:color="auto" w:fill="FFFFFF"/>
        <w:spacing w:before="60" w:after="120" w:line="240" w:lineRule="auto"/>
        <w:jc w:val="both"/>
        <w:rPr>
          <w:rFonts w:ascii="Times New Roman" w:eastAsia="Times New Roman" w:hAnsi="Times New Roman" w:cs="Times New Roman"/>
          <w:b/>
          <w:bCs/>
          <w:color w:val="000000"/>
          <w:sz w:val="24"/>
          <w:szCs w:val="24"/>
          <w:lang w:eastAsia="en-IE"/>
        </w:rPr>
      </w:pPr>
    </w:p>
    <w:p w14:paraId="791CC81D" w14:textId="77777777" w:rsidR="00E16F20" w:rsidRPr="00EF135A" w:rsidRDefault="00E16F20" w:rsidP="00752D62">
      <w:pPr>
        <w:shd w:val="clear" w:color="auto" w:fill="FFFFFF"/>
        <w:spacing w:before="60" w:after="120" w:line="240" w:lineRule="auto"/>
        <w:jc w:val="both"/>
        <w:rPr>
          <w:rFonts w:ascii="Times New Roman" w:eastAsia="Times New Roman" w:hAnsi="Times New Roman" w:cs="Times New Roman"/>
          <w:b/>
          <w:bCs/>
          <w:color w:val="000000"/>
          <w:sz w:val="24"/>
          <w:szCs w:val="24"/>
          <w:lang w:eastAsia="en-IE"/>
        </w:rPr>
      </w:pPr>
      <w:r w:rsidRPr="00EF135A">
        <w:rPr>
          <w:rFonts w:ascii="Times New Roman" w:eastAsia="Times New Roman" w:hAnsi="Times New Roman" w:cs="Times New Roman"/>
          <w:b/>
          <w:bCs/>
          <w:noProof/>
          <w:color w:val="000000"/>
          <w:sz w:val="24"/>
          <w:szCs w:val="24"/>
          <w:shd w:val="clear" w:color="auto" w:fill="E6E6E6"/>
          <w:lang w:eastAsia="en-GB"/>
        </w:rPr>
        <mc:AlternateContent>
          <mc:Choice Requires="wps">
            <w:drawing>
              <wp:anchor distT="0" distB="0" distL="114300" distR="114300" simplePos="0" relativeHeight="251658247" behindDoc="0" locked="0" layoutInCell="1" allowOverlap="1" wp14:anchorId="3A6A9E2F" wp14:editId="27434872">
                <wp:simplePos x="0" y="0"/>
                <wp:positionH relativeFrom="column">
                  <wp:posOffset>2089052</wp:posOffset>
                </wp:positionH>
                <wp:positionV relativeFrom="paragraph">
                  <wp:posOffset>94957</wp:posOffset>
                </wp:positionV>
                <wp:extent cx="2565596" cy="561975"/>
                <wp:effectExtent l="0" t="0" r="25400" b="28575"/>
                <wp:wrapNone/>
                <wp:docPr id="16" name="Rectangle 16">
                  <a:extLst xmlns:a="http://schemas.openxmlformats.org/drawingml/2006/main">
                    <a:ext uri="{FF2B5EF4-FFF2-40B4-BE49-F238E27FC236}">
                      <a16:creationId xmlns:a16="http://schemas.microsoft.com/office/drawing/2014/main" id="{C24498AC-68C4-DC2B-1E53-5A94D475AB38}"/>
                    </a:ext>
                  </a:extLst>
                </wp:docPr>
                <wp:cNvGraphicFramePr/>
                <a:graphic xmlns:a="http://schemas.openxmlformats.org/drawingml/2006/main">
                  <a:graphicData uri="http://schemas.microsoft.com/office/word/2010/wordprocessingShape">
                    <wps:wsp>
                      <wps:cNvSpPr/>
                      <wps:spPr>
                        <a:xfrm>
                          <a:off x="0" y="0"/>
                          <a:ext cx="2565596" cy="561975"/>
                        </a:xfrm>
                        <a:prstGeom prst="rect">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5C74A8A" w14:textId="77777777" w:rsidR="00105D3B" w:rsidRDefault="00105D3B" w:rsidP="00E16F20">
                            <w:pPr>
                              <w:jc w:val="center"/>
                              <w:rPr>
                                <w:rFonts w:hAnsi="Calibri"/>
                                <w:color w:val="FFFFFF" w:themeColor="light1"/>
                                <w:kern w:val="24"/>
                                <w:sz w:val="32"/>
                                <w:szCs w:val="32"/>
                                <w:lang w:val="de-DE"/>
                              </w:rPr>
                            </w:pPr>
                            <w:r>
                              <w:rPr>
                                <w:rFonts w:hAnsi="Calibri"/>
                                <w:color w:val="FFFFFF" w:themeColor="light1"/>
                                <w:kern w:val="24"/>
                                <w:sz w:val="32"/>
                                <w:szCs w:val="32"/>
                                <w:lang w:val="de-DE"/>
                              </w:rPr>
                              <w:t>Fossil Input 3</w:t>
                            </w:r>
                          </w:p>
                        </w:txbxContent>
                      </wps:txbx>
                      <wps:bodyPr wrap="square" rtlCol="0" anchor="ctr"/>
                    </wps:wsp>
                  </a:graphicData>
                </a:graphic>
                <wp14:sizeRelH relativeFrom="margin">
                  <wp14:pctWidth>0</wp14:pctWidth>
                </wp14:sizeRelH>
              </wp:anchor>
            </w:drawing>
          </mc:Choice>
          <mc:Fallback>
            <w:pict>
              <v:rect w14:anchorId="3A6A9E2F" id="Rectangle 16" o:spid="_x0000_s1030" style="position:absolute;left:0;text-align:left;margin-left:164.5pt;margin-top:7.5pt;width:202pt;height:44.25pt;z-index:25165824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" fillcolor="#7f7f7f [1612]" strokecolor="#243f60 [1604]" strokeweight="2pt">
                <v:textbox>
                  <w:txbxContent>
                    <w:p w14:paraId="55C74A8A" w14:textId="77777777" w:rsidR="00105D3B" w:rsidRDefault="00105D3B" w:rsidP="00E16F20">
                      <w:pPr>
                        <w:jc w:val="center"/>
                        <w:rPr>
                          <w:rFonts w:hAnsi="Calibri"/>
                          <w:color w:val="FFFFFF" w:themeColor="light1"/>
                          <w:kern w:val="24"/>
                          <w:sz w:val="32"/>
                          <w:szCs w:val="32"/>
                          <w:lang w:val="de-DE"/>
                        </w:rPr>
                      </w:pPr>
                      <w:r>
                        <w:rPr>
                          <w:rFonts w:hAnsi="Calibri"/>
                          <w:color w:val="FFFFFF" w:themeColor="light1"/>
                          <w:kern w:val="24"/>
                          <w:sz w:val="32"/>
                          <w:szCs w:val="32"/>
                          <w:lang w:val="de-DE"/>
                        </w:rPr>
                        <w:t>Fossil Input 3</w:t>
                      </w:r>
                    </w:p>
                  </w:txbxContent>
                </v:textbox>
              </v:rect>
            </w:pict>
          </mc:Fallback>
        </mc:AlternateContent>
      </w:r>
      <w:r w:rsidRPr="00EF135A">
        <w:rPr>
          <w:rFonts w:ascii="Times New Roman" w:eastAsia="Times New Roman" w:hAnsi="Times New Roman" w:cs="Times New Roman"/>
          <w:b/>
          <w:bCs/>
          <w:noProof/>
          <w:color w:val="000000"/>
          <w:sz w:val="24"/>
          <w:szCs w:val="24"/>
          <w:shd w:val="clear" w:color="auto" w:fill="E6E6E6"/>
          <w:lang w:eastAsia="en-GB"/>
        </w:rPr>
        <mc:AlternateContent>
          <mc:Choice Requires="wps">
            <w:drawing>
              <wp:anchor distT="0" distB="0" distL="114300" distR="114300" simplePos="0" relativeHeight="251658246" behindDoc="0" locked="0" layoutInCell="1" allowOverlap="1" wp14:anchorId="5B3EF469" wp14:editId="1933466D">
                <wp:simplePos x="0" y="0"/>
                <wp:positionH relativeFrom="margin">
                  <wp:align>left</wp:align>
                </wp:positionH>
                <wp:positionV relativeFrom="paragraph">
                  <wp:posOffset>80889</wp:posOffset>
                </wp:positionV>
                <wp:extent cx="2117188" cy="561975"/>
                <wp:effectExtent l="0" t="0" r="16510" b="28575"/>
                <wp:wrapNone/>
                <wp:docPr id="15" name="Rectangle 15">
                  <a:extLst xmlns:a="http://schemas.openxmlformats.org/drawingml/2006/main">
                    <a:ext uri="{FF2B5EF4-FFF2-40B4-BE49-F238E27FC236}">
                      <a16:creationId xmlns:a16="http://schemas.microsoft.com/office/drawing/2014/main" id="{44A12DC3-CF55-36AB-B605-CFEAB31526E2}"/>
                    </a:ext>
                  </a:extLst>
                </wp:docPr>
                <wp:cNvGraphicFramePr/>
                <a:graphic xmlns:a="http://schemas.openxmlformats.org/drawingml/2006/main">
                  <a:graphicData uri="http://schemas.microsoft.com/office/word/2010/wordprocessingShape">
                    <wps:wsp>
                      <wps:cNvSpPr/>
                      <wps:spPr>
                        <a:xfrm>
                          <a:off x="0" y="0"/>
                          <a:ext cx="2117188" cy="561975"/>
                        </a:xfrm>
                        <a:prstGeom prst="rect">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01DF74C" w14:textId="77777777" w:rsidR="00105D3B" w:rsidRDefault="00105D3B" w:rsidP="00E16F20">
                            <w:pPr>
                              <w:jc w:val="center"/>
                              <w:rPr>
                                <w:rFonts w:hAnsi="Calibri"/>
                                <w:color w:val="FFFFFF" w:themeColor="light1"/>
                                <w:kern w:val="24"/>
                                <w:sz w:val="32"/>
                                <w:szCs w:val="32"/>
                                <w:lang w:val="de-DE"/>
                              </w:rPr>
                            </w:pPr>
                            <w:r>
                              <w:rPr>
                                <w:rFonts w:hAnsi="Calibri"/>
                                <w:color w:val="FFFFFF" w:themeColor="light1"/>
                                <w:kern w:val="24"/>
                                <w:sz w:val="32"/>
                                <w:szCs w:val="32"/>
                                <w:lang w:val="de-DE"/>
                              </w:rPr>
                              <w:t>Fossil Input 3</w:t>
                            </w:r>
                          </w:p>
                        </w:txbxContent>
                      </wps:txbx>
                      <wps:bodyPr wrap="square" rtlCol="0" anchor="ctr"/>
                    </wps:wsp>
                  </a:graphicData>
                </a:graphic>
                <wp14:sizeRelH relativeFrom="margin">
                  <wp14:pctWidth>0</wp14:pctWidth>
                </wp14:sizeRelH>
              </wp:anchor>
            </w:drawing>
          </mc:Choice>
          <mc:Fallback>
            <w:pict>
              <v:rect w14:anchorId="5B3EF469" id="Rectangle 15" o:spid="_x0000_s1031" style="position:absolute;left:0;text-align:left;margin-left:0;margin-top:6.35pt;width:166.7pt;height:44.25pt;z-index:25165824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" fillcolor="#7f7f7f [1612]" strokecolor="#243f60 [1604]" strokeweight="2pt">
                <v:textbox>
                  <w:txbxContent>
                    <w:p w14:paraId="201DF74C" w14:textId="77777777" w:rsidR="00105D3B" w:rsidRDefault="00105D3B" w:rsidP="00E16F20">
                      <w:pPr>
                        <w:jc w:val="center"/>
                        <w:rPr>
                          <w:rFonts w:hAnsi="Calibri"/>
                          <w:color w:val="FFFFFF" w:themeColor="light1"/>
                          <w:kern w:val="24"/>
                          <w:sz w:val="32"/>
                          <w:szCs w:val="32"/>
                          <w:lang w:val="de-DE"/>
                        </w:rPr>
                      </w:pPr>
                      <w:r>
                        <w:rPr>
                          <w:rFonts w:hAnsi="Calibri"/>
                          <w:color w:val="FFFFFF" w:themeColor="light1"/>
                          <w:kern w:val="24"/>
                          <w:sz w:val="32"/>
                          <w:szCs w:val="32"/>
                          <w:lang w:val="de-DE"/>
                        </w:rPr>
                        <w:t>Fossil Input 3</w:t>
                      </w:r>
                    </w:p>
                  </w:txbxContent>
                </v:textbox>
                <w10:wrap anchorx="margin"/>
              </v:rect>
            </w:pict>
          </mc:Fallback>
        </mc:AlternateContent>
      </w:r>
    </w:p>
    <w:p w14:paraId="6036023C" w14:textId="77777777" w:rsidR="00E16F20" w:rsidRPr="00EF135A" w:rsidRDefault="00E16F20" w:rsidP="00752D62">
      <w:pPr>
        <w:shd w:val="clear" w:color="auto" w:fill="FFFFFF"/>
        <w:spacing w:before="60" w:after="120" w:line="240" w:lineRule="auto"/>
        <w:jc w:val="both"/>
        <w:rPr>
          <w:rFonts w:ascii="Times New Roman" w:eastAsia="Times New Roman" w:hAnsi="Times New Roman" w:cs="Times New Roman"/>
          <w:b/>
          <w:bCs/>
          <w:color w:val="000000"/>
          <w:sz w:val="24"/>
          <w:szCs w:val="24"/>
          <w:lang w:eastAsia="en-IE"/>
        </w:rPr>
      </w:pPr>
    </w:p>
    <w:p w14:paraId="1300A1D3" w14:textId="47A2C2AC" w:rsidR="00E16F20" w:rsidRPr="00EF135A" w:rsidRDefault="00752D62" w:rsidP="00752D62">
      <w:pPr>
        <w:shd w:val="clear" w:color="auto" w:fill="FFFFFF" w:themeFill="background1"/>
        <w:spacing w:before="60" w:after="120" w:line="240" w:lineRule="auto"/>
        <w:jc w:val="both"/>
        <w:rPr>
          <w:rFonts w:ascii="Times New Roman" w:eastAsia="Times New Roman" w:hAnsi="Times New Roman" w:cs="Times New Roman"/>
          <w:b/>
          <w:bCs/>
          <w:color w:val="000000"/>
          <w:sz w:val="24"/>
          <w:szCs w:val="24"/>
          <w:lang w:eastAsia="en-IE"/>
        </w:rPr>
      </w:pPr>
      <w:r w:rsidRPr="00EF135A">
        <w:rPr>
          <w:rFonts w:ascii="Times New Roman" w:eastAsia="Times New Roman" w:hAnsi="Times New Roman" w:cs="Times New Roman"/>
          <w:b/>
          <w:bCs/>
          <w:noProof/>
          <w:color w:val="000000"/>
          <w:sz w:val="24"/>
          <w:szCs w:val="24"/>
          <w:shd w:val="clear" w:color="auto" w:fill="E6E6E6"/>
          <w:lang w:eastAsia="en-GB"/>
        </w:rPr>
        <mc:AlternateContent>
          <mc:Choice Requires="wps">
            <w:drawing>
              <wp:anchor distT="0" distB="0" distL="114300" distR="114300" simplePos="0" relativeHeight="251658245" behindDoc="0" locked="0" layoutInCell="1" allowOverlap="1" wp14:anchorId="17AA3F2F" wp14:editId="6597BEE7">
                <wp:simplePos x="0" y="0"/>
                <wp:positionH relativeFrom="column">
                  <wp:posOffset>2091055</wp:posOffset>
                </wp:positionH>
                <wp:positionV relativeFrom="paragraph">
                  <wp:posOffset>156845</wp:posOffset>
                </wp:positionV>
                <wp:extent cx="2567940" cy="1610360"/>
                <wp:effectExtent l="0" t="0" r="22860" b="27940"/>
                <wp:wrapNone/>
                <wp:docPr id="14" name="Rectangle 14">
                  <a:extLst xmlns:a="http://schemas.openxmlformats.org/drawingml/2006/main">
                    <a:ext uri="{FF2B5EF4-FFF2-40B4-BE49-F238E27FC236}">
                      <a16:creationId xmlns:a16="http://schemas.microsoft.com/office/drawing/2014/main" id="{4F529371-7006-596A-99CF-2B3AA898FCAF}"/>
                    </a:ext>
                  </a:extLst>
                </wp:docPr>
                <wp:cNvGraphicFramePr/>
                <a:graphic xmlns:a="http://schemas.openxmlformats.org/drawingml/2006/main">
                  <a:graphicData uri="http://schemas.microsoft.com/office/word/2010/wordprocessingShape">
                    <wps:wsp>
                      <wps:cNvSpPr/>
                      <wps:spPr>
                        <a:xfrm>
                          <a:off x="0" y="0"/>
                          <a:ext cx="2567940" cy="1610360"/>
                        </a:xfrm>
                        <a:prstGeom prst="rect">
                          <a:avLst/>
                        </a:prstGeom>
                        <a:solidFill>
                          <a:schemeClr val="tx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4274139" w14:textId="77777777" w:rsidR="00105D3B" w:rsidRDefault="00105D3B" w:rsidP="00E16F20">
                            <w:pPr>
                              <w:jc w:val="center"/>
                              <w:rPr>
                                <w:rFonts w:hAnsi="Calibri"/>
                                <w:color w:val="FFFFFF" w:themeColor="light1"/>
                                <w:kern w:val="24"/>
                                <w:sz w:val="32"/>
                                <w:szCs w:val="32"/>
                                <w:lang w:val="de-DE"/>
                              </w:rPr>
                            </w:pPr>
                            <w:r>
                              <w:rPr>
                                <w:rFonts w:hAnsi="Calibri"/>
                                <w:color w:val="FFFFFF" w:themeColor="light1"/>
                                <w:kern w:val="24"/>
                                <w:sz w:val="32"/>
                                <w:szCs w:val="32"/>
                                <w:lang w:val="de-DE"/>
                              </w:rPr>
                              <w:t>Fossil H2</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17AA3F2F" id="Rectangle 14" o:spid="_x0000_s1032" style="position:absolute;left:0;text-align:left;margin-left:164.65pt;margin-top:12.35pt;width:202.2pt;height:126.8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" fillcolor="black [2413]" strokecolor="#243f60 [1604]" strokeweight="2pt">
                <v:textbox>
                  <w:txbxContent>
                    <w:p w14:paraId="24274139" w14:textId="77777777" w:rsidR="00105D3B" w:rsidRDefault="00105D3B" w:rsidP="00E16F20">
                      <w:pPr>
                        <w:jc w:val="center"/>
                        <w:rPr>
                          <w:rFonts w:hAnsi="Calibri"/>
                          <w:color w:val="FFFFFF" w:themeColor="light1"/>
                          <w:kern w:val="24"/>
                          <w:sz w:val="32"/>
                          <w:szCs w:val="32"/>
                          <w:lang w:val="de-DE"/>
                        </w:rPr>
                      </w:pPr>
                      <w:r>
                        <w:rPr>
                          <w:rFonts w:hAnsi="Calibri"/>
                          <w:color w:val="FFFFFF" w:themeColor="light1"/>
                          <w:kern w:val="24"/>
                          <w:sz w:val="32"/>
                          <w:szCs w:val="32"/>
                          <w:lang w:val="de-DE"/>
                        </w:rPr>
                        <w:t>Fossil H2</w:t>
                      </w:r>
                    </w:p>
                  </w:txbxContent>
                </v:textbox>
              </v:rect>
            </w:pict>
          </mc:Fallback>
        </mc:AlternateContent>
      </w:r>
      <w:r w:rsidR="00E16F20" w:rsidRPr="00EF135A">
        <w:rPr>
          <w:rFonts w:ascii="Times New Roman" w:eastAsia="Times New Roman" w:hAnsi="Times New Roman" w:cs="Times New Roman"/>
          <w:b/>
          <w:bCs/>
          <w:noProof/>
          <w:color w:val="000000"/>
          <w:sz w:val="24"/>
          <w:szCs w:val="24"/>
          <w:shd w:val="clear" w:color="auto" w:fill="E6E6E6"/>
          <w:lang w:eastAsia="en-GB"/>
        </w:rPr>
        <mc:AlternateContent>
          <mc:Choice Requires="wps">
            <w:drawing>
              <wp:anchor distT="0" distB="0" distL="114300" distR="114300" simplePos="0" relativeHeight="251658244" behindDoc="0" locked="0" layoutInCell="1" allowOverlap="1" wp14:anchorId="5F2174C0" wp14:editId="1FF42232">
                <wp:simplePos x="0" y="0"/>
                <wp:positionH relativeFrom="margin">
                  <wp:align>left</wp:align>
                </wp:positionH>
                <wp:positionV relativeFrom="paragraph">
                  <wp:posOffset>140677</wp:posOffset>
                </wp:positionV>
                <wp:extent cx="2089052" cy="1629410"/>
                <wp:effectExtent l="0" t="0" r="26035" b="27940"/>
                <wp:wrapNone/>
                <wp:docPr id="13" name="Rectangle 13">
                  <a:extLst xmlns:a="http://schemas.openxmlformats.org/drawingml/2006/main">
                    <a:ext uri="{FF2B5EF4-FFF2-40B4-BE49-F238E27FC236}">
                      <a16:creationId xmlns:a16="http://schemas.microsoft.com/office/drawing/2014/main" id="{D112C1FB-6351-65E4-1F9D-E82723A02A83}"/>
                    </a:ext>
                  </a:extLst>
                </wp:docPr>
                <wp:cNvGraphicFramePr/>
                <a:graphic xmlns:a="http://schemas.openxmlformats.org/drawingml/2006/main">
                  <a:graphicData uri="http://schemas.microsoft.com/office/word/2010/wordprocessingShape">
                    <wps:wsp>
                      <wps:cNvSpPr/>
                      <wps:spPr>
                        <a:xfrm>
                          <a:off x="0" y="0"/>
                          <a:ext cx="2089052" cy="1629410"/>
                        </a:xfrm>
                        <a:prstGeom prst="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880AC1F" w14:textId="77777777" w:rsidR="00105D3B" w:rsidRDefault="00105D3B" w:rsidP="00E16F20">
                            <w:pPr>
                              <w:jc w:val="center"/>
                              <w:rPr>
                                <w:rFonts w:hAnsi="Calibri"/>
                                <w:color w:val="FFFFFF" w:themeColor="light1"/>
                                <w:kern w:val="24"/>
                                <w:sz w:val="32"/>
                                <w:szCs w:val="32"/>
                                <w:lang w:val="de-DE"/>
                              </w:rPr>
                            </w:pPr>
                            <w:r>
                              <w:rPr>
                                <w:rFonts w:hAnsi="Calibri"/>
                                <w:color w:val="FFFFFF" w:themeColor="light1"/>
                                <w:kern w:val="24"/>
                                <w:sz w:val="32"/>
                                <w:szCs w:val="32"/>
                                <w:lang w:val="de-DE"/>
                              </w:rPr>
                              <w:t xml:space="preserve">H2 qualifying as RFNBO </w:t>
                            </w:r>
                          </w:p>
                        </w:txbxContent>
                      </wps:txbx>
                      <wps:bodyPr wrap="square" rtlCol="0" anchor="ctr"/>
                    </wps:wsp>
                  </a:graphicData>
                </a:graphic>
                <wp14:sizeRelH relativeFrom="margin">
                  <wp14:pctWidth>0</wp14:pctWidth>
                </wp14:sizeRelH>
              </wp:anchor>
            </w:drawing>
          </mc:Choice>
          <mc:Fallback>
            <w:pict>
              <v:rect w14:anchorId="5F2174C0" id="Rectangle 13" o:spid="_x0000_s1033" style="position:absolute;left:0;text-align:left;margin-left:0;margin-top:11.1pt;width:164.5pt;height:128.3pt;z-index:25165824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" fillcolor="#00b0f0" strokecolor="#243f60 [1604]" strokeweight="2pt">
                <v:textbox>
                  <w:txbxContent>
                    <w:p w14:paraId="2880AC1F" w14:textId="77777777" w:rsidR="00105D3B" w:rsidRDefault="00105D3B" w:rsidP="00E16F20">
                      <w:pPr>
                        <w:jc w:val="center"/>
                        <w:rPr>
                          <w:rFonts w:hAnsi="Calibri"/>
                          <w:color w:val="FFFFFF" w:themeColor="light1"/>
                          <w:kern w:val="24"/>
                          <w:sz w:val="32"/>
                          <w:szCs w:val="32"/>
                          <w:lang w:val="de-DE"/>
                        </w:rPr>
                      </w:pPr>
                      <w:r>
                        <w:rPr>
                          <w:rFonts w:hAnsi="Calibri"/>
                          <w:color w:val="FFFFFF" w:themeColor="light1"/>
                          <w:kern w:val="24"/>
                          <w:sz w:val="32"/>
                          <w:szCs w:val="32"/>
                          <w:lang w:val="de-DE"/>
                        </w:rPr>
                        <w:t xml:space="preserve">H2 qualifying as RFNBO </w:t>
                      </w:r>
                    </w:p>
                  </w:txbxContent>
                </v:textbox>
                <w10:wrap anchorx="margin"/>
              </v:rect>
            </w:pict>
          </mc:Fallback>
        </mc:AlternateContent>
      </w:r>
    </w:p>
    <w:p w14:paraId="1A4CCFF4" w14:textId="77777777" w:rsidR="00E16F20" w:rsidRPr="00EF135A" w:rsidRDefault="00E16F20" w:rsidP="00752D62">
      <w:pPr>
        <w:shd w:val="clear" w:color="auto" w:fill="FFFFFF"/>
        <w:spacing w:before="60" w:after="120" w:line="240" w:lineRule="auto"/>
        <w:jc w:val="both"/>
        <w:rPr>
          <w:rFonts w:ascii="Times New Roman" w:eastAsia="Times New Roman" w:hAnsi="Times New Roman" w:cs="Times New Roman"/>
          <w:b/>
          <w:bCs/>
          <w:color w:val="000000"/>
          <w:sz w:val="24"/>
          <w:szCs w:val="24"/>
          <w:lang w:eastAsia="en-IE"/>
        </w:rPr>
      </w:pPr>
    </w:p>
    <w:p w14:paraId="0FD2953E" w14:textId="77777777" w:rsidR="00E16F20" w:rsidRPr="00EF135A" w:rsidRDefault="00E16F20" w:rsidP="00752D62">
      <w:pPr>
        <w:shd w:val="clear" w:color="auto" w:fill="FFFFFF" w:themeFill="background1"/>
        <w:spacing w:before="60" w:after="120" w:line="240" w:lineRule="auto"/>
        <w:jc w:val="both"/>
        <w:rPr>
          <w:rFonts w:ascii="Times New Roman" w:eastAsia="Times New Roman" w:hAnsi="Times New Roman" w:cs="Times New Roman"/>
          <w:b/>
          <w:bCs/>
          <w:color w:val="000000"/>
          <w:sz w:val="24"/>
          <w:szCs w:val="24"/>
          <w:lang w:eastAsia="en-IE"/>
        </w:rPr>
      </w:pPr>
    </w:p>
    <w:p w14:paraId="1CB41795" w14:textId="77777777" w:rsidR="00E16F20" w:rsidRPr="00EF135A" w:rsidRDefault="00E16F20" w:rsidP="00752D62">
      <w:pPr>
        <w:shd w:val="clear" w:color="auto" w:fill="FFFFFF"/>
        <w:spacing w:before="60" w:after="120" w:line="240" w:lineRule="auto"/>
        <w:jc w:val="both"/>
        <w:rPr>
          <w:rFonts w:ascii="Times New Roman" w:eastAsia="Times New Roman" w:hAnsi="Times New Roman" w:cs="Times New Roman"/>
          <w:b/>
          <w:bCs/>
          <w:color w:val="000000"/>
          <w:sz w:val="24"/>
          <w:szCs w:val="24"/>
          <w:lang w:eastAsia="en-IE"/>
        </w:rPr>
      </w:pPr>
    </w:p>
    <w:p w14:paraId="43F9817A" w14:textId="77777777" w:rsidR="00E16F20" w:rsidRPr="00EF135A" w:rsidRDefault="00E16F20" w:rsidP="00752D62">
      <w:pPr>
        <w:shd w:val="clear" w:color="auto" w:fill="FFFFFF"/>
        <w:spacing w:before="60" w:after="120" w:line="240" w:lineRule="auto"/>
        <w:jc w:val="both"/>
        <w:rPr>
          <w:rFonts w:ascii="Times New Roman" w:eastAsia="Times New Roman" w:hAnsi="Times New Roman" w:cs="Times New Roman"/>
          <w:b/>
          <w:bCs/>
          <w:color w:val="000000"/>
          <w:sz w:val="24"/>
          <w:szCs w:val="24"/>
          <w:lang w:eastAsia="en-IE"/>
        </w:rPr>
      </w:pPr>
    </w:p>
    <w:p w14:paraId="55E8F0B2" w14:textId="77777777" w:rsidR="00E16F20" w:rsidRPr="00EF135A" w:rsidRDefault="00E16F20" w:rsidP="00752D62">
      <w:pPr>
        <w:shd w:val="clear" w:color="auto" w:fill="FFFFFF"/>
        <w:spacing w:before="60" w:after="120" w:line="240" w:lineRule="auto"/>
        <w:jc w:val="both"/>
        <w:rPr>
          <w:rFonts w:ascii="Times New Roman" w:eastAsia="Times New Roman" w:hAnsi="Times New Roman" w:cs="Times New Roman"/>
          <w:b/>
          <w:bCs/>
          <w:color w:val="000000"/>
          <w:sz w:val="24"/>
          <w:szCs w:val="24"/>
          <w:lang w:eastAsia="en-IE"/>
        </w:rPr>
      </w:pPr>
    </w:p>
    <w:p w14:paraId="6466D286" w14:textId="77777777" w:rsidR="00E16F20" w:rsidRPr="00EF135A" w:rsidRDefault="00E16F20" w:rsidP="00752D62">
      <w:pPr>
        <w:shd w:val="clear" w:color="auto" w:fill="FFFFFF"/>
        <w:spacing w:before="60" w:after="120" w:line="240" w:lineRule="auto"/>
        <w:jc w:val="both"/>
        <w:rPr>
          <w:rFonts w:ascii="Times New Roman" w:eastAsia="Times New Roman" w:hAnsi="Times New Roman" w:cs="Times New Roman"/>
          <w:b/>
          <w:bCs/>
          <w:color w:val="000000"/>
          <w:sz w:val="24"/>
          <w:szCs w:val="24"/>
          <w:lang w:eastAsia="en-IE"/>
        </w:rPr>
      </w:pPr>
    </w:p>
    <w:p w14:paraId="57A7542B" w14:textId="01D1E708" w:rsidR="00E16F20" w:rsidRPr="00EF135A" w:rsidRDefault="00C32E70" w:rsidP="00752D62">
      <w:pPr>
        <w:shd w:val="clear" w:color="auto" w:fill="FFFFFF"/>
        <w:spacing w:before="60" w:after="120" w:line="240" w:lineRule="auto"/>
        <w:jc w:val="both"/>
        <w:rPr>
          <w:rFonts w:ascii="Times New Roman" w:eastAsia="Times New Roman" w:hAnsi="Times New Roman" w:cs="Times New Roman"/>
          <w:b/>
          <w:bCs/>
          <w:color w:val="000000"/>
          <w:sz w:val="24"/>
          <w:szCs w:val="24"/>
          <w:lang w:eastAsia="en-IE"/>
        </w:rPr>
      </w:pPr>
      <w:r w:rsidRPr="00EF135A">
        <w:rPr>
          <w:rFonts w:ascii="Times New Roman" w:eastAsia="Times New Roman" w:hAnsi="Times New Roman" w:cs="Times New Roman"/>
          <w:b/>
          <w:bCs/>
          <w:noProof/>
          <w:color w:val="000000"/>
          <w:sz w:val="24"/>
          <w:szCs w:val="24"/>
          <w:shd w:val="clear" w:color="auto" w:fill="E6E6E6"/>
          <w:lang w:eastAsia="en-GB"/>
        </w:rPr>
        <mc:AlternateContent>
          <mc:Choice Requires="wps">
            <w:drawing>
              <wp:anchor distT="0" distB="0" distL="114300" distR="114300" simplePos="0" relativeHeight="251658248" behindDoc="0" locked="0" layoutInCell="1" allowOverlap="1" wp14:anchorId="27F515C6" wp14:editId="63ED512D">
                <wp:simplePos x="0" y="0"/>
                <wp:positionH relativeFrom="column">
                  <wp:posOffset>1908502</wp:posOffset>
                </wp:positionH>
                <wp:positionV relativeFrom="paragraph">
                  <wp:posOffset>134802</wp:posOffset>
                </wp:positionV>
                <wp:extent cx="409526" cy="574430"/>
                <wp:effectExtent l="0" t="6350" r="0" b="22860"/>
                <wp:wrapNone/>
                <wp:docPr id="1" name="Arrow: Left 1"/>
                <wp:cNvGraphicFramePr/>
                <a:graphic xmlns:a="http://schemas.openxmlformats.org/drawingml/2006/main">
                  <a:graphicData uri="http://schemas.microsoft.com/office/word/2010/wordprocessingShape">
                    <wps:wsp>
                      <wps:cNvSpPr/>
                      <wps:spPr>
                        <a:xfrm rot="16200000">
                          <a:off x="0" y="0"/>
                          <a:ext cx="409526" cy="57443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07702B"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 o:spid="_x0000_s1026" type="#_x0000_t66" style="position:absolute;margin-left:150.3pt;margin-top:10.6pt;width:32.25pt;height:45.25pt;rotation:-90;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" adj="10800" fillcolor="#4f81bd [3204]" strokecolor="#243f60 [1604]" strokeweight="2pt"/>
            </w:pict>
          </mc:Fallback>
        </mc:AlternateContent>
      </w:r>
    </w:p>
    <w:p w14:paraId="4954C844" w14:textId="7AB80CD9" w:rsidR="00E16F20" w:rsidRPr="00EF135A" w:rsidRDefault="00E16F20" w:rsidP="00752D62">
      <w:pPr>
        <w:shd w:val="clear" w:color="auto" w:fill="FFFFFF"/>
        <w:spacing w:before="60" w:after="120" w:line="240" w:lineRule="auto"/>
        <w:jc w:val="both"/>
        <w:rPr>
          <w:rFonts w:ascii="Times New Roman" w:eastAsia="Times New Roman" w:hAnsi="Times New Roman" w:cs="Times New Roman"/>
          <w:b/>
          <w:bCs/>
          <w:color w:val="000000"/>
          <w:sz w:val="24"/>
          <w:szCs w:val="24"/>
          <w:lang w:eastAsia="en-IE"/>
        </w:rPr>
      </w:pPr>
    </w:p>
    <w:p w14:paraId="29FE3963" w14:textId="77777777" w:rsidR="00A747CB" w:rsidRPr="00EF135A" w:rsidRDefault="00A747CB" w:rsidP="00752D62">
      <w:pPr>
        <w:shd w:val="clear" w:color="auto" w:fill="FFFFFF" w:themeFill="background1"/>
        <w:spacing w:before="60" w:after="120" w:line="240" w:lineRule="auto"/>
        <w:jc w:val="both"/>
        <w:rPr>
          <w:rFonts w:ascii="Times New Roman" w:eastAsia="Times New Roman" w:hAnsi="Times New Roman" w:cs="Times New Roman"/>
          <w:b/>
          <w:color w:val="000000" w:themeColor="text1"/>
          <w:sz w:val="24"/>
          <w:szCs w:val="24"/>
          <w:lang w:eastAsia="en-IE"/>
        </w:rPr>
      </w:pPr>
    </w:p>
    <w:p w14:paraId="4337D905" w14:textId="5DB2A8AF" w:rsidR="00E16F20" w:rsidRPr="00EF135A" w:rsidRDefault="00E16F20" w:rsidP="00752D62">
      <w:pPr>
        <w:shd w:val="clear" w:color="auto" w:fill="FFFFFF" w:themeFill="background1"/>
        <w:spacing w:before="60" w:after="120" w:line="240" w:lineRule="auto"/>
        <w:jc w:val="both"/>
        <w:rPr>
          <w:rFonts w:ascii="Times New Roman" w:eastAsia="Times New Roman" w:hAnsi="Times New Roman" w:cs="Times New Roman"/>
          <w:b/>
          <w:bCs/>
          <w:color w:val="000000"/>
          <w:sz w:val="24"/>
          <w:szCs w:val="24"/>
          <w:lang w:eastAsia="en-IE"/>
        </w:rPr>
      </w:pPr>
      <w:r w:rsidRPr="00EF135A">
        <w:rPr>
          <w:rFonts w:ascii="Times New Roman" w:eastAsia="Times New Roman" w:hAnsi="Times New Roman" w:cs="Times New Roman"/>
          <w:b/>
          <w:color w:val="000000" w:themeColor="text1"/>
          <w:sz w:val="24"/>
          <w:szCs w:val="24"/>
          <w:lang w:eastAsia="en-IE"/>
        </w:rPr>
        <w:t>Outputs</w:t>
      </w:r>
    </w:p>
    <w:p w14:paraId="508D6570" w14:textId="2E299C93" w:rsidR="00E16F20" w:rsidRPr="00EF135A" w:rsidRDefault="00E16F20" w:rsidP="00752D62">
      <w:pPr>
        <w:shd w:val="clear" w:color="auto" w:fill="FFFFFF"/>
        <w:spacing w:before="60" w:after="120" w:line="240" w:lineRule="auto"/>
        <w:jc w:val="both"/>
        <w:rPr>
          <w:rFonts w:ascii="Times New Roman" w:eastAsia="Times New Roman" w:hAnsi="Times New Roman" w:cs="Times New Roman"/>
          <w:b/>
          <w:bCs/>
          <w:color w:val="000000"/>
          <w:sz w:val="24"/>
          <w:szCs w:val="24"/>
          <w:lang w:eastAsia="en-IE"/>
        </w:rPr>
      </w:pPr>
      <w:r w:rsidRPr="00EF135A">
        <w:rPr>
          <w:rFonts w:ascii="Times New Roman" w:eastAsia="Times New Roman" w:hAnsi="Times New Roman" w:cs="Times New Roman"/>
          <w:b/>
          <w:bCs/>
          <w:noProof/>
          <w:color w:val="000000"/>
          <w:sz w:val="24"/>
          <w:szCs w:val="24"/>
          <w:shd w:val="clear" w:color="auto" w:fill="E6E6E6"/>
          <w:lang w:eastAsia="en-GB"/>
        </w:rPr>
        <mc:AlternateContent>
          <mc:Choice Requires="wps">
            <w:drawing>
              <wp:anchor distT="0" distB="0" distL="114300" distR="114300" simplePos="0" relativeHeight="251658259" behindDoc="0" locked="0" layoutInCell="1" allowOverlap="1" wp14:anchorId="4032D450" wp14:editId="7907DE59">
                <wp:simplePos x="0" y="0"/>
                <wp:positionH relativeFrom="column">
                  <wp:posOffset>2100580</wp:posOffset>
                </wp:positionH>
                <wp:positionV relativeFrom="paragraph">
                  <wp:posOffset>2988945</wp:posOffset>
                </wp:positionV>
                <wp:extent cx="408305" cy="224155"/>
                <wp:effectExtent l="19050" t="76200" r="0" b="61595"/>
                <wp:wrapNone/>
                <wp:docPr id="23" name="Arrow: Left 23">
                  <a:extLst xmlns:a="http://schemas.openxmlformats.org/drawingml/2006/main">
                    <a:ext uri="{FF2B5EF4-FFF2-40B4-BE49-F238E27FC236}">
                      <a16:creationId xmlns:a16="http://schemas.microsoft.com/office/drawing/2014/main" id="{74BF59B4-2724-668A-D1B8-A7E564855884}"/>
                    </a:ext>
                  </a:extLst>
                </wp:docPr>
                <wp:cNvGraphicFramePr/>
                <a:graphic xmlns:a="http://schemas.openxmlformats.org/drawingml/2006/main">
                  <a:graphicData uri="http://schemas.microsoft.com/office/word/2010/wordprocessingShape">
                    <wps:wsp>
                      <wps:cNvSpPr/>
                      <wps:spPr>
                        <a:xfrm rot="13114594">
                          <a:off x="0" y="0"/>
                          <a:ext cx="408305" cy="22415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7EC48887" id="Arrow: Left 23" o:spid="_x0000_s1026" type="#_x0000_t66" style="position:absolute;margin-left:165.4pt;margin-top:235.35pt;width:32.15pt;height:17.65pt;rotation:-9268326fd;z-index:25165825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" adj="5929" fillcolor="#4f81bd [3204]" strokecolor="#243f60 [1604]" strokeweight="2pt"/>
            </w:pict>
          </mc:Fallback>
        </mc:AlternateContent>
      </w:r>
      <w:r w:rsidRPr="00EF135A">
        <w:rPr>
          <w:rFonts w:ascii="Times New Roman" w:eastAsia="Times New Roman" w:hAnsi="Times New Roman" w:cs="Times New Roman"/>
          <w:b/>
          <w:bCs/>
          <w:noProof/>
          <w:color w:val="000000"/>
          <w:sz w:val="24"/>
          <w:szCs w:val="24"/>
          <w:shd w:val="clear" w:color="auto" w:fill="E6E6E6"/>
          <w:lang w:eastAsia="en-GB"/>
        </w:rPr>
        <mc:AlternateContent>
          <mc:Choice Requires="wps">
            <w:drawing>
              <wp:anchor distT="0" distB="0" distL="114300" distR="114300" simplePos="0" relativeHeight="251658258" behindDoc="0" locked="0" layoutInCell="1" allowOverlap="1" wp14:anchorId="3DE9EA07" wp14:editId="51C3E562">
                <wp:simplePos x="0" y="0"/>
                <wp:positionH relativeFrom="column">
                  <wp:posOffset>1530985</wp:posOffset>
                </wp:positionH>
                <wp:positionV relativeFrom="paragraph">
                  <wp:posOffset>2926715</wp:posOffset>
                </wp:positionV>
                <wp:extent cx="408305" cy="224155"/>
                <wp:effectExtent l="73025" t="3175" r="45720" b="0"/>
                <wp:wrapNone/>
                <wp:docPr id="22" name="Arrow: Left 22">
                  <a:extLst xmlns:a="http://schemas.openxmlformats.org/drawingml/2006/main">
                    <a:ext uri="{FF2B5EF4-FFF2-40B4-BE49-F238E27FC236}">
                      <a16:creationId xmlns:a16="http://schemas.microsoft.com/office/drawing/2014/main" id="{974BC079-512F-5E5D-29FB-E0BDAEF09F60}"/>
                    </a:ext>
                  </a:extLst>
                </wp:docPr>
                <wp:cNvGraphicFramePr/>
                <a:graphic xmlns:a="http://schemas.openxmlformats.org/drawingml/2006/main">
                  <a:graphicData uri="http://schemas.microsoft.com/office/word/2010/wordprocessingShape">
                    <wps:wsp>
                      <wps:cNvSpPr/>
                      <wps:spPr>
                        <a:xfrm rot="13831943">
                          <a:off x="0" y="0"/>
                          <a:ext cx="408305" cy="22415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14B009AB" id="Arrow: Left 22" o:spid="_x0000_s1026" type="#_x0000_t66" style="position:absolute;margin-left:120.55pt;margin-top:230.45pt;width:32.15pt;height:17.65pt;rotation:-8484790fd;z-index:25165825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" adj="5929" fillcolor="#4f81bd [3204]" strokecolor="#243f60 [1604]" strokeweight="2pt"/>
            </w:pict>
          </mc:Fallback>
        </mc:AlternateContent>
      </w:r>
      <w:r w:rsidRPr="00EF135A">
        <w:rPr>
          <w:rFonts w:ascii="Times New Roman" w:eastAsia="Times New Roman" w:hAnsi="Times New Roman" w:cs="Times New Roman"/>
          <w:b/>
          <w:bCs/>
          <w:noProof/>
          <w:color w:val="000000"/>
          <w:sz w:val="24"/>
          <w:szCs w:val="24"/>
          <w:shd w:val="clear" w:color="auto" w:fill="E6E6E6"/>
          <w:lang w:eastAsia="en-GB"/>
        </w:rPr>
        <mc:AlternateContent>
          <mc:Choice Requires="wps">
            <w:drawing>
              <wp:anchor distT="0" distB="0" distL="114300" distR="114300" simplePos="0" relativeHeight="251658255" behindDoc="0" locked="0" layoutInCell="1" allowOverlap="1" wp14:anchorId="1966CD68" wp14:editId="6DF62598">
                <wp:simplePos x="0" y="0"/>
                <wp:positionH relativeFrom="column">
                  <wp:posOffset>2242185</wp:posOffset>
                </wp:positionH>
                <wp:positionV relativeFrom="paragraph">
                  <wp:posOffset>3266440</wp:posOffset>
                </wp:positionV>
                <wp:extent cx="680085" cy="1141730"/>
                <wp:effectExtent l="0" t="0" r="24765" b="20320"/>
                <wp:wrapNone/>
                <wp:docPr id="17" name="Rectangle 17">
                  <a:extLst xmlns:a="http://schemas.openxmlformats.org/drawingml/2006/main">
                    <a:ext uri="{FF2B5EF4-FFF2-40B4-BE49-F238E27FC236}">
                      <a16:creationId xmlns:a16="http://schemas.microsoft.com/office/drawing/2014/main" id="{73928D5E-F123-86F1-A51A-783918F1E25E}"/>
                    </a:ext>
                  </a:extLst>
                </wp:docPr>
                <wp:cNvGraphicFramePr/>
                <a:graphic xmlns:a="http://schemas.openxmlformats.org/drawingml/2006/main">
                  <a:graphicData uri="http://schemas.microsoft.com/office/word/2010/wordprocessingShape">
                    <wps:wsp>
                      <wps:cNvSpPr/>
                      <wps:spPr>
                        <a:xfrm>
                          <a:off x="0" y="0"/>
                          <a:ext cx="680085" cy="1141730"/>
                        </a:xfrm>
                        <a:prstGeom prst="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6472650" w14:textId="77777777" w:rsidR="00105D3B" w:rsidRDefault="00105D3B" w:rsidP="00E16F20">
                            <w:pPr>
                              <w:jc w:val="center"/>
                              <w:rPr>
                                <w:rFonts w:hAnsi="Calibri"/>
                                <w:color w:val="FFFFFF" w:themeColor="light1"/>
                                <w:kern w:val="24"/>
                                <w:sz w:val="16"/>
                                <w:szCs w:val="16"/>
                                <w:lang w:val="de-DE"/>
                              </w:rPr>
                            </w:pPr>
                            <w:r>
                              <w:rPr>
                                <w:rFonts w:hAnsi="Calibri"/>
                                <w:color w:val="FFFFFF" w:themeColor="light1"/>
                                <w:kern w:val="24"/>
                                <w:sz w:val="16"/>
                                <w:szCs w:val="16"/>
                                <w:lang w:val="de-DE"/>
                              </w:rPr>
                              <w:t xml:space="preserve">RFNBO </w:t>
                            </w:r>
                          </w:p>
                          <w:p w14:paraId="2295B730" w14:textId="77777777" w:rsidR="00105D3B" w:rsidRDefault="00105D3B" w:rsidP="00E16F20">
                            <w:pPr>
                              <w:jc w:val="center"/>
                              <w:rPr>
                                <w:rFonts w:hAnsi="Calibri"/>
                                <w:color w:val="FFFFFF" w:themeColor="light1"/>
                                <w:kern w:val="24"/>
                                <w:sz w:val="16"/>
                                <w:szCs w:val="16"/>
                                <w:lang w:val="en-IE"/>
                              </w:rPr>
                            </w:pPr>
                            <w:r>
                              <w:rPr>
                                <w:rFonts w:hAnsi="Calibri"/>
                                <w:color w:val="FFFFFF" w:themeColor="light1"/>
                                <w:kern w:val="24"/>
                                <w:sz w:val="16"/>
                                <w:szCs w:val="16"/>
                              </w:rPr>
                              <w:t>Naphtha</w:t>
                            </w:r>
                          </w:p>
                        </w:txbxContent>
                      </wps:txbx>
                      <wps:bodyPr rtlCol="0" anchor="ctr"/>
                    </wps:wsp>
                  </a:graphicData>
                </a:graphic>
              </wp:anchor>
            </w:drawing>
          </mc:Choice>
          <mc:Fallback>
            <w:pict>
              <v:rect w14:anchorId="1966CD68" id="Rectangle 17" o:spid="_x0000_s1034" style="position:absolute;left:0;text-align:left;margin-left:176.55pt;margin-top:257.2pt;width:53.55pt;height:89.9pt;z-index:25165825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" fillcolor="#00b0f0" strokecolor="#243f60 [1604]" strokeweight="2pt">
                <v:textbox>
                  <w:txbxContent>
                    <w:p w14:paraId="76472650" w14:textId="77777777" w:rsidR="00105D3B" w:rsidRDefault="00105D3B" w:rsidP="00E16F20">
                      <w:pPr>
                        <w:jc w:val="center"/>
                        <w:rPr>
                          <w:rFonts w:hAnsi="Calibri"/>
                          <w:color w:val="FFFFFF" w:themeColor="light1"/>
                          <w:kern w:val="24"/>
                          <w:sz w:val="16"/>
                          <w:szCs w:val="16"/>
                          <w:lang w:val="de-DE"/>
                        </w:rPr>
                      </w:pPr>
                      <w:r>
                        <w:rPr>
                          <w:rFonts w:hAnsi="Calibri"/>
                          <w:color w:val="FFFFFF" w:themeColor="light1"/>
                          <w:kern w:val="24"/>
                          <w:sz w:val="16"/>
                          <w:szCs w:val="16"/>
                          <w:lang w:val="de-DE"/>
                        </w:rPr>
                        <w:t xml:space="preserve">RFNBO </w:t>
                      </w:r>
                    </w:p>
                    <w:p w14:paraId="2295B730" w14:textId="77777777" w:rsidR="00105D3B" w:rsidRDefault="00105D3B" w:rsidP="00E16F20">
                      <w:pPr>
                        <w:jc w:val="center"/>
                        <w:rPr>
                          <w:rFonts w:hAnsi="Calibri"/>
                          <w:color w:val="FFFFFF" w:themeColor="light1"/>
                          <w:kern w:val="24"/>
                          <w:sz w:val="16"/>
                          <w:szCs w:val="16"/>
                          <w:lang w:val="en-IE"/>
                        </w:rPr>
                      </w:pPr>
                      <w:r>
                        <w:rPr>
                          <w:rFonts w:hAnsi="Calibri"/>
                          <w:color w:val="FFFFFF" w:themeColor="light1"/>
                          <w:kern w:val="24"/>
                          <w:sz w:val="16"/>
                          <w:szCs w:val="16"/>
                        </w:rPr>
                        <w:t>Naphtha</w:t>
                      </w:r>
                    </w:p>
                  </w:txbxContent>
                </v:textbox>
              </v:rect>
            </w:pict>
          </mc:Fallback>
        </mc:AlternateContent>
      </w:r>
      <w:r w:rsidRPr="00EF135A">
        <w:rPr>
          <w:rFonts w:ascii="Times New Roman" w:eastAsia="Times New Roman" w:hAnsi="Times New Roman" w:cs="Times New Roman"/>
          <w:b/>
          <w:bCs/>
          <w:noProof/>
          <w:color w:val="000000"/>
          <w:sz w:val="24"/>
          <w:szCs w:val="24"/>
          <w:shd w:val="clear" w:color="auto" w:fill="E6E6E6"/>
          <w:lang w:eastAsia="en-GB"/>
        </w:rPr>
        <mc:AlternateContent>
          <mc:Choice Requires="wps">
            <w:drawing>
              <wp:anchor distT="0" distB="0" distL="114300" distR="114300" simplePos="0" relativeHeight="251658254" behindDoc="0" locked="0" layoutInCell="1" allowOverlap="1" wp14:anchorId="73039B79" wp14:editId="6C7053A3">
                <wp:simplePos x="0" y="0"/>
                <wp:positionH relativeFrom="column">
                  <wp:posOffset>1570990</wp:posOffset>
                </wp:positionH>
                <wp:positionV relativeFrom="paragraph">
                  <wp:posOffset>3266440</wp:posOffset>
                </wp:positionV>
                <wp:extent cx="568960" cy="1141730"/>
                <wp:effectExtent l="0" t="0" r="21590" b="20320"/>
                <wp:wrapNone/>
                <wp:docPr id="7" name="Rectangle 7"/>
                <wp:cNvGraphicFramePr/>
                <a:graphic xmlns:a="http://schemas.openxmlformats.org/drawingml/2006/main">
                  <a:graphicData uri="http://schemas.microsoft.com/office/word/2010/wordprocessingShape">
                    <wps:wsp>
                      <wps:cNvSpPr/>
                      <wps:spPr>
                        <a:xfrm>
                          <a:off x="0" y="0"/>
                          <a:ext cx="568960" cy="1141730"/>
                        </a:xfrm>
                        <a:prstGeom prst="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E8A5E71" w14:textId="77777777" w:rsidR="00105D3B" w:rsidRDefault="00105D3B" w:rsidP="00E16F20">
                            <w:pPr>
                              <w:jc w:val="center"/>
                              <w:rPr>
                                <w:rFonts w:hAnsi="Calibri"/>
                                <w:color w:val="FFFFFF" w:themeColor="light1"/>
                                <w:kern w:val="24"/>
                                <w:sz w:val="16"/>
                                <w:szCs w:val="16"/>
                                <w:lang w:val="de-DE"/>
                              </w:rPr>
                            </w:pPr>
                            <w:r>
                              <w:rPr>
                                <w:rFonts w:hAnsi="Calibri"/>
                                <w:color w:val="FFFFFF" w:themeColor="light1"/>
                                <w:kern w:val="24"/>
                                <w:sz w:val="16"/>
                                <w:szCs w:val="16"/>
                                <w:lang w:val="de-DE"/>
                              </w:rPr>
                              <w:t xml:space="preserve">RFNBO </w:t>
                            </w:r>
                          </w:p>
                          <w:p w14:paraId="3D55C77A" w14:textId="77777777" w:rsidR="00105D3B" w:rsidRDefault="00105D3B" w:rsidP="00E16F20">
                            <w:pPr>
                              <w:jc w:val="center"/>
                              <w:rPr>
                                <w:rFonts w:hAnsi="Calibri"/>
                                <w:color w:val="FFFFFF" w:themeColor="light1"/>
                                <w:kern w:val="24"/>
                                <w:sz w:val="16"/>
                                <w:szCs w:val="16"/>
                                <w:lang w:val="en-IE"/>
                              </w:rPr>
                            </w:pPr>
                            <w:r>
                              <w:rPr>
                                <w:rFonts w:hAnsi="Calibri"/>
                                <w:color w:val="FFFFFF" w:themeColor="light1"/>
                                <w:kern w:val="24"/>
                                <w:sz w:val="16"/>
                                <w:szCs w:val="16"/>
                              </w:rPr>
                              <w:t>Petrol</w:t>
                            </w:r>
                          </w:p>
                        </w:txbxContent>
                      </wps:txbx>
                      <wps:bodyPr rtlCol="0" anchor="ctr"/>
                    </wps:wsp>
                  </a:graphicData>
                </a:graphic>
              </wp:anchor>
            </w:drawing>
          </mc:Choice>
          <mc:Fallback>
            <w:pict>
              <v:rect w14:anchorId="73039B79" id="Rectangle 7" o:spid="_x0000_s1035" style="position:absolute;left:0;text-align:left;margin-left:123.7pt;margin-top:257.2pt;width:44.8pt;height:89.9pt;z-index:25165825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" fillcolor="#00b0f0" strokecolor="#243f60 [1604]" strokeweight="2pt">
                <v:textbox>
                  <w:txbxContent>
                    <w:p w14:paraId="1E8A5E71" w14:textId="77777777" w:rsidR="00105D3B" w:rsidRDefault="00105D3B" w:rsidP="00E16F20">
                      <w:pPr>
                        <w:jc w:val="center"/>
                        <w:rPr>
                          <w:rFonts w:hAnsi="Calibri"/>
                          <w:color w:val="FFFFFF" w:themeColor="light1"/>
                          <w:kern w:val="24"/>
                          <w:sz w:val="16"/>
                          <w:szCs w:val="16"/>
                          <w:lang w:val="de-DE"/>
                        </w:rPr>
                      </w:pPr>
                      <w:r>
                        <w:rPr>
                          <w:rFonts w:hAnsi="Calibri"/>
                          <w:color w:val="FFFFFF" w:themeColor="light1"/>
                          <w:kern w:val="24"/>
                          <w:sz w:val="16"/>
                          <w:szCs w:val="16"/>
                          <w:lang w:val="de-DE"/>
                        </w:rPr>
                        <w:t xml:space="preserve">RFNBO </w:t>
                      </w:r>
                    </w:p>
                    <w:p w14:paraId="3D55C77A" w14:textId="77777777" w:rsidR="00105D3B" w:rsidRDefault="00105D3B" w:rsidP="00E16F20">
                      <w:pPr>
                        <w:jc w:val="center"/>
                        <w:rPr>
                          <w:rFonts w:hAnsi="Calibri"/>
                          <w:color w:val="FFFFFF" w:themeColor="light1"/>
                          <w:kern w:val="24"/>
                          <w:sz w:val="16"/>
                          <w:szCs w:val="16"/>
                          <w:lang w:val="en-IE"/>
                        </w:rPr>
                      </w:pPr>
                      <w:r>
                        <w:rPr>
                          <w:rFonts w:hAnsi="Calibri"/>
                          <w:color w:val="FFFFFF" w:themeColor="light1"/>
                          <w:kern w:val="24"/>
                          <w:sz w:val="16"/>
                          <w:szCs w:val="16"/>
                        </w:rPr>
                        <w:t>Petrol</w:t>
                      </w:r>
                    </w:p>
                  </w:txbxContent>
                </v:textbox>
              </v:rect>
            </w:pict>
          </mc:Fallback>
        </mc:AlternateContent>
      </w:r>
      <w:r w:rsidRPr="00EF135A">
        <w:rPr>
          <w:rFonts w:ascii="Times New Roman" w:eastAsia="Times New Roman" w:hAnsi="Times New Roman" w:cs="Times New Roman"/>
          <w:b/>
          <w:bCs/>
          <w:noProof/>
          <w:color w:val="000000"/>
          <w:sz w:val="24"/>
          <w:szCs w:val="24"/>
          <w:shd w:val="clear" w:color="auto" w:fill="E6E6E6"/>
          <w:lang w:eastAsia="en-GB"/>
        </w:rPr>
        <mc:AlternateContent>
          <mc:Choice Requires="wps">
            <w:drawing>
              <wp:anchor distT="0" distB="0" distL="114300" distR="114300" simplePos="0" relativeHeight="251658253" behindDoc="0" locked="0" layoutInCell="1" allowOverlap="1" wp14:anchorId="2C457699" wp14:editId="7FE39216">
                <wp:simplePos x="0" y="0"/>
                <wp:positionH relativeFrom="column">
                  <wp:posOffset>890905</wp:posOffset>
                </wp:positionH>
                <wp:positionV relativeFrom="paragraph">
                  <wp:posOffset>3266440</wp:posOffset>
                </wp:positionV>
                <wp:extent cx="578485" cy="1141730"/>
                <wp:effectExtent l="0" t="0" r="12065" b="20320"/>
                <wp:wrapNone/>
                <wp:docPr id="6" name="Rectangle 6"/>
                <wp:cNvGraphicFramePr/>
                <a:graphic xmlns:a="http://schemas.openxmlformats.org/drawingml/2006/main">
                  <a:graphicData uri="http://schemas.microsoft.com/office/word/2010/wordprocessingShape">
                    <wps:wsp>
                      <wps:cNvSpPr/>
                      <wps:spPr>
                        <a:xfrm>
                          <a:off x="0" y="0"/>
                          <a:ext cx="578485" cy="1141730"/>
                        </a:xfrm>
                        <a:prstGeom prst="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B19DF67" w14:textId="77777777" w:rsidR="00105D3B" w:rsidRDefault="00105D3B" w:rsidP="00E16F20">
                            <w:pPr>
                              <w:jc w:val="center"/>
                              <w:rPr>
                                <w:rFonts w:hAnsi="Calibri"/>
                                <w:color w:val="FFFFFF" w:themeColor="light1"/>
                                <w:kern w:val="24"/>
                                <w:sz w:val="16"/>
                                <w:szCs w:val="16"/>
                                <w:lang w:val="de-DE"/>
                              </w:rPr>
                            </w:pPr>
                            <w:r>
                              <w:rPr>
                                <w:rFonts w:hAnsi="Calibri"/>
                                <w:color w:val="FFFFFF" w:themeColor="light1"/>
                                <w:kern w:val="24"/>
                                <w:sz w:val="16"/>
                                <w:szCs w:val="16"/>
                                <w:lang w:val="de-DE"/>
                              </w:rPr>
                              <w:t xml:space="preserve">RFNBO </w:t>
                            </w:r>
                          </w:p>
                          <w:p w14:paraId="7A9C3B65" w14:textId="77777777" w:rsidR="00105D3B" w:rsidRDefault="00105D3B" w:rsidP="00E16F20">
                            <w:pPr>
                              <w:jc w:val="center"/>
                              <w:rPr>
                                <w:rFonts w:hAnsi="Calibri"/>
                                <w:color w:val="FFFFFF" w:themeColor="light1"/>
                                <w:kern w:val="24"/>
                                <w:sz w:val="16"/>
                                <w:szCs w:val="16"/>
                                <w:lang w:val="de-DE"/>
                              </w:rPr>
                            </w:pPr>
                            <w:r>
                              <w:rPr>
                                <w:rFonts w:hAnsi="Calibri"/>
                                <w:color w:val="FFFFFF" w:themeColor="light1"/>
                                <w:kern w:val="24"/>
                                <w:sz w:val="16"/>
                                <w:szCs w:val="16"/>
                                <w:lang w:val="de-DE"/>
                              </w:rPr>
                              <w:t xml:space="preserve">Diesel </w:t>
                            </w:r>
                          </w:p>
                        </w:txbxContent>
                      </wps:txbx>
                      <wps:bodyPr rtlCol="0" anchor="ctr"/>
                    </wps:wsp>
                  </a:graphicData>
                </a:graphic>
              </wp:anchor>
            </w:drawing>
          </mc:Choice>
          <mc:Fallback>
            <w:pict>
              <v:rect w14:anchorId="2C457699" id="Rectangle 6" o:spid="_x0000_s1036" style="position:absolute;left:0;text-align:left;margin-left:70.15pt;margin-top:257.2pt;width:45.55pt;height:89.9pt;z-index:25165825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" fillcolor="#00b0f0" strokecolor="#243f60 [1604]" strokeweight="2pt">
                <v:textbox>
                  <w:txbxContent>
                    <w:p w14:paraId="0B19DF67" w14:textId="77777777" w:rsidR="00105D3B" w:rsidRDefault="00105D3B" w:rsidP="00E16F20">
                      <w:pPr>
                        <w:jc w:val="center"/>
                        <w:rPr>
                          <w:rFonts w:hAnsi="Calibri"/>
                          <w:color w:val="FFFFFF" w:themeColor="light1"/>
                          <w:kern w:val="24"/>
                          <w:sz w:val="16"/>
                          <w:szCs w:val="16"/>
                          <w:lang w:val="de-DE"/>
                        </w:rPr>
                      </w:pPr>
                      <w:r>
                        <w:rPr>
                          <w:rFonts w:hAnsi="Calibri"/>
                          <w:color w:val="FFFFFF" w:themeColor="light1"/>
                          <w:kern w:val="24"/>
                          <w:sz w:val="16"/>
                          <w:szCs w:val="16"/>
                          <w:lang w:val="de-DE"/>
                        </w:rPr>
                        <w:t xml:space="preserve">RFNBO </w:t>
                      </w:r>
                    </w:p>
                    <w:p w14:paraId="7A9C3B65" w14:textId="77777777" w:rsidR="00105D3B" w:rsidRDefault="00105D3B" w:rsidP="00E16F20">
                      <w:pPr>
                        <w:jc w:val="center"/>
                        <w:rPr>
                          <w:rFonts w:hAnsi="Calibri"/>
                          <w:color w:val="FFFFFF" w:themeColor="light1"/>
                          <w:kern w:val="24"/>
                          <w:sz w:val="16"/>
                          <w:szCs w:val="16"/>
                          <w:lang w:val="de-DE"/>
                        </w:rPr>
                      </w:pPr>
                      <w:r>
                        <w:rPr>
                          <w:rFonts w:hAnsi="Calibri"/>
                          <w:color w:val="FFFFFF" w:themeColor="light1"/>
                          <w:kern w:val="24"/>
                          <w:sz w:val="16"/>
                          <w:szCs w:val="16"/>
                          <w:lang w:val="de-DE"/>
                        </w:rPr>
                        <w:t xml:space="preserve">Diesel </w:t>
                      </w:r>
                    </w:p>
                  </w:txbxContent>
                </v:textbox>
              </v:rect>
            </w:pict>
          </mc:Fallback>
        </mc:AlternateContent>
      </w:r>
      <w:r w:rsidRPr="00EF135A">
        <w:rPr>
          <w:rFonts w:ascii="Times New Roman" w:eastAsia="Times New Roman" w:hAnsi="Times New Roman" w:cs="Times New Roman"/>
          <w:b/>
          <w:bCs/>
          <w:noProof/>
          <w:color w:val="000000"/>
          <w:sz w:val="24"/>
          <w:szCs w:val="24"/>
          <w:shd w:val="clear" w:color="auto" w:fill="E6E6E6"/>
          <w:lang w:eastAsia="en-GB"/>
        </w:rPr>
        <mc:AlternateContent>
          <mc:Choice Requires="wps">
            <w:drawing>
              <wp:anchor distT="0" distB="0" distL="114300" distR="114300" simplePos="0" relativeHeight="251658252" behindDoc="0" locked="0" layoutInCell="1" allowOverlap="1" wp14:anchorId="58685345" wp14:editId="354F72E1">
                <wp:simplePos x="0" y="0"/>
                <wp:positionH relativeFrom="column">
                  <wp:posOffset>-501015</wp:posOffset>
                </wp:positionH>
                <wp:positionV relativeFrom="paragraph">
                  <wp:posOffset>3266440</wp:posOffset>
                </wp:positionV>
                <wp:extent cx="1290320" cy="1141730"/>
                <wp:effectExtent l="0" t="0" r="24130" b="20320"/>
                <wp:wrapNone/>
                <wp:docPr id="4" name="Rectangle 4"/>
                <wp:cNvGraphicFramePr/>
                <a:graphic xmlns:a="http://schemas.openxmlformats.org/drawingml/2006/main">
                  <a:graphicData uri="http://schemas.microsoft.com/office/word/2010/wordprocessingShape">
                    <wps:wsp>
                      <wps:cNvSpPr/>
                      <wps:spPr>
                        <a:xfrm>
                          <a:off x="0" y="0"/>
                          <a:ext cx="1290320" cy="1141730"/>
                        </a:xfrm>
                        <a:prstGeom prst="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234155F" w14:textId="77777777" w:rsidR="00105D3B" w:rsidRDefault="00105D3B" w:rsidP="00E16F20">
                            <w:pPr>
                              <w:jc w:val="center"/>
                              <w:rPr>
                                <w:rFonts w:hAnsi="Calibri"/>
                                <w:color w:val="FFFFFF" w:themeColor="light1"/>
                                <w:kern w:val="24"/>
                                <w:sz w:val="20"/>
                                <w:szCs w:val="20"/>
                                <w:lang w:val="de-DE"/>
                              </w:rPr>
                            </w:pPr>
                            <w:r>
                              <w:rPr>
                                <w:rFonts w:hAnsi="Calibri"/>
                                <w:color w:val="FFFFFF" w:themeColor="light1"/>
                                <w:kern w:val="24"/>
                                <w:sz w:val="20"/>
                                <w:szCs w:val="20"/>
                                <w:lang w:val="de-DE"/>
                              </w:rPr>
                              <w:t xml:space="preserve">RFNBO </w:t>
                            </w:r>
                          </w:p>
                          <w:p w14:paraId="6324AB23" w14:textId="77777777" w:rsidR="00105D3B" w:rsidRDefault="00105D3B" w:rsidP="00E16F20">
                            <w:pPr>
                              <w:jc w:val="center"/>
                              <w:rPr>
                                <w:rFonts w:hAnsi="Calibri"/>
                                <w:color w:val="FFFFFF" w:themeColor="light1"/>
                                <w:kern w:val="24"/>
                                <w:sz w:val="20"/>
                                <w:szCs w:val="20"/>
                                <w:lang w:val="de-DE"/>
                              </w:rPr>
                            </w:pPr>
                            <w:r>
                              <w:rPr>
                                <w:rFonts w:hAnsi="Calibri"/>
                                <w:color w:val="FFFFFF" w:themeColor="light1"/>
                                <w:kern w:val="24"/>
                                <w:sz w:val="20"/>
                                <w:szCs w:val="20"/>
                                <w:lang w:val="de-DE"/>
                              </w:rPr>
                              <w:t xml:space="preserve">Kerosine </w:t>
                            </w:r>
                          </w:p>
                        </w:txbxContent>
                      </wps:txbx>
                      <wps:bodyPr rtlCol="0" anchor="ctr"/>
                    </wps:wsp>
                  </a:graphicData>
                </a:graphic>
              </wp:anchor>
            </w:drawing>
          </mc:Choice>
          <mc:Fallback>
            <w:pict>
              <v:rect w14:anchorId="58685345" id="Rectangle 4" o:spid="_x0000_s1037" style="position:absolute;left:0;text-align:left;margin-left:-39.45pt;margin-top:257.2pt;width:101.6pt;height:89.9pt;z-index:2516582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" fillcolor="#00b0f0" strokecolor="#243f60 [1604]" strokeweight="2pt">
                <v:textbox>
                  <w:txbxContent>
                    <w:p w14:paraId="4234155F" w14:textId="77777777" w:rsidR="00105D3B" w:rsidRDefault="00105D3B" w:rsidP="00E16F20">
                      <w:pPr>
                        <w:jc w:val="center"/>
                        <w:rPr>
                          <w:rFonts w:hAnsi="Calibri"/>
                          <w:color w:val="FFFFFF" w:themeColor="light1"/>
                          <w:kern w:val="24"/>
                          <w:sz w:val="20"/>
                          <w:szCs w:val="20"/>
                          <w:lang w:val="de-DE"/>
                        </w:rPr>
                      </w:pPr>
                      <w:r>
                        <w:rPr>
                          <w:rFonts w:hAnsi="Calibri"/>
                          <w:color w:val="FFFFFF" w:themeColor="light1"/>
                          <w:kern w:val="24"/>
                          <w:sz w:val="20"/>
                          <w:szCs w:val="20"/>
                          <w:lang w:val="de-DE"/>
                        </w:rPr>
                        <w:t xml:space="preserve">RFNBO </w:t>
                      </w:r>
                    </w:p>
                    <w:p w14:paraId="6324AB23" w14:textId="77777777" w:rsidR="00105D3B" w:rsidRDefault="00105D3B" w:rsidP="00E16F20">
                      <w:pPr>
                        <w:jc w:val="center"/>
                        <w:rPr>
                          <w:rFonts w:hAnsi="Calibri"/>
                          <w:color w:val="FFFFFF" w:themeColor="light1"/>
                          <w:kern w:val="24"/>
                          <w:sz w:val="20"/>
                          <w:szCs w:val="20"/>
                          <w:lang w:val="de-DE"/>
                        </w:rPr>
                      </w:pPr>
                      <w:r>
                        <w:rPr>
                          <w:rFonts w:hAnsi="Calibri"/>
                          <w:color w:val="FFFFFF" w:themeColor="light1"/>
                          <w:kern w:val="24"/>
                          <w:sz w:val="20"/>
                          <w:szCs w:val="20"/>
                          <w:lang w:val="de-DE"/>
                        </w:rPr>
                        <w:t xml:space="preserve">Kerosine </w:t>
                      </w:r>
                    </w:p>
                  </w:txbxContent>
                </v:textbox>
              </v:rect>
            </w:pict>
          </mc:Fallback>
        </mc:AlternateContent>
      </w:r>
      <w:r w:rsidRPr="00EF135A">
        <w:rPr>
          <w:rFonts w:ascii="Times New Roman" w:eastAsia="Times New Roman" w:hAnsi="Times New Roman" w:cs="Times New Roman"/>
          <w:b/>
          <w:bCs/>
          <w:noProof/>
          <w:color w:val="000000"/>
          <w:sz w:val="24"/>
          <w:szCs w:val="24"/>
          <w:shd w:val="clear" w:color="auto" w:fill="E6E6E6"/>
          <w:lang w:eastAsia="en-GB"/>
        </w:rPr>
        <mc:AlternateContent>
          <mc:Choice Requires="wps">
            <w:drawing>
              <wp:anchor distT="0" distB="0" distL="114300" distR="114300" simplePos="0" relativeHeight="251658251" behindDoc="0" locked="0" layoutInCell="1" allowOverlap="1" wp14:anchorId="43F70265" wp14:editId="7623C2AA">
                <wp:simplePos x="0" y="0"/>
                <wp:positionH relativeFrom="column">
                  <wp:posOffset>-36195</wp:posOffset>
                </wp:positionH>
                <wp:positionV relativeFrom="paragraph">
                  <wp:posOffset>29845</wp:posOffset>
                </wp:positionV>
                <wp:extent cx="2165985" cy="1103630"/>
                <wp:effectExtent l="0" t="0" r="24765" b="20320"/>
                <wp:wrapNone/>
                <wp:docPr id="11" name="Rectangle 11">
                  <a:extLst xmlns:a="http://schemas.openxmlformats.org/drawingml/2006/main">
                    <a:ext uri="{FF2B5EF4-FFF2-40B4-BE49-F238E27FC236}">
                      <a16:creationId xmlns:a16="http://schemas.microsoft.com/office/drawing/2014/main" id="{3878CDBE-7F95-DD0E-A9D6-0FDC3C910CF2}"/>
                    </a:ext>
                  </a:extLst>
                </wp:docPr>
                <wp:cNvGraphicFramePr/>
                <a:graphic xmlns:a="http://schemas.openxmlformats.org/drawingml/2006/main">
                  <a:graphicData uri="http://schemas.microsoft.com/office/word/2010/wordprocessingShape">
                    <wps:wsp>
                      <wps:cNvSpPr/>
                      <wps:spPr>
                        <a:xfrm>
                          <a:off x="0" y="0"/>
                          <a:ext cx="2165985" cy="1103630"/>
                        </a:xfrm>
                        <a:prstGeom prst="rect">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056885D" w14:textId="27777901" w:rsidR="00105D3B" w:rsidRDefault="00105D3B" w:rsidP="00E16F20">
                            <w:pPr>
                              <w:jc w:val="center"/>
                              <w:rPr>
                                <w:rFonts w:hAnsi="Calibri"/>
                                <w:color w:val="FFFFFF" w:themeColor="light1"/>
                                <w:kern w:val="24"/>
                                <w:sz w:val="36"/>
                                <w:szCs w:val="36"/>
                                <w:lang w:val="de-DE"/>
                              </w:rPr>
                            </w:pPr>
                            <w:r>
                              <w:rPr>
                                <w:rFonts w:hAnsi="Calibri"/>
                                <w:color w:val="FFFFFF" w:themeColor="light1"/>
                                <w:kern w:val="24"/>
                                <w:sz w:val="36"/>
                                <w:szCs w:val="36"/>
                                <w:lang w:val="de-DE"/>
                              </w:rPr>
                              <w:t xml:space="preserve">Fossil output </w:t>
                            </w:r>
                          </w:p>
                        </w:txbxContent>
                      </wps:txbx>
                      <wps:bodyPr rtlCol="0" anchor="ctr"/>
                    </wps:wsp>
                  </a:graphicData>
                </a:graphic>
              </wp:anchor>
            </w:drawing>
          </mc:Choice>
          <mc:Fallback>
            <w:pict>
              <v:rect w14:anchorId="43F70265" id="Rectangle 11" o:spid="_x0000_s1038" style="position:absolute;left:0;text-align:left;margin-left:-2.85pt;margin-top:2.35pt;width:170.55pt;height:86.9pt;z-index:25165825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" fillcolor="#7f7f7f [1612]" strokecolor="#243f60 [1604]" strokeweight="2pt">
                <v:textbox>
                  <w:txbxContent>
                    <w:p w14:paraId="2056885D" w14:textId="27777901" w:rsidR="00105D3B" w:rsidRDefault="00105D3B" w:rsidP="00E16F20">
                      <w:pPr>
                        <w:jc w:val="center"/>
                        <w:rPr>
                          <w:rFonts w:hAnsi="Calibri"/>
                          <w:color w:val="FFFFFF" w:themeColor="light1"/>
                          <w:kern w:val="24"/>
                          <w:sz w:val="36"/>
                          <w:szCs w:val="36"/>
                          <w:lang w:val="de-DE"/>
                        </w:rPr>
                      </w:pPr>
                      <w:r>
                        <w:rPr>
                          <w:rFonts w:hAnsi="Calibri"/>
                          <w:color w:val="FFFFFF" w:themeColor="light1"/>
                          <w:kern w:val="24"/>
                          <w:sz w:val="36"/>
                          <w:szCs w:val="36"/>
                          <w:lang w:val="de-DE"/>
                        </w:rPr>
                        <w:t xml:space="preserve">Fossil output </w:t>
                      </w:r>
                    </w:p>
                  </w:txbxContent>
                </v:textbox>
              </v:rect>
            </w:pict>
          </mc:Fallback>
        </mc:AlternateContent>
      </w:r>
      <w:r w:rsidRPr="00EF135A">
        <w:rPr>
          <w:rFonts w:ascii="Times New Roman" w:eastAsia="Times New Roman" w:hAnsi="Times New Roman" w:cs="Times New Roman"/>
          <w:b/>
          <w:bCs/>
          <w:noProof/>
          <w:color w:val="000000"/>
          <w:sz w:val="24"/>
          <w:szCs w:val="24"/>
          <w:shd w:val="clear" w:color="auto" w:fill="E6E6E6"/>
          <w:lang w:eastAsia="en-GB"/>
        </w:rPr>
        <mc:AlternateContent>
          <mc:Choice Requires="wps">
            <w:drawing>
              <wp:anchor distT="0" distB="0" distL="114300" distR="114300" simplePos="0" relativeHeight="251658250" behindDoc="0" locked="0" layoutInCell="1" allowOverlap="1" wp14:anchorId="54EFFC20" wp14:editId="15A847F2">
                <wp:simplePos x="0" y="0"/>
                <wp:positionH relativeFrom="column">
                  <wp:posOffset>2129790</wp:posOffset>
                </wp:positionH>
                <wp:positionV relativeFrom="paragraph">
                  <wp:posOffset>29845</wp:posOffset>
                </wp:positionV>
                <wp:extent cx="2491105" cy="2747645"/>
                <wp:effectExtent l="0" t="0" r="23495" b="14605"/>
                <wp:wrapNone/>
                <wp:docPr id="3" name="Rectangle 3"/>
                <wp:cNvGraphicFramePr/>
                <a:graphic xmlns:a="http://schemas.openxmlformats.org/drawingml/2006/main">
                  <a:graphicData uri="http://schemas.microsoft.com/office/word/2010/wordprocessingShape">
                    <wps:wsp>
                      <wps:cNvSpPr/>
                      <wps:spPr>
                        <a:xfrm>
                          <a:off x="0" y="0"/>
                          <a:ext cx="2491105" cy="2747645"/>
                        </a:xfrm>
                        <a:prstGeom prst="rect">
                          <a:avLst/>
                        </a:prstGeom>
                        <a:solidFill>
                          <a:schemeClr val="tx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6EA1408" w14:textId="77777777" w:rsidR="00105D3B" w:rsidRDefault="00105D3B" w:rsidP="00E16F20">
                            <w:pPr>
                              <w:jc w:val="center"/>
                              <w:rPr>
                                <w:rFonts w:hAnsi="Calibri"/>
                                <w:color w:val="FFFFFF" w:themeColor="light1"/>
                                <w:kern w:val="24"/>
                                <w:sz w:val="36"/>
                                <w:szCs w:val="36"/>
                                <w:lang w:val="de-DE"/>
                              </w:rPr>
                            </w:pPr>
                            <w:r>
                              <w:rPr>
                                <w:rFonts w:hAnsi="Calibri"/>
                                <w:color w:val="FFFFFF" w:themeColor="light1"/>
                                <w:kern w:val="24"/>
                                <w:sz w:val="36"/>
                                <w:szCs w:val="36"/>
                                <w:lang w:val="de-DE"/>
                              </w:rPr>
                              <w:t>Fossil output</w:t>
                            </w:r>
                          </w:p>
                        </w:txbxContent>
                      </wps:txbx>
                      <wps:bodyPr rtlCol="0" anchor="ctr"/>
                    </wps:wsp>
                  </a:graphicData>
                </a:graphic>
              </wp:anchor>
            </w:drawing>
          </mc:Choice>
          <mc:Fallback>
            <w:pict>
              <v:rect w14:anchorId="54EFFC20" id="Rectangle 3" o:spid="_x0000_s1039" style="position:absolute;left:0;text-align:left;margin-left:167.7pt;margin-top:2.35pt;width:196.15pt;height:216.35pt;z-index:25165825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" fillcolor="black [2413]" strokecolor="#243f60 [1604]" strokeweight="2pt">
                <v:textbox>
                  <w:txbxContent>
                    <w:p w14:paraId="26EA1408" w14:textId="77777777" w:rsidR="00105D3B" w:rsidRDefault="00105D3B" w:rsidP="00E16F20">
                      <w:pPr>
                        <w:jc w:val="center"/>
                        <w:rPr>
                          <w:rFonts w:hAnsi="Calibri"/>
                          <w:color w:val="FFFFFF" w:themeColor="light1"/>
                          <w:kern w:val="24"/>
                          <w:sz w:val="36"/>
                          <w:szCs w:val="36"/>
                          <w:lang w:val="de-DE"/>
                        </w:rPr>
                      </w:pPr>
                      <w:r>
                        <w:rPr>
                          <w:rFonts w:hAnsi="Calibri"/>
                          <w:color w:val="FFFFFF" w:themeColor="light1"/>
                          <w:kern w:val="24"/>
                          <w:sz w:val="36"/>
                          <w:szCs w:val="36"/>
                          <w:lang w:val="de-DE"/>
                        </w:rPr>
                        <w:t>Fossil output</w:t>
                      </w:r>
                    </w:p>
                  </w:txbxContent>
                </v:textbox>
              </v:rect>
            </w:pict>
          </mc:Fallback>
        </mc:AlternateContent>
      </w:r>
      <w:r w:rsidRPr="00EF135A">
        <w:rPr>
          <w:rFonts w:ascii="Times New Roman" w:eastAsia="Times New Roman" w:hAnsi="Times New Roman" w:cs="Times New Roman"/>
          <w:b/>
          <w:bCs/>
          <w:noProof/>
          <w:color w:val="000000"/>
          <w:sz w:val="24"/>
          <w:szCs w:val="24"/>
          <w:shd w:val="clear" w:color="auto" w:fill="E6E6E6"/>
          <w:lang w:eastAsia="en-GB"/>
        </w:rPr>
        <mc:AlternateContent>
          <mc:Choice Requires="wps">
            <w:drawing>
              <wp:anchor distT="0" distB="0" distL="114300" distR="114300" simplePos="0" relativeHeight="251658249" behindDoc="0" locked="0" layoutInCell="1" allowOverlap="1" wp14:anchorId="73DCCD1A" wp14:editId="78B55581">
                <wp:simplePos x="0" y="0"/>
                <wp:positionH relativeFrom="column">
                  <wp:posOffset>-26670</wp:posOffset>
                </wp:positionH>
                <wp:positionV relativeFrom="paragraph">
                  <wp:posOffset>1148080</wp:posOffset>
                </wp:positionV>
                <wp:extent cx="2156460" cy="1629410"/>
                <wp:effectExtent l="0" t="0" r="15240" b="27940"/>
                <wp:wrapNone/>
                <wp:docPr id="2" name="Rectangle 2"/>
                <wp:cNvGraphicFramePr/>
                <a:graphic xmlns:a="http://schemas.openxmlformats.org/drawingml/2006/main">
                  <a:graphicData uri="http://schemas.microsoft.com/office/word/2010/wordprocessingShape">
                    <wps:wsp>
                      <wps:cNvSpPr/>
                      <wps:spPr>
                        <a:xfrm>
                          <a:off x="0" y="0"/>
                          <a:ext cx="2156460" cy="1629410"/>
                        </a:xfrm>
                        <a:prstGeom prst="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AEDB6DC" w14:textId="77777777" w:rsidR="00105D3B" w:rsidRDefault="00105D3B" w:rsidP="00E16F20">
                            <w:pPr>
                              <w:jc w:val="center"/>
                              <w:rPr>
                                <w:rFonts w:hAnsi="Calibri"/>
                                <w:color w:val="FFFFFF" w:themeColor="light1"/>
                                <w:kern w:val="24"/>
                                <w:sz w:val="36"/>
                                <w:szCs w:val="36"/>
                                <w:lang w:val="de-DE"/>
                              </w:rPr>
                            </w:pPr>
                            <w:r>
                              <w:rPr>
                                <w:rFonts w:hAnsi="Calibri"/>
                                <w:color w:val="FFFFFF" w:themeColor="light1"/>
                                <w:kern w:val="24"/>
                                <w:sz w:val="36"/>
                                <w:szCs w:val="36"/>
                                <w:lang w:val="de-DE"/>
                              </w:rPr>
                              <w:t xml:space="preserve">RFNBO </w:t>
                            </w:r>
                          </w:p>
                        </w:txbxContent>
                      </wps:txbx>
                      <wps:bodyPr rtlCol="0" anchor="ctr"/>
                    </wps:wsp>
                  </a:graphicData>
                </a:graphic>
              </wp:anchor>
            </w:drawing>
          </mc:Choice>
          <mc:Fallback>
            <w:pict>
              <v:rect w14:anchorId="73DCCD1A" id="Rectangle 2" o:spid="_x0000_s1040" style="position:absolute;left:0;text-align:left;margin-left:-2.1pt;margin-top:90.4pt;width:169.8pt;height:128.3pt;z-index:25165824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" fillcolor="#00b0f0" strokecolor="#243f60 [1604]" strokeweight="2pt">
                <v:textbox>
                  <w:txbxContent>
                    <w:p w14:paraId="4AEDB6DC" w14:textId="77777777" w:rsidR="00105D3B" w:rsidRDefault="00105D3B" w:rsidP="00E16F20">
                      <w:pPr>
                        <w:jc w:val="center"/>
                        <w:rPr>
                          <w:rFonts w:hAnsi="Calibri"/>
                          <w:color w:val="FFFFFF" w:themeColor="light1"/>
                          <w:kern w:val="24"/>
                          <w:sz w:val="36"/>
                          <w:szCs w:val="36"/>
                          <w:lang w:val="de-DE"/>
                        </w:rPr>
                      </w:pPr>
                      <w:r>
                        <w:rPr>
                          <w:rFonts w:hAnsi="Calibri"/>
                          <w:color w:val="FFFFFF" w:themeColor="light1"/>
                          <w:kern w:val="24"/>
                          <w:sz w:val="36"/>
                          <w:szCs w:val="36"/>
                          <w:lang w:val="de-DE"/>
                        </w:rPr>
                        <w:t xml:space="preserve">RFNBO </w:t>
                      </w:r>
                    </w:p>
                  </w:txbxContent>
                </v:textbox>
              </v:rect>
            </w:pict>
          </mc:Fallback>
        </mc:AlternateContent>
      </w:r>
    </w:p>
    <w:p w14:paraId="5B79649C" w14:textId="77777777" w:rsidR="00E16F20" w:rsidRPr="00EF135A" w:rsidRDefault="00E16F20" w:rsidP="00752D62">
      <w:pPr>
        <w:shd w:val="clear" w:color="auto" w:fill="FFFFFF"/>
        <w:spacing w:before="60" w:after="120" w:line="240" w:lineRule="auto"/>
        <w:jc w:val="both"/>
        <w:rPr>
          <w:rFonts w:ascii="Times New Roman" w:eastAsia="Times New Roman" w:hAnsi="Times New Roman" w:cs="Times New Roman"/>
          <w:b/>
          <w:bCs/>
          <w:color w:val="000000"/>
          <w:sz w:val="24"/>
          <w:szCs w:val="24"/>
          <w:lang w:eastAsia="en-IE"/>
        </w:rPr>
      </w:pPr>
    </w:p>
    <w:p w14:paraId="5B15963A" w14:textId="77777777" w:rsidR="00E16F20" w:rsidRPr="00EF135A" w:rsidRDefault="00E16F20" w:rsidP="00752D62">
      <w:pPr>
        <w:shd w:val="clear" w:color="auto" w:fill="FFFFFF"/>
        <w:spacing w:before="60" w:after="120" w:line="240" w:lineRule="auto"/>
        <w:jc w:val="both"/>
        <w:rPr>
          <w:rFonts w:ascii="Times New Roman" w:eastAsia="Times New Roman" w:hAnsi="Times New Roman" w:cs="Times New Roman"/>
          <w:b/>
          <w:bCs/>
          <w:color w:val="000000"/>
          <w:sz w:val="24"/>
          <w:szCs w:val="24"/>
          <w:lang w:eastAsia="en-IE"/>
        </w:rPr>
      </w:pPr>
    </w:p>
    <w:p w14:paraId="66311BF0" w14:textId="77777777" w:rsidR="00E16F20" w:rsidRPr="00EF135A" w:rsidRDefault="00E16F20" w:rsidP="00752D62">
      <w:pPr>
        <w:shd w:val="clear" w:color="auto" w:fill="FFFFFF"/>
        <w:spacing w:before="60" w:after="120" w:line="240" w:lineRule="auto"/>
        <w:jc w:val="both"/>
        <w:rPr>
          <w:rFonts w:ascii="Times New Roman" w:eastAsia="Times New Roman" w:hAnsi="Times New Roman" w:cs="Times New Roman"/>
          <w:b/>
          <w:bCs/>
          <w:color w:val="000000"/>
          <w:sz w:val="24"/>
          <w:szCs w:val="24"/>
          <w:lang w:eastAsia="en-IE"/>
        </w:rPr>
      </w:pPr>
    </w:p>
    <w:p w14:paraId="0509C379" w14:textId="77777777" w:rsidR="00E16F20" w:rsidRPr="00EF135A" w:rsidRDefault="00E16F20" w:rsidP="00752D62">
      <w:pPr>
        <w:shd w:val="clear" w:color="auto" w:fill="FFFFFF"/>
        <w:spacing w:before="60" w:after="120" w:line="240" w:lineRule="auto"/>
        <w:jc w:val="both"/>
        <w:rPr>
          <w:rFonts w:ascii="Times New Roman" w:eastAsia="Times New Roman" w:hAnsi="Times New Roman" w:cs="Times New Roman"/>
          <w:b/>
          <w:bCs/>
          <w:color w:val="000000"/>
          <w:sz w:val="24"/>
          <w:szCs w:val="24"/>
          <w:lang w:eastAsia="en-IE"/>
        </w:rPr>
      </w:pPr>
    </w:p>
    <w:p w14:paraId="629CA10B" w14:textId="77777777" w:rsidR="00E16F20" w:rsidRPr="00EF135A" w:rsidRDefault="00E16F20" w:rsidP="00752D62">
      <w:pPr>
        <w:shd w:val="clear" w:color="auto" w:fill="FFFFFF"/>
        <w:spacing w:before="60" w:after="120" w:line="240" w:lineRule="auto"/>
        <w:jc w:val="both"/>
        <w:rPr>
          <w:rFonts w:ascii="Times New Roman" w:eastAsia="Times New Roman" w:hAnsi="Times New Roman" w:cs="Times New Roman"/>
          <w:b/>
          <w:bCs/>
          <w:color w:val="000000"/>
          <w:sz w:val="24"/>
          <w:szCs w:val="24"/>
          <w:lang w:eastAsia="en-IE"/>
        </w:rPr>
      </w:pPr>
    </w:p>
    <w:p w14:paraId="2DDB03A8" w14:textId="77777777" w:rsidR="00E16F20" w:rsidRPr="00EF135A" w:rsidRDefault="00E16F20" w:rsidP="00752D62">
      <w:pPr>
        <w:shd w:val="clear" w:color="auto" w:fill="FFFFFF"/>
        <w:spacing w:before="60" w:after="120" w:line="240" w:lineRule="auto"/>
        <w:jc w:val="both"/>
        <w:rPr>
          <w:rFonts w:ascii="Times New Roman" w:eastAsia="Times New Roman" w:hAnsi="Times New Roman" w:cs="Times New Roman"/>
          <w:b/>
          <w:bCs/>
          <w:color w:val="000000"/>
          <w:sz w:val="24"/>
          <w:szCs w:val="24"/>
          <w:lang w:eastAsia="en-IE"/>
        </w:rPr>
      </w:pPr>
    </w:p>
    <w:p w14:paraId="462803A5" w14:textId="77777777" w:rsidR="00E16F20" w:rsidRPr="00EF135A" w:rsidRDefault="00E16F20" w:rsidP="00752D62">
      <w:pPr>
        <w:shd w:val="clear" w:color="auto" w:fill="FFFFFF"/>
        <w:spacing w:before="60" w:after="120" w:line="240" w:lineRule="auto"/>
        <w:jc w:val="both"/>
        <w:rPr>
          <w:rFonts w:ascii="Times New Roman" w:eastAsia="Times New Roman" w:hAnsi="Times New Roman" w:cs="Times New Roman"/>
          <w:b/>
          <w:bCs/>
          <w:color w:val="000000"/>
          <w:sz w:val="24"/>
          <w:szCs w:val="24"/>
          <w:lang w:eastAsia="en-IE"/>
        </w:rPr>
      </w:pPr>
    </w:p>
    <w:p w14:paraId="0820B2F4" w14:textId="77777777" w:rsidR="00E16F20" w:rsidRPr="00EF135A" w:rsidRDefault="00E16F20" w:rsidP="00752D62">
      <w:pPr>
        <w:shd w:val="clear" w:color="auto" w:fill="FFFFFF"/>
        <w:spacing w:before="60" w:after="120" w:line="240" w:lineRule="auto"/>
        <w:jc w:val="both"/>
        <w:rPr>
          <w:rFonts w:ascii="Times New Roman" w:eastAsia="Times New Roman" w:hAnsi="Times New Roman" w:cs="Times New Roman"/>
          <w:b/>
          <w:bCs/>
          <w:color w:val="000000"/>
          <w:sz w:val="24"/>
          <w:szCs w:val="24"/>
          <w:lang w:eastAsia="en-IE"/>
        </w:rPr>
      </w:pPr>
    </w:p>
    <w:p w14:paraId="697DDE3B" w14:textId="77777777" w:rsidR="00E16F20" w:rsidRPr="00EF135A" w:rsidRDefault="00E16F20" w:rsidP="00752D62">
      <w:pPr>
        <w:shd w:val="clear" w:color="auto" w:fill="FFFFFF"/>
        <w:spacing w:before="60" w:after="120" w:line="240" w:lineRule="auto"/>
        <w:jc w:val="both"/>
        <w:rPr>
          <w:rFonts w:ascii="Times New Roman" w:eastAsia="Times New Roman" w:hAnsi="Times New Roman" w:cs="Times New Roman"/>
          <w:b/>
          <w:bCs/>
          <w:color w:val="000000"/>
          <w:sz w:val="24"/>
          <w:szCs w:val="24"/>
          <w:lang w:eastAsia="en-IE"/>
        </w:rPr>
      </w:pPr>
    </w:p>
    <w:p w14:paraId="1CC361FD" w14:textId="77777777" w:rsidR="00E16F20" w:rsidRPr="00EF135A" w:rsidRDefault="00E16F20" w:rsidP="00752D62">
      <w:pPr>
        <w:shd w:val="clear" w:color="auto" w:fill="FFFFFF"/>
        <w:spacing w:before="60" w:after="120" w:line="240" w:lineRule="auto"/>
        <w:jc w:val="both"/>
        <w:rPr>
          <w:rFonts w:ascii="Times New Roman" w:eastAsia="Times New Roman" w:hAnsi="Times New Roman" w:cs="Times New Roman"/>
          <w:b/>
          <w:bCs/>
          <w:color w:val="000000"/>
          <w:sz w:val="24"/>
          <w:szCs w:val="24"/>
          <w:lang w:eastAsia="en-IE"/>
        </w:rPr>
      </w:pPr>
    </w:p>
    <w:p w14:paraId="0E92F79C" w14:textId="12F2D740" w:rsidR="00E16F20" w:rsidRPr="00760342" w:rsidRDefault="00A747CB" w:rsidP="00752D62">
      <w:pPr>
        <w:shd w:val="clear" w:color="auto" w:fill="FFFFFF"/>
        <w:spacing w:before="60" w:after="120" w:line="240" w:lineRule="auto"/>
        <w:jc w:val="both"/>
        <w:rPr>
          <w:rFonts w:ascii="Times New Roman" w:eastAsia="Times New Roman" w:hAnsi="Times New Roman" w:cs="Times New Roman"/>
          <w:b/>
          <w:bCs/>
          <w:color w:val="000000"/>
          <w:sz w:val="24"/>
          <w:szCs w:val="24"/>
          <w:lang w:eastAsia="en-IE"/>
        </w:rPr>
      </w:pPr>
      <w:r w:rsidRPr="00EF135A">
        <w:rPr>
          <w:rFonts w:ascii="Times New Roman" w:eastAsia="Times New Roman" w:hAnsi="Times New Roman" w:cs="Times New Roman"/>
          <w:b/>
          <w:bCs/>
          <w:noProof/>
          <w:color w:val="000000"/>
          <w:sz w:val="24"/>
          <w:szCs w:val="24"/>
          <w:shd w:val="clear" w:color="auto" w:fill="E6E6E6"/>
          <w:lang w:eastAsia="en-GB"/>
        </w:rPr>
        <mc:AlternateContent>
          <mc:Choice Requires="wps">
            <w:drawing>
              <wp:anchor distT="0" distB="0" distL="114300" distR="114300" simplePos="0" relativeHeight="251658257" behindDoc="0" locked="0" layoutInCell="1" allowOverlap="1" wp14:anchorId="5F9E27D4" wp14:editId="10E29402">
                <wp:simplePos x="0" y="0"/>
                <wp:positionH relativeFrom="column">
                  <wp:posOffset>941705</wp:posOffset>
                </wp:positionH>
                <wp:positionV relativeFrom="paragraph">
                  <wp:posOffset>185420</wp:posOffset>
                </wp:positionV>
                <wp:extent cx="323461" cy="210283"/>
                <wp:effectExtent l="0" t="635" r="38100" b="38100"/>
                <wp:wrapNone/>
                <wp:docPr id="21" name="Arrow: Left 21">
                  <a:extLst xmlns:a="http://schemas.openxmlformats.org/drawingml/2006/main">
                    <a:ext uri="{FF2B5EF4-FFF2-40B4-BE49-F238E27FC236}">
                      <a16:creationId xmlns:a16="http://schemas.microsoft.com/office/drawing/2014/main" id="{A6B940EB-65AA-1959-FA9D-E2F5AD436909}"/>
                    </a:ext>
                  </a:extLst>
                </wp:docPr>
                <wp:cNvGraphicFramePr/>
                <a:graphic xmlns:a="http://schemas.openxmlformats.org/drawingml/2006/main">
                  <a:graphicData uri="http://schemas.microsoft.com/office/word/2010/wordprocessingShape">
                    <wps:wsp>
                      <wps:cNvSpPr/>
                      <wps:spPr>
                        <a:xfrm rot="16200000">
                          <a:off x="0" y="0"/>
                          <a:ext cx="323461" cy="210283"/>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619CB5C2" id="Arrow: Left 21" o:spid="_x0000_s1026" type="#_x0000_t66" style="position:absolute;margin-left:74.15pt;margin-top:14.6pt;width:25.45pt;height:16.55pt;rotation:-90;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" adj="7021" fillcolor="#4f81bd [3204]" strokecolor="#243f60 [1604]" strokeweight="2pt"/>
            </w:pict>
          </mc:Fallback>
        </mc:AlternateContent>
      </w:r>
      <w:r w:rsidRPr="00EF135A">
        <w:rPr>
          <w:rFonts w:ascii="Times New Roman" w:eastAsia="Times New Roman" w:hAnsi="Times New Roman" w:cs="Times New Roman"/>
          <w:b/>
          <w:bCs/>
          <w:noProof/>
          <w:color w:val="000000"/>
          <w:sz w:val="24"/>
          <w:szCs w:val="24"/>
          <w:shd w:val="clear" w:color="auto" w:fill="E6E6E6"/>
          <w:lang w:eastAsia="en-GB"/>
        </w:rPr>
        <mc:AlternateContent>
          <mc:Choice Requires="wps">
            <w:drawing>
              <wp:anchor distT="0" distB="0" distL="114300" distR="114300" simplePos="0" relativeHeight="251658256" behindDoc="0" locked="0" layoutInCell="1" allowOverlap="1" wp14:anchorId="6343CE72" wp14:editId="6F49795D">
                <wp:simplePos x="0" y="0"/>
                <wp:positionH relativeFrom="column">
                  <wp:posOffset>18415</wp:posOffset>
                </wp:positionH>
                <wp:positionV relativeFrom="paragraph">
                  <wp:posOffset>163343</wp:posOffset>
                </wp:positionV>
                <wp:extent cx="408305" cy="224155"/>
                <wp:effectExtent l="53975" t="22225" r="64770" b="0"/>
                <wp:wrapNone/>
                <wp:docPr id="20" name="Arrow: Left 20">
                  <a:extLst xmlns:a="http://schemas.openxmlformats.org/drawingml/2006/main">
                    <a:ext uri="{FF2B5EF4-FFF2-40B4-BE49-F238E27FC236}">
                      <a16:creationId xmlns:a16="http://schemas.microsoft.com/office/drawing/2014/main" id="{2293CFC4-DE9B-CEAF-35EE-83991EDCAE81}"/>
                    </a:ext>
                  </a:extLst>
                </wp:docPr>
                <wp:cNvGraphicFramePr/>
                <a:graphic xmlns:a="http://schemas.openxmlformats.org/drawingml/2006/main">
                  <a:graphicData uri="http://schemas.microsoft.com/office/word/2010/wordprocessingShape">
                    <wps:wsp>
                      <wps:cNvSpPr/>
                      <wps:spPr>
                        <a:xfrm rot="18297813">
                          <a:off x="0" y="0"/>
                          <a:ext cx="408305" cy="22415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33EFDB3D" id="Arrow: Left 20" o:spid="_x0000_s1026" type="#_x0000_t66" style="position:absolute;margin-left:1.45pt;margin-top:12.85pt;width:32.15pt;height:17.65pt;rotation:-3606869fd;z-index:251658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" adj="5929" fillcolor="#4f81bd [3204]" strokecolor="#243f60 [1604]" strokeweight="2pt"/>
            </w:pict>
          </mc:Fallback>
        </mc:AlternateContent>
      </w:r>
    </w:p>
    <w:p w14:paraId="3731E733" w14:textId="77777777" w:rsidR="00E16F20" w:rsidRPr="00760342" w:rsidRDefault="00E16F20" w:rsidP="00752D62">
      <w:pPr>
        <w:shd w:val="clear" w:color="auto" w:fill="FFFFFF"/>
        <w:spacing w:before="60" w:after="120" w:line="240" w:lineRule="auto"/>
        <w:jc w:val="both"/>
        <w:rPr>
          <w:rFonts w:ascii="Times New Roman" w:eastAsia="Times New Roman" w:hAnsi="Times New Roman" w:cs="Times New Roman"/>
          <w:b/>
          <w:bCs/>
          <w:color w:val="000000"/>
          <w:sz w:val="24"/>
          <w:szCs w:val="24"/>
          <w:lang w:eastAsia="en-IE"/>
        </w:rPr>
      </w:pPr>
    </w:p>
    <w:p w14:paraId="107F6CF7" w14:textId="77777777" w:rsidR="00E16F20" w:rsidRPr="00760342" w:rsidRDefault="00E16F20" w:rsidP="00752D62">
      <w:pPr>
        <w:shd w:val="clear" w:color="auto" w:fill="FFFFFF"/>
        <w:spacing w:before="60" w:after="120" w:line="240" w:lineRule="auto"/>
        <w:jc w:val="both"/>
        <w:rPr>
          <w:rFonts w:ascii="Times New Roman" w:eastAsia="Times New Roman" w:hAnsi="Times New Roman" w:cs="Times New Roman"/>
          <w:b/>
          <w:bCs/>
          <w:color w:val="000000"/>
          <w:sz w:val="24"/>
          <w:szCs w:val="24"/>
          <w:lang w:eastAsia="en-IE"/>
        </w:rPr>
      </w:pPr>
    </w:p>
    <w:p w14:paraId="54A5553D" w14:textId="77777777" w:rsidR="001F625D" w:rsidRDefault="001F625D" w:rsidP="00752D62">
      <w:pPr>
        <w:pStyle w:val="ListParagraph"/>
        <w:spacing w:after="0" w:line="240" w:lineRule="auto"/>
        <w:jc w:val="both"/>
        <w:rPr>
          <w:rFonts w:ascii="Times New Roman" w:hAnsi="Times New Roman" w:cs="Times New Roman"/>
          <w:b/>
          <w:bCs/>
        </w:rPr>
      </w:pPr>
    </w:p>
    <w:p w14:paraId="0F7C2440" w14:textId="77777777" w:rsidR="002877CD" w:rsidRDefault="002877CD" w:rsidP="00752D62">
      <w:pPr>
        <w:pStyle w:val="ListParagraph"/>
        <w:spacing w:after="0" w:line="240" w:lineRule="auto"/>
        <w:jc w:val="both"/>
        <w:rPr>
          <w:rFonts w:ascii="Times New Roman" w:hAnsi="Times New Roman" w:cs="Times New Roman"/>
          <w:b/>
          <w:bCs/>
        </w:rPr>
      </w:pPr>
    </w:p>
    <w:p w14:paraId="2C8588DE" w14:textId="1A5C08DC" w:rsidR="00F36735" w:rsidRPr="00EF135A" w:rsidRDefault="00F36735" w:rsidP="00F36735">
      <w:pPr>
        <w:pStyle w:val="Heading2"/>
        <w:jc w:val="both"/>
        <w:rPr>
          <w:rFonts w:ascii="Times New Roman" w:hAnsi="Times New Roman" w:cs="Times New Roman"/>
        </w:rPr>
      </w:pPr>
      <w:bookmarkStart w:id="50" w:name="_Toc155705924"/>
      <w:r>
        <w:rPr>
          <w:rFonts w:ascii="Times New Roman" w:hAnsi="Times New Roman" w:cs="Times New Roman"/>
        </w:rPr>
        <w:lastRenderedPageBreak/>
        <w:t xml:space="preserve">Criteria </w:t>
      </w:r>
      <w:r w:rsidR="00AB500F">
        <w:rPr>
          <w:rFonts w:ascii="Times New Roman" w:hAnsi="Times New Roman" w:cs="Times New Roman"/>
        </w:rPr>
        <w:t>e</w:t>
      </w:r>
      <w:r w:rsidR="00AB500F" w:rsidRPr="00AB500F">
        <w:rPr>
          <w:rFonts w:ascii="Times New Roman" w:hAnsi="Times New Roman" w:cs="Times New Roman"/>
        </w:rPr>
        <w:t>ffective carbon pricing system</w:t>
      </w:r>
      <w:bookmarkEnd w:id="50"/>
    </w:p>
    <w:p w14:paraId="42495FA2" w14:textId="77777777" w:rsidR="0017605E" w:rsidRDefault="0017605E" w:rsidP="00C204D5">
      <w:pPr>
        <w:jc w:val="both"/>
        <w:rPr>
          <w:rFonts w:ascii="Times New Roman" w:hAnsi="Times New Roman" w:cs="Times New Roman"/>
        </w:rPr>
      </w:pPr>
    </w:p>
    <w:p w14:paraId="2A36A646" w14:textId="77777777" w:rsidR="00E102AE" w:rsidRDefault="00E102AE" w:rsidP="00E102AE">
      <w:pPr>
        <w:jc w:val="both"/>
        <w:rPr>
          <w:rFonts w:ascii="Times New Roman" w:hAnsi="Times New Roman" w:cs="Times New Roman"/>
        </w:rPr>
      </w:pPr>
      <w:r>
        <w:rPr>
          <w:rFonts w:ascii="Times New Roman" w:hAnsi="Times New Roman" w:cs="Times New Roman"/>
        </w:rPr>
        <w:t>The GHG Methodology sets out that emissions from the existing use or fate of an input can be deducted from the calculation of the emission intensity of RFNBOs and RCF. Such emissions may include the CO2 equivalent of the carbon incorporated in the chemical composition of an RFNBO or and RCF including cases where CO2 was captured and incorporated into the fuel provided certain conditions have been met. One condition applying for considering CO2 that has been captured from an activity listed under Annex I of Directive 2003/87/EC is that it has been taken into account upstream in an effective carbon pricing system.</w:t>
      </w:r>
    </w:p>
    <w:p w14:paraId="0D958A99" w14:textId="77777777" w:rsidR="00E102AE" w:rsidRDefault="00E102AE" w:rsidP="00E102AE">
      <w:pPr>
        <w:jc w:val="both"/>
        <w:rPr>
          <w:rFonts w:ascii="Times New Roman" w:hAnsi="Times New Roman" w:cs="Times New Roman"/>
        </w:rPr>
      </w:pPr>
      <w:r>
        <w:rPr>
          <w:rFonts w:ascii="Times New Roman" w:hAnsi="Times New Roman" w:cs="Times New Roman"/>
        </w:rPr>
        <w:t xml:space="preserve">To be considered as an effective carbon pricing system a number of criteria have to be met. This includes  a number of minimum criteria ensuring the enforcement of the measure as well as design features ensuring the establishment of a carbon price that ensures a reduction of emissions. </w:t>
      </w:r>
    </w:p>
    <w:p w14:paraId="3CF2C7C7" w14:textId="77777777" w:rsidR="00E102AE" w:rsidRDefault="00E102AE" w:rsidP="00E102AE">
      <w:pPr>
        <w:rPr>
          <w:rFonts w:ascii="Times New Roman" w:hAnsi="Times New Roman" w:cs="Times New Roman"/>
        </w:rPr>
      </w:pPr>
      <w:r>
        <w:rPr>
          <w:rFonts w:ascii="Times New Roman" w:hAnsi="Times New Roman" w:cs="Times New Roman"/>
        </w:rPr>
        <w:t>The minimum criteria comprise all of the following : The system must</w:t>
      </w:r>
    </w:p>
    <w:p w14:paraId="48E6FFF9" w14:textId="77777777" w:rsidR="00E102AE" w:rsidRDefault="00E102AE" w:rsidP="00E102AE">
      <w:pPr>
        <w:pStyle w:val="ListParagraph"/>
        <w:numPr>
          <w:ilvl w:val="0"/>
          <w:numId w:val="19"/>
        </w:numPr>
        <w:jc w:val="both"/>
        <w:rPr>
          <w:rFonts w:ascii="Times New Roman" w:eastAsia="Times New Roman" w:hAnsi="Times New Roman" w:cs="Times New Roman"/>
        </w:rPr>
      </w:pPr>
      <w:r>
        <w:rPr>
          <w:rFonts w:ascii="Times New Roman" w:eastAsia="Times New Roman" w:hAnsi="Times New Roman" w:cs="Times New Roman"/>
        </w:rPr>
        <w:t xml:space="preserve">have a robust MRV (each tonne emitted is paid for); </w:t>
      </w:r>
    </w:p>
    <w:p w14:paraId="60F6D5C3" w14:textId="77777777" w:rsidR="00E102AE" w:rsidRDefault="00E102AE" w:rsidP="00E102AE">
      <w:pPr>
        <w:pStyle w:val="ListParagraph"/>
        <w:numPr>
          <w:ilvl w:val="0"/>
          <w:numId w:val="19"/>
        </w:numPr>
        <w:jc w:val="both"/>
        <w:rPr>
          <w:rFonts w:ascii="Times New Roman" w:eastAsia="Times New Roman" w:hAnsi="Times New Roman" w:cs="Times New Roman"/>
        </w:rPr>
      </w:pPr>
      <w:r>
        <w:rPr>
          <w:rFonts w:ascii="Times New Roman" w:eastAsia="Times New Roman" w:hAnsi="Times New Roman" w:cs="Times New Roman"/>
        </w:rPr>
        <w:t xml:space="preserve">be binding on its participants; </w:t>
      </w:r>
    </w:p>
    <w:p w14:paraId="78737FAA" w14:textId="77777777" w:rsidR="00E102AE" w:rsidRDefault="00E102AE" w:rsidP="00E102AE">
      <w:pPr>
        <w:pStyle w:val="ListParagraph"/>
        <w:numPr>
          <w:ilvl w:val="0"/>
          <w:numId w:val="19"/>
        </w:numPr>
        <w:jc w:val="both"/>
        <w:rPr>
          <w:rFonts w:ascii="Times New Roman" w:eastAsia="Times New Roman" w:hAnsi="Times New Roman" w:cs="Times New Roman"/>
        </w:rPr>
      </w:pPr>
      <w:r>
        <w:rPr>
          <w:rFonts w:ascii="Times New Roman" w:eastAsia="Times New Roman" w:hAnsi="Times New Roman" w:cs="Times New Roman"/>
        </w:rPr>
        <w:t xml:space="preserve">be stable;  </w:t>
      </w:r>
    </w:p>
    <w:p w14:paraId="01F59732" w14:textId="77777777" w:rsidR="00E102AE" w:rsidRDefault="00E102AE" w:rsidP="00E102AE">
      <w:pPr>
        <w:pStyle w:val="ListParagraph"/>
        <w:numPr>
          <w:ilvl w:val="0"/>
          <w:numId w:val="19"/>
        </w:numPr>
        <w:jc w:val="both"/>
        <w:rPr>
          <w:rFonts w:ascii="Times New Roman" w:eastAsia="Times New Roman" w:hAnsi="Times New Roman" w:cs="Times New Roman"/>
        </w:rPr>
      </w:pPr>
      <w:r>
        <w:rPr>
          <w:rFonts w:ascii="Times New Roman" w:eastAsia="Times New Roman" w:hAnsi="Times New Roman" w:cs="Times New Roman"/>
        </w:rPr>
        <w:t>impose the carbon price at least on the whole sector;</w:t>
      </w:r>
    </w:p>
    <w:p w14:paraId="45B60526" w14:textId="77777777" w:rsidR="00E102AE" w:rsidRDefault="00E102AE" w:rsidP="00E102AE">
      <w:pPr>
        <w:pStyle w:val="ListParagraph"/>
        <w:numPr>
          <w:ilvl w:val="0"/>
          <w:numId w:val="19"/>
        </w:numPr>
        <w:jc w:val="both"/>
        <w:rPr>
          <w:rFonts w:ascii="Times New Roman" w:eastAsia="Times New Roman" w:hAnsi="Times New Roman" w:cs="Times New Roman"/>
        </w:rPr>
      </w:pPr>
      <w:r>
        <w:rPr>
          <w:rFonts w:ascii="Times New Roman" w:eastAsia="Times New Roman" w:hAnsi="Times New Roman" w:cs="Times New Roman"/>
        </w:rPr>
        <w:t xml:space="preserve">ensure stringent enforcement. </w:t>
      </w:r>
    </w:p>
    <w:p w14:paraId="72F04E2F" w14:textId="77777777" w:rsidR="00E102AE" w:rsidRDefault="00E102AE" w:rsidP="00E102AE">
      <w:pPr>
        <w:rPr>
          <w:rFonts w:ascii="Times New Roman" w:hAnsi="Times New Roman" w:cs="Times New Roman"/>
          <w:lang w:val="en-IE"/>
        </w:rPr>
      </w:pPr>
      <w:r>
        <w:rPr>
          <w:rFonts w:ascii="Times New Roman" w:hAnsi="Times New Roman" w:cs="Times New Roman"/>
        </w:rPr>
        <w:t xml:space="preserve">To ensure that the carbon price established by the system can lead to emission reductions, it must have the following features: </w:t>
      </w:r>
    </w:p>
    <w:p w14:paraId="07F44794" w14:textId="77777777" w:rsidR="00E102AE" w:rsidRDefault="00E102AE" w:rsidP="00E102AE">
      <w:pPr>
        <w:pStyle w:val="ListParagraph"/>
        <w:numPr>
          <w:ilvl w:val="0"/>
          <w:numId w:val="19"/>
        </w:numPr>
        <w:jc w:val="both"/>
        <w:rPr>
          <w:rFonts w:ascii="Times New Roman" w:eastAsia="Times New Roman" w:hAnsi="Times New Roman" w:cs="Times New Roman"/>
        </w:rPr>
      </w:pPr>
      <w:r>
        <w:rPr>
          <w:rFonts w:ascii="Times New Roman" w:eastAsia="Times New Roman" w:hAnsi="Times New Roman" w:cs="Times New Roman"/>
        </w:rPr>
        <w:t xml:space="preserve">the country or region has committed to achieving carbon neutrality and established an ETS with a declining cap or a carbon tax with an increasing trajectory; </w:t>
      </w:r>
    </w:p>
    <w:p w14:paraId="416ABED3" w14:textId="77777777" w:rsidR="00E102AE" w:rsidRDefault="00E102AE" w:rsidP="00E102AE">
      <w:pPr>
        <w:pStyle w:val="ListParagraph"/>
        <w:numPr>
          <w:ilvl w:val="0"/>
          <w:numId w:val="19"/>
        </w:numPr>
        <w:jc w:val="both"/>
        <w:rPr>
          <w:rFonts w:ascii="Times New Roman" w:eastAsia="Times New Roman" w:hAnsi="Times New Roman" w:cs="Times New Roman"/>
        </w:rPr>
      </w:pPr>
      <w:r>
        <w:rPr>
          <w:rFonts w:ascii="Times New Roman" w:eastAsia="Times New Roman" w:hAnsi="Times New Roman" w:cs="Times New Roman"/>
        </w:rPr>
        <w:t xml:space="preserve">the systems do not include design features that render them ineffective such as an overuse of off-sets. </w:t>
      </w:r>
    </w:p>
    <w:p w14:paraId="37277820" w14:textId="77777777" w:rsidR="00E102AE" w:rsidRDefault="00E102AE" w:rsidP="00E102AE">
      <w:pPr>
        <w:jc w:val="both"/>
        <w:rPr>
          <w:rFonts w:ascii="Times New Roman" w:hAnsi="Times New Roman" w:cs="Times New Roman"/>
          <w:lang w:val="en-IE"/>
        </w:rPr>
      </w:pPr>
      <w:r>
        <w:rPr>
          <w:rFonts w:ascii="Times New Roman" w:hAnsi="Times New Roman" w:cs="Times New Roman"/>
        </w:rPr>
        <w:t>The following countries and regions can be considered to fulfil the requirements for an effective carbon pricing system:</w:t>
      </w:r>
    </w:p>
    <w:p w14:paraId="00382471" w14:textId="77777777" w:rsidR="00E102AE" w:rsidRDefault="00E102AE" w:rsidP="00E102AE">
      <w:pPr>
        <w:pStyle w:val="ListParagraph"/>
        <w:numPr>
          <w:ilvl w:val="0"/>
          <w:numId w:val="19"/>
        </w:numPr>
        <w:jc w:val="both"/>
        <w:rPr>
          <w:rFonts w:ascii="Times New Roman" w:eastAsia="Times New Roman" w:hAnsi="Times New Roman" w:cs="Times New Roman"/>
        </w:rPr>
      </w:pPr>
      <w:r>
        <w:rPr>
          <w:rFonts w:ascii="Times New Roman" w:eastAsia="Times New Roman" w:hAnsi="Times New Roman" w:cs="Times New Roman"/>
        </w:rPr>
        <w:t>EU MS as well as countries apply the EU ETS</w:t>
      </w:r>
    </w:p>
    <w:p w14:paraId="04DABB1A" w14:textId="77777777" w:rsidR="00E102AE" w:rsidRDefault="00E102AE" w:rsidP="00E102AE">
      <w:pPr>
        <w:pStyle w:val="ListParagraph"/>
        <w:numPr>
          <w:ilvl w:val="0"/>
          <w:numId w:val="19"/>
        </w:numPr>
        <w:jc w:val="both"/>
        <w:rPr>
          <w:rFonts w:ascii="Times New Roman" w:eastAsia="Times New Roman" w:hAnsi="Times New Roman" w:cs="Times New Roman"/>
        </w:rPr>
      </w:pPr>
      <w:r>
        <w:rPr>
          <w:rFonts w:ascii="Times New Roman" w:eastAsia="Times New Roman" w:hAnsi="Times New Roman" w:cs="Times New Roman"/>
        </w:rPr>
        <w:t xml:space="preserve">…. </w:t>
      </w:r>
    </w:p>
    <w:p w14:paraId="7DB0CCFC" w14:textId="77777777" w:rsidR="002877CD" w:rsidRPr="00953369" w:rsidRDefault="002877CD" w:rsidP="00953369"/>
    <w:sectPr w:rsidR="002877CD" w:rsidRPr="00953369">
      <w:pgSz w:w="12240" w:h="15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KEMPENER Ruud (CAB-SIMSON)" w:date="2024-01-11T14:32:00Z" w:initials="K(">
    <w:p w14:paraId="6ECEBDF0" w14:textId="23616C31" w:rsidR="72C91E61" w:rsidRDefault="72C91E61">
      <w:pPr>
        <w:pStyle w:val="CommentText"/>
      </w:pPr>
      <w:r>
        <w:t>I understood that energy value would be added in the cracking process? If so, this should be renewable I assume</w:t>
      </w:r>
      <w:r>
        <w:rPr>
          <w:rStyle w:val="CommentReference"/>
        </w:rPr>
        <w:annotationRef/>
      </w:r>
    </w:p>
  </w:comment>
  <w:comment w:id="5" w:author="KUEPKER Bernd (ENER)" w:date="2024-01-11T14:54:00Z" w:initials="K(">
    <w:p w14:paraId="5F04046C" w14:textId="422850D4" w:rsidR="72C91E61" w:rsidRDefault="72C91E61">
      <w:pPr>
        <w:pStyle w:val="CommentText"/>
      </w:pPr>
      <w:r>
        <w:t>Well spotted, I wrote the text before this was clear.</w:t>
      </w:r>
      <w:r>
        <w:rPr>
          <w:rStyle w:val="CommentReference"/>
        </w:rPr>
        <w:annotationRef/>
      </w:r>
    </w:p>
  </w:comment>
  <w:comment w:id="6" w:author="KEMPENER Ruud (CAB-SIMSON)" w:date="2024-01-11T16:29:00Z" w:initials="K(">
    <w:p w14:paraId="08D915E2" w14:textId="092F0332" w:rsidR="04E918EC" w:rsidRDefault="04E918EC">
      <w:pPr>
        <w:pStyle w:val="CommentText"/>
      </w:pPr>
      <w:r>
        <w:t>But is all of the electricity consumed in a cracker adding value? I thought only a small percentage?</w:t>
      </w:r>
      <w:r>
        <w:rPr>
          <w:rStyle w:val="CommentReference"/>
        </w:rPr>
        <w:annotationRef/>
      </w:r>
    </w:p>
  </w:comment>
  <w:comment w:id="7" w:author="KUEPKER Bernd (ENER) [2]" w:date="2024-01-11T16:50:00Z" w:initials="KB(">
    <w:p w14:paraId="301706F4" w14:textId="77777777" w:rsidR="0033698B" w:rsidRDefault="0033698B" w:rsidP="00B2062A">
      <w:pPr>
        <w:pStyle w:val="CommentText"/>
      </w:pPr>
      <w:r>
        <w:rPr>
          <w:rStyle w:val="CommentReference"/>
        </w:rPr>
        <w:annotationRef/>
      </w:r>
      <w:r>
        <w:t>I added a reference to further processing. Let's avoid mentioning cracking specifically as this is a special case. There is another question on this matter.</w:t>
      </w:r>
    </w:p>
  </w:comment>
  <w:comment w:id="13" w:author="KEMPENER Ruud (ENER)" w:date="2024-01-15T16:16:00Z" w:initials="K(">
    <w:p w14:paraId="64DF5CCF" w14:textId="6AC39B27" w:rsidR="4F1F3E6D" w:rsidRDefault="4F1F3E6D">
      <w:pPr>
        <w:pStyle w:val="CommentText"/>
      </w:pPr>
      <w:r>
        <w:fldChar w:fldCharType="begin"/>
      </w:r>
      <w:r>
        <w:instrText xml:space="preserve"> HYPERLINK "mailto:Bernd.KUEPKER@ec.europa.eu"</w:instrText>
      </w:r>
      <w:bookmarkStart w:id="14" w:name="_@_780528D452854494A7D3BD6CD2B7AEF1Z"/>
      <w:r>
        <w:fldChar w:fldCharType="separate"/>
      </w:r>
      <w:bookmarkEnd w:id="14"/>
      <w:r w:rsidRPr="4F1F3E6D">
        <w:rPr>
          <w:rStyle w:val="Mention"/>
          <w:noProof/>
        </w:rPr>
        <w:t>@KUEPKER Bernd (ENER)</w:t>
      </w:r>
      <w:r>
        <w:fldChar w:fldCharType="end"/>
      </w:r>
      <w:r>
        <w:t xml:space="preserve"> i would take this example out. It is not wrong, but not really relevant here (because in this particular example, the contract would still be between the producer and the hydrogen producer (and a separate contract between the fuel producer and someone else is always possible).</w:t>
      </w:r>
      <w:r>
        <w:rPr>
          <w:rStyle w:val="CommentReference"/>
        </w:rPr>
        <w:annotationRef/>
      </w:r>
    </w:p>
  </w:comment>
  <w:comment w:id="15" w:author="DAM Henrik (ENER)" w:date="2024-01-17T18:12:00Z" w:initials="DH(">
    <w:p w14:paraId="7F5A35A2" w14:textId="77777777" w:rsidR="00F77250" w:rsidRDefault="00F77250">
      <w:pPr>
        <w:pStyle w:val="CommentText"/>
      </w:pPr>
      <w:r>
        <w:rPr>
          <w:rStyle w:val="CommentReference"/>
        </w:rPr>
        <w:annotationRef/>
      </w:r>
      <w:r>
        <w:rPr>
          <w:lang w:val="da-DK"/>
        </w:rPr>
        <w:t>Numbering has changed</w:t>
      </w:r>
    </w:p>
  </w:comment>
  <w:comment w:id="12" w:author="KEMPENER Ruud (ENER)" w:date="2024-01-15T16:15:00Z" w:initials="K(">
    <w:p w14:paraId="2D8BACA6" w14:textId="48272414" w:rsidR="4F1F3E6D" w:rsidRDefault="4F1F3E6D">
      <w:pPr>
        <w:pStyle w:val="CommentText"/>
      </w:pPr>
      <w:r>
        <w:fldChar w:fldCharType="begin"/>
      </w:r>
      <w:r>
        <w:instrText xml:space="preserve"> HYPERLINK "mailto:Bernd.KUEPKER@ec.europa.eu"</w:instrText>
      </w:r>
      <w:bookmarkStart w:id="16" w:name="_@_966CF95632BF43568A4B27286614C2A9Z"/>
      <w:r>
        <w:fldChar w:fldCharType="separate"/>
      </w:r>
      <w:bookmarkEnd w:id="16"/>
      <w:r w:rsidRPr="4F1F3E6D">
        <w:rPr>
          <w:rStyle w:val="Mention"/>
          <w:noProof/>
        </w:rPr>
        <w:t>@KUEPKER Bernd (ENER)</w:t>
      </w:r>
      <w:r>
        <w:fldChar w:fldCharType="end"/>
      </w:r>
      <w:r>
        <w:t xml:space="preserve"> I did some linguistic changes, please have a look.</w:t>
      </w:r>
      <w:r>
        <w:rPr>
          <w:rStyle w:val="CommentReference"/>
        </w:rPr>
        <w:annotationRef/>
      </w:r>
    </w:p>
  </w:comment>
  <w:comment w:id="17" w:author="DAM Henrik (ENER)" w:date="2024-01-17T18:10:00Z" w:initials="DH(">
    <w:p w14:paraId="34B9EF7A" w14:textId="77777777" w:rsidR="001155CC" w:rsidRDefault="001155CC">
      <w:pPr>
        <w:pStyle w:val="CommentText"/>
      </w:pPr>
      <w:r>
        <w:rPr>
          <w:rStyle w:val="CommentReference"/>
        </w:rPr>
        <w:annotationRef/>
      </w:r>
      <w:r>
        <w:rPr>
          <w:lang w:val="da-DK"/>
        </w:rPr>
        <w:t>Alternative formulation if it is really necessary to clarify.</w:t>
      </w:r>
    </w:p>
  </w:comment>
  <w:comment w:id="22" w:author="DAM Henrik (ENER)" w:date="2023-11-16T17:18:00Z" w:initials="DH(">
    <w:p w14:paraId="720EB923" w14:textId="181427A3" w:rsidR="00385731" w:rsidRDefault="00385731">
      <w:pPr>
        <w:pStyle w:val="CommentText"/>
      </w:pPr>
      <w:r>
        <w:rPr>
          <w:rStyle w:val="CommentReference"/>
        </w:rPr>
        <w:annotationRef/>
      </w:r>
      <w:r>
        <w:rPr>
          <w:lang w:val="da-DK"/>
        </w:rPr>
        <w:t>Agree, fine</w:t>
      </w:r>
    </w:p>
  </w:comment>
  <w:comment w:id="24" w:author="KUEPKER Bernd (ENER)" w:date="2023-12-05T17:04:00Z" w:initials="KB(">
    <w:p w14:paraId="4CCEA8EE" w14:textId="77777777" w:rsidR="00E97891" w:rsidRDefault="00E97891">
      <w:pPr>
        <w:pStyle w:val="CommentText"/>
      </w:pPr>
      <w:r>
        <w:rPr>
          <w:rStyle w:val="CommentReference"/>
        </w:rPr>
        <w:annotationRef/>
      </w:r>
      <w:r>
        <w:t>This may no longer be needed.</w:t>
      </w:r>
    </w:p>
  </w:comment>
  <w:comment w:id="27" w:author="KUEPKER Bernd (ENER) [2]" w:date="2024-01-30T20:10:00Z" w:initials="KB(">
    <w:p w14:paraId="2E1C07F5" w14:textId="77777777" w:rsidR="00AC57E1" w:rsidRDefault="00AC57E1">
      <w:pPr>
        <w:pStyle w:val="CommentText"/>
      </w:pPr>
      <w:r>
        <w:rPr>
          <w:rStyle w:val="CommentReference"/>
        </w:rPr>
        <w:annotationRef/>
      </w:r>
      <w:r>
        <w:t>Add geothermal</w:t>
      </w:r>
    </w:p>
  </w:comment>
  <w:comment w:id="28" w:author="KUEPKER Bernd (ENER) [2]" w:date="2024-02-01T16:03:00Z" w:initials="KB(">
    <w:p w14:paraId="20E214C9" w14:textId="39741209" w:rsidR="00E54FC4" w:rsidRDefault="00E54FC4">
      <w:pPr>
        <w:pStyle w:val="CommentText"/>
      </w:pPr>
      <w:r>
        <w:rPr>
          <w:rStyle w:val="CommentReference"/>
        </w:rPr>
        <w:annotationRef/>
      </w:r>
      <w:r>
        <w:fldChar w:fldCharType="begin"/>
      </w:r>
      <w:r>
        <w:instrText>HYPERLINK "mailto:Oliver.HURTIG@ec.europa.eu"</w:instrText>
      </w:r>
      <w:bookmarkStart w:id="29" w:name="_@_B95A211CDF3246FDB98D0094BC09022CZ"/>
      <w:r>
        <w:fldChar w:fldCharType="separate"/>
      </w:r>
      <w:bookmarkEnd w:id="29"/>
      <w:r w:rsidRPr="00E54FC4">
        <w:rPr>
          <w:rStyle w:val="Mention"/>
          <w:noProof/>
        </w:rPr>
        <w:t>@HURTIG Oliver (JRC-ISPRA)</w:t>
      </w:r>
      <w:r>
        <w:fldChar w:fldCharType="end"/>
      </w:r>
      <w:r>
        <w:t xml:space="preserve">  ok for you?</w:t>
      </w:r>
    </w:p>
  </w:comment>
  <w:comment w:id="31" w:author="KUEPKER Bernd (ENER)" w:date="2024-01-05T14:20:00Z" w:initials="KB(">
    <w:p w14:paraId="7F17215E" w14:textId="7EC68876" w:rsidR="00785737" w:rsidRDefault="00785737">
      <w:pPr>
        <w:pStyle w:val="CommentText"/>
      </w:pPr>
      <w:r>
        <w:rPr>
          <w:rStyle w:val="CommentReference"/>
        </w:rPr>
        <w:annotationRef/>
      </w:r>
      <w:r w:rsidRPr="00953369">
        <w:t>To be discussed</w:t>
      </w:r>
    </w:p>
  </w:comment>
  <w:comment w:id="36" w:author="KEMPENER Ruud (ENER)" w:date="2024-01-15T16:33:00Z" w:initials="K(">
    <w:p w14:paraId="47C01E2F" w14:textId="23B53CA7" w:rsidR="4F1F3E6D" w:rsidRDefault="4F1F3E6D">
      <w:pPr>
        <w:pStyle w:val="CommentText"/>
      </w:pPr>
      <w:r>
        <w:fldChar w:fldCharType="begin"/>
      </w:r>
      <w:r>
        <w:instrText xml:space="preserve"> HYPERLINK "mailto:Bernd.KUEPKER@ec.europa.eu"</w:instrText>
      </w:r>
      <w:bookmarkStart w:id="38" w:name="_@_8D7A85CB41D5419983119EB4C08EF7ACZ"/>
      <w:r>
        <w:fldChar w:fldCharType="separate"/>
      </w:r>
      <w:bookmarkEnd w:id="38"/>
      <w:r w:rsidRPr="4F1F3E6D">
        <w:rPr>
          <w:rStyle w:val="Mention"/>
          <w:noProof/>
        </w:rPr>
        <w:t>@KUEPKER Bernd (ENER)</w:t>
      </w:r>
      <w:r>
        <w:fldChar w:fldCharType="end"/>
      </w:r>
      <w:r>
        <w:t xml:space="preserve"> if you could look at this as well</w:t>
      </w:r>
      <w:r>
        <w:rPr>
          <w:rStyle w:val="CommentReference"/>
        </w:rPr>
        <w:annotationRef/>
      </w:r>
    </w:p>
  </w:comment>
  <w:comment w:id="37" w:author="KUEPKER Bernd (ENER) [2]" w:date="2024-01-18T12:23:00Z" w:initials="KB(">
    <w:p w14:paraId="1E722D10" w14:textId="77777777" w:rsidR="00646E33" w:rsidRDefault="00646E33">
      <w:pPr>
        <w:pStyle w:val="CommentText"/>
      </w:pPr>
      <w:r>
        <w:rPr>
          <w:rStyle w:val="CommentReference"/>
        </w:rPr>
        <w:annotationRef/>
      </w:r>
      <w:r>
        <w:t xml:space="preserve">This sounds ok I will check whether there are more general rules.   In a way this is a question which applies in a similar way for all res fuels. </w:t>
      </w:r>
    </w:p>
  </w:comment>
  <w:comment w:id="40" w:author="KUEPKER Bernd (ENER) [2]" w:date="2024-01-11T17:04:00Z" w:initials="KB(">
    <w:p w14:paraId="5C5356F3" w14:textId="250A87A4" w:rsidR="00B2062A" w:rsidRDefault="00B2062A" w:rsidP="00B2062A">
      <w:pPr>
        <w:pStyle w:val="CommentText"/>
      </w:pPr>
      <w:r>
        <w:rPr>
          <w:rStyle w:val="CommentReference"/>
        </w:rPr>
        <w:annotationRef/>
      </w:r>
      <w:r>
        <w:fldChar w:fldCharType="begin"/>
      </w:r>
      <w:r>
        <w:instrText xml:space="preserve"> HYPERLINK "mailto:ruud.kempener@ec.europa.eu" </w:instrText>
      </w:r>
      <w:bookmarkStart w:id="43" w:name="_@_B4A62A4535B34E699EA49E4B37430DEAZ"/>
      <w:r>
        <w:fldChar w:fldCharType="separate"/>
      </w:r>
      <w:bookmarkEnd w:id="43"/>
      <w:r w:rsidRPr="00B2062A">
        <w:rPr>
          <w:rStyle w:val="Mention"/>
          <w:noProof/>
        </w:rPr>
        <w:t>@KEMPENER Ruud (CAB-SIMSON)</w:t>
      </w:r>
      <w:r>
        <w:fldChar w:fldCharType="end"/>
      </w:r>
      <w:r>
        <w:t xml:space="preserve"> I added this question which is somehow related to Q11. However, it is also relevant as not only the question where you have to use the DA  provisions is relevant but also when you are allowed.  </w:t>
      </w:r>
    </w:p>
  </w:comment>
  <w:comment w:id="41" w:author="KEMPENER Ruud (ENER)" w:date="2024-01-15T16:57:00Z" w:initials="K(">
    <w:p w14:paraId="7D86C560" w14:textId="320E651F" w:rsidR="4F1F3E6D" w:rsidRDefault="4F1F3E6D">
      <w:pPr>
        <w:pStyle w:val="CommentText"/>
      </w:pPr>
      <w:r>
        <w:t>Text OK, but I don't understand why we need it. Is it because people producing 'non-RFNBOs' are trying to use the RFNBO DA to assign 0 CO2 to any electricity input? In that case, can we not simply state that the methodologies applies for RFNBOs and RCF only?</w:t>
      </w:r>
      <w:r>
        <w:rPr>
          <w:rStyle w:val="CommentReference"/>
        </w:rPr>
        <w:annotationRef/>
      </w:r>
    </w:p>
  </w:comment>
  <w:comment w:id="42" w:author="KUEPKER Bernd (ENER) [2]" w:date="2024-01-18T12:18:00Z" w:initials="KB(">
    <w:p w14:paraId="61B491C6" w14:textId="77777777" w:rsidR="00430312" w:rsidRDefault="00430312">
      <w:pPr>
        <w:pStyle w:val="CommentText"/>
      </w:pPr>
      <w:r>
        <w:rPr>
          <w:rStyle w:val="CommentReference"/>
        </w:rPr>
        <w:annotationRef/>
      </w:r>
      <w:r>
        <w:t xml:space="preserve">People indeed look for ways to improve the emission intensity of RFNBOs and RCF.  The methodologies applies indeed only for RFNBOs. Text explains what this means. </w:t>
      </w:r>
    </w:p>
  </w:comment>
  <w:comment w:id="45" w:author="HURTIG Oliver (JRC-ISPRA)" w:date="2024-02-02T11:21:00Z" w:initials="H(">
    <w:p w14:paraId="1DBEBF02" w14:textId="6B0CD92F" w:rsidR="0BC1143D" w:rsidRDefault="0BC1143D">
      <w:pPr>
        <w:pStyle w:val="CommentText"/>
      </w:pPr>
      <w:r>
        <w:t>Shall we add that during the chosen time period, emissions have to be the same for all H2 produced though?</w:t>
      </w:r>
      <w:r>
        <w:rPr>
          <w:rStyle w:val="CommentReference"/>
        </w:rPr>
        <w:annotationRef/>
      </w:r>
    </w:p>
  </w:comment>
  <w:comment w:id="46" w:author="HURTIG Oliver (JRC-ISPRA)" w:date="2024-02-02T14:09:00Z" w:initials="H(">
    <w:p w14:paraId="22819DD2" w14:textId="3EA9591B" w:rsidR="0150767E" w:rsidRDefault="0150767E">
      <w:pPr>
        <w:pStyle w:val="CommentText"/>
      </w:pPr>
      <w:r>
        <w:t>I don't read this article the same way. In my opinion it only talks about multiple outputs all used for fuel production, while the co-products of brine electrolysis are not used for fuels.</w:t>
      </w:r>
      <w:r>
        <w:rPr>
          <w:rStyle w:val="CommentReference"/>
        </w:rPr>
        <w:annotationRef/>
      </w:r>
    </w:p>
    <w:p w14:paraId="4B501452" w14:textId="49DF456A" w:rsidR="0150767E" w:rsidRDefault="0150767E">
      <w:pPr>
        <w:pStyle w:val="CommentText"/>
      </w:pPr>
      <w:r>
        <w:t>For emission allocation, economic allocation should be used. But for the share of RFNBO, I couldn't find anything in RED or the DA. I would support your answer though.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ECEBDF0" w15:done="0"/>
  <w15:commentEx w15:paraId="5F04046C" w15:paraIdParent="6ECEBDF0" w15:done="0"/>
  <w15:commentEx w15:paraId="08D915E2" w15:paraIdParent="6ECEBDF0" w15:done="0"/>
  <w15:commentEx w15:paraId="301706F4" w15:paraIdParent="6ECEBDF0" w15:done="0"/>
  <w15:commentEx w15:paraId="64DF5CCF" w15:done="0"/>
  <w15:commentEx w15:paraId="7F5A35A2" w15:done="0"/>
  <w15:commentEx w15:paraId="2D8BACA6" w15:done="0"/>
  <w15:commentEx w15:paraId="34B9EF7A" w15:done="0"/>
  <w15:commentEx w15:paraId="720EB923" w15:done="0"/>
  <w15:commentEx w15:paraId="4CCEA8EE" w15:done="0"/>
  <w15:commentEx w15:paraId="2E1C07F5" w15:done="0"/>
  <w15:commentEx w15:paraId="20E214C9" w15:done="0"/>
  <w15:commentEx w15:paraId="7F17215E" w15:done="0"/>
  <w15:commentEx w15:paraId="47C01E2F" w15:done="0"/>
  <w15:commentEx w15:paraId="1E722D10" w15:paraIdParent="47C01E2F" w15:done="0"/>
  <w15:commentEx w15:paraId="5C5356F3" w15:done="0"/>
  <w15:commentEx w15:paraId="7D86C560" w15:paraIdParent="5C5356F3" w15:done="0"/>
  <w15:commentEx w15:paraId="61B491C6" w15:paraIdParent="5C5356F3" w15:done="0"/>
  <w15:commentEx w15:paraId="1DBEBF02" w15:done="0"/>
  <w15:commentEx w15:paraId="4B50145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5D8068B" w16cex:dateUtc="2024-01-11T13:32:00Z"/>
  <w16cex:commentExtensible w16cex:durableId="22992A26" w16cex:dateUtc="2024-01-11T13:54:00Z"/>
  <w16cex:commentExtensible w16cex:durableId="19463F52" w16cex:dateUtc="2024-01-11T15:29:00Z"/>
  <w16cex:commentExtensible w16cex:durableId="294A9AC4" w16cex:dateUtc="2024-01-11T15:50:00Z"/>
  <w16cex:commentExtensible w16cex:durableId="1DD4FEB4" w16cex:dateUtc="2024-01-15T15:16:00Z"/>
  <w16cex:commentExtensible w16cex:durableId="29529720" w16cex:dateUtc="2024-01-17T17:12:00Z"/>
  <w16cex:commentExtensible w16cex:durableId="725F1CCE" w16cex:dateUtc="2024-01-15T15:15:00Z"/>
  <w16cex:commentExtensible w16cex:durableId="29528532" w16cex:dateUtc="2024-01-17T15:56:00Z"/>
  <w16cex:commentExtensible w16cex:durableId="295295AF" w16cex:dateUtc="2024-01-17T17:06:00Z"/>
  <w16cex:commentExtensible w16cex:durableId="295296AD" w16cex:dateUtc="2024-01-17T17:10:00Z"/>
  <w16cex:commentExtensible w16cex:durableId="2900CD4B" w16cex:dateUtc="2023-11-16T16:18:00Z"/>
  <w16cex:commentExtensible w16cex:durableId="2919D698" w16cex:dateUtc="2023-12-05T16:04:00Z"/>
  <w16cex:commentExtensible w16cex:durableId="2963D632" w16cex:dateUtc="2024-01-30T19:10:00Z"/>
  <w16cex:commentExtensible w16cex:durableId="29663F58" w16cex:dateUtc="2024-02-01T15:03:00Z"/>
  <w16cex:commentExtensible w16cex:durableId="29428EA5" w16cex:dateUtc="2024-01-05T13:20:00Z"/>
  <w16cex:commentExtensible w16cex:durableId="3711CA0E" w16cex:dateUtc="2024-01-15T15:33:00Z"/>
  <w16cex:commentExtensible w16cex:durableId="295396B2" w16cex:dateUtc="2024-01-18T11:23:00Z"/>
  <w16cex:commentExtensible w16cex:durableId="294A9E29" w16cex:dateUtc="2024-01-11T16:04:00Z"/>
  <w16cex:commentExtensible w16cex:durableId="40B4CA0A" w16cex:dateUtc="2024-01-15T15:57:00Z"/>
  <w16cex:commentExtensible w16cex:durableId="295395B3" w16cex:dateUtc="2024-01-18T11:18:00Z"/>
  <w16cex:commentExtensible w16cex:durableId="3E0A29E8" w16cex:dateUtc="2024-02-02T10:21:00Z"/>
  <w16cex:commentExtensible w16cex:durableId="43F02FDC" w16cex:dateUtc="2024-02-02T13: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ECEBDF0" w16cid:durableId="55D8068B"/>
  <w16cid:commentId w16cid:paraId="5F04046C" w16cid:durableId="22992A26"/>
  <w16cid:commentId w16cid:paraId="08D915E2" w16cid:durableId="19463F52"/>
  <w16cid:commentId w16cid:paraId="301706F4" w16cid:durableId="294A9AC4"/>
  <w16cid:commentId w16cid:paraId="64DF5CCF" w16cid:durableId="1DD4FEB4"/>
  <w16cid:commentId w16cid:paraId="7F5A35A2" w16cid:durableId="29529720"/>
  <w16cid:commentId w16cid:paraId="2D8BACA6" w16cid:durableId="725F1CCE"/>
  <w16cid:commentId w16cid:paraId="541D68D0" w16cid:durableId="29528532"/>
  <w16cid:commentId w16cid:paraId="54D4B7AA" w16cid:durableId="295295AF"/>
  <w16cid:commentId w16cid:paraId="34B9EF7A" w16cid:durableId="295296AD"/>
  <w16cid:commentId w16cid:paraId="720EB923" w16cid:durableId="2900CD4B"/>
  <w16cid:commentId w16cid:paraId="4CCEA8EE" w16cid:durableId="2919D698"/>
  <w16cid:commentId w16cid:paraId="2E1C07F5" w16cid:durableId="2963D632"/>
  <w16cid:commentId w16cid:paraId="20E214C9" w16cid:durableId="29663F58"/>
  <w16cid:commentId w16cid:paraId="7F17215E" w16cid:durableId="29428EA5"/>
  <w16cid:commentId w16cid:paraId="47C01E2F" w16cid:durableId="3711CA0E"/>
  <w16cid:commentId w16cid:paraId="1E722D10" w16cid:durableId="295396B2"/>
  <w16cid:commentId w16cid:paraId="5C5356F3" w16cid:durableId="294A9E29"/>
  <w16cid:commentId w16cid:paraId="7D86C560" w16cid:durableId="40B4CA0A"/>
  <w16cid:commentId w16cid:paraId="61B491C6" w16cid:durableId="295395B3"/>
  <w16cid:commentId w16cid:paraId="1DBEBF02" w16cid:durableId="3E0A29E8"/>
  <w16cid:commentId w16cid:paraId="4B501452" w16cid:durableId="43F02FDC"/>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E2BEF8" w14:textId="77777777" w:rsidR="00B356D9" w:rsidRDefault="00B356D9" w:rsidP="00A4326D">
      <w:pPr>
        <w:spacing w:after="0" w:line="240" w:lineRule="auto"/>
      </w:pPr>
      <w:r>
        <w:separator/>
      </w:r>
    </w:p>
  </w:endnote>
  <w:endnote w:type="continuationSeparator" w:id="0">
    <w:p w14:paraId="13CCC876" w14:textId="77777777" w:rsidR="00B356D9" w:rsidRDefault="00B356D9" w:rsidP="00A4326D">
      <w:pPr>
        <w:spacing w:after="0" w:line="240" w:lineRule="auto"/>
      </w:pPr>
      <w:r>
        <w:continuationSeparator/>
      </w:r>
    </w:p>
  </w:endnote>
  <w:endnote w:type="continuationNotice" w:id="1">
    <w:p w14:paraId="6C5155EE" w14:textId="77777777" w:rsidR="00B356D9" w:rsidRDefault="00B356D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Roboto">
    <w:altName w:val="Times New Roman"/>
    <w:charset w:val="00"/>
    <w:family w:val="auto"/>
    <w:pitch w:val="variable"/>
    <w:sig w:usb0="00000001" w:usb1="5000217F" w:usb2="0000002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F7507F" w14:textId="77777777" w:rsidR="00B356D9" w:rsidRDefault="00B356D9" w:rsidP="00A4326D">
      <w:pPr>
        <w:spacing w:after="0" w:line="240" w:lineRule="auto"/>
      </w:pPr>
      <w:r>
        <w:separator/>
      </w:r>
    </w:p>
  </w:footnote>
  <w:footnote w:type="continuationSeparator" w:id="0">
    <w:p w14:paraId="556F1171" w14:textId="77777777" w:rsidR="00B356D9" w:rsidRDefault="00B356D9" w:rsidP="00A4326D">
      <w:pPr>
        <w:spacing w:after="0" w:line="240" w:lineRule="auto"/>
      </w:pPr>
      <w:r>
        <w:continuationSeparator/>
      </w:r>
    </w:p>
  </w:footnote>
  <w:footnote w:type="continuationNotice" w:id="1">
    <w:p w14:paraId="258B8551" w14:textId="77777777" w:rsidR="00B356D9" w:rsidRDefault="00B356D9">
      <w:pPr>
        <w:spacing w:after="0" w:line="240" w:lineRule="auto"/>
      </w:pPr>
    </w:p>
  </w:footnote>
  <w:footnote w:id="2">
    <w:p w14:paraId="791FC647" w14:textId="0F9A5A54" w:rsidR="00105D3B" w:rsidRPr="0040169F" w:rsidRDefault="00105D3B">
      <w:pPr>
        <w:pStyle w:val="FootnoteText"/>
        <w:rPr>
          <w:lang w:val="en-IE"/>
        </w:rPr>
      </w:pPr>
      <w:r>
        <w:rPr>
          <w:rStyle w:val="FootnoteReference"/>
        </w:rPr>
        <w:footnoteRef/>
      </w:r>
      <w:r>
        <w:t xml:space="preserve"> </w:t>
      </w:r>
      <w:hyperlink r:id="rId1" w:history="1">
        <w:r w:rsidRPr="0040169F">
          <w:rPr>
            <w:rStyle w:val="Hyperlink"/>
            <w:rFonts w:ascii="Roboto" w:hAnsi="Roboto"/>
            <w:sz w:val="21"/>
            <w:szCs w:val="21"/>
            <w:shd w:val="clear" w:color="auto" w:fill="FFFFFF"/>
          </w:rPr>
          <w:t>Commission Delegated Regulation (EU) 2023/1184</w:t>
        </w:r>
      </w:hyperlink>
    </w:p>
  </w:footnote>
  <w:footnote w:id="3">
    <w:p w14:paraId="0C075DBA" w14:textId="53A26BFF" w:rsidR="00105D3B" w:rsidRPr="00241100" w:rsidRDefault="00105D3B">
      <w:pPr>
        <w:pStyle w:val="FootnoteText"/>
        <w:rPr>
          <w:lang w:val="en-IE"/>
        </w:rPr>
      </w:pPr>
      <w:r w:rsidRPr="0040169F">
        <w:rPr>
          <w:rStyle w:val="FootnoteReference"/>
        </w:rPr>
        <w:footnoteRef/>
      </w:r>
      <w:r w:rsidRPr="0040169F">
        <w:t xml:space="preserve"> </w:t>
      </w:r>
      <w:hyperlink r:id="rId2" w:history="1">
        <w:r w:rsidRPr="0040169F">
          <w:rPr>
            <w:rStyle w:val="Hyperlink"/>
            <w:rFonts w:ascii="Roboto" w:hAnsi="Roboto"/>
            <w:sz w:val="21"/>
            <w:szCs w:val="21"/>
            <w:shd w:val="clear" w:color="auto" w:fill="FFFFFF"/>
          </w:rPr>
          <w:t>Commission Delegated Regulation (EU) 2023/1185</w:t>
        </w:r>
      </w:hyperlink>
    </w:p>
  </w:footnote>
  <w:footnote w:id="4">
    <w:p w14:paraId="334B95AD" w14:textId="1E1157C1" w:rsidR="00105D3B" w:rsidRPr="00311587" w:rsidRDefault="00105D3B">
      <w:pPr>
        <w:pStyle w:val="FootnoteText"/>
      </w:pPr>
      <w:r>
        <w:rPr>
          <w:rStyle w:val="FootnoteReference"/>
        </w:rPr>
        <w:footnoteRef/>
      </w:r>
      <w:r>
        <w:t xml:space="preserve"> </w:t>
      </w:r>
      <w:r w:rsidRPr="00311587">
        <w:t>Hydrogen produced from biomass</w:t>
      </w:r>
      <w:r>
        <w:t>, although produced from renewable energy sources,</w:t>
      </w:r>
      <w:r w:rsidRPr="00311587">
        <w:t xml:space="preserve"> is not eligible for counting towards the targets set out for RFNBOs.</w:t>
      </w:r>
    </w:p>
  </w:footnote>
  <w:footnote w:id="5">
    <w:p w14:paraId="1434ECB8" w14:textId="2B3A08D6" w:rsidR="00105D3B" w:rsidRPr="001D45B7" w:rsidRDefault="00105D3B">
      <w:pPr>
        <w:pStyle w:val="FootnoteText"/>
      </w:pPr>
      <w:r>
        <w:rPr>
          <w:rStyle w:val="FootnoteReference"/>
        </w:rPr>
        <w:footnoteRef/>
      </w:r>
      <w:r>
        <w:t xml:space="preserve"> </w:t>
      </w:r>
      <w:r w:rsidRPr="001D45B7">
        <w:t>Sourcing of electricity that is partially renewable is also possible in line with Article 27(3)</w:t>
      </w:r>
      <w:r>
        <w:t>.</w:t>
      </w:r>
    </w:p>
  </w:footnote>
  <w:footnote w:id="6">
    <w:p w14:paraId="678449D5" w14:textId="65ABBDD7" w:rsidR="00105D3B" w:rsidRPr="005B1DB0" w:rsidRDefault="00105D3B">
      <w:pPr>
        <w:pStyle w:val="FootnoteText"/>
      </w:pPr>
      <w:r>
        <w:rPr>
          <w:rStyle w:val="FootnoteReference"/>
        </w:rPr>
        <w:footnoteRef/>
      </w:r>
      <w:r>
        <w:t xml:space="preserve"> </w:t>
      </w:r>
      <w:hyperlink r:id="rId3" w:history="1">
        <w:r w:rsidRPr="00C32B52">
          <w:rPr>
            <w:rStyle w:val="Hyperlink"/>
          </w:rPr>
          <w:t>https://energy.ec.europa.eu/topics/renewable-energy/bioenergy/voluntary-schemes_en</w:t>
        </w:r>
      </w:hyperlink>
      <w:r>
        <w:t xml:space="preserve"> </w:t>
      </w:r>
    </w:p>
  </w:footnote>
  <w:footnote w:id="7">
    <w:p w14:paraId="49E7B928" w14:textId="4CE1CDAE" w:rsidR="00105D3B" w:rsidRDefault="00105D3B">
      <w:pPr>
        <w:pStyle w:val="FootnoteText"/>
      </w:pPr>
      <w:r>
        <w:rPr>
          <w:rStyle w:val="FootnoteReference"/>
        </w:rPr>
        <w:footnoteRef/>
      </w:r>
      <w:r>
        <w:t xml:space="preserve"> Applications may be sent to the following address: </w:t>
      </w:r>
      <w:r w:rsidRPr="00A45F48">
        <w:t>ENER-VOLUNTARY-SCHEMES@ec.europa.eu</w:t>
      </w:r>
    </w:p>
    <w:p w14:paraId="4F289DDF" w14:textId="77777777" w:rsidR="00105D3B" w:rsidRPr="002010CD" w:rsidRDefault="00105D3B">
      <w:pPr>
        <w:pStyle w:val="FootnoteText"/>
      </w:pPr>
    </w:p>
  </w:footnote>
  <w:footnote w:id="8">
    <w:p w14:paraId="7E63A400" w14:textId="47BE75F2" w:rsidR="0017384D" w:rsidRDefault="0017384D">
      <w:pPr>
        <w:pStyle w:val="FootnoteText"/>
      </w:pPr>
      <w:r>
        <w:rPr>
          <w:rStyle w:val="FootnoteReference"/>
        </w:rPr>
        <w:footnoteRef/>
      </w:r>
      <w:r>
        <w:t xml:space="preserve"> </w:t>
      </w:r>
      <w:r w:rsidR="004462E2" w:rsidRPr="004462E2">
        <w:t>https://ec.europa.eu/eurostat/web/energy/database/additional-data#Short%20assessment%20of%20renewable%20energy%20sources%20(SHARES)</w:t>
      </w:r>
    </w:p>
  </w:footnote>
  <w:footnote w:id="9">
    <w:p w14:paraId="0A66D5DF" w14:textId="77777777" w:rsidR="00105D3B" w:rsidRPr="00435DCD" w:rsidRDefault="00105D3B" w:rsidP="00E16F20">
      <w:pPr>
        <w:pStyle w:val="FootnoteText"/>
        <w:rPr>
          <w:lang w:val="en-IE"/>
        </w:rPr>
      </w:pPr>
      <w:r>
        <w:rPr>
          <w:rStyle w:val="FootnoteReference"/>
        </w:rPr>
        <w:footnoteRef/>
      </w:r>
      <w:r>
        <w:t xml:space="preserve"> </w:t>
      </w:r>
      <w:r w:rsidRPr="00435DCD">
        <w:rPr>
          <w:lang w:val="en-IE"/>
        </w:rPr>
        <w:t>The described approach applies only for the p</w:t>
      </w:r>
      <w:r>
        <w:rPr>
          <w:lang w:val="en-IE"/>
        </w:rPr>
        <w:t xml:space="preserve">roduction of RFNBOs and RCF. For determining emission savings and produced amounts of biofuels the relevant provisions Annex V to the Directive and the delegated act in co-processing bio biomass in a common process with fossil fuels apply.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B4CEF"/>
    <w:multiLevelType w:val="hybridMultilevel"/>
    <w:tmpl w:val="652E0E6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 w15:restartNumberingAfterBreak="0">
    <w:nsid w:val="146D4D47"/>
    <w:multiLevelType w:val="hybridMultilevel"/>
    <w:tmpl w:val="E33031E2"/>
    <w:lvl w:ilvl="0" w:tplc="FFFFFFFF">
      <w:start w:val="1"/>
      <w:numFmt w:val="decimal"/>
      <w:lvlText w:val="%1."/>
      <w:lvlJc w:val="left"/>
      <w:pPr>
        <w:ind w:left="928"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9F33497"/>
    <w:multiLevelType w:val="hybridMultilevel"/>
    <w:tmpl w:val="37E499FE"/>
    <w:lvl w:ilvl="0" w:tplc="FFFFFFFF">
      <w:start w:val="1"/>
      <w:numFmt w:val="decimal"/>
      <w:lvlText w:val="%1."/>
      <w:lvlJc w:val="left"/>
      <w:pPr>
        <w:ind w:left="928"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BBF312E"/>
    <w:multiLevelType w:val="hybridMultilevel"/>
    <w:tmpl w:val="2B3A9B78"/>
    <w:lvl w:ilvl="0" w:tplc="FFFFFFFF">
      <w:start w:val="1"/>
      <w:numFmt w:val="decimal"/>
      <w:lvlText w:val="%1."/>
      <w:lvlJc w:val="left"/>
      <w:pPr>
        <w:ind w:left="928"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70472BC"/>
    <w:multiLevelType w:val="hybridMultilevel"/>
    <w:tmpl w:val="31107F64"/>
    <w:lvl w:ilvl="0" w:tplc="FFFFFFFF">
      <w:start w:val="1"/>
      <w:numFmt w:val="decimal"/>
      <w:lvlText w:val="%1."/>
      <w:lvlJc w:val="left"/>
      <w:pPr>
        <w:ind w:left="928"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88F1E12"/>
    <w:multiLevelType w:val="hybridMultilevel"/>
    <w:tmpl w:val="ADDC813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A9305AE"/>
    <w:multiLevelType w:val="hybridMultilevel"/>
    <w:tmpl w:val="658E5EF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B9F1BD9"/>
    <w:multiLevelType w:val="hybridMultilevel"/>
    <w:tmpl w:val="1E0C11F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8" w15:restartNumberingAfterBreak="0">
    <w:nsid w:val="2E385885"/>
    <w:multiLevelType w:val="hybridMultilevel"/>
    <w:tmpl w:val="79F2B21E"/>
    <w:lvl w:ilvl="0" w:tplc="FFFFFFFF">
      <w:start w:val="1"/>
      <w:numFmt w:val="decimal"/>
      <w:lvlText w:val="%1."/>
      <w:lvlJc w:val="left"/>
      <w:pPr>
        <w:ind w:left="928"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27D0FCD"/>
    <w:multiLevelType w:val="hybridMultilevel"/>
    <w:tmpl w:val="832EFF34"/>
    <w:lvl w:ilvl="0" w:tplc="FFFFFFFF">
      <w:start w:val="1"/>
      <w:numFmt w:val="decimal"/>
      <w:lvlText w:val="%1."/>
      <w:lvlJc w:val="left"/>
      <w:pPr>
        <w:ind w:left="928"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5454373"/>
    <w:multiLevelType w:val="multilevel"/>
    <w:tmpl w:val="FC46BFA0"/>
    <w:lvl w:ilvl="0">
      <w:start w:val="1"/>
      <w:numFmt w:val="decimal"/>
      <w:lvlText w:val="%1."/>
      <w:lvlJc w:val="left"/>
      <w:pPr>
        <w:ind w:left="720" w:hanging="360"/>
      </w:pPr>
      <w:rPr>
        <w:rFonts w:cstheme="minorHAnsi" w:hint="default"/>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b w:val="0"/>
        <w:b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8570DB6"/>
    <w:multiLevelType w:val="hybridMultilevel"/>
    <w:tmpl w:val="81702186"/>
    <w:lvl w:ilvl="0" w:tplc="FFFFFFFF">
      <w:start w:val="1"/>
      <w:numFmt w:val="decimal"/>
      <w:lvlText w:val="%1."/>
      <w:lvlJc w:val="left"/>
      <w:pPr>
        <w:ind w:left="928"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B5A24B2"/>
    <w:multiLevelType w:val="hybridMultilevel"/>
    <w:tmpl w:val="1E12F8BC"/>
    <w:lvl w:ilvl="0" w:tplc="FFFFFFFF">
      <w:start w:val="1"/>
      <w:numFmt w:val="decimal"/>
      <w:lvlText w:val="%1."/>
      <w:lvlJc w:val="left"/>
      <w:pPr>
        <w:ind w:left="928"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EDF302D"/>
    <w:multiLevelType w:val="hybridMultilevel"/>
    <w:tmpl w:val="0F4C3260"/>
    <w:lvl w:ilvl="0" w:tplc="FFFFFFFF">
      <w:start w:val="1"/>
      <w:numFmt w:val="decimal"/>
      <w:lvlText w:val="%1."/>
      <w:lvlJc w:val="left"/>
      <w:pPr>
        <w:ind w:left="928"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6F61991"/>
    <w:multiLevelType w:val="hybridMultilevel"/>
    <w:tmpl w:val="F250A5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4DD237EB"/>
    <w:multiLevelType w:val="hybridMultilevel"/>
    <w:tmpl w:val="7188ECE6"/>
    <w:lvl w:ilvl="0" w:tplc="FFFFFFFF">
      <w:start w:val="1"/>
      <w:numFmt w:val="decimal"/>
      <w:lvlText w:val="%1."/>
      <w:lvlJc w:val="left"/>
      <w:pPr>
        <w:ind w:left="928"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4F3013D7"/>
    <w:multiLevelType w:val="hybridMultilevel"/>
    <w:tmpl w:val="23CCC072"/>
    <w:lvl w:ilvl="0" w:tplc="6A7A29E8">
      <w:start w:val="1"/>
      <w:numFmt w:val="decimal"/>
      <w:lvlText w:val="%1."/>
      <w:lvlJc w:val="left"/>
      <w:pPr>
        <w:ind w:left="720" w:hanging="360"/>
      </w:pPr>
    </w:lvl>
    <w:lvl w:ilvl="1" w:tplc="0268B8E2">
      <w:start w:val="1"/>
      <w:numFmt w:val="lowerLetter"/>
      <w:lvlText w:val="%2."/>
      <w:lvlJc w:val="left"/>
      <w:pPr>
        <w:ind w:left="1440" w:hanging="360"/>
      </w:pPr>
    </w:lvl>
    <w:lvl w:ilvl="2" w:tplc="2BC45B78">
      <w:start w:val="1"/>
      <w:numFmt w:val="lowerRoman"/>
      <w:lvlText w:val="%3."/>
      <w:lvlJc w:val="right"/>
      <w:pPr>
        <w:ind w:left="2160" w:hanging="180"/>
      </w:pPr>
    </w:lvl>
    <w:lvl w:ilvl="3" w:tplc="804434EC">
      <w:start w:val="1"/>
      <w:numFmt w:val="decimal"/>
      <w:lvlText w:val="%4."/>
      <w:lvlJc w:val="left"/>
      <w:pPr>
        <w:ind w:left="2880" w:hanging="360"/>
      </w:pPr>
    </w:lvl>
    <w:lvl w:ilvl="4" w:tplc="8F5C343A">
      <w:start w:val="1"/>
      <w:numFmt w:val="lowerLetter"/>
      <w:lvlText w:val="%5."/>
      <w:lvlJc w:val="left"/>
      <w:pPr>
        <w:ind w:left="3600" w:hanging="360"/>
      </w:pPr>
    </w:lvl>
    <w:lvl w:ilvl="5" w:tplc="079E8BD6">
      <w:start w:val="1"/>
      <w:numFmt w:val="lowerRoman"/>
      <w:lvlText w:val="%6."/>
      <w:lvlJc w:val="right"/>
      <w:pPr>
        <w:ind w:left="4320" w:hanging="180"/>
      </w:pPr>
    </w:lvl>
    <w:lvl w:ilvl="6" w:tplc="2ABCDE2E">
      <w:start w:val="1"/>
      <w:numFmt w:val="decimal"/>
      <w:lvlText w:val="%7."/>
      <w:lvlJc w:val="left"/>
      <w:pPr>
        <w:ind w:left="5040" w:hanging="360"/>
      </w:pPr>
    </w:lvl>
    <w:lvl w:ilvl="7" w:tplc="4FA4D7D8">
      <w:start w:val="1"/>
      <w:numFmt w:val="lowerLetter"/>
      <w:lvlText w:val="%8."/>
      <w:lvlJc w:val="left"/>
      <w:pPr>
        <w:ind w:left="5760" w:hanging="360"/>
      </w:pPr>
    </w:lvl>
    <w:lvl w:ilvl="8" w:tplc="38F0C90C">
      <w:start w:val="1"/>
      <w:numFmt w:val="lowerRoman"/>
      <w:lvlText w:val="%9."/>
      <w:lvlJc w:val="right"/>
      <w:pPr>
        <w:ind w:left="6480" w:hanging="180"/>
      </w:pPr>
    </w:lvl>
  </w:abstractNum>
  <w:abstractNum w:abstractNumId="17" w15:restartNumberingAfterBreak="0">
    <w:nsid w:val="53372CC2"/>
    <w:multiLevelType w:val="hybridMultilevel"/>
    <w:tmpl w:val="081A336A"/>
    <w:lvl w:ilvl="0" w:tplc="F702AEDC">
      <w:start w:val="1"/>
      <w:numFmt w:val="decimal"/>
      <w:lvlText w:val="%1."/>
      <w:lvlJc w:val="left"/>
      <w:pPr>
        <w:ind w:left="720" w:hanging="360"/>
      </w:pPr>
    </w:lvl>
    <w:lvl w:ilvl="1" w:tplc="AFA00D0A">
      <w:start w:val="1"/>
      <w:numFmt w:val="lowerLetter"/>
      <w:lvlText w:val="%2."/>
      <w:lvlJc w:val="left"/>
      <w:pPr>
        <w:ind w:left="1440" w:hanging="360"/>
      </w:pPr>
    </w:lvl>
    <w:lvl w:ilvl="2" w:tplc="A7F024CC">
      <w:start w:val="1"/>
      <w:numFmt w:val="lowerRoman"/>
      <w:lvlText w:val="%3."/>
      <w:lvlJc w:val="right"/>
      <w:pPr>
        <w:ind w:left="2160" w:hanging="180"/>
      </w:pPr>
    </w:lvl>
    <w:lvl w:ilvl="3" w:tplc="E806C800">
      <w:start w:val="1"/>
      <w:numFmt w:val="decimal"/>
      <w:lvlText w:val="%4."/>
      <w:lvlJc w:val="left"/>
      <w:pPr>
        <w:ind w:left="2880" w:hanging="360"/>
      </w:pPr>
    </w:lvl>
    <w:lvl w:ilvl="4" w:tplc="4AA05A84">
      <w:start w:val="1"/>
      <w:numFmt w:val="lowerLetter"/>
      <w:lvlText w:val="%5."/>
      <w:lvlJc w:val="left"/>
      <w:pPr>
        <w:ind w:left="3600" w:hanging="360"/>
      </w:pPr>
    </w:lvl>
    <w:lvl w:ilvl="5" w:tplc="E4A87DB2">
      <w:start w:val="1"/>
      <w:numFmt w:val="lowerRoman"/>
      <w:lvlText w:val="%6."/>
      <w:lvlJc w:val="right"/>
      <w:pPr>
        <w:ind w:left="4320" w:hanging="180"/>
      </w:pPr>
    </w:lvl>
    <w:lvl w:ilvl="6" w:tplc="A3E8964A">
      <w:start w:val="1"/>
      <w:numFmt w:val="decimal"/>
      <w:lvlText w:val="%7."/>
      <w:lvlJc w:val="left"/>
      <w:pPr>
        <w:ind w:left="5040" w:hanging="360"/>
      </w:pPr>
    </w:lvl>
    <w:lvl w:ilvl="7" w:tplc="FDE6EDE0">
      <w:start w:val="1"/>
      <w:numFmt w:val="lowerLetter"/>
      <w:lvlText w:val="%8."/>
      <w:lvlJc w:val="left"/>
      <w:pPr>
        <w:ind w:left="5760" w:hanging="360"/>
      </w:pPr>
    </w:lvl>
    <w:lvl w:ilvl="8" w:tplc="340AEDD6">
      <w:start w:val="1"/>
      <w:numFmt w:val="lowerRoman"/>
      <w:lvlText w:val="%9."/>
      <w:lvlJc w:val="right"/>
      <w:pPr>
        <w:ind w:left="6480" w:hanging="180"/>
      </w:pPr>
    </w:lvl>
  </w:abstractNum>
  <w:abstractNum w:abstractNumId="18" w15:restartNumberingAfterBreak="0">
    <w:nsid w:val="6007332F"/>
    <w:multiLevelType w:val="hybridMultilevel"/>
    <w:tmpl w:val="1D220558"/>
    <w:lvl w:ilvl="0" w:tplc="FFFFFFFF">
      <w:start w:val="1"/>
      <w:numFmt w:val="decimal"/>
      <w:lvlText w:val="%1."/>
      <w:lvlJc w:val="left"/>
      <w:pPr>
        <w:ind w:left="928"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03D467C"/>
    <w:multiLevelType w:val="hybridMultilevel"/>
    <w:tmpl w:val="24FAE726"/>
    <w:lvl w:ilvl="0" w:tplc="FFFFFFFF">
      <w:start w:val="1"/>
      <w:numFmt w:val="decimal"/>
      <w:lvlText w:val="%1."/>
      <w:lvlJc w:val="left"/>
      <w:pPr>
        <w:ind w:left="928"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26464A6"/>
    <w:multiLevelType w:val="hybridMultilevel"/>
    <w:tmpl w:val="BD5E3020"/>
    <w:lvl w:ilvl="0" w:tplc="08090011">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C0249A8"/>
    <w:multiLevelType w:val="hybridMultilevel"/>
    <w:tmpl w:val="B886606C"/>
    <w:lvl w:ilvl="0" w:tplc="FFFFFFFF">
      <w:start w:val="1"/>
      <w:numFmt w:val="decimal"/>
      <w:lvlText w:val="%1."/>
      <w:lvlJc w:val="left"/>
      <w:pPr>
        <w:ind w:left="928"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D720F6C"/>
    <w:multiLevelType w:val="hybridMultilevel"/>
    <w:tmpl w:val="35E0626C"/>
    <w:lvl w:ilvl="0" w:tplc="FFFFFFFF">
      <w:start w:val="1"/>
      <w:numFmt w:val="decimal"/>
      <w:lvlText w:val="%1."/>
      <w:lvlJc w:val="left"/>
      <w:pPr>
        <w:ind w:left="928"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E20181D"/>
    <w:multiLevelType w:val="hybridMultilevel"/>
    <w:tmpl w:val="1BB418B8"/>
    <w:lvl w:ilvl="0" w:tplc="FFFFFFFF">
      <w:start w:val="1"/>
      <w:numFmt w:val="decimal"/>
      <w:lvlText w:val="%1."/>
      <w:lvlJc w:val="left"/>
      <w:pPr>
        <w:ind w:left="928"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E5B5BDE"/>
    <w:multiLevelType w:val="hybridMultilevel"/>
    <w:tmpl w:val="AE6289A4"/>
    <w:lvl w:ilvl="0" w:tplc="FFFFFFFF">
      <w:start w:val="1"/>
      <w:numFmt w:val="decimal"/>
      <w:lvlText w:val="%1."/>
      <w:lvlJc w:val="left"/>
      <w:pPr>
        <w:ind w:left="928"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0F41E41"/>
    <w:multiLevelType w:val="hybridMultilevel"/>
    <w:tmpl w:val="03BA4098"/>
    <w:lvl w:ilvl="0" w:tplc="DCF65ACE">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78E06E2A"/>
    <w:multiLevelType w:val="hybridMultilevel"/>
    <w:tmpl w:val="63F2CE12"/>
    <w:lvl w:ilvl="0" w:tplc="FFFFFFFF">
      <w:start w:val="1"/>
      <w:numFmt w:val="decimal"/>
      <w:lvlText w:val="%1."/>
      <w:lvlJc w:val="left"/>
      <w:pPr>
        <w:ind w:left="928"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ED75F38"/>
    <w:multiLevelType w:val="hybridMultilevel"/>
    <w:tmpl w:val="75D4BF00"/>
    <w:lvl w:ilvl="0" w:tplc="FFFFFFFF">
      <w:start w:val="1"/>
      <w:numFmt w:val="decimal"/>
      <w:lvlText w:val="%1."/>
      <w:lvlJc w:val="left"/>
      <w:pPr>
        <w:ind w:left="928"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FA3585A"/>
    <w:multiLevelType w:val="hybridMultilevel"/>
    <w:tmpl w:val="D9F2D99E"/>
    <w:lvl w:ilvl="0" w:tplc="FFFFFFFF">
      <w:start w:val="1"/>
      <w:numFmt w:val="decimal"/>
      <w:lvlText w:val="%1."/>
      <w:lvlJc w:val="left"/>
      <w:pPr>
        <w:ind w:left="928"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6"/>
  </w:num>
  <w:num w:numId="2">
    <w:abstractNumId w:val="17"/>
  </w:num>
  <w:num w:numId="3">
    <w:abstractNumId w:val="15"/>
  </w:num>
  <w:num w:numId="4">
    <w:abstractNumId w:val="7"/>
  </w:num>
  <w:num w:numId="5">
    <w:abstractNumId w:val="0"/>
  </w:num>
  <w:num w:numId="6">
    <w:abstractNumId w:val="6"/>
  </w:num>
  <w:num w:numId="7">
    <w:abstractNumId w:val="3"/>
  </w:num>
  <w:num w:numId="8">
    <w:abstractNumId w:val="12"/>
  </w:num>
  <w:num w:numId="9">
    <w:abstractNumId w:val="13"/>
  </w:num>
  <w:num w:numId="10">
    <w:abstractNumId w:val="8"/>
  </w:num>
  <w:num w:numId="11">
    <w:abstractNumId w:val="11"/>
  </w:num>
  <w:num w:numId="12">
    <w:abstractNumId w:val="21"/>
  </w:num>
  <w:num w:numId="13">
    <w:abstractNumId w:val="27"/>
  </w:num>
  <w:num w:numId="14">
    <w:abstractNumId w:val="10"/>
  </w:num>
  <w:num w:numId="15">
    <w:abstractNumId w:val="25"/>
  </w:num>
  <w:num w:numId="16">
    <w:abstractNumId w:val="20"/>
  </w:num>
  <w:num w:numId="17">
    <w:abstractNumId w:val="5"/>
  </w:num>
  <w:num w:numId="18">
    <w:abstractNumId w:val="14"/>
  </w:num>
  <w:num w:numId="19">
    <w:abstractNumId w:val="5"/>
  </w:num>
  <w:num w:numId="20">
    <w:abstractNumId w:val="4"/>
  </w:num>
  <w:num w:numId="21">
    <w:abstractNumId w:val="28"/>
  </w:num>
  <w:num w:numId="22">
    <w:abstractNumId w:val="18"/>
  </w:num>
  <w:num w:numId="23">
    <w:abstractNumId w:val="9"/>
  </w:num>
  <w:num w:numId="24">
    <w:abstractNumId w:val="23"/>
  </w:num>
  <w:num w:numId="25">
    <w:abstractNumId w:val="24"/>
  </w:num>
  <w:num w:numId="26">
    <w:abstractNumId w:val="19"/>
  </w:num>
  <w:num w:numId="27">
    <w:abstractNumId w:val="22"/>
  </w:num>
  <w:num w:numId="28">
    <w:abstractNumId w:val="26"/>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num>
  <w:num w:numId="31">
    <w:abstractNumId w:val="2"/>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EMPENER Ruud (CAB-SIMSON)">
    <w15:presenceInfo w15:providerId="AD" w15:userId="S::ruud.kempener@ec.europa.eu::c08327c6-7017-49cf-baba-7c4c01d76dfd"/>
  </w15:person>
  <w15:person w15:author="KUEPKER Bernd (ENER)">
    <w15:presenceInfo w15:providerId="AD" w15:userId="S::bernd.kuepker@ec.europa.eu::a776b35f-1645-47be-ac52-cf70f7176dce"/>
  </w15:person>
  <w15:person w15:author="KUEPKER Bernd (ENER) [2]">
    <w15:presenceInfo w15:providerId="AD" w15:userId="S::Bernd.KUEPKER@ec.europa.eu::a776b35f-1645-47be-ac52-cf70f7176dce"/>
  </w15:person>
  <w15:person w15:author="KEMPENER Ruud (ENER)">
    <w15:presenceInfo w15:providerId="AD" w15:userId="S::ruud.kempener@ec.europa.eu::c08327c6-7017-49cf-baba-7c4c01d76dfd"/>
  </w15:person>
  <w15:person w15:author="DAM Henrik (ENER)">
    <w15:presenceInfo w15:providerId="None" w15:userId="DAM Henrik (ENER)"/>
  </w15:person>
  <w15:person w15:author="HURTIG Oliver (JRC-ISPRA)">
    <w15:presenceInfo w15:providerId="AD" w15:userId="S::oliver.hurtig@ec.europa.eu::be4538b1-383a-4968-bb98-197cc2ed4b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W_DocType" w:val="NORMAL"/>
  </w:docVars>
  <w:rsids>
    <w:rsidRoot w:val="00736261"/>
    <w:rsid w:val="000006C4"/>
    <w:rsid w:val="000007E9"/>
    <w:rsid w:val="0000366F"/>
    <w:rsid w:val="00004B4B"/>
    <w:rsid w:val="00004C76"/>
    <w:rsid w:val="00005959"/>
    <w:rsid w:val="00005B22"/>
    <w:rsid w:val="00005C20"/>
    <w:rsid w:val="00006F75"/>
    <w:rsid w:val="0000732D"/>
    <w:rsid w:val="00007619"/>
    <w:rsid w:val="000079A9"/>
    <w:rsid w:val="00010619"/>
    <w:rsid w:val="00011E10"/>
    <w:rsid w:val="0001232E"/>
    <w:rsid w:val="00012958"/>
    <w:rsid w:val="000138EE"/>
    <w:rsid w:val="0001395B"/>
    <w:rsid w:val="000166F5"/>
    <w:rsid w:val="00016C32"/>
    <w:rsid w:val="00016E91"/>
    <w:rsid w:val="00017246"/>
    <w:rsid w:val="00017B7B"/>
    <w:rsid w:val="00017DDA"/>
    <w:rsid w:val="00020510"/>
    <w:rsid w:val="00020B30"/>
    <w:rsid w:val="00021136"/>
    <w:rsid w:val="000215B4"/>
    <w:rsid w:val="000217A9"/>
    <w:rsid w:val="00022BB5"/>
    <w:rsid w:val="00022C1B"/>
    <w:rsid w:val="00022D4C"/>
    <w:rsid w:val="00022EAF"/>
    <w:rsid w:val="00023594"/>
    <w:rsid w:val="00023680"/>
    <w:rsid w:val="00023874"/>
    <w:rsid w:val="00024600"/>
    <w:rsid w:val="00024B0D"/>
    <w:rsid w:val="00025509"/>
    <w:rsid w:val="000256E7"/>
    <w:rsid w:val="00026435"/>
    <w:rsid w:val="00027328"/>
    <w:rsid w:val="00027DD5"/>
    <w:rsid w:val="0003010D"/>
    <w:rsid w:val="0003140B"/>
    <w:rsid w:val="00031874"/>
    <w:rsid w:val="000337DE"/>
    <w:rsid w:val="00033CB7"/>
    <w:rsid w:val="000351BB"/>
    <w:rsid w:val="00035D13"/>
    <w:rsid w:val="00037030"/>
    <w:rsid w:val="0003722C"/>
    <w:rsid w:val="00037F63"/>
    <w:rsid w:val="00042276"/>
    <w:rsid w:val="00043485"/>
    <w:rsid w:val="0004362A"/>
    <w:rsid w:val="00043A1B"/>
    <w:rsid w:val="00044DE4"/>
    <w:rsid w:val="0004646F"/>
    <w:rsid w:val="000464EE"/>
    <w:rsid w:val="00047248"/>
    <w:rsid w:val="000473E1"/>
    <w:rsid w:val="000474BD"/>
    <w:rsid w:val="000478CB"/>
    <w:rsid w:val="00047E02"/>
    <w:rsid w:val="00051D00"/>
    <w:rsid w:val="00052078"/>
    <w:rsid w:val="00052A2E"/>
    <w:rsid w:val="00053299"/>
    <w:rsid w:val="00053477"/>
    <w:rsid w:val="00053FD1"/>
    <w:rsid w:val="00054413"/>
    <w:rsid w:val="0005461C"/>
    <w:rsid w:val="000555CA"/>
    <w:rsid w:val="00055EE8"/>
    <w:rsid w:val="0005637A"/>
    <w:rsid w:val="000563C5"/>
    <w:rsid w:val="00056703"/>
    <w:rsid w:val="0005757B"/>
    <w:rsid w:val="000577C6"/>
    <w:rsid w:val="000578F2"/>
    <w:rsid w:val="000603FD"/>
    <w:rsid w:val="000615F6"/>
    <w:rsid w:val="00061845"/>
    <w:rsid w:val="00061B0E"/>
    <w:rsid w:val="00061DCC"/>
    <w:rsid w:val="00062FF5"/>
    <w:rsid w:val="00063903"/>
    <w:rsid w:val="00063BA4"/>
    <w:rsid w:val="00064270"/>
    <w:rsid w:val="000655C6"/>
    <w:rsid w:val="00067F32"/>
    <w:rsid w:val="00067F97"/>
    <w:rsid w:val="00070102"/>
    <w:rsid w:val="00070738"/>
    <w:rsid w:val="00070CEC"/>
    <w:rsid w:val="000710F0"/>
    <w:rsid w:val="00071404"/>
    <w:rsid w:val="00071430"/>
    <w:rsid w:val="00071592"/>
    <w:rsid w:val="0007199A"/>
    <w:rsid w:val="00072264"/>
    <w:rsid w:val="00072A4C"/>
    <w:rsid w:val="00073C29"/>
    <w:rsid w:val="00074EAB"/>
    <w:rsid w:val="00075032"/>
    <w:rsid w:val="0007529E"/>
    <w:rsid w:val="0007565A"/>
    <w:rsid w:val="00075BF5"/>
    <w:rsid w:val="00075F2A"/>
    <w:rsid w:val="00076A07"/>
    <w:rsid w:val="00077DE6"/>
    <w:rsid w:val="000803D9"/>
    <w:rsid w:val="000810E9"/>
    <w:rsid w:val="0008166C"/>
    <w:rsid w:val="0008291C"/>
    <w:rsid w:val="0008405F"/>
    <w:rsid w:val="00084929"/>
    <w:rsid w:val="0008508B"/>
    <w:rsid w:val="000864AE"/>
    <w:rsid w:val="00087787"/>
    <w:rsid w:val="00090242"/>
    <w:rsid w:val="0009058E"/>
    <w:rsid w:val="00091E34"/>
    <w:rsid w:val="000920AC"/>
    <w:rsid w:val="00092696"/>
    <w:rsid w:val="00092A7F"/>
    <w:rsid w:val="00092EB6"/>
    <w:rsid w:val="00093276"/>
    <w:rsid w:val="000945D6"/>
    <w:rsid w:val="0009487A"/>
    <w:rsid w:val="000949A8"/>
    <w:rsid w:val="00094CB4"/>
    <w:rsid w:val="00094F96"/>
    <w:rsid w:val="000955B8"/>
    <w:rsid w:val="00096955"/>
    <w:rsid w:val="000A02F6"/>
    <w:rsid w:val="000A0615"/>
    <w:rsid w:val="000A0E43"/>
    <w:rsid w:val="000A24A7"/>
    <w:rsid w:val="000A35E7"/>
    <w:rsid w:val="000A35F1"/>
    <w:rsid w:val="000A3826"/>
    <w:rsid w:val="000A3C02"/>
    <w:rsid w:val="000A4EEF"/>
    <w:rsid w:val="000A5101"/>
    <w:rsid w:val="000A5D9D"/>
    <w:rsid w:val="000A7023"/>
    <w:rsid w:val="000A7FC1"/>
    <w:rsid w:val="000B00D5"/>
    <w:rsid w:val="000B0D42"/>
    <w:rsid w:val="000B0EC1"/>
    <w:rsid w:val="000B1600"/>
    <w:rsid w:val="000B21A1"/>
    <w:rsid w:val="000B3983"/>
    <w:rsid w:val="000B4B3B"/>
    <w:rsid w:val="000B4E63"/>
    <w:rsid w:val="000B56BC"/>
    <w:rsid w:val="000B7633"/>
    <w:rsid w:val="000B76B7"/>
    <w:rsid w:val="000B79E4"/>
    <w:rsid w:val="000B7C95"/>
    <w:rsid w:val="000C01C1"/>
    <w:rsid w:val="000C0319"/>
    <w:rsid w:val="000C0928"/>
    <w:rsid w:val="000C0AEF"/>
    <w:rsid w:val="000C14B2"/>
    <w:rsid w:val="000C1537"/>
    <w:rsid w:val="000C2810"/>
    <w:rsid w:val="000C351B"/>
    <w:rsid w:val="000C4F90"/>
    <w:rsid w:val="000C5512"/>
    <w:rsid w:val="000C57D2"/>
    <w:rsid w:val="000C655A"/>
    <w:rsid w:val="000C776D"/>
    <w:rsid w:val="000C7B22"/>
    <w:rsid w:val="000C7E29"/>
    <w:rsid w:val="000D03CA"/>
    <w:rsid w:val="000D046A"/>
    <w:rsid w:val="000D09B5"/>
    <w:rsid w:val="000D0F86"/>
    <w:rsid w:val="000D1E86"/>
    <w:rsid w:val="000D2A58"/>
    <w:rsid w:val="000D2B6F"/>
    <w:rsid w:val="000D2D9E"/>
    <w:rsid w:val="000D3DF1"/>
    <w:rsid w:val="000D429C"/>
    <w:rsid w:val="000D4ABF"/>
    <w:rsid w:val="000D50C4"/>
    <w:rsid w:val="000D532A"/>
    <w:rsid w:val="000D5F01"/>
    <w:rsid w:val="000D6038"/>
    <w:rsid w:val="000D73A4"/>
    <w:rsid w:val="000E07E3"/>
    <w:rsid w:val="000E0EE8"/>
    <w:rsid w:val="000E104C"/>
    <w:rsid w:val="000E14B1"/>
    <w:rsid w:val="000E1E91"/>
    <w:rsid w:val="000E2E49"/>
    <w:rsid w:val="000E4717"/>
    <w:rsid w:val="000E565B"/>
    <w:rsid w:val="000E5B9F"/>
    <w:rsid w:val="000E5EE9"/>
    <w:rsid w:val="000E6043"/>
    <w:rsid w:val="000E6C03"/>
    <w:rsid w:val="000E6C05"/>
    <w:rsid w:val="000F01E0"/>
    <w:rsid w:val="000F1437"/>
    <w:rsid w:val="000F1E39"/>
    <w:rsid w:val="000F32BD"/>
    <w:rsid w:val="000F3F4A"/>
    <w:rsid w:val="000F3FD0"/>
    <w:rsid w:val="000F4265"/>
    <w:rsid w:val="000F5A05"/>
    <w:rsid w:val="000F5E91"/>
    <w:rsid w:val="000F655E"/>
    <w:rsid w:val="000F6692"/>
    <w:rsid w:val="000F694A"/>
    <w:rsid w:val="000F69A0"/>
    <w:rsid w:val="000F6AD7"/>
    <w:rsid w:val="000F6C94"/>
    <w:rsid w:val="000F6DCC"/>
    <w:rsid w:val="000F75E3"/>
    <w:rsid w:val="00100CCB"/>
    <w:rsid w:val="00105A20"/>
    <w:rsid w:val="00105D3B"/>
    <w:rsid w:val="001077F4"/>
    <w:rsid w:val="001105F2"/>
    <w:rsid w:val="00110C78"/>
    <w:rsid w:val="00110EA9"/>
    <w:rsid w:val="0011117F"/>
    <w:rsid w:val="00111B8C"/>
    <w:rsid w:val="00111D12"/>
    <w:rsid w:val="00111D35"/>
    <w:rsid w:val="0011350A"/>
    <w:rsid w:val="0011484B"/>
    <w:rsid w:val="00114F3A"/>
    <w:rsid w:val="001155CC"/>
    <w:rsid w:val="00115AD9"/>
    <w:rsid w:val="00115F9E"/>
    <w:rsid w:val="0011601A"/>
    <w:rsid w:val="00117915"/>
    <w:rsid w:val="0012126C"/>
    <w:rsid w:val="00121373"/>
    <w:rsid w:val="00121746"/>
    <w:rsid w:val="001224EF"/>
    <w:rsid w:val="00122B40"/>
    <w:rsid w:val="00123240"/>
    <w:rsid w:val="001235A3"/>
    <w:rsid w:val="00124E87"/>
    <w:rsid w:val="00125486"/>
    <w:rsid w:val="00125E2E"/>
    <w:rsid w:val="00127102"/>
    <w:rsid w:val="00127758"/>
    <w:rsid w:val="001312E6"/>
    <w:rsid w:val="001314FC"/>
    <w:rsid w:val="0013167D"/>
    <w:rsid w:val="00133422"/>
    <w:rsid w:val="00134348"/>
    <w:rsid w:val="00134F1C"/>
    <w:rsid w:val="0013576F"/>
    <w:rsid w:val="001357C2"/>
    <w:rsid w:val="00135BD8"/>
    <w:rsid w:val="001367B2"/>
    <w:rsid w:val="00137311"/>
    <w:rsid w:val="0014053F"/>
    <w:rsid w:val="0014111A"/>
    <w:rsid w:val="0014150B"/>
    <w:rsid w:val="001416D6"/>
    <w:rsid w:val="00142985"/>
    <w:rsid w:val="00142AD4"/>
    <w:rsid w:val="0014314B"/>
    <w:rsid w:val="0014390F"/>
    <w:rsid w:val="00143C11"/>
    <w:rsid w:val="00143FD3"/>
    <w:rsid w:val="00146BBB"/>
    <w:rsid w:val="00146D19"/>
    <w:rsid w:val="00151480"/>
    <w:rsid w:val="001516FA"/>
    <w:rsid w:val="00153163"/>
    <w:rsid w:val="001533BD"/>
    <w:rsid w:val="00153E62"/>
    <w:rsid w:val="0015497A"/>
    <w:rsid w:val="00155C2F"/>
    <w:rsid w:val="001579E3"/>
    <w:rsid w:val="00160939"/>
    <w:rsid w:val="0016264E"/>
    <w:rsid w:val="00164B90"/>
    <w:rsid w:val="001656A3"/>
    <w:rsid w:val="0016579E"/>
    <w:rsid w:val="00165B65"/>
    <w:rsid w:val="0016613E"/>
    <w:rsid w:val="0016678A"/>
    <w:rsid w:val="00167212"/>
    <w:rsid w:val="00167B9F"/>
    <w:rsid w:val="0017021D"/>
    <w:rsid w:val="001705EB"/>
    <w:rsid w:val="00170B37"/>
    <w:rsid w:val="00171EAB"/>
    <w:rsid w:val="00172A87"/>
    <w:rsid w:val="001735B0"/>
    <w:rsid w:val="0017384D"/>
    <w:rsid w:val="00174ACB"/>
    <w:rsid w:val="0017605E"/>
    <w:rsid w:val="0017690A"/>
    <w:rsid w:val="00176C9C"/>
    <w:rsid w:val="0017744A"/>
    <w:rsid w:val="00177BAC"/>
    <w:rsid w:val="00180134"/>
    <w:rsid w:val="00180322"/>
    <w:rsid w:val="001804FC"/>
    <w:rsid w:val="00180A06"/>
    <w:rsid w:val="00180B01"/>
    <w:rsid w:val="00180E26"/>
    <w:rsid w:val="001812A6"/>
    <w:rsid w:val="001815C2"/>
    <w:rsid w:val="00182524"/>
    <w:rsid w:val="00182B57"/>
    <w:rsid w:val="00182CD6"/>
    <w:rsid w:val="00183079"/>
    <w:rsid w:val="00183650"/>
    <w:rsid w:val="00183A2A"/>
    <w:rsid w:val="00184006"/>
    <w:rsid w:val="00184489"/>
    <w:rsid w:val="00184E2C"/>
    <w:rsid w:val="00185470"/>
    <w:rsid w:val="00186479"/>
    <w:rsid w:val="00186B7F"/>
    <w:rsid w:val="00186C75"/>
    <w:rsid w:val="001876BE"/>
    <w:rsid w:val="001900E7"/>
    <w:rsid w:val="00190B83"/>
    <w:rsid w:val="00192654"/>
    <w:rsid w:val="00193941"/>
    <w:rsid w:val="00194722"/>
    <w:rsid w:val="00194AFD"/>
    <w:rsid w:val="00194D96"/>
    <w:rsid w:val="00195100"/>
    <w:rsid w:val="00195C6C"/>
    <w:rsid w:val="001969FF"/>
    <w:rsid w:val="00197335"/>
    <w:rsid w:val="0019774D"/>
    <w:rsid w:val="001A1B24"/>
    <w:rsid w:val="001A22D5"/>
    <w:rsid w:val="001A2596"/>
    <w:rsid w:val="001A260E"/>
    <w:rsid w:val="001A2625"/>
    <w:rsid w:val="001A2B9D"/>
    <w:rsid w:val="001A520F"/>
    <w:rsid w:val="001A5896"/>
    <w:rsid w:val="001A5EB3"/>
    <w:rsid w:val="001A6ABC"/>
    <w:rsid w:val="001A700F"/>
    <w:rsid w:val="001A79C6"/>
    <w:rsid w:val="001B024A"/>
    <w:rsid w:val="001B1ECC"/>
    <w:rsid w:val="001B2E1E"/>
    <w:rsid w:val="001B30A6"/>
    <w:rsid w:val="001B5C0A"/>
    <w:rsid w:val="001B7FCA"/>
    <w:rsid w:val="001C0181"/>
    <w:rsid w:val="001C0AF2"/>
    <w:rsid w:val="001C1224"/>
    <w:rsid w:val="001C1B47"/>
    <w:rsid w:val="001C1E5B"/>
    <w:rsid w:val="001C20C0"/>
    <w:rsid w:val="001C232D"/>
    <w:rsid w:val="001C351D"/>
    <w:rsid w:val="001C3D0C"/>
    <w:rsid w:val="001C46D9"/>
    <w:rsid w:val="001D0936"/>
    <w:rsid w:val="001D0961"/>
    <w:rsid w:val="001D0B8A"/>
    <w:rsid w:val="001D2529"/>
    <w:rsid w:val="001D2E76"/>
    <w:rsid w:val="001D3C0B"/>
    <w:rsid w:val="001D45B7"/>
    <w:rsid w:val="001D5ACA"/>
    <w:rsid w:val="001D6BF0"/>
    <w:rsid w:val="001E03CE"/>
    <w:rsid w:val="001E091A"/>
    <w:rsid w:val="001E0CFA"/>
    <w:rsid w:val="001E14E5"/>
    <w:rsid w:val="001E2AE2"/>
    <w:rsid w:val="001E2E85"/>
    <w:rsid w:val="001E47D4"/>
    <w:rsid w:val="001E4AA1"/>
    <w:rsid w:val="001E4E79"/>
    <w:rsid w:val="001E59C9"/>
    <w:rsid w:val="001E649D"/>
    <w:rsid w:val="001E656B"/>
    <w:rsid w:val="001E6753"/>
    <w:rsid w:val="001E6F10"/>
    <w:rsid w:val="001E76DE"/>
    <w:rsid w:val="001F156A"/>
    <w:rsid w:val="001F18C0"/>
    <w:rsid w:val="001F209F"/>
    <w:rsid w:val="001F2E92"/>
    <w:rsid w:val="001F362A"/>
    <w:rsid w:val="001F3F00"/>
    <w:rsid w:val="001F4C01"/>
    <w:rsid w:val="001F625D"/>
    <w:rsid w:val="001F62B9"/>
    <w:rsid w:val="001F6709"/>
    <w:rsid w:val="001F671F"/>
    <w:rsid w:val="001F6DCE"/>
    <w:rsid w:val="001F6E49"/>
    <w:rsid w:val="001F6F2D"/>
    <w:rsid w:val="001F6F85"/>
    <w:rsid w:val="001F705A"/>
    <w:rsid w:val="001F78F3"/>
    <w:rsid w:val="001F7B3E"/>
    <w:rsid w:val="0020005E"/>
    <w:rsid w:val="002003A4"/>
    <w:rsid w:val="002010CD"/>
    <w:rsid w:val="0020210B"/>
    <w:rsid w:val="00202798"/>
    <w:rsid w:val="00204F88"/>
    <w:rsid w:val="00206031"/>
    <w:rsid w:val="002102CA"/>
    <w:rsid w:val="00210399"/>
    <w:rsid w:val="0021100E"/>
    <w:rsid w:val="0021128A"/>
    <w:rsid w:val="0021177B"/>
    <w:rsid w:val="00212151"/>
    <w:rsid w:val="00212366"/>
    <w:rsid w:val="00213D99"/>
    <w:rsid w:val="00214AAF"/>
    <w:rsid w:val="00215463"/>
    <w:rsid w:val="002154EC"/>
    <w:rsid w:val="00217AF2"/>
    <w:rsid w:val="00217B9B"/>
    <w:rsid w:val="00220331"/>
    <w:rsid w:val="00220655"/>
    <w:rsid w:val="00220D20"/>
    <w:rsid w:val="00220E7C"/>
    <w:rsid w:val="00221399"/>
    <w:rsid w:val="002218B1"/>
    <w:rsid w:val="00222051"/>
    <w:rsid w:val="0022224F"/>
    <w:rsid w:val="0022342C"/>
    <w:rsid w:val="0022428F"/>
    <w:rsid w:val="00225120"/>
    <w:rsid w:val="00225CD3"/>
    <w:rsid w:val="00226614"/>
    <w:rsid w:val="00226F88"/>
    <w:rsid w:val="00227DD2"/>
    <w:rsid w:val="00227F3E"/>
    <w:rsid w:val="00230279"/>
    <w:rsid w:val="00230CE3"/>
    <w:rsid w:val="002325C2"/>
    <w:rsid w:val="00232F33"/>
    <w:rsid w:val="0023343D"/>
    <w:rsid w:val="0023348C"/>
    <w:rsid w:val="00234E27"/>
    <w:rsid w:val="00236B48"/>
    <w:rsid w:val="00236D3C"/>
    <w:rsid w:val="00237873"/>
    <w:rsid w:val="002400A0"/>
    <w:rsid w:val="00240956"/>
    <w:rsid w:val="00241100"/>
    <w:rsid w:val="00241FE3"/>
    <w:rsid w:val="00242716"/>
    <w:rsid w:val="002434A8"/>
    <w:rsid w:val="00243A8D"/>
    <w:rsid w:val="00243E31"/>
    <w:rsid w:val="00244660"/>
    <w:rsid w:val="002466AE"/>
    <w:rsid w:val="002466D7"/>
    <w:rsid w:val="00246D6E"/>
    <w:rsid w:val="00246DD9"/>
    <w:rsid w:val="00246F3E"/>
    <w:rsid w:val="0024765E"/>
    <w:rsid w:val="00247DFE"/>
    <w:rsid w:val="00252D55"/>
    <w:rsid w:val="0025357B"/>
    <w:rsid w:val="00256365"/>
    <w:rsid w:val="0025764E"/>
    <w:rsid w:val="00257683"/>
    <w:rsid w:val="002605F7"/>
    <w:rsid w:val="00260D7F"/>
    <w:rsid w:val="002624C5"/>
    <w:rsid w:val="00262677"/>
    <w:rsid w:val="00262DEC"/>
    <w:rsid w:val="00262E6C"/>
    <w:rsid w:val="00262ED2"/>
    <w:rsid w:val="0026401E"/>
    <w:rsid w:val="00264DE0"/>
    <w:rsid w:val="002660C5"/>
    <w:rsid w:val="00266F6A"/>
    <w:rsid w:val="00267741"/>
    <w:rsid w:val="00270113"/>
    <w:rsid w:val="00270154"/>
    <w:rsid w:val="0027044B"/>
    <w:rsid w:val="002706FD"/>
    <w:rsid w:val="002709D2"/>
    <w:rsid w:val="00271431"/>
    <w:rsid w:val="00271643"/>
    <w:rsid w:val="00271866"/>
    <w:rsid w:val="00271B07"/>
    <w:rsid w:val="0027210F"/>
    <w:rsid w:val="0027239A"/>
    <w:rsid w:val="0027252F"/>
    <w:rsid w:val="00272C4F"/>
    <w:rsid w:val="00272EF0"/>
    <w:rsid w:val="00273301"/>
    <w:rsid w:val="002739BD"/>
    <w:rsid w:val="0027632A"/>
    <w:rsid w:val="00276373"/>
    <w:rsid w:val="00276F6B"/>
    <w:rsid w:val="00277D3E"/>
    <w:rsid w:val="00280F00"/>
    <w:rsid w:val="002819E4"/>
    <w:rsid w:val="00281C14"/>
    <w:rsid w:val="00281D9D"/>
    <w:rsid w:val="00282E11"/>
    <w:rsid w:val="002838FD"/>
    <w:rsid w:val="0028448B"/>
    <w:rsid w:val="002852E0"/>
    <w:rsid w:val="00285F96"/>
    <w:rsid w:val="00286EA7"/>
    <w:rsid w:val="002877CD"/>
    <w:rsid w:val="00287F1A"/>
    <w:rsid w:val="00290FE6"/>
    <w:rsid w:val="00292429"/>
    <w:rsid w:val="002928D4"/>
    <w:rsid w:val="002946CD"/>
    <w:rsid w:val="00295B73"/>
    <w:rsid w:val="0029692A"/>
    <w:rsid w:val="00296BFD"/>
    <w:rsid w:val="002974F8"/>
    <w:rsid w:val="00297E95"/>
    <w:rsid w:val="002A0A04"/>
    <w:rsid w:val="002A0E9C"/>
    <w:rsid w:val="002A1E93"/>
    <w:rsid w:val="002A2698"/>
    <w:rsid w:val="002A2ADB"/>
    <w:rsid w:val="002A3B9F"/>
    <w:rsid w:val="002A3F5F"/>
    <w:rsid w:val="002A6CB7"/>
    <w:rsid w:val="002A6F91"/>
    <w:rsid w:val="002A7B4F"/>
    <w:rsid w:val="002B0985"/>
    <w:rsid w:val="002B09F9"/>
    <w:rsid w:val="002B0D5E"/>
    <w:rsid w:val="002B1499"/>
    <w:rsid w:val="002B22A7"/>
    <w:rsid w:val="002B2905"/>
    <w:rsid w:val="002B55E8"/>
    <w:rsid w:val="002B576E"/>
    <w:rsid w:val="002C060A"/>
    <w:rsid w:val="002C1D05"/>
    <w:rsid w:val="002C2524"/>
    <w:rsid w:val="002C27E9"/>
    <w:rsid w:val="002C2FED"/>
    <w:rsid w:val="002C38AC"/>
    <w:rsid w:val="002C394D"/>
    <w:rsid w:val="002C3A14"/>
    <w:rsid w:val="002C4061"/>
    <w:rsid w:val="002C40F1"/>
    <w:rsid w:val="002C4676"/>
    <w:rsid w:val="002C4C8A"/>
    <w:rsid w:val="002C5F2F"/>
    <w:rsid w:val="002C680E"/>
    <w:rsid w:val="002C78F0"/>
    <w:rsid w:val="002D07A6"/>
    <w:rsid w:val="002D296F"/>
    <w:rsid w:val="002D2E76"/>
    <w:rsid w:val="002D3544"/>
    <w:rsid w:val="002D3AA3"/>
    <w:rsid w:val="002D4153"/>
    <w:rsid w:val="002D433E"/>
    <w:rsid w:val="002D49F8"/>
    <w:rsid w:val="002D4D65"/>
    <w:rsid w:val="002D5AC8"/>
    <w:rsid w:val="002D6A90"/>
    <w:rsid w:val="002D6AE4"/>
    <w:rsid w:val="002D778A"/>
    <w:rsid w:val="002E0F56"/>
    <w:rsid w:val="002E1363"/>
    <w:rsid w:val="002E2B1B"/>
    <w:rsid w:val="002E2EEE"/>
    <w:rsid w:val="002E32E7"/>
    <w:rsid w:val="002E3516"/>
    <w:rsid w:val="002E35A3"/>
    <w:rsid w:val="002E372F"/>
    <w:rsid w:val="002E4880"/>
    <w:rsid w:val="002E4FB6"/>
    <w:rsid w:val="002E5035"/>
    <w:rsid w:val="002E7265"/>
    <w:rsid w:val="002F0B1F"/>
    <w:rsid w:val="002F1470"/>
    <w:rsid w:val="002F267F"/>
    <w:rsid w:val="002F2AE7"/>
    <w:rsid w:val="002F3E80"/>
    <w:rsid w:val="002F4E35"/>
    <w:rsid w:val="002F5884"/>
    <w:rsid w:val="002F61E1"/>
    <w:rsid w:val="002F6303"/>
    <w:rsid w:val="002F630C"/>
    <w:rsid w:val="002F6C99"/>
    <w:rsid w:val="00300286"/>
    <w:rsid w:val="00300C42"/>
    <w:rsid w:val="00302536"/>
    <w:rsid w:val="003028BE"/>
    <w:rsid w:val="003029C5"/>
    <w:rsid w:val="00302A8B"/>
    <w:rsid w:val="00302B97"/>
    <w:rsid w:val="00302C3C"/>
    <w:rsid w:val="00303997"/>
    <w:rsid w:val="00303A19"/>
    <w:rsid w:val="00306211"/>
    <w:rsid w:val="003067FA"/>
    <w:rsid w:val="00306ADB"/>
    <w:rsid w:val="00307F21"/>
    <w:rsid w:val="00310B5C"/>
    <w:rsid w:val="00311587"/>
    <w:rsid w:val="003118B3"/>
    <w:rsid w:val="003123C2"/>
    <w:rsid w:val="00312CE8"/>
    <w:rsid w:val="00314F61"/>
    <w:rsid w:val="00315354"/>
    <w:rsid w:val="00316A5D"/>
    <w:rsid w:val="00316B9B"/>
    <w:rsid w:val="003173F8"/>
    <w:rsid w:val="00317E6F"/>
    <w:rsid w:val="003205E8"/>
    <w:rsid w:val="0032137F"/>
    <w:rsid w:val="003258DB"/>
    <w:rsid w:val="00325968"/>
    <w:rsid w:val="00326586"/>
    <w:rsid w:val="00326F4E"/>
    <w:rsid w:val="00330578"/>
    <w:rsid w:val="003309BE"/>
    <w:rsid w:val="00332AB9"/>
    <w:rsid w:val="003341E7"/>
    <w:rsid w:val="00334DAD"/>
    <w:rsid w:val="00335451"/>
    <w:rsid w:val="003355F3"/>
    <w:rsid w:val="003359B8"/>
    <w:rsid w:val="0033698B"/>
    <w:rsid w:val="0033721C"/>
    <w:rsid w:val="0034066A"/>
    <w:rsid w:val="00340DEC"/>
    <w:rsid w:val="0034176B"/>
    <w:rsid w:val="00341AFD"/>
    <w:rsid w:val="003435B1"/>
    <w:rsid w:val="00343863"/>
    <w:rsid w:val="00343C4E"/>
    <w:rsid w:val="00343DCA"/>
    <w:rsid w:val="00344234"/>
    <w:rsid w:val="003443BD"/>
    <w:rsid w:val="00344584"/>
    <w:rsid w:val="0034526F"/>
    <w:rsid w:val="00345E40"/>
    <w:rsid w:val="00350064"/>
    <w:rsid w:val="003503A8"/>
    <w:rsid w:val="00350845"/>
    <w:rsid w:val="00351E39"/>
    <w:rsid w:val="00352521"/>
    <w:rsid w:val="00352F18"/>
    <w:rsid w:val="0035300F"/>
    <w:rsid w:val="00355FCD"/>
    <w:rsid w:val="00356B4C"/>
    <w:rsid w:val="00357C89"/>
    <w:rsid w:val="00361219"/>
    <w:rsid w:val="00361F57"/>
    <w:rsid w:val="00361FA7"/>
    <w:rsid w:val="003624CD"/>
    <w:rsid w:val="003632CC"/>
    <w:rsid w:val="00364830"/>
    <w:rsid w:val="00364896"/>
    <w:rsid w:val="003653F8"/>
    <w:rsid w:val="00366713"/>
    <w:rsid w:val="003669A6"/>
    <w:rsid w:val="003678CB"/>
    <w:rsid w:val="00370634"/>
    <w:rsid w:val="0037199C"/>
    <w:rsid w:val="00371FA2"/>
    <w:rsid w:val="003731FB"/>
    <w:rsid w:val="00374096"/>
    <w:rsid w:val="003766D1"/>
    <w:rsid w:val="003767C1"/>
    <w:rsid w:val="00376C9F"/>
    <w:rsid w:val="00377594"/>
    <w:rsid w:val="00377A1A"/>
    <w:rsid w:val="0038082C"/>
    <w:rsid w:val="00381575"/>
    <w:rsid w:val="0038190C"/>
    <w:rsid w:val="00382277"/>
    <w:rsid w:val="00383E2A"/>
    <w:rsid w:val="00384317"/>
    <w:rsid w:val="00384E4F"/>
    <w:rsid w:val="00384F06"/>
    <w:rsid w:val="00385731"/>
    <w:rsid w:val="00386FA8"/>
    <w:rsid w:val="0038760A"/>
    <w:rsid w:val="0039298E"/>
    <w:rsid w:val="00392A55"/>
    <w:rsid w:val="00392E70"/>
    <w:rsid w:val="0039347E"/>
    <w:rsid w:val="00393A9B"/>
    <w:rsid w:val="003940D3"/>
    <w:rsid w:val="00395902"/>
    <w:rsid w:val="00395F91"/>
    <w:rsid w:val="00395FFD"/>
    <w:rsid w:val="00396C3F"/>
    <w:rsid w:val="00397459"/>
    <w:rsid w:val="00397BB9"/>
    <w:rsid w:val="003A060D"/>
    <w:rsid w:val="003A07B6"/>
    <w:rsid w:val="003A09A8"/>
    <w:rsid w:val="003A1348"/>
    <w:rsid w:val="003A2401"/>
    <w:rsid w:val="003A2CD5"/>
    <w:rsid w:val="003A573E"/>
    <w:rsid w:val="003A5BB8"/>
    <w:rsid w:val="003A69A7"/>
    <w:rsid w:val="003B1F80"/>
    <w:rsid w:val="003B213C"/>
    <w:rsid w:val="003B2D7E"/>
    <w:rsid w:val="003B3A7F"/>
    <w:rsid w:val="003B3D4D"/>
    <w:rsid w:val="003B499F"/>
    <w:rsid w:val="003B4F06"/>
    <w:rsid w:val="003C1C54"/>
    <w:rsid w:val="003C262F"/>
    <w:rsid w:val="003C2C17"/>
    <w:rsid w:val="003C352B"/>
    <w:rsid w:val="003C3706"/>
    <w:rsid w:val="003C374B"/>
    <w:rsid w:val="003C39E9"/>
    <w:rsid w:val="003C44D9"/>
    <w:rsid w:val="003C5286"/>
    <w:rsid w:val="003C6CED"/>
    <w:rsid w:val="003C7F86"/>
    <w:rsid w:val="003D0018"/>
    <w:rsid w:val="003D07A7"/>
    <w:rsid w:val="003D0910"/>
    <w:rsid w:val="003D105E"/>
    <w:rsid w:val="003D2B72"/>
    <w:rsid w:val="003D2DD0"/>
    <w:rsid w:val="003D3839"/>
    <w:rsid w:val="003D3D52"/>
    <w:rsid w:val="003D445F"/>
    <w:rsid w:val="003D4E1A"/>
    <w:rsid w:val="003D55A5"/>
    <w:rsid w:val="003D78D7"/>
    <w:rsid w:val="003D7A32"/>
    <w:rsid w:val="003D7E8E"/>
    <w:rsid w:val="003E2250"/>
    <w:rsid w:val="003E525A"/>
    <w:rsid w:val="003E5622"/>
    <w:rsid w:val="003E6B1A"/>
    <w:rsid w:val="003E6F25"/>
    <w:rsid w:val="003E7075"/>
    <w:rsid w:val="003E712C"/>
    <w:rsid w:val="003E7F1F"/>
    <w:rsid w:val="003F141B"/>
    <w:rsid w:val="003F2467"/>
    <w:rsid w:val="003F2965"/>
    <w:rsid w:val="003F31DB"/>
    <w:rsid w:val="003F3BB5"/>
    <w:rsid w:val="003F41E3"/>
    <w:rsid w:val="003F4F91"/>
    <w:rsid w:val="003F71BB"/>
    <w:rsid w:val="00400A0C"/>
    <w:rsid w:val="00400A7E"/>
    <w:rsid w:val="00400FE7"/>
    <w:rsid w:val="0040169F"/>
    <w:rsid w:val="0040235C"/>
    <w:rsid w:val="00402ABE"/>
    <w:rsid w:val="004031B1"/>
    <w:rsid w:val="0040387C"/>
    <w:rsid w:val="004039D4"/>
    <w:rsid w:val="00404D5B"/>
    <w:rsid w:val="00405547"/>
    <w:rsid w:val="00405803"/>
    <w:rsid w:val="00405EC4"/>
    <w:rsid w:val="00405F36"/>
    <w:rsid w:val="00407094"/>
    <w:rsid w:val="00407477"/>
    <w:rsid w:val="00407E1A"/>
    <w:rsid w:val="00411122"/>
    <w:rsid w:val="004114EF"/>
    <w:rsid w:val="0041177B"/>
    <w:rsid w:val="00411D6E"/>
    <w:rsid w:val="00412023"/>
    <w:rsid w:val="004120CD"/>
    <w:rsid w:val="00412B48"/>
    <w:rsid w:val="00412DEA"/>
    <w:rsid w:val="0041300A"/>
    <w:rsid w:val="0041366D"/>
    <w:rsid w:val="004151FC"/>
    <w:rsid w:val="0041535C"/>
    <w:rsid w:val="00416D7C"/>
    <w:rsid w:val="004172BF"/>
    <w:rsid w:val="0042115E"/>
    <w:rsid w:val="004213C4"/>
    <w:rsid w:val="00422C23"/>
    <w:rsid w:val="00424565"/>
    <w:rsid w:val="0042476A"/>
    <w:rsid w:val="004257E8"/>
    <w:rsid w:val="00425C32"/>
    <w:rsid w:val="00426BF0"/>
    <w:rsid w:val="004271DB"/>
    <w:rsid w:val="00427A83"/>
    <w:rsid w:val="00430312"/>
    <w:rsid w:val="0043091D"/>
    <w:rsid w:val="00430AA9"/>
    <w:rsid w:val="004311DA"/>
    <w:rsid w:val="00431F6C"/>
    <w:rsid w:val="00432103"/>
    <w:rsid w:val="00432437"/>
    <w:rsid w:val="004328ED"/>
    <w:rsid w:val="00432CE1"/>
    <w:rsid w:val="00433E10"/>
    <w:rsid w:val="0043513B"/>
    <w:rsid w:val="00435EEA"/>
    <w:rsid w:val="00436185"/>
    <w:rsid w:val="004364C8"/>
    <w:rsid w:val="00436A28"/>
    <w:rsid w:val="00436B8C"/>
    <w:rsid w:val="00437A56"/>
    <w:rsid w:val="0044015A"/>
    <w:rsid w:val="0044053C"/>
    <w:rsid w:val="00440636"/>
    <w:rsid w:val="0044069C"/>
    <w:rsid w:val="00441848"/>
    <w:rsid w:val="004419BA"/>
    <w:rsid w:val="00442255"/>
    <w:rsid w:val="0044236F"/>
    <w:rsid w:val="004429B2"/>
    <w:rsid w:val="004435CF"/>
    <w:rsid w:val="00443FC9"/>
    <w:rsid w:val="00444521"/>
    <w:rsid w:val="004462E2"/>
    <w:rsid w:val="004467AE"/>
    <w:rsid w:val="00447C16"/>
    <w:rsid w:val="00450585"/>
    <w:rsid w:val="00450641"/>
    <w:rsid w:val="0045143D"/>
    <w:rsid w:val="004514AF"/>
    <w:rsid w:val="0045242E"/>
    <w:rsid w:val="00452561"/>
    <w:rsid w:val="004528A7"/>
    <w:rsid w:val="00453123"/>
    <w:rsid w:val="00453F25"/>
    <w:rsid w:val="00453FFB"/>
    <w:rsid w:val="004543A2"/>
    <w:rsid w:val="004552AD"/>
    <w:rsid w:val="00455430"/>
    <w:rsid w:val="0045576C"/>
    <w:rsid w:val="00456296"/>
    <w:rsid w:val="00456544"/>
    <w:rsid w:val="004579A0"/>
    <w:rsid w:val="0046186D"/>
    <w:rsid w:val="00462CDB"/>
    <w:rsid w:val="00462DB1"/>
    <w:rsid w:val="00463796"/>
    <w:rsid w:val="00464EFF"/>
    <w:rsid w:val="00465065"/>
    <w:rsid w:val="004652E3"/>
    <w:rsid w:val="00465EEB"/>
    <w:rsid w:val="00466E81"/>
    <w:rsid w:val="00466F20"/>
    <w:rsid w:val="00467E4A"/>
    <w:rsid w:val="00471A3D"/>
    <w:rsid w:val="00471C17"/>
    <w:rsid w:val="0047295A"/>
    <w:rsid w:val="00472A14"/>
    <w:rsid w:val="004734E5"/>
    <w:rsid w:val="00474025"/>
    <w:rsid w:val="004749F3"/>
    <w:rsid w:val="00474C61"/>
    <w:rsid w:val="004757B5"/>
    <w:rsid w:val="00475983"/>
    <w:rsid w:val="00475C26"/>
    <w:rsid w:val="004760FC"/>
    <w:rsid w:val="00476B41"/>
    <w:rsid w:val="00476D63"/>
    <w:rsid w:val="00480EA5"/>
    <w:rsid w:val="0048132D"/>
    <w:rsid w:val="00481C82"/>
    <w:rsid w:val="00481CA1"/>
    <w:rsid w:val="00481E47"/>
    <w:rsid w:val="004822FA"/>
    <w:rsid w:val="0048288A"/>
    <w:rsid w:val="00482920"/>
    <w:rsid w:val="00483080"/>
    <w:rsid w:val="0048369C"/>
    <w:rsid w:val="0048460F"/>
    <w:rsid w:val="00484A53"/>
    <w:rsid w:val="00485025"/>
    <w:rsid w:val="00487240"/>
    <w:rsid w:val="0048798C"/>
    <w:rsid w:val="0049097D"/>
    <w:rsid w:val="00491924"/>
    <w:rsid w:val="00491FE8"/>
    <w:rsid w:val="00492776"/>
    <w:rsid w:val="0049295A"/>
    <w:rsid w:val="004942CA"/>
    <w:rsid w:val="00495F7B"/>
    <w:rsid w:val="00496775"/>
    <w:rsid w:val="00496A77"/>
    <w:rsid w:val="00496F30"/>
    <w:rsid w:val="00496F37"/>
    <w:rsid w:val="004A030C"/>
    <w:rsid w:val="004A0FBF"/>
    <w:rsid w:val="004A22C0"/>
    <w:rsid w:val="004A27EA"/>
    <w:rsid w:val="004A28C8"/>
    <w:rsid w:val="004A2ACA"/>
    <w:rsid w:val="004A2AD1"/>
    <w:rsid w:val="004A2C3A"/>
    <w:rsid w:val="004A2FFF"/>
    <w:rsid w:val="004A3587"/>
    <w:rsid w:val="004A3E2A"/>
    <w:rsid w:val="004A7935"/>
    <w:rsid w:val="004B0CC3"/>
    <w:rsid w:val="004B3916"/>
    <w:rsid w:val="004B3A87"/>
    <w:rsid w:val="004B3F46"/>
    <w:rsid w:val="004B41EF"/>
    <w:rsid w:val="004B461F"/>
    <w:rsid w:val="004B4877"/>
    <w:rsid w:val="004B5E3B"/>
    <w:rsid w:val="004B73E6"/>
    <w:rsid w:val="004B7621"/>
    <w:rsid w:val="004B7FF0"/>
    <w:rsid w:val="004C135A"/>
    <w:rsid w:val="004C1B18"/>
    <w:rsid w:val="004C2FB3"/>
    <w:rsid w:val="004C41A2"/>
    <w:rsid w:val="004C46D4"/>
    <w:rsid w:val="004C5E41"/>
    <w:rsid w:val="004C61CC"/>
    <w:rsid w:val="004C6A8C"/>
    <w:rsid w:val="004C6ABC"/>
    <w:rsid w:val="004D01D7"/>
    <w:rsid w:val="004D0564"/>
    <w:rsid w:val="004D1255"/>
    <w:rsid w:val="004D127E"/>
    <w:rsid w:val="004D16C3"/>
    <w:rsid w:val="004D212B"/>
    <w:rsid w:val="004D22D1"/>
    <w:rsid w:val="004D22F8"/>
    <w:rsid w:val="004D25DE"/>
    <w:rsid w:val="004D280D"/>
    <w:rsid w:val="004D32BB"/>
    <w:rsid w:val="004D33E0"/>
    <w:rsid w:val="004D3AC2"/>
    <w:rsid w:val="004D3EFF"/>
    <w:rsid w:val="004D4398"/>
    <w:rsid w:val="004D691C"/>
    <w:rsid w:val="004D74BA"/>
    <w:rsid w:val="004D76C7"/>
    <w:rsid w:val="004E15BB"/>
    <w:rsid w:val="004E1AA5"/>
    <w:rsid w:val="004E26B8"/>
    <w:rsid w:val="004E2DA3"/>
    <w:rsid w:val="004E38BE"/>
    <w:rsid w:val="004E4458"/>
    <w:rsid w:val="004E48E9"/>
    <w:rsid w:val="004E5B34"/>
    <w:rsid w:val="004E5D3B"/>
    <w:rsid w:val="004E77F7"/>
    <w:rsid w:val="004F02E3"/>
    <w:rsid w:val="004F080C"/>
    <w:rsid w:val="004F15E4"/>
    <w:rsid w:val="004F163F"/>
    <w:rsid w:val="004F2975"/>
    <w:rsid w:val="004F3262"/>
    <w:rsid w:val="004F3F55"/>
    <w:rsid w:val="004F4132"/>
    <w:rsid w:val="004F48B9"/>
    <w:rsid w:val="004F5074"/>
    <w:rsid w:val="004F58AE"/>
    <w:rsid w:val="004F6225"/>
    <w:rsid w:val="004F6A56"/>
    <w:rsid w:val="004F6C68"/>
    <w:rsid w:val="00500486"/>
    <w:rsid w:val="00501B94"/>
    <w:rsid w:val="00501C2B"/>
    <w:rsid w:val="005027A3"/>
    <w:rsid w:val="00503A94"/>
    <w:rsid w:val="00503BDD"/>
    <w:rsid w:val="00504C21"/>
    <w:rsid w:val="00504CBF"/>
    <w:rsid w:val="00505B24"/>
    <w:rsid w:val="00506ACF"/>
    <w:rsid w:val="00507095"/>
    <w:rsid w:val="00507896"/>
    <w:rsid w:val="0050F847"/>
    <w:rsid w:val="00511DFD"/>
    <w:rsid w:val="00512D4F"/>
    <w:rsid w:val="00512F10"/>
    <w:rsid w:val="005137E6"/>
    <w:rsid w:val="005146C4"/>
    <w:rsid w:val="005147F1"/>
    <w:rsid w:val="00514C35"/>
    <w:rsid w:val="0051576A"/>
    <w:rsid w:val="00517E34"/>
    <w:rsid w:val="005208AF"/>
    <w:rsid w:val="0052175A"/>
    <w:rsid w:val="005221BF"/>
    <w:rsid w:val="00522C79"/>
    <w:rsid w:val="00524D5F"/>
    <w:rsid w:val="00524F43"/>
    <w:rsid w:val="00526070"/>
    <w:rsid w:val="005269BE"/>
    <w:rsid w:val="005269EB"/>
    <w:rsid w:val="00526B7B"/>
    <w:rsid w:val="005278C2"/>
    <w:rsid w:val="00527D2C"/>
    <w:rsid w:val="00530A15"/>
    <w:rsid w:val="00532186"/>
    <w:rsid w:val="0053321C"/>
    <w:rsid w:val="005338C5"/>
    <w:rsid w:val="00533C34"/>
    <w:rsid w:val="005343F0"/>
    <w:rsid w:val="00534BC6"/>
    <w:rsid w:val="00534DBE"/>
    <w:rsid w:val="00536067"/>
    <w:rsid w:val="005369AF"/>
    <w:rsid w:val="00536FEF"/>
    <w:rsid w:val="00537483"/>
    <w:rsid w:val="00540A63"/>
    <w:rsid w:val="00542F2A"/>
    <w:rsid w:val="00543B4F"/>
    <w:rsid w:val="005452A6"/>
    <w:rsid w:val="005463EE"/>
    <w:rsid w:val="00547B43"/>
    <w:rsid w:val="00547D6C"/>
    <w:rsid w:val="00547EE9"/>
    <w:rsid w:val="005510E1"/>
    <w:rsid w:val="00553357"/>
    <w:rsid w:val="0055347C"/>
    <w:rsid w:val="0055351D"/>
    <w:rsid w:val="00553604"/>
    <w:rsid w:val="005537F5"/>
    <w:rsid w:val="0055397B"/>
    <w:rsid w:val="00554772"/>
    <w:rsid w:val="00554CA5"/>
    <w:rsid w:val="00554CB3"/>
    <w:rsid w:val="00555FFB"/>
    <w:rsid w:val="00556281"/>
    <w:rsid w:val="00556AB8"/>
    <w:rsid w:val="00556CEE"/>
    <w:rsid w:val="00556F63"/>
    <w:rsid w:val="0055715F"/>
    <w:rsid w:val="005576E7"/>
    <w:rsid w:val="00557B1C"/>
    <w:rsid w:val="00561155"/>
    <w:rsid w:val="00564C0B"/>
    <w:rsid w:val="00564D09"/>
    <w:rsid w:val="0056625A"/>
    <w:rsid w:val="00567708"/>
    <w:rsid w:val="0057081D"/>
    <w:rsid w:val="00570FE2"/>
    <w:rsid w:val="00571914"/>
    <w:rsid w:val="005723BD"/>
    <w:rsid w:val="00572436"/>
    <w:rsid w:val="005728D9"/>
    <w:rsid w:val="00572A95"/>
    <w:rsid w:val="00573552"/>
    <w:rsid w:val="00573A3F"/>
    <w:rsid w:val="00574C4B"/>
    <w:rsid w:val="00574ECA"/>
    <w:rsid w:val="00575DD4"/>
    <w:rsid w:val="00576006"/>
    <w:rsid w:val="00576497"/>
    <w:rsid w:val="005765D5"/>
    <w:rsid w:val="005772E6"/>
    <w:rsid w:val="005802D7"/>
    <w:rsid w:val="005805E7"/>
    <w:rsid w:val="005810EF"/>
    <w:rsid w:val="00581985"/>
    <w:rsid w:val="00582476"/>
    <w:rsid w:val="005825E9"/>
    <w:rsid w:val="00582E92"/>
    <w:rsid w:val="0058428D"/>
    <w:rsid w:val="00585426"/>
    <w:rsid w:val="0058673A"/>
    <w:rsid w:val="00587D55"/>
    <w:rsid w:val="00590EF9"/>
    <w:rsid w:val="005916BE"/>
    <w:rsid w:val="0059176E"/>
    <w:rsid w:val="00591CD3"/>
    <w:rsid w:val="0059247F"/>
    <w:rsid w:val="005929C9"/>
    <w:rsid w:val="00593921"/>
    <w:rsid w:val="005939DF"/>
    <w:rsid w:val="00594B0B"/>
    <w:rsid w:val="005953E4"/>
    <w:rsid w:val="005956F8"/>
    <w:rsid w:val="00596918"/>
    <w:rsid w:val="00596D01"/>
    <w:rsid w:val="00597151"/>
    <w:rsid w:val="005976FB"/>
    <w:rsid w:val="00597899"/>
    <w:rsid w:val="005A109A"/>
    <w:rsid w:val="005A1657"/>
    <w:rsid w:val="005A1B41"/>
    <w:rsid w:val="005A206C"/>
    <w:rsid w:val="005A2955"/>
    <w:rsid w:val="005A3087"/>
    <w:rsid w:val="005A4E45"/>
    <w:rsid w:val="005A7679"/>
    <w:rsid w:val="005B0365"/>
    <w:rsid w:val="005B05F5"/>
    <w:rsid w:val="005B111D"/>
    <w:rsid w:val="005B19BF"/>
    <w:rsid w:val="005B1C05"/>
    <w:rsid w:val="005B1DB0"/>
    <w:rsid w:val="005B200E"/>
    <w:rsid w:val="005B2CBF"/>
    <w:rsid w:val="005B400D"/>
    <w:rsid w:val="005B4A1D"/>
    <w:rsid w:val="005B4D22"/>
    <w:rsid w:val="005B64FF"/>
    <w:rsid w:val="005C026C"/>
    <w:rsid w:val="005C0660"/>
    <w:rsid w:val="005C1214"/>
    <w:rsid w:val="005C387D"/>
    <w:rsid w:val="005C58D6"/>
    <w:rsid w:val="005C5F37"/>
    <w:rsid w:val="005C6207"/>
    <w:rsid w:val="005C63B6"/>
    <w:rsid w:val="005C668B"/>
    <w:rsid w:val="005C74E4"/>
    <w:rsid w:val="005D00C9"/>
    <w:rsid w:val="005D0379"/>
    <w:rsid w:val="005D043A"/>
    <w:rsid w:val="005D0A1E"/>
    <w:rsid w:val="005D1BA0"/>
    <w:rsid w:val="005D3DD9"/>
    <w:rsid w:val="005D3F35"/>
    <w:rsid w:val="005D47CC"/>
    <w:rsid w:val="005D48FC"/>
    <w:rsid w:val="005D52A4"/>
    <w:rsid w:val="005D543A"/>
    <w:rsid w:val="005D56D4"/>
    <w:rsid w:val="005D5DDF"/>
    <w:rsid w:val="005D778C"/>
    <w:rsid w:val="005E0C7E"/>
    <w:rsid w:val="005E0DE6"/>
    <w:rsid w:val="005E1616"/>
    <w:rsid w:val="005E1829"/>
    <w:rsid w:val="005E3DFB"/>
    <w:rsid w:val="005E4319"/>
    <w:rsid w:val="005E5462"/>
    <w:rsid w:val="005E566C"/>
    <w:rsid w:val="005E59A7"/>
    <w:rsid w:val="005E5B43"/>
    <w:rsid w:val="005E5DD9"/>
    <w:rsid w:val="005E6B2F"/>
    <w:rsid w:val="005E7611"/>
    <w:rsid w:val="005E7A80"/>
    <w:rsid w:val="005E7C15"/>
    <w:rsid w:val="005F08BF"/>
    <w:rsid w:val="005F0C0C"/>
    <w:rsid w:val="005F0EA3"/>
    <w:rsid w:val="005F1C56"/>
    <w:rsid w:val="005F2009"/>
    <w:rsid w:val="005F237E"/>
    <w:rsid w:val="005F2851"/>
    <w:rsid w:val="005F2B6D"/>
    <w:rsid w:val="005F2C25"/>
    <w:rsid w:val="005F404C"/>
    <w:rsid w:val="005F40B5"/>
    <w:rsid w:val="005F5328"/>
    <w:rsid w:val="005F551E"/>
    <w:rsid w:val="005F55B0"/>
    <w:rsid w:val="005F6487"/>
    <w:rsid w:val="005F72F9"/>
    <w:rsid w:val="005F7E13"/>
    <w:rsid w:val="005F7FBD"/>
    <w:rsid w:val="00600102"/>
    <w:rsid w:val="006028C0"/>
    <w:rsid w:val="0060351A"/>
    <w:rsid w:val="00603F39"/>
    <w:rsid w:val="006044EE"/>
    <w:rsid w:val="00604A92"/>
    <w:rsid w:val="00606C2B"/>
    <w:rsid w:val="00607801"/>
    <w:rsid w:val="006100FA"/>
    <w:rsid w:val="006110F6"/>
    <w:rsid w:val="00611B10"/>
    <w:rsid w:val="00611E4B"/>
    <w:rsid w:val="006128C6"/>
    <w:rsid w:val="006137AB"/>
    <w:rsid w:val="00616412"/>
    <w:rsid w:val="00616E50"/>
    <w:rsid w:val="00621DF0"/>
    <w:rsid w:val="00621DFE"/>
    <w:rsid w:val="006222F0"/>
    <w:rsid w:val="006228AB"/>
    <w:rsid w:val="00623267"/>
    <w:rsid w:val="006233D2"/>
    <w:rsid w:val="00623D43"/>
    <w:rsid w:val="00623ECB"/>
    <w:rsid w:val="006247EC"/>
    <w:rsid w:val="00630884"/>
    <w:rsid w:val="006322E2"/>
    <w:rsid w:val="00632FA6"/>
    <w:rsid w:val="006340F2"/>
    <w:rsid w:val="006349E1"/>
    <w:rsid w:val="00634AD2"/>
    <w:rsid w:val="006354B6"/>
    <w:rsid w:val="006362BD"/>
    <w:rsid w:val="006364B9"/>
    <w:rsid w:val="006373AA"/>
    <w:rsid w:val="0063740E"/>
    <w:rsid w:val="00637902"/>
    <w:rsid w:val="0063793D"/>
    <w:rsid w:val="00637ADB"/>
    <w:rsid w:val="00637CE7"/>
    <w:rsid w:val="00637E5B"/>
    <w:rsid w:val="00640227"/>
    <w:rsid w:val="006415DC"/>
    <w:rsid w:val="00641C94"/>
    <w:rsid w:val="00642F75"/>
    <w:rsid w:val="00643DA1"/>
    <w:rsid w:val="00643F5B"/>
    <w:rsid w:val="0064502C"/>
    <w:rsid w:val="0064520D"/>
    <w:rsid w:val="0064559B"/>
    <w:rsid w:val="006455D2"/>
    <w:rsid w:val="0064569C"/>
    <w:rsid w:val="0064610D"/>
    <w:rsid w:val="00646C16"/>
    <w:rsid w:val="00646E33"/>
    <w:rsid w:val="006470AE"/>
    <w:rsid w:val="0064781B"/>
    <w:rsid w:val="00647D78"/>
    <w:rsid w:val="00650660"/>
    <w:rsid w:val="00651C34"/>
    <w:rsid w:val="00653FEB"/>
    <w:rsid w:val="00655EAA"/>
    <w:rsid w:val="00655EFE"/>
    <w:rsid w:val="006567CD"/>
    <w:rsid w:val="0065697A"/>
    <w:rsid w:val="00656AFF"/>
    <w:rsid w:val="00660DCD"/>
    <w:rsid w:val="00660FBA"/>
    <w:rsid w:val="00661BDA"/>
    <w:rsid w:val="00661F26"/>
    <w:rsid w:val="00662876"/>
    <w:rsid w:val="00665E0D"/>
    <w:rsid w:val="00666A8E"/>
    <w:rsid w:val="0066702B"/>
    <w:rsid w:val="00667097"/>
    <w:rsid w:val="00670B9D"/>
    <w:rsid w:val="0067101F"/>
    <w:rsid w:val="006720D6"/>
    <w:rsid w:val="006727EF"/>
    <w:rsid w:val="006732BB"/>
    <w:rsid w:val="00673E3E"/>
    <w:rsid w:val="00675240"/>
    <w:rsid w:val="00675F5B"/>
    <w:rsid w:val="00675F6F"/>
    <w:rsid w:val="006775F4"/>
    <w:rsid w:val="00680028"/>
    <w:rsid w:val="0068023F"/>
    <w:rsid w:val="0068121E"/>
    <w:rsid w:val="00681610"/>
    <w:rsid w:val="00681C40"/>
    <w:rsid w:val="00682AF3"/>
    <w:rsid w:val="006832D3"/>
    <w:rsid w:val="00683B70"/>
    <w:rsid w:val="006846D9"/>
    <w:rsid w:val="00684A77"/>
    <w:rsid w:val="00684D96"/>
    <w:rsid w:val="00685C22"/>
    <w:rsid w:val="00687C0E"/>
    <w:rsid w:val="006900DC"/>
    <w:rsid w:val="00690631"/>
    <w:rsid w:val="006907DC"/>
    <w:rsid w:val="00690E5B"/>
    <w:rsid w:val="00691A08"/>
    <w:rsid w:val="00692752"/>
    <w:rsid w:val="006928A8"/>
    <w:rsid w:val="00693062"/>
    <w:rsid w:val="00693171"/>
    <w:rsid w:val="00695356"/>
    <w:rsid w:val="0069572C"/>
    <w:rsid w:val="0069589E"/>
    <w:rsid w:val="00695F77"/>
    <w:rsid w:val="006A05C2"/>
    <w:rsid w:val="006A113E"/>
    <w:rsid w:val="006A14DF"/>
    <w:rsid w:val="006A1891"/>
    <w:rsid w:val="006A3463"/>
    <w:rsid w:val="006A3E88"/>
    <w:rsid w:val="006A5ACD"/>
    <w:rsid w:val="006A6DFE"/>
    <w:rsid w:val="006A72FF"/>
    <w:rsid w:val="006A74AB"/>
    <w:rsid w:val="006A7994"/>
    <w:rsid w:val="006A7C4B"/>
    <w:rsid w:val="006A7F78"/>
    <w:rsid w:val="006B0A5D"/>
    <w:rsid w:val="006B0EAC"/>
    <w:rsid w:val="006B271E"/>
    <w:rsid w:val="006B27BC"/>
    <w:rsid w:val="006B334A"/>
    <w:rsid w:val="006B3CBB"/>
    <w:rsid w:val="006B4228"/>
    <w:rsid w:val="006B5793"/>
    <w:rsid w:val="006B5A2C"/>
    <w:rsid w:val="006B6775"/>
    <w:rsid w:val="006B696D"/>
    <w:rsid w:val="006B7428"/>
    <w:rsid w:val="006B79F6"/>
    <w:rsid w:val="006C06FC"/>
    <w:rsid w:val="006C0A23"/>
    <w:rsid w:val="006C2112"/>
    <w:rsid w:val="006C299E"/>
    <w:rsid w:val="006C31CB"/>
    <w:rsid w:val="006C4A68"/>
    <w:rsid w:val="006C4D3C"/>
    <w:rsid w:val="006C5415"/>
    <w:rsid w:val="006C5815"/>
    <w:rsid w:val="006C5F6E"/>
    <w:rsid w:val="006C5FFF"/>
    <w:rsid w:val="006C64E8"/>
    <w:rsid w:val="006C66CB"/>
    <w:rsid w:val="006C6D84"/>
    <w:rsid w:val="006C70C4"/>
    <w:rsid w:val="006C7AB3"/>
    <w:rsid w:val="006D1411"/>
    <w:rsid w:val="006D1491"/>
    <w:rsid w:val="006D32C2"/>
    <w:rsid w:val="006D333C"/>
    <w:rsid w:val="006D338E"/>
    <w:rsid w:val="006D3B0D"/>
    <w:rsid w:val="006D3C84"/>
    <w:rsid w:val="006D4CE0"/>
    <w:rsid w:val="006D5703"/>
    <w:rsid w:val="006D5816"/>
    <w:rsid w:val="006D6531"/>
    <w:rsid w:val="006D655C"/>
    <w:rsid w:val="006D67E8"/>
    <w:rsid w:val="006D71EB"/>
    <w:rsid w:val="006D78EB"/>
    <w:rsid w:val="006E017F"/>
    <w:rsid w:val="006E02AF"/>
    <w:rsid w:val="006E1C61"/>
    <w:rsid w:val="006E2039"/>
    <w:rsid w:val="006E290A"/>
    <w:rsid w:val="006E2AF5"/>
    <w:rsid w:val="006E4581"/>
    <w:rsid w:val="006E5702"/>
    <w:rsid w:val="006E6701"/>
    <w:rsid w:val="006E6B0B"/>
    <w:rsid w:val="006E6BB9"/>
    <w:rsid w:val="006E7266"/>
    <w:rsid w:val="006E77CF"/>
    <w:rsid w:val="006E783E"/>
    <w:rsid w:val="006E7D66"/>
    <w:rsid w:val="006F01A2"/>
    <w:rsid w:val="006F0660"/>
    <w:rsid w:val="006F0B94"/>
    <w:rsid w:val="006F20B9"/>
    <w:rsid w:val="006F3B3C"/>
    <w:rsid w:val="006F4EEC"/>
    <w:rsid w:val="006F4EFA"/>
    <w:rsid w:val="006F5323"/>
    <w:rsid w:val="006F76A9"/>
    <w:rsid w:val="00700AFE"/>
    <w:rsid w:val="00701461"/>
    <w:rsid w:val="007014BC"/>
    <w:rsid w:val="00701AB4"/>
    <w:rsid w:val="00701F3A"/>
    <w:rsid w:val="007020DB"/>
    <w:rsid w:val="00702727"/>
    <w:rsid w:val="00703639"/>
    <w:rsid w:val="00704A53"/>
    <w:rsid w:val="00705A51"/>
    <w:rsid w:val="007064B4"/>
    <w:rsid w:val="007069AE"/>
    <w:rsid w:val="00710591"/>
    <w:rsid w:val="00710C08"/>
    <w:rsid w:val="0071114A"/>
    <w:rsid w:val="00711353"/>
    <w:rsid w:val="00711602"/>
    <w:rsid w:val="00712363"/>
    <w:rsid w:val="00713051"/>
    <w:rsid w:val="007131BA"/>
    <w:rsid w:val="007134BA"/>
    <w:rsid w:val="0071353A"/>
    <w:rsid w:val="00714916"/>
    <w:rsid w:val="007149EA"/>
    <w:rsid w:val="00715114"/>
    <w:rsid w:val="0071525C"/>
    <w:rsid w:val="007152F7"/>
    <w:rsid w:val="007170D4"/>
    <w:rsid w:val="0071751F"/>
    <w:rsid w:val="007176C0"/>
    <w:rsid w:val="007178D4"/>
    <w:rsid w:val="00717AE8"/>
    <w:rsid w:val="00720596"/>
    <w:rsid w:val="0072090C"/>
    <w:rsid w:val="00721E19"/>
    <w:rsid w:val="00723CEA"/>
    <w:rsid w:val="00724E63"/>
    <w:rsid w:val="00724EE4"/>
    <w:rsid w:val="00724F98"/>
    <w:rsid w:val="00725FA9"/>
    <w:rsid w:val="00726953"/>
    <w:rsid w:val="00726DDA"/>
    <w:rsid w:val="00726E6B"/>
    <w:rsid w:val="00730218"/>
    <w:rsid w:val="00731B8B"/>
    <w:rsid w:val="0073388C"/>
    <w:rsid w:val="00733FD1"/>
    <w:rsid w:val="0073472D"/>
    <w:rsid w:val="00735944"/>
    <w:rsid w:val="00735FD6"/>
    <w:rsid w:val="00736261"/>
    <w:rsid w:val="0073653F"/>
    <w:rsid w:val="00736E5A"/>
    <w:rsid w:val="00740274"/>
    <w:rsid w:val="007403DE"/>
    <w:rsid w:val="007404BE"/>
    <w:rsid w:val="007408C9"/>
    <w:rsid w:val="00741BFF"/>
    <w:rsid w:val="00742302"/>
    <w:rsid w:val="007425E6"/>
    <w:rsid w:val="007441FF"/>
    <w:rsid w:val="00744AB2"/>
    <w:rsid w:val="007453F0"/>
    <w:rsid w:val="00745DBD"/>
    <w:rsid w:val="0074613A"/>
    <w:rsid w:val="00747320"/>
    <w:rsid w:val="00750489"/>
    <w:rsid w:val="00750D55"/>
    <w:rsid w:val="00751372"/>
    <w:rsid w:val="0075157E"/>
    <w:rsid w:val="007529B8"/>
    <w:rsid w:val="00752BC1"/>
    <w:rsid w:val="00752D62"/>
    <w:rsid w:val="00753903"/>
    <w:rsid w:val="00754147"/>
    <w:rsid w:val="00754B50"/>
    <w:rsid w:val="00754B75"/>
    <w:rsid w:val="00754C52"/>
    <w:rsid w:val="00754E0A"/>
    <w:rsid w:val="00755531"/>
    <w:rsid w:val="00755719"/>
    <w:rsid w:val="007566F1"/>
    <w:rsid w:val="00757684"/>
    <w:rsid w:val="00760342"/>
    <w:rsid w:val="0076041D"/>
    <w:rsid w:val="007605DD"/>
    <w:rsid w:val="007612B6"/>
    <w:rsid w:val="00761B34"/>
    <w:rsid w:val="00761F51"/>
    <w:rsid w:val="007633C5"/>
    <w:rsid w:val="007646DF"/>
    <w:rsid w:val="00764795"/>
    <w:rsid w:val="00765DE4"/>
    <w:rsid w:val="00765FD8"/>
    <w:rsid w:val="0076689F"/>
    <w:rsid w:val="00766EAC"/>
    <w:rsid w:val="0077067A"/>
    <w:rsid w:val="007706FA"/>
    <w:rsid w:val="00770CCA"/>
    <w:rsid w:val="0077164E"/>
    <w:rsid w:val="00771783"/>
    <w:rsid w:val="00771CC1"/>
    <w:rsid w:val="00772239"/>
    <w:rsid w:val="007728A8"/>
    <w:rsid w:val="007753CD"/>
    <w:rsid w:val="0077614B"/>
    <w:rsid w:val="00776EA5"/>
    <w:rsid w:val="0078011B"/>
    <w:rsid w:val="007808E3"/>
    <w:rsid w:val="0078098B"/>
    <w:rsid w:val="007814E7"/>
    <w:rsid w:val="007820BA"/>
    <w:rsid w:val="0078287B"/>
    <w:rsid w:val="00782AE1"/>
    <w:rsid w:val="00784A9A"/>
    <w:rsid w:val="00784DEF"/>
    <w:rsid w:val="00785655"/>
    <w:rsid w:val="00785737"/>
    <w:rsid w:val="007857B8"/>
    <w:rsid w:val="007862EA"/>
    <w:rsid w:val="00786EEE"/>
    <w:rsid w:val="00787806"/>
    <w:rsid w:val="00787D35"/>
    <w:rsid w:val="0079039A"/>
    <w:rsid w:val="007916E7"/>
    <w:rsid w:val="00791B47"/>
    <w:rsid w:val="007924D6"/>
    <w:rsid w:val="00792F15"/>
    <w:rsid w:val="007930A1"/>
    <w:rsid w:val="00793795"/>
    <w:rsid w:val="00793E11"/>
    <w:rsid w:val="00794865"/>
    <w:rsid w:val="00794CF2"/>
    <w:rsid w:val="007954F4"/>
    <w:rsid w:val="00795BF6"/>
    <w:rsid w:val="00796A14"/>
    <w:rsid w:val="00796E69"/>
    <w:rsid w:val="007A0645"/>
    <w:rsid w:val="007A0F0D"/>
    <w:rsid w:val="007A0FD8"/>
    <w:rsid w:val="007A1421"/>
    <w:rsid w:val="007A1A1A"/>
    <w:rsid w:val="007A5B01"/>
    <w:rsid w:val="007A629C"/>
    <w:rsid w:val="007A7FB9"/>
    <w:rsid w:val="007B0DB2"/>
    <w:rsid w:val="007B1075"/>
    <w:rsid w:val="007B1ED5"/>
    <w:rsid w:val="007B237A"/>
    <w:rsid w:val="007B4D54"/>
    <w:rsid w:val="007B69BD"/>
    <w:rsid w:val="007B783F"/>
    <w:rsid w:val="007C0720"/>
    <w:rsid w:val="007C0B9D"/>
    <w:rsid w:val="007C1FB2"/>
    <w:rsid w:val="007C20AC"/>
    <w:rsid w:val="007C31AA"/>
    <w:rsid w:val="007C4B99"/>
    <w:rsid w:val="007C4CE9"/>
    <w:rsid w:val="007C5982"/>
    <w:rsid w:val="007C5BAD"/>
    <w:rsid w:val="007C6479"/>
    <w:rsid w:val="007C69B7"/>
    <w:rsid w:val="007C6FD0"/>
    <w:rsid w:val="007C759C"/>
    <w:rsid w:val="007D0237"/>
    <w:rsid w:val="007D075D"/>
    <w:rsid w:val="007D0866"/>
    <w:rsid w:val="007D0A75"/>
    <w:rsid w:val="007D0B5C"/>
    <w:rsid w:val="007D17E1"/>
    <w:rsid w:val="007D20B1"/>
    <w:rsid w:val="007D3CA7"/>
    <w:rsid w:val="007D574C"/>
    <w:rsid w:val="007D5CA5"/>
    <w:rsid w:val="007D6A07"/>
    <w:rsid w:val="007D6F8B"/>
    <w:rsid w:val="007D70FD"/>
    <w:rsid w:val="007D7608"/>
    <w:rsid w:val="007D7E4D"/>
    <w:rsid w:val="007E045D"/>
    <w:rsid w:val="007E0BDD"/>
    <w:rsid w:val="007E1C7B"/>
    <w:rsid w:val="007E2425"/>
    <w:rsid w:val="007E2903"/>
    <w:rsid w:val="007E2C3F"/>
    <w:rsid w:val="007E43B3"/>
    <w:rsid w:val="007E471B"/>
    <w:rsid w:val="007E629A"/>
    <w:rsid w:val="007E6340"/>
    <w:rsid w:val="007E78B9"/>
    <w:rsid w:val="007E93BF"/>
    <w:rsid w:val="007F027B"/>
    <w:rsid w:val="007F0390"/>
    <w:rsid w:val="007F056D"/>
    <w:rsid w:val="007F170E"/>
    <w:rsid w:val="007F1883"/>
    <w:rsid w:val="007F27B4"/>
    <w:rsid w:val="007F2FD1"/>
    <w:rsid w:val="007F36B4"/>
    <w:rsid w:val="007F38A6"/>
    <w:rsid w:val="007F41A5"/>
    <w:rsid w:val="007F46FF"/>
    <w:rsid w:val="007F4EDE"/>
    <w:rsid w:val="007F551F"/>
    <w:rsid w:val="007F6167"/>
    <w:rsid w:val="007F6AB2"/>
    <w:rsid w:val="007F6D4D"/>
    <w:rsid w:val="00800517"/>
    <w:rsid w:val="00800805"/>
    <w:rsid w:val="00801B61"/>
    <w:rsid w:val="00802B37"/>
    <w:rsid w:val="00803F95"/>
    <w:rsid w:val="008041F1"/>
    <w:rsid w:val="008042E3"/>
    <w:rsid w:val="008056C5"/>
    <w:rsid w:val="00805D69"/>
    <w:rsid w:val="008062C8"/>
    <w:rsid w:val="00806733"/>
    <w:rsid w:val="00807103"/>
    <w:rsid w:val="00810274"/>
    <w:rsid w:val="00810954"/>
    <w:rsid w:val="0081098E"/>
    <w:rsid w:val="00810D9B"/>
    <w:rsid w:val="008113DD"/>
    <w:rsid w:val="008119B8"/>
    <w:rsid w:val="0081322D"/>
    <w:rsid w:val="00813862"/>
    <w:rsid w:val="00813F50"/>
    <w:rsid w:val="0081457E"/>
    <w:rsid w:val="00814EDB"/>
    <w:rsid w:val="008156CA"/>
    <w:rsid w:val="00815AE3"/>
    <w:rsid w:val="008164E1"/>
    <w:rsid w:val="0081658A"/>
    <w:rsid w:val="00817E3E"/>
    <w:rsid w:val="00821447"/>
    <w:rsid w:val="008214DB"/>
    <w:rsid w:val="00821711"/>
    <w:rsid w:val="00821958"/>
    <w:rsid w:val="00821BF6"/>
    <w:rsid w:val="00822D30"/>
    <w:rsid w:val="0082358C"/>
    <w:rsid w:val="00823F6B"/>
    <w:rsid w:val="008244C7"/>
    <w:rsid w:val="0082487D"/>
    <w:rsid w:val="00827584"/>
    <w:rsid w:val="008278B5"/>
    <w:rsid w:val="00827AD6"/>
    <w:rsid w:val="00830680"/>
    <w:rsid w:val="0083071B"/>
    <w:rsid w:val="00830C57"/>
    <w:rsid w:val="00831300"/>
    <w:rsid w:val="00831B18"/>
    <w:rsid w:val="00831E8F"/>
    <w:rsid w:val="0083200C"/>
    <w:rsid w:val="00832345"/>
    <w:rsid w:val="00832955"/>
    <w:rsid w:val="00832E4E"/>
    <w:rsid w:val="00833169"/>
    <w:rsid w:val="008333BA"/>
    <w:rsid w:val="008346A8"/>
    <w:rsid w:val="00835F1C"/>
    <w:rsid w:val="008362F8"/>
    <w:rsid w:val="00837730"/>
    <w:rsid w:val="00837D90"/>
    <w:rsid w:val="00837DC4"/>
    <w:rsid w:val="0084188E"/>
    <w:rsid w:val="00841A9B"/>
    <w:rsid w:val="00841AF4"/>
    <w:rsid w:val="008420B4"/>
    <w:rsid w:val="00842346"/>
    <w:rsid w:val="00842712"/>
    <w:rsid w:val="008432D3"/>
    <w:rsid w:val="00843E9E"/>
    <w:rsid w:val="008446AB"/>
    <w:rsid w:val="00844715"/>
    <w:rsid w:val="0084700B"/>
    <w:rsid w:val="008475D9"/>
    <w:rsid w:val="00850E99"/>
    <w:rsid w:val="008517E4"/>
    <w:rsid w:val="00851870"/>
    <w:rsid w:val="00852068"/>
    <w:rsid w:val="0085227A"/>
    <w:rsid w:val="008527A0"/>
    <w:rsid w:val="008531CA"/>
    <w:rsid w:val="0085334E"/>
    <w:rsid w:val="0085359B"/>
    <w:rsid w:val="00853C3D"/>
    <w:rsid w:val="008543B8"/>
    <w:rsid w:val="00854A2A"/>
    <w:rsid w:val="00855F92"/>
    <w:rsid w:val="00860CB8"/>
    <w:rsid w:val="00861943"/>
    <w:rsid w:val="00865226"/>
    <w:rsid w:val="00866119"/>
    <w:rsid w:val="0086645D"/>
    <w:rsid w:val="00866D35"/>
    <w:rsid w:val="008705DC"/>
    <w:rsid w:val="008708DE"/>
    <w:rsid w:val="00870941"/>
    <w:rsid w:val="00871A3A"/>
    <w:rsid w:val="008722A7"/>
    <w:rsid w:val="00872B40"/>
    <w:rsid w:val="00874D30"/>
    <w:rsid w:val="0087561D"/>
    <w:rsid w:val="008763E4"/>
    <w:rsid w:val="0087656E"/>
    <w:rsid w:val="00876FEB"/>
    <w:rsid w:val="00877E09"/>
    <w:rsid w:val="00877E42"/>
    <w:rsid w:val="0088027D"/>
    <w:rsid w:val="00880FD1"/>
    <w:rsid w:val="00881A6B"/>
    <w:rsid w:val="00881CEA"/>
    <w:rsid w:val="00883533"/>
    <w:rsid w:val="00883684"/>
    <w:rsid w:val="00884D64"/>
    <w:rsid w:val="0088575A"/>
    <w:rsid w:val="008865A1"/>
    <w:rsid w:val="00887B3A"/>
    <w:rsid w:val="00890D70"/>
    <w:rsid w:val="00893A65"/>
    <w:rsid w:val="00893BCC"/>
    <w:rsid w:val="00893EBA"/>
    <w:rsid w:val="00894FF8"/>
    <w:rsid w:val="008953EE"/>
    <w:rsid w:val="00895CC1"/>
    <w:rsid w:val="00896251"/>
    <w:rsid w:val="008978FC"/>
    <w:rsid w:val="008A0071"/>
    <w:rsid w:val="008A00FB"/>
    <w:rsid w:val="008A01D9"/>
    <w:rsid w:val="008A03E5"/>
    <w:rsid w:val="008A14EB"/>
    <w:rsid w:val="008A2983"/>
    <w:rsid w:val="008A3317"/>
    <w:rsid w:val="008A6B6D"/>
    <w:rsid w:val="008A6D6A"/>
    <w:rsid w:val="008A73CC"/>
    <w:rsid w:val="008A759F"/>
    <w:rsid w:val="008A7AEE"/>
    <w:rsid w:val="008B069C"/>
    <w:rsid w:val="008B083F"/>
    <w:rsid w:val="008B0E8A"/>
    <w:rsid w:val="008B1F6F"/>
    <w:rsid w:val="008B4654"/>
    <w:rsid w:val="008B4CE8"/>
    <w:rsid w:val="008B5840"/>
    <w:rsid w:val="008B6E11"/>
    <w:rsid w:val="008B7A1A"/>
    <w:rsid w:val="008C14EC"/>
    <w:rsid w:val="008C1852"/>
    <w:rsid w:val="008C2086"/>
    <w:rsid w:val="008C23AE"/>
    <w:rsid w:val="008C25C8"/>
    <w:rsid w:val="008C287C"/>
    <w:rsid w:val="008C312F"/>
    <w:rsid w:val="008C3F10"/>
    <w:rsid w:val="008C7329"/>
    <w:rsid w:val="008C79AE"/>
    <w:rsid w:val="008C7A23"/>
    <w:rsid w:val="008D0EE1"/>
    <w:rsid w:val="008D0EF7"/>
    <w:rsid w:val="008D1017"/>
    <w:rsid w:val="008D1349"/>
    <w:rsid w:val="008D1612"/>
    <w:rsid w:val="008D212B"/>
    <w:rsid w:val="008D220C"/>
    <w:rsid w:val="008D22E1"/>
    <w:rsid w:val="008D2614"/>
    <w:rsid w:val="008D3059"/>
    <w:rsid w:val="008D38A1"/>
    <w:rsid w:val="008D3F32"/>
    <w:rsid w:val="008D472D"/>
    <w:rsid w:val="008D4DDE"/>
    <w:rsid w:val="008D5D60"/>
    <w:rsid w:val="008D6452"/>
    <w:rsid w:val="008D72F1"/>
    <w:rsid w:val="008E1564"/>
    <w:rsid w:val="008E16AD"/>
    <w:rsid w:val="008E1A82"/>
    <w:rsid w:val="008E1D03"/>
    <w:rsid w:val="008E210A"/>
    <w:rsid w:val="008E2535"/>
    <w:rsid w:val="008E2D53"/>
    <w:rsid w:val="008E302B"/>
    <w:rsid w:val="008E3F97"/>
    <w:rsid w:val="008E4B73"/>
    <w:rsid w:val="008E6E0D"/>
    <w:rsid w:val="008E7096"/>
    <w:rsid w:val="008E75C8"/>
    <w:rsid w:val="008E7C2B"/>
    <w:rsid w:val="008F06D2"/>
    <w:rsid w:val="008F14D9"/>
    <w:rsid w:val="008F1BB6"/>
    <w:rsid w:val="008F2481"/>
    <w:rsid w:val="008F2671"/>
    <w:rsid w:val="008F2940"/>
    <w:rsid w:val="008F2F8D"/>
    <w:rsid w:val="008F3111"/>
    <w:rsid w:val="008F3224"/>
    <w:rsid w:val="008F5D02"/>
    <w:rsid w:val="008F5F65"/>
    <w:rsid w:val="008F6F21"/>
    <w:rsid w:val="009013E4"/>
    <w:rsid w:val="009014C3"/>
    <w:rsid w:val="00901B75"/>
    <w:rsid w:val="00902811"/>
    <w:rsid w:val="009030B7"/>
    <w:rsid w:val="00903824"/>
    <w:rsid w:val="00903A80"/>
    <w:rsid w:val="00903AAC"/>
    <w:rsid w:val="009047F1"/>
    <w:rsid w:val="009048DB"/>
    <w:rsid w:val="009077BB"/>
    <w:rsid w:val="00910486"/>
    <w:rsid w:val="00911782"/>
    <w:rsid w:val="009126A3"/>
    <w:rsid w:val="00912FB6"/>
    <w:rsid w:val="0091348B"/>
    <w:rsid w:val="0091585C"/>
    <w:rsid w:val="009165D2"/>
    <w:rsid w:val="00917955"/>
    <w:rsid w:val="00920689"/>
    <w:rsid w:val="00920E93"/>
    <w:rsid w:val="0092102C"/>
    <w:rsid w:val="00921086"/>
    <w:rsid w:val="00921F42"/>
    <w:rsid w:val="00923A71"/>
    <w:rsid w:val="00923D02"/>
    <w:rsid w:val="00924AB9"/>
    <w:rsid w:val="00925600"/>
    <w:rsid w:val="0092756F"/>
    <w:rsid w:val="00927D70"/>
    <w:rsid w:val="00927EDC"/>
    <w:rsid w:val="00930299"/>
    <w:rsid w:val="00930825"/>
    <w:rsid w:val="00931D00"/>
    <w:rsid w:val="00932A32"/>
    <w:rsid w:val="00933637"/>
    <w:rsid w:val="00933CCB"/>
    <w:rsid w:val="00934880"/>
    <w:rsid w:val="00934AB0"/>
    <w:rsid w:val="00935706"/>
    <w:rsid w:val="00935C2D"/>
    <w:rsid w:val="009366DF"/>
    <w:rsid w:val="00937146"/>
    <w:rsid w:val="00937284"/>
    <w:rsid w:val="00937F40"/>
    <w:rsid w:val="00940BCA"/>
    <w:rsid w:val="00941716"/>
    <w:rsid w:val="009428BE"/>
    <w:rsid w:val="00943156"/>
    <w:rsid w:val="0094367C"/>
    <w:rsid w:val="00943933"/>
    <w:rsid w:val="00943A92"/>
    <w:rsid w:val="00943C14"/>
    <w:rsid w:val="00944BDE"/>
    <w:rsid w:val="00945E5B"/>
    <w:rsid w:val="009460B6"/>
    <w:rsid w:val="009470F7"/>
    <w:rsid w:val="00947811"/>
    <w:rsid w:val="00947E45"/>
    <w:rsid w:val="009509C0"/>
    <w:rsid w:val="00950B25"/>
    <w:rsid w:val="00950BA7"/>
    <w:rsid w:val="00953369"/>
    <w:rsid w:val="009547E9"/>
    <w:rsid w:val="0095513C"/>
    <w:rsid w:val="009559B0"/>
    <w:rsid w:val="009571EC"/>
    <w:rsid w:val="0095756E"/>
    <w:rsid w:val="00960105"/>
    <w:rsid w:val="0096072D"/>
    <w:rsid w:val="00960CF9"/>
    <w:rsid w:val="00961407"/>
    <w:rsid w:val="00966098"/>
    <w:rsid w:val="00966CA8"/>
    <w:rsid w:val="00966D54"/>
    <w:rsid w:val="0096756C"/>
    <w:rsid w:val="009679AF"/>
    <w:rsid w:val="0097056B"/>
    <w:rsid w:val="00970784"/>
    <w:rsid w:val="00973100"/>
    <w:rsid w:val="0097341D"/>
    <w:rsid w:val="0097389A"/>
    <w:rsid w:val="00974A72"/>
    <w:rsid w:val="009761AF"/>
    <w:rsid w:val="00977526"/>
    <w:rsid w:val="00980332"/>
    <w:rsid w:val="009825DC"/>
    <w:rsid w:val="009827D6"/>
    <w:rsid w:val="00982B2C"/>
    <w:rsid w:val="009830E0"/>
    <w:rsid w:val="009840D5"/>
    <w:rsid w:val="009845D9"/>
    <w:rsid w:val="00985E55"/>
    <w:rsid w:val="0098656B"/>
    <w:rsid w:val="00986782"/>
    <w:rsid w:val="00986AE3"/>
    <w:rsid w:val="00987BCE"/>
    <w:rsid w:val="00987EA3"/>
    <w:rsid w:val="009903FF"/>
    <w:rsid w:val="009905C1"/>
    <w:rsid w:val="00990D4F"/>
    <w:rsid w:val="00991AD1"/>
    <w:rsid w:val="00993B1B"/>
    <w:rsid w:val="00994049"/>
    <w:rsid w:val="0099457C"/>
    <w:rsid w:val="0099589B"/>
    <w:rsid w:val="00996144"/>
    <w:rsid w:val="00996944"/>
    <w:rsid w:val="0099703E"/>
    <w:rsid w:val="00997165"/>
    <w:rsid w:val="0099752D"/>
    <w:rsid w:val="00997788"/>
    <w:rsid w:val="009A0789"/>
    <w:rsid w:val="009A145C"/>
    <w:rsid w:val="009A15B5"/>
    <w:rsid w:val="009A1607"/>
    <w:rsid w:val="009A16CD"/>
    <w:rsid w:val="009A1720"/>
    <w:rsid w:val="009A18AB"/>
    <w:rsid w:val="009A235D"/>
    <w:rsid w:val="009A3B2E"/>
    <w:rsid w:val="009A4348"/>
    <w:rsid w:val="009A462F"/>
    <w:rsid w:val="009A480C"/>
    <w:rsid w:val="009A4CAB"/>
    <w:rsid w:val="009A510F"/>
    <w:rsid w:val="009A5211"/>
    <w:rsid w:val="009A5541"/>
    <w:rsid w:val="009A56DD"/>
    <w:rsid w:val="009A5E57"/>
    <w:rsid w:val="009A6599"/>
    <w:rsid w:val="009A74CA"/>
    <w:rsid w:val="009A7F31"/>
    <w:rsid w:val="009B13E0"/>
    <w:rsid w:val="009B14DD"/>
    <w:rsid w:val="009B1A6A"/>
    <w:rsid w:val="009B2C58"/>
    <w:rsid w:val="009B2C7D"/>
    <w:rsid w:val="009B2EB3"/>
    <w:rsid w:val="009B3176"/>
    <w:rsid w:val="009B364C"/>
    <w:rsid w:val="009B3B06"/>
    <w:rsid w:val="009B44F7"/>
    <w:rsid w:val="009B4AA0"/>
    <w:rsid w:val="009B4B20"/>
    <w:rsid w:val="009B4C75"/>
    <w:rsid w:val="009B5581"/>
    <w:rsid w:val="009B58FF"/>
    <w:rsid w:val="009B5EBA"/>
    <w:rsid w:val="009B79D7"/>
    <w:rsid w:val="009C0EC9"/>
    <w:rsid w:val="009C1275"/>
    <w:rsid w:val="009C1790"/>
    <w:rsid w:val="009C1921"/>
    <w:rsid w:val="009C1A49"/>
    <w:rsid w:val="009C1BC5"/>
    <w:rsid w:val="009C1D6D"/>
    <w:rsid w:val="009C2806"/>
    <w:rsid w:val="009C28D6"/>
    <w:rsid w:val="009C3022"/>
    <w:rsid w:val="009C5122"/>
    <w:rsid w:val="009C525D"/>
    <w:rsid w:val="009C546E"/>
    <w:rsid w:val="009C697C"/>
    <w:rsid w:val="009C749D"/>
    <w:rsid w:val="009D07D4"/>
    <w:rsid w:val="009D11AA"/>
    <w:rsid w:val="009D2141"/>
    <w:rsid w:val="009D22CB"/>
    <w:rsid w:val="009D3582"/>
    <w:rsid w:val="009D3D82"/>
    <w:rsid w:val="009D4E02"/>
    <w:rsid w:val="009D572A"/>
    <w:rsid w:val="009D6021"/>
    <w:rsid w:val="009D697A"/>
    <w:rsid w:val="009E022F"/>
    <w:rsid w:val="009E1A34"/>
    <w:rsid w:val="009E1E52"/>
    <w:rsid w:val="009E22AB"/>
    <w:rsid w:val="009E3373"/>
    <w:rsid w:val="009E36CC"/>
    <w:rsid w:val="009E3B63"/>
    <w:rsid w:val="009E3F35"/>
    <w:rsid w:val="009E449B"/>
    <w:rsid w:val="009E4573"/>
    <w:rsid w:val="009E4658"/>
    <w:rsid w:val="009E5729"/>
    <w:rsid w:val="009E5E38"/>
    <w:rsid w:val="009E6B81"/>
    <w:rsid w:val="009E6F62"/>
    <w:rsid w:val="009E7B7E"/>
    <w:rsid w:val="009F02CC"/>
    <w:rsid w:val="009F03F6"/>
    <w:rsid w:val="009F058E"/>
    <w:rsid w:val="009F1353"/>
    <w:rsid w:val="009F2E2F"/>
    <w:rsid w:val="009F350E"/>
    <w:rsid w:val="009F4380"/>
    <w:rsid w:val="009F46DA"/>
    <w:rsid w:val="009F544E"/>
    <w:rsid w:val="009F54E5"/>
    <w:rsid w:val="009F565F"/>
    <w:rsid w:val="009F6358"/>
    <w:rsid w:val="009F6F67"/>
    <w:rsid w:val="009F7024"/>
    <w:rsid w:val="009F7CE4"/>
    <w:rsid w:val="00A016E1"/>
    <w:rsid w:val="00A03655"/>
    <w:rsid w:val="00A03CEB"/>
    <w:rsid w:val="00A04055"/>
    <w:rsid w:val="00A0469B"/>
    <w:rsid w:val="00A05198"/>
    <w:rsid w:val="00A068EE"/>
    <w:rsid w:val="00A06A26"/>
    <w:rsid w:val="00A0785F"/>
    <w:rsid w:val="00A109CC"/>
    <w:rsid w:val="00A113F7"/>
    <w:rsid w:val="00A122EE"/>
    <w:rsid w:val="00A1278C"/>
    <w:rsid w:val="00A13002"/>
    <w:rsid w:val="00A13E08"/>
    <w:rsid w:val="00A1401B"/>
    <w:rsid w:val="00A14D19"/>
    <w:rsid w:val="00A14D8C"/>
    <w:rsid w:val="00A1674B"/>
    <w:rsid w:val="00A16DEC"/>
    <w:rsid w:val="00A178CE"/>
    <w:rsid w:val="00A17B63"/>
    <w:rsid w:val="00A17BAF"/>
    <w:rsid w:val="00A205CB"/>
    <w:rsid w:val="00A209F9"/>
    <w:rsid w:val="00A211B2"/>
    <w:rsid w:val="00A21212"/>
    <w:rsid w:val="00A21BE9"/>
    <w:rsid w:val="00A22591"/>
    <w:rsid w:val="00A22CA9"/>
    <w:rsid w:val="00A22E75"/>
    <w:rsid w:val="00A23B4D"/>
    <w:rsid w:val="00A2493D"/>
    <w:rsid w:val="00A24D66"/>
    <w:rsid w:val="00A2515F"/>
    <w:rsid w:val="00A256E1"/>
    <w:rsid w:val="00A26CBC"/>
    <w:rsid w:val="00A26D78"/>
    <w:rsid w:val="00A277D3"/>
    <w:rsid w:val="00A27996"/>
    <w:rsid w:val="00A27A93"/>
    <w:rsid w:val="00A316A0"/>
    <w:rsid w:val="00A31880"/>
    <w:rsid w:val="00A31C7A"/>
    <w:rsid w:val="00A31FB2"/>
    <w:rsid w:val="00A320C8"/>
    <w:rsid w:val="00A32124"/>
    <w:rsid w:val="00A3221B"/>
    <w:rsid w:val="00A32C74"/>
    <w:rsid w:val="00A334E3"/>
    <w:rsid w:val="00A33BA0"/>
    <w:rsid w:val="00A36123"/>
    <w:rsid w:val="00A3692A"/>
    <w:rsid w:val="00A3713F"/>
    <w:rsid w:val="00A40969"/>
    <w:rsid w:val="00A409D3"/>
    <w:rsid w:val="00A40BD0"/>
    <w:rsid w:val="00A41591"/>
    <w:rsid w:val="00A42401"/>
    <w:rsid w:val="00A42EB7"/>
    <w:rsid w:val="00A4326D"/>
    <w:rsid w:val="00A4430E"/>
    <w:rsid w:val="00A44AEB"/>
    <w:rsid w:val="00A45D97"/>
    <w:rsid w:val="00A45F48"/>
    <w:rsid w:val="00A467E6"/>
    <w:rsid w:val="00A474C6"/>
    <w:rsid w:val="00A47C53"/>
    <w:rsid w:val="00A508AA"/>
    <w:rsid w:val="00A50CA8"/>
    <w:rsid w:val="00A51121"/>
    <w:rsid w:val="00A51CA8"/>
    <w:rsid w:val="00A527EB"/>
    <w:rsid w:val="00A53634"/>
    <w:rsid w:val="00A537B9"/>
    <w:rsid w:val="00A53BE3"/>
    <w:rsid w:val="00A53BED"/>
    <w:rsid w:val="00A53C8B"/>
    <w:rsid w:val="00A53E98"/>
    <w:rsid w:val="00A54440"/>
    <w:rsid w:val="00A56BF0"/>
    <w:rsid w:val="00A570A0"/>
    <w:rsid w:val="00A5766C"/>
    <w:rsid w:val="00A60E43"/>
    <w:rsid w:val="00A61660"/>
    <w:rsid w:val="00A61A31"/>
    <w:rsid w:val="00A61C99"/>
    <w:rsid w:val="00A61F18"/>
    <w:rsid w:val="00A62238"/>
    <w:rsid w:val="00A6274C"/>
    <w:rsid w:val="00A64047"/>
    <w:rsid w:val="00A64283"/>
    <w:rsid w:val="00A64704"/>
    <w:rsid w:val="00A64983"/>
    <w:rsid w:val="00A65836"/>
    <w:rsid w:val="00A65D5D"/>
    <w:rsid w:val="00A670CF"/>
    <w:rsid w:val="00A673B4"/>
    <w:rsid w:val="00A67C96"/>
    <w:rsid w:val="00A67DBC"/>
    <w:rsid w:val="00A70105"/>
    <w:rsid w:val="00A7262A"/>
    <w:rsid w:val="00A7262D"/>
    <w:rsid w:val="00A73CEE"/>
    <w:rsid w:val="00A747CB"/>
    <w:rsid w:val="00A74961"/>
    <w:rsid w:val="00A74A4A"/>
    <w:rsid w:val="00A74D86"/>
    <w:rsid w:val="00A74E27"/>
    <w:rsid w:val="00A765EB"/>
    <w:rsid w:val="00A77299"/>
    <w:rsid w:val="00A77645"/>
    <w:rsid w:val="00A77B45"/>
    <w:rsid w:val="00A80689"/>
    <w:rsid w:val="00A811FF"/>
    <w:rsid w:val="00A814C9"/>
    <w:rsid w:val="00A8160E"/>
    <w:rsid w:val="00A81678"/>
    <w:rsid w:val="00A8514F"/>
    <w:rsid w:val="00A85207"/>
    <w:rsid w:val="00A8588B"/>
    <w:rsid w:val="00A8694D"/>
    <w:rsid w:val="00A879F4"/>
    <w:rsid w:val="00A87E91"/>
    <w:rsid w:val="00A90FE1"/>
    <w:rsid w:val="00A91914"/>
    <w:rsid w:val="00A92DD7"/>
    <w:rsid w:val="00A93088"/>
    <w:rsid w:val="00A93B4E"/>
    <w:rsid w:val="00A93C0B"/>
    <w:rsid w:val="00A94130"/>
    <w:rsid w:val="00A94740"/>
    <w:rsid w:val="00A95047"/>
    <w:rsid w:val="00A95068"/>
    <w:rsid w:val="00A9600B"/>
    <w:rsid w:val="00A96496"/>
    <w:rsid w:val="00AA16EC"/>
    <w:rsid w:val="00AA2C9B"/>
    <w:rsid w:val="00AA3207"/>
    <w:rsid w:val="00AA3234"/>
    <w:rsid w:val="00AA37C9"/>
    <w:rsid w:val="00AA40F2"/>
    <w:rsid w:val="00AA5779"/>
    <w:rsid w:val="00AA6432"/>
    <w:rsid w:val="00AA6C81"/>
    <w:rsid w:val="00AA723B"/>
    <w:rsid w:val="00AA7A7F"/>
    <w:rsid w:val="00AA7C9C"/>
    <w:rsid w:val="00AB218D"/>
    <w:rsid w:val="00AB2701"/>
    <w:rsid w:val="00AB27F2"/>
    <w:rsid w:val="00AB3837"/>
    <w:rsid w:val="00AB3C17"/>
    <w:rsid w:val="00AB500F"/>
    <w:rsid w:val="00AB5779"/>
    <w:rsid w:val="00AB65C2"/>
    <w:rsid w:val="00AB72C1"/>
    <w:rsid w:val="00AB77AB"/>
    <w:rsid w:val="00AB7A99"/>
    <w:rsid w:val="00AC01C7"/>
    <w:rsid w:val="00AC0AC5"/>
    <w:rsid w:val="00AC147E"/>
    <w:rsid w:val="00AC16AD"/>
    <w:rsid w:val="00AC19F7"/>
    <w:rsid w:val="00AC3B97"/>
    <w:rsid w:val="00AC446D"/>
    <w:rsid w:val="00AC46B8"/>
    <w:rsid w:val="00AC5600"/>
    <w:rsid w:val="00AC56C3"/>
    <w:rsid w:val="00AC56DD"/>
    <w:rsid w:val="00AC56E8"/>
    <w:rsid w:val="00AC57E1"/>
    <w:rsid w:val="00AC5A4E"/>
    <w:rsid w:val="00AC5C0D"/>
    <w:rsid w:val="00AC65AE"/>
    <w:rsid w:val="00AC6777"/>
    <w:rsid w:val="00AC687C"/>
    <w:rsid w:val="00AC701C"/>
    <w:rsid w:val="00AC745E"/>
    <w:rsid w:val="00AC78C0"/>
    <w:rsid w:val="00AD0295"/>
    <w:rsid w:val="00AD0CE8"/>
    <w:rsid w:val="00AD0D62"/>
    <w:rsid w:val="00AD0F0D"/>
    <w:rsid w:val="00AD15C9"/>
    <w:rsid w:val="00AD18C1"/>
    <w:rsid w:val="00AD2C18"/>
    <w:rsid w:val="00AD2FA8"/>
    <w:rsid w:val="00AD4469"/>
    <w:rsid w:val="00AD51BF"/>
    <w:rsid w:val="00AD59DB"/>
    <w:rsid w:val="00AD6A69"/>
    <w:rsid w:val="00AD71C7"/>
    <w:rsid w:val="00AD7583"/>
    <w:rsid w:val="00AD7CB7"/>
    <w:rsid w:val="00AE13BB"/>
    <w:rsid w:val="00AE156D"/>
    <w:rsid w:val="00AE2649"/>
    <w:rsid w:val="00AE3502"/>
    <w:rsid w:val="00AE493F"/>
    <w:rsid w:val="00AE4D56"/>
    <w:rsid w:val="00AE4F33"/>
    <w:rsid w:val="00AE5E02"/>
    <w:rsid w:val="00AE5E4F"/>
    <w:rsid w:val="00AE7EE0"/>
    <w:rsid w:val="00AF0335"/>
    <w:rsid w:val="00AF0D17"/>
    <w:rsid w:val="00AF217E"/>
    <w:rsid w:val="00AF3033"/>
    <w:rsid w:val="00AF33FA"/>
    <w:rsid w:val="00AF4063"/>
    <w:rsid w:val="00AF41AB"/>
    <w:rsid w:val="00AF4E90"/>
    <w:rsid w:val="00AF5206"/>
    <w:rsid w:val="00AF59E9"/>
    <w:rsid w:val="00AF7554"/>
    <w:rsid w:val="00B00355"/>
    <w:rsid w:val="00B0125F"/>
    <w:rsid w:val="00B019AE"/>
    <w:rsid w:val="00B01D25"/>
    <w:rsid w:val="00B0300F"/>
    <w:rsid w:val="00B03317"/>
    <w:rsid w:val="00B038A1"/>
    <w:rsid w:val="00B03DE7"/>
    <w:rsid w:val="00B04BFE"/>
    <w:rsid w:val="00B04D8A"/>
    <w:rsid w:val="00B04EFE"/>
    <w:rsid w:val="00B0523B"/>
    <w:rsid w:val="00B056CE"/>
    <w:rsid w:val="00B06EF1"/>
    <w:rsid w:val="00B071A6"/>
    <w:rsid w:val="00B10208"/>
    <w:rsid w:val="00B10DB7"/>
    <w:rsid w:val="00B12738"/>
    <w:rsid w:val="00B13435"/>
    <w:rsid w:val="00B13B7B"/>
    <w:rsid w:val="00B1428C"/>
    <w:rsid w:val="00B14ED9"/>
    <w:rsid w:val="00B1540D"/>
    <w:rsid w:val="00B15C7C"/>
    <w:rsid w:val="00B17197"/>
    <w:rsid w:val="00B2062A"/>
    <w:rsid w:val="00B20930"/>
    <w:rsid w:val="00B21305"/>
    <w:rsid w:val="00B2136E"/>
    <w:rsid w:val="00B219AB"/>
    <w:rsid w:val="00B21CF5"/>
    <w:rsid w:val="00B2286B"/>
    <w:rsid w:val="00B22C47"/>
    <w:rsid w:val="00B22D84"/>
    <w:rsid w:val="00B236C4"/>
    <w:rsid w:val="00B2383B"/>
    <w:rsid w:val="00B241D7"/>
    <w:rsid w:val="00B24CF9"/>
    <w:rsid w:val="00B2598C"/>
    <w:rsid w:val="00B26208"/>
    <w:rsid w:val="00B26C48"/>
    <w:rsid w:val="00B33765"/>
    <w:rsid w:val="00B34ED0"/>
    <w:rsid w:val="00B35041"/>
    <w:rsid w:val="00B3514C"/>
    <w:rsid w:val="00B356D9"/>
    <w:rsid w:val="00B35C4F"/>
    <w:rsid w:val="00B35CC5"/>
    <w:rsid w:val="00B374E8"/>
    <w:rsid w:val="00B37A3A"/>
    <w:rsid w:val="00B40B2B"/>
    <w:rsid w:val="00B41897"/>
    <w:rsid w:val="00B42EF3"/>
    <w:rsid w:val="00B439A5"/>
    <w:rsid w:val="00B4505C"/>
    <w:rsid w:val="00B45874"/>
    <w:rsid w:val="00B46D8A"/>
    <w:rsid w:val="00B47349"/>
    <w:rsid w:val="00B47435"/>
    <w:rsid w:val="00B50F2C"/>
    <w:rsid w:val="00B51603"/>
    <w:rsid w:val="00B517F3"/>
    <w:rsid w:val="00B518CE"/>
    <w:rsid w:val="00B51FE4"/>
    <w:rsid w:val="00B52469"/>
    <w:rsid w:val="00B52BEF"/>
    <w:rsid w:val="00B53B90"/>
    <w:rsid w:val="00B53ED1"/>
    <w:rsid w:val="00B541FE"/>
    <w:rsid w:val="00B54BFE"/>
    <w:rsid w:val="00B551EA"/>
    <w:rsid w:val="00B55AC9"/>
    <w:rsid w:val="00B55BE7"/>
    <w:rsid w:val="00B55C6F"/>
    <w:rsid w:val="00B5628B"/>
    <w:rsid w:val="00B56290"/>
    <w:rsid w:val="00B5701D"/>
    <w:rsid w:val="00B605DA"/>
    <w:rsid w:val="00B6064F"/>
    <w:rsid w:val="00B60D28"/>
    <w:rsid w:val="00B61327"/>
    <w:rsid w:val="00B61555"/>
    <w:rsid w:val="00B61585"/>
    <w:rsid w:val="00B6198A"/>
    <w:rsid w:val="00B61E80"/>
    <w:rsid w:val="00B62484"/>
    <w:rsid w:val="00B6406E"/>
    <w:rsid w:val="00B64A70"/>
    <w:rsid w:val="00B64E05"/>
    <w:rsid w:val="00B65E58"/>
    <w:rsid w:val="00B6604A"/>
    <w:rsid w:val="00B663DD"/>
    <w:rsid w:val="00B6776E"/>
    <w:rsid w:val="00B67979"/>
    <w:rsid w:val="00B67A48"/>
    <w:rsid w:val="00B702BC"/>
    <w:rsid w:val="00B7060C"/>
    <w:rsid w:val="00B70C48"/>
    <w:rsid w:val="00B71B50"/>
    <w:rsid w:val="00B73B1D"/>
    <w:rsid w:val="00B75FF0"/>
    <w:rsid w:val="00B764CA"/>
    <w:rsid w:val="00B76BAF"/>
    <w:rsid w:val="00B76C5C"/>
    <w:rsid w:val="00B77319"/>
    <w:rsid w:val="00B774D3"/>
    <w:rsid w:val="00B8064E"/>
    <w:rsid w:val="00B81001"/>
    <w:rsid w:val="00B8149E"/>
    <w:rsid w:val="00B825E1"/>
    <w:rsid w:val="00B867F8"/>
    <w:rsid w:val="00B879F9"/>
    <w:rsid w:val="00B90038"/>
    <w:rsid w:val="00B90E36"/>
    <w:rsid w:val="00B916CF"/>
    <w:rsid w:val="00B91C4F"/>
    <w:rsid w:val="00B91D7E"/>
    <w:rsid w:val="00B92CD4"/>
    <w:rsid w:val="00B93F11"/>
    <w:rsid w:val="00B9558C"/>
    <w:rsid w:val="00B96620"/>
    <w:rsid w:val="00B97D75"/>
    <w:rsid w:val="00BA0EEC"/>
    <w:rsid w:val="00BA14E4"/>
    <w:rsid w:val="00BA21CC"/>
    <w:rsid w:val="00BA23AC"/>
    <w:rsid w:val="00BA3BDF"/>
    <w:rsid w:val="00BA40FF"/>
    <w:rsid w:val="00BA529E"/>
    <w:rsid w:val="00BA5AEA"/>
    <w:rsid w:val="00BA5B32"/>
    <w:rsid w:val="00BA675D"/>
    <w:rsid w:val="00BB2652"/>
    <w:rsid w:val="00BB3C5E"/>
    <w:rsid w:val="00BB4888"/>
    <w:rsid w:val="00BB580E"/>
    <w:rsid w:val="00BB6625"/>
    <w:rsid w:val="00BB78A0"/>
    <w:rsid w:val="00BB7A3F"/>
    <w:rsid w:val="00BC0B18"/>
    <w:rsid w:val="00BC15C5"/>
    <w:rsid w:val="00BC1A9B"/>
    <w:rsid w:val="00BC22AD"/>
    <w:rsid w:val="00BC2613"/>
    <w:rsid w:val="00BC364C"/>
    <w:rsid w:val="00BC3F4D"/>
    <w:rsid w:val="00BC461B"/>
    <w:rsid w:val="00BC5FF2"/>
    <w:rsid w:val="00BC65E9"/>
    <w:rsid w:val="00BC76F6"/>
    <w:rsid w:val="00BD0480"/>
    <w:rsid w:val="00BD0E97"/>
    <w:rsid w:val="00BD13DE"/>
    <w:rsid w:val="00BD1B8F"/>
    <w:rsid w:val="00BD373B"/>
    <w:rsid w:val="00BD512B"/>
    <w:rsid w:val="00BD62C7"/>
    <w:rsid w:val="00BD702B"/>
    <w:rsid w:val="00BD73D9"/>
    <w:rsid w:val="00BD7EAD"/>
    <w:rsid w:val="00BE0373"/>
    <w:rsid w:val="00BE1EF3"/>
    <w:rsid w:val="00BE2FAD"/>
    <w:rsid w:val="00BE3CF8"/>
    <w:rsid w:val="00BE4961"/>
    <w:rsid w:val="00BE4C09"/>
    <w:rsid w:val="00BE51AE"/>
    <w:rsid w:val="00BE54AE"/>
    <w:rsid w:val="00BF0C1B"/>
    <w:rsid w:val="00BF1287"/>
    <w:rsid w:val="00BF2031"/>
    <w:rsid w:val="00BF28DD"/>
    <w:rsid w:val="00BF35B7"/>
    <w:rsid w:val="00BF3F7B"/>
    <w:rsid w:val="00BF42BB"/>
    <w:rsid w:val="00BF4428"/>
    <w:rsid w:val="00BF513A"/>
    <w:rsid w:val="00BF54C1"/>
    <w:rsid w:val="00BF5569"/>
    <w:rsid w:val="00BF6249"/>
    <w:rsid w:val="00BF6FEF"/>
    <w:rsid w:val="00C00CF5"/>
    <w:rsid w:val="00C01AC0"/>
    <w:rsid w:val="00C028E3"/>
    <w:rsid w:val="00C02977"/>
    <w:rsid w:val="00C02B42"/>
    <w:rsid w:val="00C03479"/>
    <w:rsid w:val="00C0353C"/>
    <w:rsid w:val="00C0368B"/>
    <w:rsid w:val="00C046AE"/>
    <w:rsid w:val="00C048EB"/>
    <w:rsid w:val="00C0539A"/>
    <w:rsid w:val="00C05961"/>
    <w:rsid w:val="00C05FC8"/>
    <w:rsid w:val="00C06930"/>
    <w:rsid w:val="00C06F58"/>
    <w:rsid w:val="00C06FDD"/>
    <w:rsid w:val="00C102FF"/>
    <w:rsid w:val="00C110B3"/>
    <w:rsid w:val="00C1143C"/>
    <w:rsid w:val="00C11DC9"/>
    <w:rsid w:val="00C124D7"/>
    <w:rsid w:val="00C12671"/>
    <w:rsid w:val="00C14446"/>
    <w:rsid w:val="00C14902"/>
    <w:rsid w:val="00C15D60"/>
    <w:rsid w:val="00C15FE8"/>
    <w:rsid w:val="00C17734"/>
    <w:rsid w:val="00C17E4F"/>
    <w:rsid w:val="00C204B6"/>
    <w:rsid w:val="00C204D5"/>
    <w:rsid w:val="00C20706"/>
    <w:rsid w:val="00C2167C"/>
    <w:rsid w:val="00C21896"/>
    <w:rsid w:val="00C231ED"/>
    <w:rsid w:val="00C27A9C"/>
    <w:rsid w:val="00C27AC1"/>
    <w:rsid w:val="00C3021B"/>
    <w:rsid w:val="00C30604"/>
    <w:rsid w:val="00C31652"/>
    <w:rsid w:val="00C31962"/>
    <w:rsid w:val="00C32A07"/>
    <w:rsid w:val="00C32E70"/>
    <w:rsid w:val="00C332F4"/>
    <w:rsid w:val="00C33723"/>
    <w:rsid w:val="00C339AA"/>
    <w:rsid w:val="00C339CA"/>
    <w:rsid w:val="00C3462F"/>
    <w:rsid w:val="00C34ED2"/>
    <w:rsid w:val="00C35785"/>
    <w:rsid w:val="00C35984"/>
    <w:rsid w:val="00C3685A"/>
    <w:rsid w:val="00C37B61"/>
    <w:rsid w:val="00C37F13"/>
    <w:rsid w:val="00C413B0"/>
    <w:rsid w:val="00C4370C"/>
    <w:rsid w:val="00C447FC"/>
    <w:rsid w:val="00C44868"/>
    <w:rsid w:val="00C45047"/>
    <w:rsid w:val="00C4534F"/>
    <w:rsid w:val="00C461EE"/>
    <w:rsid w:val="00C46533"/>
    <w:rsid w:val="00C4670E"/>
    <w:rsid w:val="00C473B4"/>
    <w:rsid w:val="00C47504"/>
    <w:rsid w:val="00C5086B"/>
    <w:rsid w:val="00C51324"/>
    <w:rsid w:val="00C529B9"/>
    <w:rsid w:val="00C52F67"/>
    <w:rsid w:val="00C53690"/>
    <w:rsid w:val="00C53B87"/>
    <w:rsid w:val="00C5408C"/>
    <w:rsid w:val="00C5469D"/>
    <w:rsid w:val="00C56A6B"/>
    <w:rsid w:val="00C56D6F"/>
    <w:rsid w:val="00C573F5"/>
    <w:rsid w:val="00C602E0"/>
    <w:rsid w:val="00C61209"/>
    <w:rsid w:val="00C61470"/>
    <w:rsid w:val="00C61537"/>
    <w:rsid w:val="00C61F09"/>
    <w:rsid w:val="00C61F77"/>
    <w:rsid w:val="00C62AA4"/>
    <w:rsid w:val="00C63C55"/>
    <w:rsid w:val="00C646AE"/>
    <w:rsid w:val="00C668A0"/>
    <w:rsid w:val="00C668E5"/>
    <w:rsid w:val="00C66D15"/>
    <w:rsid w:val="00C66E8B"/>
    <w:rsid w:val="00C67696"/>
    <w:rsid w:val="00C67790"/>
    <w:rsid w:val="00C7044F"/>
    <w:rsid w:val="00C7055A"/>
    <w:rsid w:val="00C720ED"/>
    <w:rsid w:val="00C7259B"/>
    <w:rsid w:val="00C726BA"/>
    <w:rsid w:val="00C7270C"/>
    <w:rsid w:val="00C746F8"/>
    <w:rsid w:val="00C7471A"/>
    <w:rsid w:val="00C74871"/>
    <w:rsid w:val="00C74D01"/>
    <w:rsid w:val="00C75842"/>
    <w:rsid w:val="00C75E91"/>
    <w:rsid w:val="00C75FC4"/>
    <w:rsid w:val="00C7608B"/>
    <w:rsid w:val="00C7632B"/>
    <w:rsid w:val="00C76496"/>
    <w:rsid w:val="00C768BB"/>
    <w:rsid w:val="00C77B59"/>
    <w:rsid w:val="00C807C6"/>
    <w:rsid w:val="00C817B7"/>
    <w:rsid w:val="00C81938"/>
    <w:rsid w:val="00C82126"/>
    <w:rsid w:val="00C82231"/>
    <w:rsid w:val="00C8470D"/>
    <w:rsid w:val="00C84EC3"/>
    <w:rsid w:val="00C871FB"/>
    <w:rsid w:val="00C874E3"/>
    <w:rsid w:val="00C87789"/>
    <w:rsid w:val="00C90A6F"/>
    <w:rsid w:val="00C90C9B"/>
    <w:rsid w:val="00C91284"/>
    <w:rsid w:val="00C912DC"/>
    <w:rsid w:val="00C914FC"/>
    <w:rsid w:val="00C91C8F"/>
    <w:rsid w:val="00C92055"/>
    <w:rsid w:val="00C92608"/>
    <w:rsid w:val="00C93DC6"/>
    <w:rsid w:val="00C93EF5"/>
    <w:rsid w:val="00C97F7A"/>
    <w:rsid w:val="00CA08C6"/>
    <w:rsid w:val="00CA09BE"/>
    <w:rsid w:val="00CA1128"/>
    <w:rsid w:val="00CA1277"/>
    <w:rsid w:val="00CA1B2A"/>
    <w:rsid w:val="00CA1F81"/>
    <w:rsid w:val="00CA27C4"/>
    <w:rsid w:val="00CA2BE5"/>
    <w:rsid w:val="00CA303D"/>
    <w:rsid w:val="00CA3494"/>
    <w:rsid w:val="00CA37C1"/>
    <w:rsid w:val="00CA3D83"/>
    <w:rsid w:val="00CA4497"/>
    <w:rsid w:val="00CA44BD"/>
    <w:rsid w:val="00CA4648"/>
    <w:rsid w:val="00CA6182"/>
    <w:rsid w:val="00CA6F78"/>
    <w:rsid w:val="00CB0E95"/>
    <w:rsid w:val="00CB0E9B"/>
    <w:rsid w:val="00CB0FBC"/>
    <w:rsid w:val="00CB1B39"/>
    <w:rsid w:val="00CB1D95"/>
    <w:rsid w:val="00CB2D26"/>
    <w:rsid w:val="00CB2FCD"/>
    <w:rsid w:val="00CB3DD9"/>
    <w:rsid w:val="00CB44C6"/>
    <w:rsid w:val="00CB4984"/>
    <w:rsid w:val="00CB6DD8"/>
    <w:rsid w:val="00CB70C0"/>
    <w:rsid w:val="00CC11FC"/>
    <w:rsid w:val="00CC19DC"/>
    <w:rsid w:val="00CC2743"/>
    <w:rsid w:val="00CC3A02"/>
    <w:rsid w:val="00CC4D0C"/>
    <w:rsid w:val="00CC5F77"/>
    <w:rsid w:val="00CC6E4F"/>
    <w:rsid w:val="00CC76F4"/>
    <w:rsid w:val="00CC7AA0"/>
    <w:rsid w:val="00CD079C"/>
    <w:rsid w:val="00CD0BF0"/>
    <w:rsid w:val="00CD19B3"/>
    <w:rsid w:val="00CD229C"/>
    <w:rsid w:val="00CD33EA"/>
    <w:rsid w:val="00CD372B"/>
    <w:rsid w:val="00CD3A31"/>
    <w:rsid w:val="00CD43E9"/>
    <w:rsid w:val="00CD5468"/>
    <w:rsid w:val="00CD65DC"/>
    <w:rsid w:val="00CD6FB9"/>
    <w:rsid w:val="00CD7460"/>
    <w:rsid w:val="00CD7F46"/>
    <w:rsid w:val="00CE0830"/>
    <w:rsid w:val="00CE09D5"/>
    <w:rsid w:val="00CE0A8B"/>
    <w:rsid w:val="00CE13F5"/>
    <w:rsid w:val="00CE14A4"/>
    <w:rsid w:val="00CE1572"/>
    <w:rsid w:val="00CE1760"/>
    <w:rsid w:val="00CE2106"/>
    <w:rsid w:val="00CE26DF"/>
    <w:rsid w:val="00CE30D6"/>
    <w:rsid w:val="00CE33A9"/>
    <w:rsid w:val="00CE4627"/>
    <w:rsid w:val="00CE483C"/>
    <w:rsid w:val="00CE4B66"/>
    <w:rsid w:val="00CE4EC2"/>
    <w:rsid w:val="00CE50C5"/>
    <w:rsid w:val="00CE65B4"/>
    <w:rsid w:val="00CE7892"/>
    <w:rsid w:val="00CE7C22"/>
    <w:rsid w:val="00CF03C7"/>
    <w:rsid w:val="00CF151C"/>
    <w:rsid w:val="00CF2372"/>
    <w:rsid w:val="00CF24EA"/>
    <w:rsid w:val="00CF2DAE"/>
    <w:rsid w:val="00CF2DF3"/>
    <w:rsid w:val="00CF305E"/>
    <w:rsid w:val="00CF3E39"/>
    <w:rsid w:val="00CF5370"/>
    <w:rsid w:val="00CF5F4B"/>
    <w:rsid w:val="00CF6638"/>
    <w:rsid w:val="00CF79DB"/>
    <w:rsid w:val="00CF7B9B"/>
    <w:rsid w:val="00CF7F53"/>
    <w:rsid w:val="00D0044B"/>
    <w:rsid w:val="00D00A4D"/>
    <w:rsid w:val="00D0123F"/>
    <w:rsid w:val="00D01D8B"/>
    <w:rsid w:val="00D0208D"/>
    <w:rsid w:val="00D034B6"/>
    <w:rsid w:val="00D0368D"/>
    <w:rsid w:val="00D04843"/>
    <w:rsid w:val="00D04C17"/>
    <w:rsid w:val="00D04D91"/>
    <w:rsid w:val="00D06247"/>
    <w:rsid w:val="00D07898"/>
    <w:rsid w:val="00D108DE"/>
    <w:rsid w:val="00D11742"/>
    <w:rsid w:val="00D12832"/>
    <w:rsid w:val="00D1299D"/>
    <w:rsid w:val="00D12D36"/>
    <w:rsid w:val="00D14122"/>
    <w:rsid w:val="00D146C3"/>
    <w:rsid w:val="00D14FFD"/>
    <w:rsid w:val="00D1644B"/>
    <w:rsid w:val="00D16D02"/>
    <w:rsid w:val="00D16D2C"/>
    <w:rsid w:val="00D174B3"/>
    <w:rsid w:val="00D20C5E"/>
    <w:rsid w:val="00D21193"/>
    <w:rsid w:val="00D213AF"/>
    <w:rsid w:val="00D21713"/>
    <w:rsid w:val="00D21989"/>
    <w:rsid w:val="00D225E2"/>
    <w:rsid w:val="00D22E2F"/>
    <w:rsid w:val="00D235C6"/>
    <w:rsid w:val="00D23E16"/>
    <w:rsid w:val="00D245C3"/>
    <w:rsid w:val="00D25DA6"/>
    <w:rsid w:val="00D30A55"/>
    <w:rsid w:val="00D311ED"/>
    <w:rsid w:val="00D32421"/>
    <w:rsid w:val="00D32AC4"/>
    <w:rsid w:val="00D32EBE"/>
    <w:rsid w:val="00D340A0"/>
    <w:rsid w:val="00D3480C"/>
    <w:rsid w:val="00D3494C"/>
    <w:rsid w:val="00D3582B"/>
    <w:rsid w:val="00D35A3A"/>
    <w:rsid w:val="00D35D77"/>
    <w:rsid w:val="00D35E35"/>
    <w:rsid w:val="00D36959"/>
    <w:rsid w:val="00D370DA"/>
    <w:rsid w:val="00D40728"/>
    <w:rsid w:val="00D41423"/>
    <w:rsid w:val="00D41593"/>
    <w:rsid w:val="00D41EBE"/>
    <w:rsid w:val="00D42FFE"/>
    <w:rsid w:val="00D4486B"/>
    <w:rsid w:val="00D4489F"/>
    <w:rsid w:val="00D44DCC"/>
    <w:rsid w:val="00D4599A"/>
    <w:rsid w:val="00D4704E"/>
    <w:rsid w:val="00D47183"/>
    <w:rsid w:val="00D472E6"/>
    <w:rsid w:val="00D50621"/>
    <w:rsid w:val="00D52051"/>
    <w:rsid w:val="00D520BE"/>
    <w:rsid w:val="00D5283B"/>
    <w:rsid w:val="00D538AF"/>
    <w:rsid w:val="00D53FC0"/>
    <w:rsid w:val="00D54A03"/>
    <w:rsid w:val="00D55AC3"/>
    <w:rsid w:val="00D56A6F"/>
    <w:rsid w:val="00D573AD"/>
    <w:rsid w:val="00D57A24"/>
    <w:rsid w:val="00D60B57"/>
    <w:rsid w:val="00D61A1A"/>
    <w:rsid w:val="00D61AF3"/>
    <w:rsid w:val="00D61C7A"/>
    <w:rsid w:val="00D62C2E"/>
    <w:rsid w:val="00D6456B"/>
    <w:rsid w:val="00D651FF"/>
    <w:rsid w:val="00D65B5B"/>
    <w:rsid w:val="00D65F14"/>
    <w:rsid w:val="00D67D23"/>
    <w:rsid w:val="00D70473"/>
    <w:rsid w:val="00D70B0F"/>
    <w:rsid w:val="00D71335"/>
    <w:rsid w:val="00D71404"/>
    <w:rsid w:val="00D71EBE"/>
    <w:rsid w:val="00D735FA"/>
    <w:rsid w:val="00D7384B"/>
    <w:rsid w:val="00D73896"/>
    <w:rsid w:val="00D74273"/>
    <w:rsid w:val="00D75B31"/>
    <w:rsid w:val="00D7625B"/>
    <w:rsid w:val="00D76732"/>
    <w:rsid w:val="00D76B62"/>
    <w:rsid w:val="00D7765A"/>
    <w:rsid w:val="00D803DD"/>
    <w:rsid w:val="00D80C63"/>
    <w:rsid w:val="00D816AB"/>
    <w:rsid w:val="00D81C4E"/>
    <w:rsid w:val="00D82D39"/>
    <w:rsid w:val="00D82FF4"/>
    <w:rsid w:val="00D83629"/>
    <w:rsid w:val="00D83E2A"/>
    <w:rsid w:val="00D83E2C"/>
    <w:rsid w:val="00D84218"/>
    <w:rsid w:val="00D84F74"/>
    <w:rsid w:val="00D864FE"/>
    <w:rsid w:val="00D865B2"/>
    <w:rsid w:val="00D86E08"/>
    <w:rsid w:val="00D90124"/>
    <w:rsid w:val="00D91434"/>
    <w:rsid w:val="00D91D68"/>
    <w:rsid w:val="00D937C8"/>
    <w:rsid w:val="00D93F2E"/>
    <w:rsid w:val="00D93F79"/>
    <w:rsid w:val="00D941F8"/>
    <w:rsid w:val="00D95A54"/>
    <w:rsid w:val="00D965C9"/>
    <w:rsid w:val="00D96A01"/>
    <w:rsid w:val="00D97006"/>
    <w:rsid w:val="00D97224"/>
    <w:rsid w:val="00D97FB6"/>
    <w:rsid w:val="00DA0AD6"/>
    <w:rsid w:val="00DA0B9F"/>
    <w:rsid w:val="00DA0CC3"/>
    <w:rsid w:val="00DA341C"/>
    <w:rsid w:val="00DA378E"/>
    <w:rsid w:val="00DA4390"/>
    <w:rsid w:val="00DA43E5"/>
    <w:rsid w:val="00DA4BDB"/>
    <w:rsid w:val="00DA617E"/>
    <w:rsid w:val="00DA74A3"/>
    <w:rsid w:val="00DA7874"/>
    <w:rsid w:val="00DB072A"/>
    <w:rsid w:val="00DB09A3"/>
    <w:rsid w:val="00DB0B3E"/>
    <w:rsid w:val="00DB1477"/>
    <w:rsid w:val="00DB1853"/>
    <w:rsid w:val="00DB208E"/>
    <w:rsid w:val="00DB314C"/>
    <w:rsid w:val="00DB3294"/>
    <w:rsid w:val="00DB5A51"/>
    <w:rsid w:val="00DB5FED"/>
    <w:rsid w:val="00DB6990"/>
    <w:rsid w:val="00DB6F9D"/>
    <w:rsid w:val="00DB71BE"/>
    <w:rsid w:val="00DB7AFD"/>
    <w:rsid w:val="00DB7E9B"/>
    <w:rsid w:val="00DC0F01"/>
    <w:rsid w:val="00DC10FA"/>
    <w:rsid w:val="00DC1D81"/>
    <w:rsid w:val="00DC276C"/>
    <w:rsid w:val="00DC2C3A"/>
    <w:rsid w:val="00DC3874"/>
    <w:rsid w:val="00DC4D37"/>
    <w:rsid w:val="00DC657F"/>
    <w:rsid w:val="00DC6651"/>
    <w:rsid w:val="00DC78AC"/>
    <w:rsid w:val="00DC7D36"/>
    <w:rsid w:val="00DD1976"/>
    <w:rsid w:val="00DD1CAB"/>
    <w:rsid w:val="00DD27D5"/>
    <w:rsid w:val="00DD2A0B"/>
    <w:rsid w:val="00DD3D03"/>
    <w:rsid w:val="00DD4AF0"/>
    <w:rsid w:val="00DD4BD3"/>
    <w:rsid w:val="00DD53B2"/>
    <w:rsid w:val="00DD5513"/>
    <w:rsid w:val="00DD6148"/>
    <w:rsid w:val="00DD65AD"/>
    <w:rsid w:val="00DD6896"/>
    <w:rsid w:val="00DD69C7"/>
    <w:rsid w:val="00DD71BF"/>
    <w:rsid w:val="00DD7888"/>
    <w:rsid w:val="00DE0760"/>
    <w:rsid w:val="00DE0B41"/>
    <w:rsid w:val="00DE0D3E"/>
    <w:rsid w:val="00DE1214"/>
    <w:rsid w:val="00DE35B9"/>
    <w:rsid w:val="00DE4C09"/>
    <w:rsid w:val="00DE5196"/>
    <w:rsid w:val="00DE62A4"/>
    <w:rsid w:val="00DE6734"/>
    <w:rsid w:val="00DE7039"/>
    <w:rsid w:val="00DE7053"/>
    <w:rsid w:val="00DE7467"/>
    <w:rsid w:val="00DF0586"/>
    <w:rsid w:val="00DF09A9"/>
    <w:rsid w:val="00DF14E9"/>
    <w:rsid w:val="00DF153F"/>
    <w:rsid w:val="00DF1C08"/>
    <w:rsid w:val="00DF21C3"/>
    <w:rsid w:val="00DF2277"/>
    <w:rsid w:val="00DF2657"/>
    <w:rsid w:val="00DF2AE2"/>
    <w:rsid w:val="00DF4900"/>
    <w:rsid w:val="00DF4AF5"/>
    <w:rsid w:val="00DF5131"/>
    <w:rsid w:val="00DF5337"/>
    <w:rsid w:val="00DF53F8"/>
    <w:rsid w:val="00DF5506"/>
    <w:rsid w:val="00DF68F6"/>
    <w:rsid w:val="00DF7879"/>
    <w:rsid w:val="00DF7965"/>
    <w:rsid w:val="00DF79DE"/>
    <w:rsid w:val="00E000D4"/>
    <w:rsid w:val="00E00ED8"/>
    <w:rsid w:val="00E02A4C"/>
    <w:rsid w:val="00E0417E"/>
    <w:rsid w:val="00E04280"/>
    <w:rsid w:val="00E04998"/>
    <w:rsid w:val="00E04D63"/>
    <w:rsid w:val="00E0520C"/>
    <w:rsid w:val="00E05A73"/>
    <w:rsid w:val="00E06786"/>
    <w:rsid w:val="00E07768"/>
    <w:rsid w:val="00E102AE"/>
    <w:rsid w:val="00E105F9"/>
    <w:rsid w:val="00E10796"/>
    <w:rsid w:val="00E11E1C"/>
    <w:rsid w:val="00E11EB4"/>
    <w:rsid w:val="00E135CD"/>
    <w:rsid w:val="00E13CF6"/>
    <w:rsid w:val="00E13E12"/>
    <w:rsid w:val="00E14511"/>
    <w:rsid w:val="00E14DEA"/>
    <w:rsid w:val="00E1538A"/>
    <w:rsid w:val="00E15439"/>
    <w:rsid w:val="00E15560"/>
    <w:rsid w:val="00E155C7"/>
    <w:rsid w:val="00E16446"/>
    <w:rsid w:val="00E16F20"/>
    <w:rsid w:val="00E20220"/>
    <w:rsid w:val="00E20C1B"/>
    <w:rsid w:val="00E21266"/>
    <w:rsid w:val="00E21666"/>
    <w:rsid w:val="00E21F2A"/>
    <w:rsid w:val="00E23346"/>
    <w:rsid w:val="00E23630"/>
    <w:rsid w:val="00E23A12"/>
    <w:rsid w:val="00E24AAE"/>
    <w:rsid w:val="00E2557A"/>
    <w:rsid w:val="00E25617"/>
    <w:rsid w:val="00E25F48"/>
    <w:rsid w:val="00E26F05"/>
    <w:rsid w:val="00E26F1B"/>
    <w:rsid w:val="00E27DA9"/>
    <w:rsid w:val="00E31478"/>
    <w:rsid w:val="00E317AF"/>
    <w:rsid w:val="00E31EB4"/>
    <w:rsid w:val="00E32819"/>
    <w:rsid w:val="00E33529"/>
    <w:rsid w:val="00E3518C"/>
    <w:rsid w:val="00E3527B"/>
    <w:rsid w:val="00E361E8"/>
    <w:rsid w:val="00E36735"/>
    <w:rsid w:val="00E371A6"/>
    <w:rsid w:val="00E40051"/>
    <w:rsid w:val="00E405EE"/>
    <w:rsid w:val="00E40EAF"/>
    <w:rsid w:val="00E412C3"/>
    <w:rsid w:val="00E41CDD"/>
    <w:rsid w:val="00E42E0E"/>
    <w:rsid w:val="00E4305A"/>
    <w:rsid w:val="00E45195"/>
    <w:rsid w:val="00E4548C"/>
    <w:rsid w:val="00E462F2"/>
    <w:rsid w:val="00E464FB"/>
    <w:rsid w:val="00E46502"/>
    <w:rsid w:val="00E46654"/>
    <w:rsid w:val="00E46A4D"/>
    <w:rsid w:val="00E46C2A"/>
    <w:rsid w:val="00E47681"/>
    <w:rsid w:val="00E477BA"/>
    <w:rsid w:val="00E506A9"/>
    <w:rsid w:val="00E5245C"/>
    <w:rsid w:val="00E525FD"/>
    <w:rsid w:val="00E54FC4"/>
    <w:rsid w:val="00E553E4"/>
    <w:rsid w:val="00E5568D"/>
    <w:rsid w:val="00E55873"/>
    <w:rsid w:val="00E56544"/>
    <w:rsid w:val="00E56617"/>
    <w:rsid w:val="00E56DDC"/>
    <w:rsid w:val="00E56F62"/>
    <w:rsid w:val="00E571FE"/>
    <w:rsid w:val="00E572E3"/>
    <w:rsid w:val="00E57602"/>
    <w:rsid w:val="00E60161"/>
    <w:rsid w:val="00E605EA"/>
    <w:rsid w:val="00E60A32"/>
    <w:rsid w:val="00E6115F"/>
    <w:rsid w:val="00E61ECB"/>
    <w:rsid w:val="00E62321"/>
    <w:rsid w:val="00E62D71"/>
    <w:rsid w:val="00E62FCE"/>
    <w:rsid w:val="00E63239"/>
    <w:rsid w:val="00E6363F"/>
    <w:rsid w:val="00E6385A"/>
    <w:rsid w:val="00E63CE7"/>
    <w:rsid w:val="00E64C57"/>
    <w:rsid w:val="00E66992"/>
    <w:rsid w:val="00E679A3"/>
    <w:rsid w:val="00E703F9"/>
    <w:rsid w:val="00E70ADE"/>
    <w:rsid w:val="00E712B8"/>
    <w:rsid w:val="00E71668"/>
    <w:rsid w:val="00E731AB"/>
    <w:rsid w:val="00E741F7"/>
    <w:rsid w:val="00E74F8E"/>
    <w:rsid w:val="00E7502F"/>
    <w:rsid w:val="00E76967"/>
    <w:rsid w:val="00E76B47"/>
    <w:rsid w:val="00E77849"/>
    <w:rsid w:val="00E77A58"/>
    <w:rsid w:val="00E8037C"/>
    <w:rsid w:val="00E80CE2"/>
    <w:rsid w:val="00E821A4"/>
    <w:rsid w:val="00E82F02"/>
    <w:rsid w:val="00E8305A"/>
    <w:rsid w:val="00E83456"/>
    <w:rsid w:val="00E8363C"/>
    <w:rsid w:val="00E83DF6"/>
    <w:rsid w:val="00E84233"/>
    <w:rsid w:val="00E851B2"/>
    <w:rsid w:val="00E85621"/>
    <w:rsid w:val="00E85C6F"/>
    <w:rsid w:val="00E86981"/>
    <w:rsid w:val="00E8702D"/>
    <w:rsid w:val="00E90651"/>
    <w:rsid w:val="00E90A27"/>
    <w:rsid w:val="00E913F8"/>
    <w:rsid w:val="00E91B61"/>
    <w:rsid w:val="00E92033"/>
    <w:rsid w:val="00E921E9"/>
    <w:rsid w:val="00E923B6"/>
    <w:rsid w:val="00E93E2C"/>
    <w:rsid w:val="00E9416E"/>
    <w:rsid w:val="00E950E0"/>
    <w:rsid w:val="00E96DB6"/>
    <w:rsid w:val="00E97891"/>
    <w:rsid w:val="00E97EAA"/>
    <w:rsid w:val="00EA01A2"/>
    <w:rsid w:val="00EA026A"/>
    <w:rsid w:val="00EA2783"/>
    <w:rsid w:val="00EA2B2E"/>
    <w:rsid w:val="00EA3012"/>
    <w:rsid w:val="00EA3A7B"/>
    <w:rsid w:val="00EA3AAC"/>
    <w:rsid w:val="00EA4549"/>
    <w:rsid w:val="00EA4667"/>
    <w:rsid w:val="00EA47E5"/>
    <w:rsid w:val="00EA4CC0"/>
    <w:rsid w:val="00EA6640"/>
    <w:rsid w:val="00EA6E1A"/>
    <w:rsid w:val="00EA7089"/>
    <w:rsid w:val="00EB04FD"/>
    <w:rsid w:val="00EB06F9"/>
    <w:rsid w:val="00EB1484"/>
    <w:rsid w:val="00EB3175"/>
    <w:rsid w:val="00EB31F4"/>
    <w:rsid w:val="00EB376E"/>
    <w:rsid w:val="00EB49B4"/>
    <w:rsid w:val="00EB4FCA"/>
    <w:rsid w:val="00EB7012"/>
    <w:rsid w:val="00EB73E5"/>
    <w:rsid w:val="00EB7FB0"/>
    <w:rsid w:val="00EC226D"/>
    <w:rsid w:val="00EC3BBD"/>
    <w:rsid w:val="00EC404A"/>
    <w:rsid w:val="00EC407F"/>
    <w:rsid w:val="00EC4EAD"/>
    <w:rsid w:val="00EC580C"/>
    <w:rsid w:val="00EC652C"/>
    <w:rsid w:val="00EC68FA"/>
    <w:rsid w:val="00EC6911"/>
    <w:rsid w:val="00EC7A97"/>
    <w:rsid w:val="00EC7CA2"/>
    <w:rsid w:val="00ED0104"/>
    <w:rsid w:val="00ED0703"/>
    <w:rsid w:val="00ED2190"/>
    <w:rsid w:val="00ED2547"/>
    <w:rsid w:val="00ED2D0A"/>
    <w:rsid w:val="00ED3B85"/>
    <w:rsid w:val="00ED3BDA"/>
    <w:rsid w:val="00ED4609"/>
    <w:rsid w:val="00ED51B3"/>
    <w:rsid w:val="00ED5999"/>
    <w:rsid w:val="00ED73CD"/>
    <w:rsid w:val="00ED76FB"/>
    <w:rsid w:val="00ED7936"/>
    <w:rsid w:val="00EE02B3"/>
    <w:rsid w:val="00EE05CA"/>
    <w:rsid w:val="00EE0C77"/>
    <w:rsid w:val="00EE1AB3"/>
    <w:rsid w:val="00EE1ABD"/>
    <w:rsid w:val="00EE1E8A"/>
    <w:rsid w:val="00EE2C96"/>
    <w:rsid w:val="00EE34EE"/>
    <w:rsid w:val="00EE3606"/>
    <w:rsid w:val="00EE4B08"/>
    <w:rsid w:val="00EE5316"/>
    <w:rsid w:val="00EE5C2E"/>
    <w:rsid w:val="00EE7C75"/>
    <w:rsid w:val="00EE7D6D"/>
    <w:rsid w:val="00EF052B"/>
    <w:rsid w:val="00EF0547"/>
    <w:rsid w:val="00EF0DE6"/>
    <w:rsid w:val="00EF135A"/>
    <w:rsid w:val="00EF1DB7"/>
    <w:rsid w:val="00EF3F16"/>
    <w:rsid w:val="00EF421A"/>
    <w:rsid w:val="00EF444B"/>
    <w:rsid w:val="00EF471E"/>
    <w:rsid w:val="00EF50FB"/>
    <w:rsid w:val="00EF5BFB"/>
    <w:rsid w:val="00EF5CCE"/>
    <w:rsid w:val="00EF7E19"/>
    <w:rsid w:val="00F0034A"/>
    <w:rsid w:val="00F00E77"/>
    <w:rsid w:val="00F014C8"/>
    <w:rsid w:val="00F01C7A"/>
    <w:rsid w:val="00F02A20"/>
    <w:rsid w:val="00F04C3B"/>
    <w:rsid w:val="00F06BDC"/>
    <w:rsid w:val="00F078FA"/>
    <w:rsid w:val="00F07C0E"/>
    <w:rsid w:val="00F11D53"/>
    <w:rsid w:val="00F121CF"/>
    <w:rsid w:val="00F12A29"/>
    <w:rsid w:val="00F13E0F"/>
    <w:rsid w:val="00F14C2D"/>
    <w:rsid w:val="00F15178"/>
    <w:rsid w:val="00F15CC0"/>
    <w:rsid w:val="00F166F8"/>
    <w:rsid w:val="00F169BC"/>
    <w:rsid w:val="00F204A8"/>
    <w:rsid w:val="00F20F3B"/>
    <w:rsid w:val="00F2271B"/>
    <w:rsid w:val="00F23B2A"/>
    <w:rsid w:val="00F26620"/>
    <w:rsid w:val="00F26B9D"/>
    <w:rsid w:val="00F27242"/>
    <w:rsid w:val="00F31052"/>
    <w:rsid w:val="00F33E68"/>
    <w:rsid w:val="00F34299"/>
    <w:rsid w:val="00F35013"/>
    <w:rsid w:val="00F3554C"/>
    <w:rsid w:val="00F35B5A"/>
    <w:rsid w:val="00F36735"/>
    <w:rsid w:val="00F3718A"/>
    <w:rsid w:val="00F37D02"/>
    <w:rsid w:val="00F37E6F"/>
    <w:rsid w:val="00F401BF"/>
    <w:rsid w:val="00F404C3"/>
    <w:rsid w:val="00F40692"/>
    <w:rsid w:val="00F40A6E"/>
    <w:rsid w:val="00F419FC"/>
    <w:rsid w:val="00F42B77"/>
    <w:rsid w:val="00F4317E"/>
    <w:rsid w:val="00F44873"/>
    <w:rsid w:val="00F44A3B"/>
    <w:rsid w:val="00F44B20"/>
    <w:rsid w:val="00F459AE"/>
    <w:rsid w:val="00F45A25"/>
    <w:rsid w:val="00F45F8A"/>
    <w:rsid w:val="00F46067"/>
    <w:rsid w:val="00F464A8"/>
    <w:rsid w:val="00F46813"/>
    <w:rsid w:val="00F46A2E"/>
    <w:rsid w:val="00F47298"/>
    <w:rsid w:val="00F478EF"/>
    <w:rsid w:val="00F47EF3"/>
    <w:rsid w:val="00F47FEF"/>
    <w:rsid w:val="00F5002C"/>
    <w:rsid w:val="00F51BB5"/>
    <w:rsid w:val="00F525DF"/>
    <w:rsid w:val="00F537BD"/>
    <w:rsid w:val="00F5526B"/>
    <w:rsid w:val="00F55AE0"/>
    <w:rsid w:val="00F5613D"/>
    <w:rsid w:val="00F56B48"/>
    <w:rsid w:val="00F61508"/>
    <w:rsid w:val="00F61DF1"/>
    <w:rsid w:val="00F63741"/>
    <w:rsid w:val="00F63E77"/>
    <w:rsid w:val="00F642B1"/>
    <w:rsid w:val="00F669AB"/>
    <w:rsid w:val="00F67B23"/>
    <w:rsid w:val="00F70149"/>
    <w:rsid w:val="00F7189B"/>
    <w:rsid w:val="00F71FCB"/>
    <w:rsid w:val="00F72128"/>
    <w:rsid w:val="00F735BF"/>
    <w:rsid w:val="00F739F3"/>
    <w:rsid w:val="00F74349"/>
    <w:rsid w:val="00F74D32"/>
    <w:rsid w:val="00F753C2"/>
    <w:rsid w:val="00F75B42"/>
    <w:rsid w:val="00F77250"/>
    <w:rsid w:val="00F77957"/>
    <w:rsid w:val="00F81164"/>
    <w:rsid w:val="00F81768"/>
    <w:rsid w:val="00F818E1"/>
    <w:rsid w:val="00F819A4"/>
    <w:rsid w:val="00F821D2"/>
    <w:rsid w:val="00F82EAE"/>
    <w:rsid w:val="00F83092"/>
    <w:rsid w:val="00F85735"/>
    <w:rsid w:val="00F8614D"/>
    <w:rsid w:val="00F86D53"/>
    <w:rsid w:val="00F87180"/>
    <w:rsid w:val="00F907BB"/>
    <w:rsid w:val="00F92A91"/>
    <w:rsid w:val="00F93744"/>
    <w:rsid w:val="00F93DEC"/>
    <w:rsid w:val="00F93FDB"/>
    <w:rsid w:val="00F95C1A"/>
    <w:rsid w:val="00F95DD0"/>
    <w:rsid w:val="00F96055"/>
    <w:rsid w:val="00F962FC"/>
    <w:rsid w:val="00F96F93"/>
    <w:rsid w:val="00F9712E"/>
    <w:rsid w:val="00F972F7"/>
    <w:rsid w:val="00F97DC8"/>
    <w:rsid w:val="00F97F67"/>
    <w:rsid w:val="00FA0CA7"/>
    <w:rsid w:val="00FA1AA7"/>
    <w:rsid w:val="00FA27EF"/>
    <w:rsid w:val="00FA2993"/>
    <w:rsid w:val="00FA2A05"/>
    <w:rsid w:val="00FA3D92"/>
    <w:rsid w:val="00FA4729"/>
    <w:rsid w:val="00FA4A77"/>
    <w:rsid w:val="00FA69F8"/>
    <w:rsid w:val="00FB0B64"/>
    <w:rsid w:val="00FB0BF6"/>
    <w:rsid w:val="00FB0D03"/>
    <w:rsid w:val="00FB0D6B"/>
    <w:rsid w:val="00FB1190"/>
    <w:rsid w:val="00FB179C"/>
    <w:rsid w:val="00FB1BB5"/>
    <w:rsid w:val="00FB1F01"/>
    <w:rsid w:val="00FB3148"/>
    <w:rsid w:val="00FB329A"/>
    <w:rsid w:val="00FB37CC"/>
    <w:rsid w:val="00FB37EB"/>
    <w:rsid w:val="00FB3AC0"/>
    <w:rsid w:val="00FB4615"/>
    <w:rsid w:val="00FB4B1C"/>
    <w:rsid w:val="00FB5F7F"/>
    <w:rsid w:val="00FB60CF"/>
    <w:rsid w:val="00FB61A8"/>
    <w:rsid w:val="00FB6AE7"/>
    <w:rsid w:val="00FB74E6"/>
    <w:rsid w:val="00FC027A"/>
    <w:rsid w:val="00FC083C"/>
    <w:rsid w:val="00FC0A0A"/>
    <w:rsid w:val="00FC1D08"/>
    <w:rsid w:val="00FC3949"/>
    <w:rsid w:val="00FC3BDF"/>
    <w:rsid w:val="00FC3FC6"/>
    <w:rsid w:val="00FC40B5"/>
    <w:rsid w:val="00FC49E7"/>
    <w:rsid w:val="00FC4A18"/>
    <w:rsid w:val="00FC4D37"/>
    <w:rsid w:val="00FC5166"/>
    <w:rsid w:val="00FC6304"/>
    <w:rsid w:val="00FC636C"/>
    <w:rsid w:val="00FC66CE"/>
    <w:rsid w:val="00FC7B5C"/>
    <w:rsid w:val="00FC7C48"/>
    <w:rsid w:val="00FC7CDC"/>
    <w:rsid w:val="00FC7D6F"/>
    <w:rsid w:val="00FD01D2"/>
    <w:rsid w:val="00FD05AC"/>
    <w:rsid w:val="00FD064F"/>
    <w:rsid w:val="00FD074B"/>
    <w:rsid w:val="00FD10B4"/>
    <w:rsid w:val="00FD2CBC"/>
    <w:rsid w:val="00FD4955"/>
    <w:rsid w:val="00FD571C"/>
    <w:rsid w:val="00FD5D6D"/>
    <w:rsid w:val="00FD6CD9"/>
    <w:rsid w:val="00FD7B52"/>
    <w:rsid w:val="00FE0644"/>
    <w:rsid w:val="00FE0F88"/>
    <w:rsid w:val="00FE13B8"/>
    <w:rsid w:val="00FE207C"/>
    <w:rsid w:val="00FE2404"/>
    <w:rsid w:val="00FE293C"/>
    <w:rsid w:val="00FE2977"/>
    <w:rsid w:val="00FE3853"/>
    <w:rsid w:val="00FE4B2E"/>
    <w:rsid w:val="00FE4C5C"/>
    <w:rsid w:val="00FE59A3"/>
    <w:rsid w:val="00FE6F10"/>
    <w:rsid w:val="00FE741B"/>
    <w:rsid w:val="00FF033F"/>
    <w:rsid w:val="00FF09D8"/>
    <w:rsid w:val="00FF17A6"/>
    <w:rsid w:val="00FF264B"/>
    <w:rsid w:val="00FF348F"/>
    <w:rsid w:val="00FF41D0"/>
    <w:rsid w:val="01047810"/>
    <w:rsid w:val="0111E0D3"/>
    <w:rsid w:val="011B7CAA"/>
    <w:rsid w:val="011EE0DB"/>
    <w:rsid w:val="014D463C"/>
    <w:rsid w:val="0150767E"/>
    <w:rsid w:val="015C8576"/>
    <w:rsid w:val="0160654F"/>
    <w:rsid w:val="01883294"/>
    <w:rsid w:val="0189F546"/>
    <w:rsid w:val="0193E89D"/>
    <w:rsid w:val="019A37B4"/>
    <w:rsid w:val="01E7C38B"/>
    <w:rsid w:val="02050E2D"/>
    <w:rsid w:val="020A2A84"/>
    <w:rsid w:val="021AF117"/>
    <w:rsid w:val="0221A8D4"/>
    <w:rsid w:val="024F2E3C"/>
    <w:rsid w:val="02A464C6"/>
    <w:rsid w:val="02ABF3FE"/>
    <w:rsid w:val="02AEC91B"/>
    <w:rsid w:val="02B988A0"/>
    <w:rsid w:val="02BB539C"/>
    <w:rsid w:val="02BC01C0"/>
    <w:rsid w:val="02CA722F"/>
    <w:rsid w:val="02D9B998"/>
    <w:rsid w:val="02E262E2"/>
    <w:rsid w:val="02E76E23"/>
    <w:rsid w:val="02F07198"/>
    <w:rsid w:val="03018607"/>
    <w:rsid w:val="031DB921"/>
    <w:rsid w:val="03343DA4"/>
    <w:rsid w:val="035541D1"/>
    <w:rsid w:val="038FA5A3"/>
    <w:rsid w:val="039D9A42"/>
    <w:rsid w:val="03A66441"/>
    <w:rsid w:val="03B31A29"/>
    <w:rsid w:val="03B3E97D"/>
    <w:rsid w:val="03D906FC"/>
    <w:rsid w:val="03D9CB3A"/>
    <w:rsid w:val="03FB08EA"/>
    <w:rsid w:val="0402BDDE"/>
    <w:rsid w:val="04109684"/>
    <w:rsid w:val="0419DAD7"/>
    <w:rsid w:val="04277372"/>
    <w:rsid w:val="04682E05"/>
    <w:rsid w:val="04A7B720"/>
    <w:rsid w:val="04E918EC"/>
    <w:rsid w:val="04F660BC"/>
    <w:rsid w:val="04FCFA9D"/>
    <w:rsid w:val="05039937"/>
    <w:rsid w:val="0520791E"/>
    <w:rsid w:val="054EF74E"/>
    <w:rsid w:val="05527D12"/>
    <w:rsid w:val="055E8D84"/>
    <w:rsid w:val="059A74A6"/>
    <w:rsid w:val="059FBC2F"/>
    <w:rsid w:val="05D620E7"/>
    <w:rsid w:val="05D83B5C"/>
    <w:rsid w:val="06003CAF"/>
    <w:rsid w:val="06054CF3"/>
    <w:rsid w:val="0624AEA7"/>
    <w:rsid w:val="06445513"/>
    <w:rsid w:val="0647EB22"/>
    <w:rsid w:val="066284BC"/>
    <w:rsid w:val="0667345E"/>
    <w:rsid w:val="0672F608"/>
    <w:rsid w:val="067F42FD"/>
    <w:rsid w:val="06AB3AD8"/>
    <w:rsid w:val="06BBF66C"/>
    <w:rsid w:val="06C2F291"/>
    <w:rsid w:val="06FE0702"/>
    <w:rsid w:val="070F4F70"/>
    <w:rsid w:val="07211290"/>
    <w:rsid w:val="073A8A15"/>
    <w:rsid w:val="073AB543"/>
    <w:rsid w:val="07424475"/>
    <w:rsid w:val="07522114"/>
    <w:rsid w:val="0772F312"/>
    <w:rsid w:val="0774AFB0"/>
    <w:rsid w:val="07784C17"/>
    <w:rsid w:val="0792A6E3"/>
    <w:rsid w:val="07A80A45"/>
    <w:rsid w:val="07B0DA29"/>
    <w:rsid w:val="07B1A9A7"/>
    <w:rsid w:val="07C63125"/>
    <w:rsid w:val="07E76072"/>
    <w:rsid w:val="0810F239"/>
    <w:rsid w:val="0819622F"/>
    <w:rsid w:val="081F89A2"/>
    <w:rsid w:val="0820962F"/>
    <w:rsid w:val="0826E707"/>
    <w:rsid w:val="082FED79"/>
    <w:rsid w:val="0833A04D"/>
    <w:rsid w:val="08348620"/>
    <w:rsid w:val="0834DAFE"/>
    <w:rsid w:val="0837FAFE"/>
    <w:rsid w:val="085C6074"/>
    <w:rsid w:val="08649215"/>
    <w:rsid w:val="08A606EF"/>
    <w:rsid w:val="08B60C5A"/>
    <w:rsid w:val="08DF9E6A"/>
    <w:rsid w:val="0904E5B9"/>
    <w:rsid w:val="090E5203"/>
    <w:rsid w:val="0910D85B"/>
    <w:rsid w:val="0914C66E"/>
    <w:rsid w:val="0929E8FB"/>
    <w:rsid w:val="0992D04F"/>
    <w:rsid w:val="09A2378A"/>
    <w:rsid w:val="09B14114"/>
    <w:rsid w:val="09F904DE"/>
    <w:rsid w:val="09FD0D93"/>
    <w:rsid w:val="09FF13F0"/>
    <w:rsid w:val="0A16EDF8"/>
    <w:rsid w:val="0A1DDA35"/>
    <w:rsid w:val="0A4CD4CB"/>
    <w:rsid w:val="0A73CB48"/>
    <w:rsid w:val="0A7E975E"/>
    <w:rsid w:val="0A98A3E6"/>
    <w:rsid w:val="0AB976B5"/>
    <w:rsid w:val="0ABF34CA"/>
    <w:rsid w:val="0AE082E0"/>
    <w:rsid w:val="0B016BF3"/>
    <w:rsid w:val="0B200327"/>
    <w:rsid w:val="0B347607"/>
    <w:rsid w:val="0B42EBD8"/>
    <w:rsid w:val="0B4F6E61"/>
    <w:rsid w:val="0B635513"/>
    <w:rsid w:val="0B636BBF"/>
    <w:rsid w:val="0B7D1A57"/>
    <w:rsid w:val="0B894C99"/>
    <w:rsid w:val="0B9589B9"/>
    <w:rsid w:val="0BA9770D"/>
    <w:rsid w:val="0BC0BB87"/>
    <w:rsid w:val="0BC0CF0A"/>
    <w:rsid w:val="0BC1143D"/>
    <w:rsid w:val="0BD07979"/>
    <w:rsid w:val="0BDE0C2D"/>
    <w:rsid w:val="0C190E6F"/>
    <w:rsid w:val="0C19A33A"/>
    <w:rsid w:val="0C3D5D5E"/>
    <w:rsid w:val="0C4F5335"/>
    <w:rsid w:val="0C835731"/>
    <w:rsid w:val="0C8E11F8"/>
    <w:rsid w:val="0C9120F6"/>
    <w:rsid w:val="0CB2EE17"/>
    <w:rsid w:val="0CB3367B"/>
    <w:rsid w:val="0CB3370E"/>
    <w:rsid w:val="0CCAAC47"/>
    <w:rsid w:val="0CD015C1"/>
    <w:rsid w:val="0CE1C60C"/>
    <w:rsid w:val="0CEFF636"/>
    <w:rsid w:val="0D01849D"/>
    <w:rsid w:val="0D04ADAB"/>
    <w:rsid w:val="0D0AB05A"/>
    <w:rsid w:val="0D182DDF"/>
    <w:rsid w:val="0D4554C8"/>
    <w:rsid w:val="0D655A61"/>
    <w:rsid w:val="0D812AB0"/>
    <w:rsid w:val="0D982693"/>
    <w:rsid w:val="0D98BC05"/>
    <w:rsid w:val="0DA3ED3E"/>
    <w:rsid w:val="0DADFBFA"/>
    <w:rsid w:val="0DD3132B"/>
    <w:rsid w:val="0E0BA51E"/>
    <w:rsid w:val="0E17A220"/>
    <w:rsid w:val="0E1C29E2"/>
    <w:rsid w:val="0E24F9E5"/>
    <w:rsid w:val="0E3710A3"/>
    <w:rsid w:val="0E5271A1"/>
    <w:rsid w:val="0E5DCFDE"/>
    <w:rsid w:val="0E6F2D2E"/>
    <w:rsid w:val="0E938F46"/>
    <w:rsid w:val="0E9A5B59"/>
    <w:rsid w:val="0EA61792"/>
    <w:rsid w:val="0EC0D64A"/>
    <w:rsid w:val="0EF3F93C"/>
    <w:rsid w:val="0F04A853"/>
    <w:rsid w:val="0F30FDAE"/>
    <w:rsid w:val="0F34E645"/>
    <w:rsid w:val="0F520881"/>
    <w:rsid w:val="0F7829C1"/>
    <w:rsid w:val="0F9B673B"/>
    <w:rsid w:val="0FAC8A5D"/>
    <w:rsid w:val="0FB74B5F"/>
    <w:rsid w:val="0FB7D723"/>
    <w:rsid w:val="0FCF1BCE"/>
    <w:rsid w:val="0FDAD265"/>
    <w:rsid w:val="0FDB28DF"/>
    <w:rsid w:val="0FE34D54"/>
    <w:rsid w:val="0FE76B9B"/>
    <w:rsid w:val="0FF0EFBF"/>
    <w:rsid w:val="10117156"/>
    <w:rsid w:val="1025F38F"/>
    <w:rsid w:val="10302E4A"/>
    <w:rsid w:val="10373B4D"/>
    <w:rsid w:val="103C0CC0"/>
    <w:rsid w:val="1051A7FB"/>
    <w:rsid w:val="105F00C9"/>
    <w:rsid w:val="106378F5"/>
    <w:rsid w:val="107AFF01"/>
    <w:rsid w:val="109BFD2E"/>
    <w:rsid w:val="10A84DB9"/>
    <w:rsid w:val="1114E2F7"/>
    <w:rsid w:val="1119D19E"/>
    <w:rsid w:val="111B792F"/>
    <w:rsid w:val="112865FF"/>
    <w:rsid w:val="11363D82"/>
    <w:rsid w:val="11485ABE"/>
    <w:rsid w:val="11759440"/>
    <w:rsid w:val="11A1D303"/>
    <w:rsid w:val="11B5B49C"/>
    <w:rsid w:val="11BF47DC"/>
    <w:rsid w:val="11E300B5"/>
    <w:rsid w:val="11F2934C"/>
    <w:rsid w:val="120524CE"/>
    <w:rsid w:val="121010D7"/>
    <w:rsid w:val="121EF91F"/>
    <w:rsid w:val="1231C316"/>
    <w:rsid w:val="126740BB"/>
    <w:rsid w:val="12AB58EF"/>
    <w:rsid w:val="12C152C7"/>
    <w:rsid w:val="12CAD354"/>
    <w:rsid w:val="12F7A510"/>
    <w:rsid w:val="12FE1352"/>
    <w:rsid w:val="130865E0"/>
    <w:rsid w:val="130F7852"/>
    <w:rsid w:val="1316DDFE"/>
    <w:rsid w:val="132F2B1F"/>
    <w:rsid w:val="133D2EDD"/>
    <w:rsid w:val="134A56C2"/>
    <w:rsid w:val="139D3921"/>
    <w:rsid w:val="13ADA535"/>
    <w:rsid w:val="13AEB74C"/>
    <w:rsid w:val="13BBE611"/>
    <w:rsid w:val="13CBA5F1"/>
    <w:rsid w:val="13E1AC6C"/>
    <w:rsid w:val="14038CA1"/>
    <w:rsid w:val="1413AB47"/>
    <w:rsid w:val="14327755"/>
    <w:rsid w:val="14356A55"/>
    <w:rsid w:val="1471E637"/>
    <w:rsid w:val="147B22C8"/>
    <w:rsid w:val="147B5757"/>
    <w:rsid w:val="149321F2"/>
    <w:rsid w:val="14A930AE"/>
    <w:rsid w:val="14ADE0D2"/>
    <w:rsid w:val="14B819CB"/>
    <w:rsid w:val="14CD6BBD"/>
    <w:rsid w:val="14EB4699"/>
    <w:rsid w:val="14F54824"/>
    <w:rsid w:val="14FDAA8A"/>
    <w:rsid w:val="150197AB"/>
    <w:rsid w:val="150728C0"/>
    <w:rsid w:val="15176759"/>
    <w:rsid w:val="1535C4DC"/>
    <w:rsid w:val="1547B698"/>
    <w:rsid w:val="15593B57"/>
    <w:rsid w:val="155F1F59"/>
    <w:rsid w:val="156C60BF"/>
    <w:rsid w:val="1585B920"/>
    <w:rsid w:val="158A21C1"/>
    <w:rsid w:val="158AEEF1"/>
    <w:rsid w:val="158E7AB7"/>
    <w:rsid w:val="15A26645"/>
    <w:rsid w:val="15B827B2"/>
    <w:rsid w:val="15DCD573"/>
    <w:rsid w:val="15DFDC83"/>
    <w:rsid w:val="16090CAE"/>
    <w:rsid w:val="1625B243"/>
    <w:rsid w:val="162DCDBA"/>
    <w:rsid w:val="16324257"/>
    <w:rsid w:val="163E5428"/>
    <w:rsid w:val="16402F24"/>
    <w:rsid w:val="1645ACC9"/>
    <w:rsid w:val="165C976B"/>
    <w:rsid w:val="168525DD"/>
    <w:rsid w:val="1687FF27"/>
    <w:rsid w:val="168D14D3"/>
    <w:rsid w:val="16A0C748"/>
    <w:rsid w:val="16B80A48"/>
    <w:rsid w:val="16E1F106"/>
    <w:rsid w:val="16E6804F"/>
    <w:rsid w:val="16EBA6A5"/>
    <w:rsid w:val="172EB90E"/>
    <w:rsid w:val="17433B81"/>
    <w:rsid w:val="174E4D59"/>
    <w:rsid w:val="1768AA70"/>
    <w:rsid w:val="1798CC71"/>
    <w:rsid w:val="17A0FAD1"/>
    <w:rsid w:val="17A7C07A"/>
    <w:rsid w:val="17B25B18"/>
    <w:rsid w:val="17B35768"/>
    <w:rsid w:val="17C408CF"/>
    <w:rsid w:val="17DC17C6"/>
    <w:rsid w:val="17E3986D"/>
    <w:rsid w:val="17F67FB3"/>
    <w:rsid w:val="181AA4D2"/>
    <w:rsid w:val="182F4644"/>
    <w:rsid w:val="183111DC"/>
    <w:rsid w:val="183BDD30"/>
    <w:rsid w:val="18549F9E"/>
    <w:rsid w:val="18578029"/>
    <w:rsid w:val="185CB8C3"/>
    <w:rsid w:val="1869D679"/>
    <w:rsid w:val="186BB711"/>
    <w:rsid w:val="18882546"/>
    <w:rsid w:val="18907917"/>
    <w:rsid w:val="18910C79"/>
    <w:rsid w:val="1893365C"/>
    <w:rsid w:val="189527C2"/>
    <w:rsid w:val="18B24B63"/>
    <w:rsid w:val="18DA6B80"/>
    <w:rsid w:val="18E11EFD"/>
    <w:rsid w:val="18E7ACAF"/>
    <w:rsid w:val="191C269F"/>
    <w:rsid w:val="1921856E"/>
    <w:rsid w:val="19336B12"/>
    <w:rsid w:val="19337981"/>
    <w:rsid w:val="194A623D"/>
    <w:rsid w:val="19528B96"/>
    <w:rsid w:val="195A4FE8"/>
    <w:rsid w:val="197F37FF"/>
    <w:rsid w:val="19C2123C"/>
    <w:rsid w:val="19D1CC21"/>
    <w:rsid w:val="19DD088F"/>
    <w:rsid w:val="19F4D2BE"/>
    <w:rsid w:val="1A02ADED"/>
    <w:rsid w:val="1A079EEF"/>
    <w:rsid w:val="1A440D04"/>
    <w:rsid w:val="1A68DC07"/>
    <w:rsid w:val="1A773FF9"/>
    <w:rsid w:val="1A9D4F52"/>
    <w:rsid w:val="1A9F1268"/>
    <w:rsid w:val="1AEFFA64"/>
    <w:rsid w:val="1B2B8DBF"/>
    <w:rsid w:val="1B456A01"/>
    <w:rsid w:val="1BCB0505"/>
    <w:rsid w:val="1BD74C2B"/>
    <w:rsid w:val="1C022A31"/>
    <w:rsid w:val="1C31C2A7"/>
    <w:rsid w:val="1C3FB689"/>
    <w:rsid w:val="1C45E57F"/>
    <w:rsid w:val="1C63E928"/>
    <w:rsid w:val="1C6DAC9C"/>
    <w:rsid w:val="1CB62F60"/>
    <w:rsid w:val="1CBAA9AA"/>
    <w:rsid w:val="1CF47957"/>
    <w:rsid w:val="1CF8422C"/>
    <w:rsid w:val="1CFF452C"/>
    <w:rsid w:val="1D1292DC"/>
    <w:rsid w:val="1D198266"/>
    <w:rsid w:val="1D3DC6B7"/>
    <w:rsid w:val="1D4D90FD"/>
    <w:rsid w:val="1D60FC55"/>
    <w:rsid w:val="1D6FB2ED"/>
    <w:rsid w:val="1D8E2081"/>
    <w:rsid w:val="1D96E801"/>
    <w:rsid w:val="1DBEB638"/>
    <w:rsid w:val="1DF5A194"/>
    <w:rsid w:val="1DFCA6DF"/>
    <w:rsid w:val="1E065440"/>
    <w:rsid w:val="1E1413FF"/>
    <w:rsid w:val="1E4C3ABB"/>
    <w:rsid w:val="1E599D3A"/>
    <w:rsid w:val="1E59EA4A"/>
    <w:rsid w:val="1E5C6EBB"/>
    <w:rsid w:val="1E783876"/>
    <w:rsid w:val="1E848AE7"/>
    <w:rsid w:val="1E9628E6"/>
    <w:rsid w:val="1EAB8226"/>
    <w:rsid w:val="1EC0E7D5"/>
    <w:rsid w:val="1ED4B172"/>
    <w:rsid w:val="1EE430A5"/>
    <w:rsid w:val="1EE6F3DB"/>
    <w:rsid w:val="1F303FAB"/>
    <w:rsid w:val="1F5FADD4"/>
    <w:rsid w:val="1F624131"/>
    <w:rsid w:val="1F814F7D"/>
    <w:rsid w:val="1F876F2B"/>
    <w:rsid w:val="1F8B80EF"/>
    <w:rsid w:val="1F9AE8E0"/>
    <w:rsid w:val="1FA0F0CB"/>
    <w:rsid w:val="201B4B89"/>
    <w:rsid w:val="202A4FEE"/>
    <w:rsid w:val="202C51C0"/>
    <w:rsid w:val="2036AA69"/>
    <w:rsid w:val="203EAB59"/>
    <w:rsid w:val="20449FD8"/>
    <w:rsid w:val="2051E36D"/>
    <w:rsid w:val="2053CAD7"/>
    <w:rsid w:val="2053FC88"/>
    <w:rsid w:val="206E942D"/>
    <w:rsid w:val="20835B38"/>
    <w:rsid w:val="209E14EF"/>
    <w:rsid w:val="20A210FE"/>
    <w:rsid w:val="20A5CC7C"/>
    <w:rsid w:val="20AE89F1"/>
    <w:rsid w:val="20C2F6C6"/>
    <w:rsid w:val="20C35F46"/>
    <w:rsid w:val="20C55851"/>
    <w:rsid w:val="20D55AFE"/>
    <w:rsid w:val="20EA6ED9"/>
    <w:rsid w:val="20FB95BF"/>
    <w:rsid w:val="2134A882"/>
    <w:rsid w:val="213E5C57"/>
    <w:rsid w:val="2140CB09"/>
    <w:rsid w:val="2140E585"/>
    <w:rsid w:val="21534A6A"/>
    <w:rsid w:val="2153DF64"/>
    <w:rsid w:val="216AB678"/>
    <w:rsid w:val="21736CD1"/>
    <w:rsid w:val="2176F0F2"/>
    <w:rsid w:val="218005A7"/>
    <w:rsid w:val="218AEB3C"/>
    <w:rsid w:val="21A4671B"/>
    <w:rsid w:val="21B2CA03"/>
    <w:rsid w:val="21B6B05C"/>
    <w:rsid w:val="21D3CB2C"/>
    <w:rsid w:val="2210A49C"/>
    <w:rsid w:val="222D6FD6"/>
    <w:rsid w:val="22385086"/>
    <w:rsid w:val="228E9236"/>
    <w:rsid w:val="229E9F81"/>
    <w:rsid w:val="22C0BD93"/>
    <w:rsid w:val="22CF36DF"/>
    <w:rsid w:val="22E32261"/>
    <w:rsid w:val="22F40061"/>
    <w:rsid w:val="2304A041"/>
    <w:rsid w:val="2314BA26"/>
    <w:rsid w:val="23275DE2"/>
    <w:rsid w:val="23319C57"/>
    <w:rsid w:val="233C7693"/>
    <w:rsid w:val="234021AB"/>
    <w:rsid w:val="23617D0E"/>
    <w:rsid w:val="23AE0ED3"/>
    <w:rsid w:val="23C301D1"/>
    <w:rsid w:val="23C55765"/>
    <w:rsid w:val="23D22E99"/>
    <w:rsid w:val="23F136E7"/>
    <w:rsid w:val="24084B3D"/>
    <w:rsid w:val="241E745B"/>
    <w:rsid w:val="248DE845"/>
    <w:rsid w:val="2496CBDF"/>
    <w:rsid w:val="24CFE560"/>
    <w:rsid w:val="24F7C80F"/>
    <w:rsid w:val="24FB2AD1"/>
    <w:rsid w:val="25193471"/>
    <w:rsid w:val="254B78FC"/>
    <w:rsid w:val="257F7A4D"/>
    <w:rsid w:val="25A86500"/>
    <w:rsid w:val="25C35A92"/>
    <w:rsid w:val="25D7C696"/>
    <w:rsid w:val="25E1FD1E"/>
    <w:rsid w:val="25E4BE12"/>
    <w:rsid w:val="26192A93"/>
    <w:rsid w:val="26291ABF"/>
    <w:rsid w:val="262B7067"/>
    <w:rsid w:val="26762DEC"/>
    <w:rsid w:val="267D7FEF"/>
    <w:rsid w:val="26A49D81"/>
    <w:rsid w:val="26CACB25"/>
    <w:rsid w:val="270A9A72"/>
    <w:rsid w:val="27468A2E"/>
    <w:rsid w:val="274966A7"/>
    <w:rsid w:val="27573743"/>
    <w:rsid w:val="27611460"/>
    <w:rsid w:val="27630DEA"/>
    <w:rsid w:val="27837FDF"/>
    <w:rsid w:val="279AB882"/>
    <w:rsid w:val="27AA08A2"/>
    <w:rsid w:val="27B9B96F"/>
    <w:rsid w:val="27C89390"/>
    <w:rsid w:val="27D9359E"/>
    <w:rsid w:val="27DCE40F"/>
    <w:rsid w:val="27E42DB3"/>
    <w:rsid w:val="27F89008"/>
    <w:rsid w:val="2809810B"/>
    <w:rsid w:val="2825D97E"/>
    <w:rsid w:val="283548E3"/>
    <w:rsid w:val="2857DCCA"/>
    <w:rsid w:val="2871EA8E"/>
    <w:rsid w:val="2876D97F"/>
    <w:rsid w:val="28B4AA65"/>
    <w:rsid w:val="28B77B7C"/>
    <w:rsid w:val="28E01E47"/>
    <w:rsid w:val="28EC4DC5"/>
    <w:rsid w:val="28F66FE7"/>
    <w:rsid w:val="28F98980"/>
    <w:rsid w:val="290EADBF"/>
    <w:rsid w:val="291640FE"/>
    <w:rsid w:val="29239996"/>
    <w:rsid w:val="2925F2CF"/>
    <w:rsid w:val="292CA455"/>
    <w:rsid w:val="292F2FBB"/>
    <w:rsid w:val="293B1E43"/>
    <w:rsid w:val="29723DC9"/>
    <w:rsid w:val="2979B88B"/>
    <w:rsid w:val="297D0304"/>
    <w:rsid w:val="2988BA62"/>
    <w:rsid w:val="29B4B845"/>
    <w:rsid w:val="29D29892"/>
    <w:rsid w:val="29D663FC"/>
    <w:rsid w:val="29FDCB3F"/>
    <w:rsid w:val="29FF3547"/>
    <w:rsid w:val="2A0DE2C4"/>
    <w:rsid w:val="2A2498F5"/>
    <w:rsid w:val="2A5E1336"/>
    <w:rsid w:val="2A7E278B"/>
    <w:rsid w:val="2A9622A8"/>
    <w:rsid w:val="2A966CAF"/>
    <w:rsid w:val="2AE7FAE0"/>
    <w:rsid w:val="2AECAD9A"/>
    <w:rsid w:val="2AF45D21"/>
    <w:rsid w:val="2AF77272"/>
    <w:rsid w:val="2B04668E"/>
    <w:rsid w:val="2B0E0E2A"/>
    <w:rsid w:val="2B179FA4"/>
    <w:rsid w:val="2B49E8A3"/>
    <w:rsid w:val="2B510572"/>
    <w:rsid w:val="2B547CE7"/>
    <w:rsid w:val="2B589B4F"/>
    <w:rsid w:val="2B5E0F65"/>
    <w:rsid w:val="2B60B7DA"/>
    <w:rsid w:val="2B6C9EB5"/>
    <w:rsid w:val="2BACA584"/>
    <w:rsid w:val="2BB54FA1"/>
    <w:rsid w:val="2BE25955"/>
    <w:rsid w:val="2BF2DA57"/>
    <w:rsid w:val="2C239FB6"/>
    <w:rsid w:val="2C5ED73F"/>
    <w:rsid w:val="2C62984E"/>
    <w:rsid w:val="2C7C0647"/>
    <w:rsid w:val="2CA9DE8B"/>
    <w:rsid w:val="2CB3393E"/>
    <w:rsid w:val="2CD0DEA5"/>
    <w:rsid w:val="2CFB6FA4"/>
    <w:rsid w:val="2D01EC84"/>
    <w:rsid w:val="2D229B73"/>
    <w:rsid w:val="2D3E502E"/>
    <w:rsid w:val="2D6DC86F"/>
    <w:rsid w:val="2D81C156"/>
    <w:rsid w:val="2D833E25"/>
    <w:rsid w:val="2D85BDEE"/>
    <w:rsid w:val="2D9558D8"/>
    <w:rsid w:val="2D95B3F8"/>
    <w:rsid w:val="2DA8A956"/>
    <w:rsid w:val="2DF2E87B"/>
    <w:rsid w:val="2E1DFFBF"/>
    <w:rsid w:val="2E334594"/>
    <w:rsid w:val="2E5B2D6C"/>
    <w:rsid w:val="2E6D439D"/>
    <w:rsid w:val="2E7C0443"/>
    <w:rsid w:val="2E8DEF6E"/>
    <w:rsid w:val="2E8E09D3"/>
    <w:rsid w:val="2E9D9A8C"/>
    <w:rsid w:val="2EA07DD1"/>
    <w:rsid w:val="2EA206D5"/>
    <w:rsid w:val="2EBA3BBA"/>
    <w:rsid w:val="2EE604A9"/>
    <w:rsid w:val="2EEAD664"/>
    <w:rsid w:val="2F0E783E"/>
    <w:rsid w:val="2F101CF5"/>
    <w:rsid w:val="2F26B0C0"/>
    <w:rsid w:val="2F2D07C6"/>
    <w:rsid w:val="2F315271"/>
    <w:rsid w:val="2F3C0DC3"/>
    <w:rsid w:val="2F96596F"/>
    <w:rsid w:val="2FB89673"/>
    <w:rsid w:val="2FD1891B"/>
    <w:rsid w:val="2FD31897"/>
    <w:rsid w:val="2FD5DC09"/>
    <w:rsid w:val="3007FD5F"/>
    <w:rsid w:val="3044B0CE"/>
    <w:rsid w:val="304A6C64"/>
    <w:rsid w:val="304C276C"/>
    <w:rsid w:val="304D19CF"/>
    <w:rsid w:val="307AE2CA"/>
    <w:rsid w:val="3098349C"/>
    <w:rsid w:val="30BC1F74"/>
    <w:rsid w:val="30C1EBDA"/>
    <w:rsid w:val="30D0C4B2"/>
    <w:rsid w:val="30D6A778"/>
    <w:rsid w:val="30FBE49E"/>
    <w:rsid w:val="31110567"/>
    <w:rsid w:val="311E4779"/>
    <w:rsid w:val="311F2ADB"/>
    <w:rsid w:val="3138EE71"/>
    <w:rsid w:val="31549091"/>
    <w:rsid w:val="315EC76B"/>
    <w:rsid w:val="31632238"/>
    <w:rsid w:val="317D81D6"/>
    <w:rsid w:val="3184EF59"/>
    <w:rsid w:val="3187EC10"/>
    <w:rsid w:val="3194A290"/>
    <w:rsid w:val="31B92A27"/>
    <w:rsid w:val="31E7A2C6"/>
    <w:rsid w:val="31F5A659"/>
    <w:rsid w:val="3206479A"/>
    <w:rsid w:val="320B0C99"/>
    <w:rsid w:val="321D9511"/>
    <w:rsid w:val="321FA34C"/>
    <w:rsid w:val="322818E9"/>
    <w:rsid w:val="32328C6E"/>
    <w:rsid w:val="3249337C"/>
    <w:rsid w:val="324FFCBE"/>
    <w:rsid w:val="32691689"/>
    <w:rsid w:val="32793475"/>
    <w:rsid w:val="327DDA21"/>
    <w:rsid w:val="32B8C2AB"/>
    <w:rsid w:val="32DA85B4"/>
    <w:rsid w:val="32EC25B2"/>
    <w:rsid w:val="32F88ADF"/>
    <w:rsid w:val="32FF5FD9"/>
    <w:rsid w:val="330C374A"/>
    <w:rsid w:val="33136787"/>
    <w:rsid w:val="333E535C"/>
    <w:rsid w:val="334EBCA7"/>
    <w:rsid w:val="3354FA88"/>
    <w:rsid w:val="33622A15"/>
    <w:rsid w:val="3362D518"/>
    <w:rsid w:val="3390222A"/>
    <w:rsid w:val="33A54C44"/>
    <w:rsid w:val="33B20162"/>
    <w:rsid w:val="33B26F8D"/>
    <w:rsid w:val="33BB45A0"/>
    <w:rsid w:val="33EBCD1F"/>
    <w:rsid w:val="33F1511E"/>
    <w:rsid w:val="33F98C9C"/>
    <w:rsid w:val="342143F8"/>
    <w:rsid w:val="342C31CD"/>
    <w:rsid w:val="344930E9"/>
    <w:rsid w:val="347A82CB"/>
    <w:rsid w:val="348775C1"/>
    <w:rsid w:val="34AC0A66"/>
    <w:rsid w:val="34B1295D"/>
    <w:rsid w:val="34C6A763"/>
    <w:rsid w:val="3507187E"/>
    <w:rsid w:val="3517C021"/>
    <w:rsid w:val="3527EEE3"/>
    <w:rsid w:val="352FE01C"/>
    <w:rsid w:val="353E122E"/>
    <w:rsid w:val="3541B747"/>
    <w:rsid w:val="35432007"/>
    <w:rsid w:val="356784E2"/>
    <w:rsid w:val="35840822"/>
    <w:rsid w:val="358F27E8"/>
    <w:rsid w:val="35AE9F42"/>
    <w:rsid w:val="35B81FC2"/>
    <w:rsid w:val="35BBCD81"/>
    <w:rsid w:val="35BD1459"/>
    <w:rsid w:val="35C04502"/>
    <w:rsid w:val="35DE4491"/>
    <w:rsid w:val="35FE29E8"/>
    <w:rsid w:val="360FC9AA"/>
    <w:rsid w:val="36173F5D"/>
    <w:rsid w:val="36178C07"/>
    <w:rsid w:val="36268093"/>
    <w:rsid w:val="363486F0"/>
    <w:rsid w:val="3637782D"/>
    <w:rsid w:val="363D2DC1"/>
    <w:rsid w:val="363DC63F"/>
    <w:rsid w:val="36499475"/>
    <w:rsid w:val="364A528F"/>
    <w:rsid w:val="3672D906"/>
    <w:rsid w:val="368C360F"/>
    <w:rsid w:val="36A6027A"/>
    <w:rsid w:val="36A690BA"/>
    <w:rsid w:val="36D02328"/>
    <w:rsid w:val="36DE5B82"/>
    <w:rsid w:val="36E9AE8F"/>
    <w:rsid w:val="37076546"/>
    <w:rsid w:val="372AD51A"/>
    <w:rsid w:val="37312D5E"/>
    <w:rsid w:val="374FF957"/>
    <w:rsid w:val="376122B9"/>
    <w:rsid w:val="376D4176"/>
    <w:rsid w:val="376DCF9D"/>
    <w:rsid w:val="377408C1"/>
    <w:rsid w:val="377D2517"/>
    <w:rsid w:val="378BAF4B"/>
    <w:rsid w:val="37986E37"/>
    <w:rsid w:val="379A906A"/>
    <w:rsid w:val="379AB2E4"/>
    <w:rsid w:val="379DDD95"/>
    <w:rsid w:val="3801C8A6"/>
    <w:rsid w:val="3834ED30"/>
    <w:rsid w:val="38443E99"/>
    <w:rsid w:val="385E5C5B"/>
    <w:rsid w:val="3865E53A"/>
    <w:rsid w:val="386853C3"/>
    <w:rsid w:val="387077D5"/>
    <w:rsid w:val="388BE16B"/>
    <w:rsid w:val="38913A8B"/>
    <w:rsid w:val="3897F885"/>
    <w:rsid w:val="38F13138"/>
    <w:rsid w:val="39036449"/>
    <w:rsid w:val="3916C33E"/>
    <w:rsid w:val="39347E27"/>
    <w:rsid w:val="395A8133"/>
    <w:rsid w:val="396A22DA"/>
    <w:rsid w:val="3972CC05"/>
    <w:rsid w:val="39842727"/>
    <w:rsid w:val="3987F8E7"/>
    <w:rsid w:val="399C23A8"/>
    <w:rsid w:val="39A0F127"/>
    <w:rsid w:val="39A6E500"/>
    <w:rsid w:val="39BA4641"/>
    <w:rsid w:val="39BDD9EC"/>
    <w:rsid w:val="39C19188"/>
    <w:rsid w:val="39C3F8F2"/>
    <w:rsid w:val="39E11893"/>
    <w:rsid w:val="39EB61AA"/>
    <w:rsid w:val="3A0A436F"/>
    <w:rsid w:val="3A0AAF89"/>
    <w:rsid w:val="3A115EC7"/>
    <w:rsid w:val="3A27F4A2"/>
    <w:rsid w:val="3A2E76BA"/>
    <w:rsid w:val="3A428C5E"/>
    <w:rsid w:val="3A64936C"/>
    <w:rsid w:val="3A64FF33"/>
    <w:rsid w:val="3A9EE16E"/>
    <w:rsid w:val="3AB36867"/>
    <w:rsid w:val="3AC23D02"/>
    <w:rsid w:val="3AEE4844"/>
    <w:rsid w:val="3B06301D"/>
    <w:rsid w:val="3B23B1F1"/>
    <w:rsid w:val="3B2A8987"/>
    <w:rsid w:val="3B7119B2"/>
    <w:rsid w:val="3B941381"/>
    <w:rsid w:val="3B9DCD3F"/>
    <w:rsid w:val="3BAEC37C"/>
    <w:rsid w:val="3BB5676B"/>
    <w:rsid w:val="3BC95186"/>
    <w:rsid w:val="3BE6A92C"/>
    <w:rsid w:val="3BFDB5D9"/>
    <w:rsid w:val="3C23B113"/>
    <w:rsid w:val="3C27607B"/>
    <w:rsid w:val="3C6DBF3A"/>
    <w:rsid w:val="3C8545A9"/>
    <w:rsid w:val="3CC928A2"/>
    <w:rsid w:val="3CD4E288"/>
    <w:rsid w:val="3CE94D0B"/>
    <w:rsid w:val="3CF54CE4"/>
    <w:rsid w:val="3CF6E18F"/>
    <w:rsid w:val="3CFE6D33"/>
    <w:rsid w:val="3D250411"/>
    <w:rsid w:val="3D462EC9"/>
    <w:rsid w:val="3D5720CB"/>
    <w:rsid w:val="3D5AC4CD"/>
    <w:rsid w:val="3D5CF838"/>
    <w:rsid w:val="3D60F0A1"/>
    <w:rsid w:val="3D7C16AA"/>
    <w:rsid w:val="3D807497"/>
    <w:rsid w:val="3D9C04AD"/>
    <w:rsid w:val="3DAD6914"/>
    <w:rsid w:val="3DBA0FC5"/>
    <w:rsid w:val="3DC8FA24"/>
    <w:rsid w:val="3DD29249"/>
    <w:rsid w:val="3DDD7FD3"/>
    <w:rsid w:val="3DE240FF"/>
    <w:rsid w:val="3E00ECFD"/>
    <w:rsid w:val="3E01ED1B"/>
    <w:rsid w:val="3E087AC6"/>
    <w:rsid w:val="3E31DA19"/>
    <w:rsid w:val="3E3BBD36"/>
    <w:rsid w:val="3E4D7B12"/>
    <w:rsid w:val="3E4EB878"/>
    <w:rsid w:val="3E6A35A4"/>
    <w:rsid w:val="3E6F8B06"/>
    <w:rsid w:val="3EA35460"/>
    <w:rsid w:val="3EB049A0"/>
    <w:rsid w:val="3EB9D744"/>
    <w:rsid w:val="3EBD11D6"/>
    <w:rsid w:val="3ECD2D56"/>
    <w:rsid w:val="3ED44A8C"/>
    <w:rsid w:val="3EF68B87"/>
    <w:rsid w:val="3F0A1F36"/>
    <w:rsid w:val="3F10B880"/>
    <w:rsid w:val="3F1A1B7F"/>
    <w:rsid w:val="3F4B79E4"/>
    <w:rsid w:val="3F505B1B"/>
    <w:rsid w:val="3F6EE14B"/>
    <w:rsid w:val="3F7249A6"/>
    <w:rsid w:val="3F7F5C3E"/>
    <w:rsid w:val="3F866613"/>
    <w:rsid w:val="3FA5B642"/>
    <w:rsid w:val="3FC5FDEF"/>
    <w:rsid w:val="3FFD3F2D"/>
    <w:rsid w:val="4005E2F0"/>
    <w:rsid w:val="402B7883"/>
    <w:rsid w:val="40360577"/>
    <w:rsid w:val="406C177D"/>
    <w:rsid w:val="4071AFA3"/>
    <w:rsid w:val="4082F521"/>
    <w:rsid w:val="40955E57"/>
    <w:rsid w:val="40B2EEE1"/>
    <w:rsid w:val="40C41246"/>
    <w:rsid w:val="40C83879"/>
    <w:rsid w:val="40D3E0CC"/>
    <w:rsid w:val="40D4D215"/>
    <w:rsid w:val="40EF4886"/>
    <w:rsid w:val="40FC442D"/>
    <w:rsid w:val="410C8036"/>
    <w:rsid w:val="41152095"/>
    <w:rsid w:val="41224BB1"/>
    <w:rsid w:val="4123FBB6"/>
    <w:rsid w:val="4131E85A"/>
    <w:rsid w:val="4143D35D"/>
    <w:rsid w:val="4161C0C9"/>
    <w:rsid w:val="4166EE56"/>
    <w:rsid w:val="4178ACB0"/>
    <w:rsid w:val="419636DC"/>
    <w:rsid w:val="41A75C29"/>
    <w:rsid w:val="41AB9FD6"/>
    <w:rsid w:val="41BDC986"/>
    <w:rsid w:val="41DE2AD4"/>
    <w:rsid w:val="422E208D"/>
    <w:rsid w:val="422F3482"/>
    <w:rsid w:val="424AF714"/>
    <w:rsid w:val="42780ADA"/>
    <w:rsid w:val="4290893C"/>
    <w:rsid w:val="429C6B47"/>
    <w:rsid w:val="42BE12EC"/>
    <w:rsid w:val="42DD2826"/>
    <w:rsid w:val="42EAAEA8"/>
    <w:rsid w:val="42ED66F2"/>
    <w:rsid w:val="430A2B67"/>
    <w:rsid w:val="4311F198"/>
    <w:rsid w:val="43178620"/>
    <w:rsid w:val="431E9E70"/>
    <w:rsid w:val="432636D4"/>
    <w:rsid w:val="43289600"/>
    <w:rsid w:val="434CBD7E"/>
    <w:rsid w:val="43955325"/>
    <w:rsid w:val="43F0BC97"/>
    <w:rsid w:val="43F68809"/>
    <w:rsid w:val="4406F766"/>
    <w:rsid w:val="441931FE"/>
    <w:rsid w:val="44198A10"/>
    <w:rsid w:val="445C73E8"/>
    <w:rsid w:val="44733C31"/>
    <w:rsid w:val="447E6B3D"/>
    <w:rsid w:val="4487B9C5"/>
    <w:rsid w:val="44AAFBE3"/>
    <w:rsid w:val="44ABD5A0"/>
    <w:rsid w:val="44B16BDA"/>
    <w:rsid w:val="44B249C8"/>
    <w:rsid w:val="44CCFE4C"/>
    <w:rsid w:val="450514CE"/>
    <w:rsid w:val="451D2115"/>
    <w:rsid w:val="4524046B"/>
    <w:rsid w:val="452580C2"/>
    <w:rsid w:val="456EE644"/>
    <w:rsid w:val="45DD10D5"/>
    <w:rsid w:val="45E13FB5"/>
    <w:rsid w:val="45F4512F"/>
    <w:rsid w:val="45F46ECE"/>
    <w:rsid w:val="45F7C2CE"/>
    <w:rsid w:val="45F8F4AA"/>
    <w:rsid w:val="45FB43D0"/>
    <w:rsid w:val="45FE072C"/>
    <w:rsid w:val="460E24DD"/>
    <w:rsid w:val="4612433B"/>
    <w:rsid w:val="462D91F5"/>
    <w:rsid w:val="462E77D8"/>
    <w:rsid w:val="46889967"/>
    <w:rsid w:val="468B532D"/>
    <w:rsid w:val="4695D56A"/>
    <w:rsid w:val="46B4C123"/>
    <w:rsid w:val="46D7BCF2"/>
    <w:rsid w:val="46E03646"/>
    <w:rsid w:val="46E474ED"/>
    <w:rsid w:val="46E9E389"/>
    <w:rsid w:val="47087D6D"/>
    <w:rsid w:val="47272011"/>
    <w:rsid w:val="4740BF5B"/>
    <w:rsid w:val="4740EF70"/>
    <w:rsid w:val="474B3224"/>
    <w:rsid w:val="47553600"/>
    <w:rsid w:val="476FACA4"/>
    <w:rsid w:val="4791EFC9"/>
    <w:rsid w:val="4794ACAA"/>
    <w:rsid w:val="479D7960"/>
    <w:rsid w:val="47D09BE3"/>
    <w:rsid w:val="47FAF38A"/>
    <w:rsid w:val="485B958C"/>
    <w:rsid w:val="487312FB"/>
    <w:rsid w:val="487AB7D2"/>
    <w:rsid w:val="48923FDE"/>
    <w:rsid w:val="48B5FBCE"/>
    <w:rsid w:val="48C0A120"/>
    <w:rsid w:val="4907B1B7"/>
    <w:rsid w:val="493248F5"/>
    <w:rsid w:val="494546FF"/>
    <w:rsid w:val="4948BD1D"/>
    <w:rsid w:val="495C1B13"/>
    <w:rsid w:val="49641533"/>
    <w:rsid w:val="496B04BD"/>
    <w:rsid w:val="497472C1"/>
    <w:rsid w:val="49909195"/>
    <w:rsid w:val="49B17DCF"/>
    <w:rsid w:val="49D003CE"/>
    <w:rsid w:val="49EE73F0"/>
    <w:rsid w:val="49F5C788"/>
    <w:rsid w:val="4A2A6C56"/>
    <w:rsid w:val="4A2AFF6D"/>
    <w:rsid w:val="4A345B99"/>
    <w:rsid w:val="4A62E877"/>
    <w:rsid w:val="4A63986C"/>
    <w:rsid w:val="4A89F3C1"/>
    <w:rsid w:val="4A9346F3"/>
    <w:rsid w:val="4AB9A246"/>
    <w:rsid w:val="4ADBE76C"/>
    <w:rsid w:val="4AEB3496"/>
    <w:rsid w:val="4B0672DC"/>
    <w:rsid w:val="4B2228FB"/>
    <w:rsid w:val="4B337257"/>
    <w:rsid w:val="4B48783F"/>
    <w:rsid w:val="4B6AD09D"/>
    <w:rsid w:val="4B8143DC"/>
    <w:rsid w:val="4B84A1CE"/>
    <w:rsid w:val="4B8D3148"/>
    <w:rsid w:val="4BB40E6D"/>
    <w:rsid w:val="4BE764E8"/>
    <w:rsid w:val="4BED21E3"/>
    <w:rsid w:val="4BFDB1AA"/>
    <w:rsid w:val="4C0C9CBB"/>
    <w:rsid w:val="4C0F6221"/>
    <w:rsid w:val="4C54146F"/>
    <w:rsid w:val="4C82D9E7"/>
    <w:rsid w:val="4C9233E3"/>
    <w:rsid w:val="4CD08489"/>
    <w:rsid w:val="4CD986AA"/>
    <w:rsid w:val="4CE3E307"/>
    <w:rsid w:val="4CED88F6"/>
    <w:rsid w:val="4CF3E553"/>
    <w:rsid w:val="4D0888DD"/>
    <w:rsid w:val="4D0EAB8F"/>
    <w:rsid w:val="4D17439A"/>
    <w:rsid w:val="4D33C9F6"/>
    <w:rsid w:val="4D68172B"/>
    <w:rsid w:val="4D896CF1"/>
    <w:rsid w:val="4D935C2B"/>
    <w:rsid w:val="4D956BC7"/>
    <w:rsid w:val="4D9C06B0"/>
    <w:rsid w:val="4D9D27B9"/>
    <w:rsid w:val="4DAEBB1C"/>
    <w:rsid w:val="4DB60A6C"/>
    <w:rsid w:val="4DC232B7"/>
    <w:rsid w:val="4DC539EC"/>
    <w:rsid w:val="4DD187FE"/>
    <w:rsid w:val="4E08BEF3"/>
    <w:rsid w:val="4E112109"/>
    <w:rsid w:val="4E129A93"/>
    <w:rsid w:val="4E22D871"/>
    <w:rsid w:val="4E32575A"/>
    <w:rsid w:val="4E35D3E0"/>
    <w:rsid w:val="4E4CA84A"/>
    <w:rsid w:val="4E4F52B0"/>
    <w:rsid w:val="4E637A90"/>
    <w:rsid w:val="4E7EA57C"/>
    <w:rsid w:val="4E960720"/>
    <w:rsid w:val="4E9F230D"/>
    <w:rsid w:val="4EB3C703"/>
    <w:rsid w:val="4ECE0499"/>
    <w:rsid w:val="4EEBAF2F"/>
    <w:rsid w:val="4F13F3C4"/>
    <w:rsid w:val="4F1E5051"/>
    <w:rsid w:val="4F1F3E6D"/>
    <w:rsid w:val="4F213D24"/>
    <w:rsid w:val="4F494067"/>
    <w:rsid w:val="4F4E5B5A"/>
    <w:rsid w:val="4F5137EC"/>
    <w:rsid w:val="4F5A4965"/>
    <w:rsid w:val="4F8B0318"/>
    <w:rsid w:val="4FB83F13"/>
    <w:rsid w:val="4FC9F928"/>
    <w:rsid w:val="4FFDB30C"/>
    <w:rsid w:val="5006477B"/>
    <w:rsid w:val="505AEB85"/>
    <w:rsid w:val="507118D8"/>
    <w:rsid w:val="508DA457"/>
    <w:rsid w:val="509CBDE8"/>
    <w:rsid w:val="50B349B8"/>
    <w:rsid w:val="50C206B5"/>
    <w:rsid w:val="50C931D4"/>
    <w:rsid w:val="50E722BC"/>
    <w:rsid w:val="50FCAD6D"/>
    <w:rsid w:val="510D40C8"/>
    <w:rsid w:val="510FA7ED"/>
    <w:rsid w:val="512666FF"/>
    <w:rsid w:val="512F65F9"/>
    <w:rsid w:val="513331E5"/>
    <w:rsid w:val="51ABA0FE"/>
    <w:rsid w:val="51FD8546"/>
    <w:rsid w:val="52057D18"/>
    <w:rsid w:val="5218586D"/>
    <w:rsid w:val="5224E38F"/>
    <w:rsid w:val="522FBD7C"/>
    <w:rsid w:val="52372278"/>
    <w:rsid w:val="5239F5EE"/>
    <w:rsid w:val="524A3010"/>
    <w:rsid w:val="5251E10A"/>
    <w:rsid w:val="5255228A"/>
    <w:rsid w:val="5268E1B9"/>
    <w:rsid w:val="52BBBCFB"/>
    <w:rsid w:val="52E5792F"/>
    <w:rsid w:val="52E9B884"/>
    <w:rsid w:val="52EFEC66"/>
    <w:rsid w:val="52F50D06"/>
    <w:rsid w:val="52FE36CC"/>
    <w:rsid w:val="5322DACD"/>
    <w:rsid w:val="53352387"/>
    <w:rsid w:val="53376881"/>
    <w:rsid w:val="534D0A7A"/>
    <w:rsid w:val="53512262"/>
    <w:rsid w:val="535166CD"/>
    <w:rsid w:val="5351CBD8"/>
    <w:rsid w:val="535687F7"/>
    <w:rsid w:val="53796299"/>
    <w:rsid w:val="537CEBC8"/>
    <w:rsid w:val="5387996E"/>
    <w:rsid w:val="538DD0D8"/>
    <w:rsid w:val="53C833E6"/>
    <w:rsid w:val="53F0F6F6"/>
    <w:rsid w:val="5406FD3B"/>
    <w:rsid w:val="542A6371"/>
    <w:rsid w:val="5430FADB"/>
    <w:rsid w:val="54514468"/>
    <w:rsid w:val="5464E9BE"/>
    <w:rsid w:val="548A52E9"/>
    <w:rsid w:val="54992FC0"/>
    <w:rsid w:val="54B5E205"/>
    <w:rsid w:val="54BC23FC"/>
    <w:rsid w:val="54C71E80"/>
    <w:rsid w:val="54CF44BA"/>
    <w:rsid w:val="54D45A82"/>
    <w:rsid w:val="5508FD28"/>
    <w:rsid w:val="55251ADC"/>
    <w:rsid w:val="554BE435"/>
    <w:rsid w:val="554F7AB7"/>
    <w:rsid w:val="55628BD3"/>
    <w:rsid w:val="5563A6B6"/>
    <w:rsid w:val="55763A3F"/>
    <w:rsid w:val="559DB2F0"/>
    <w:rsid w:val="55AAD0CC"/>
    <w:rsid w:val="55CCFEAF"/>
    <w:rsid w:val="55CF0657"/>
    <w:rsid w:val="55D8E9A1"/>
    <w:rsid w:val="561A79E0"/>
    <w:rsid w:val="5622F7D6"/>
    <w:rsid w:val="5630FBE0"/>
    <w:rsid w:val="563330C2"/>
    <w:rsid w:val="563B630F"/>
    <w:rsid w:val="563EA9AB"/>
    <w:rsid w:val="5645B8A6"/>
    <w:rsid w:val="564FB339"/>
    <w:rsid w:val="5654E0FA"/>
    <w:rsid w:val="565E4D51"/>
    <w:rsid w:val="5663B72B"/>
    <w:rsid w:val="568316CA"/>
    <w:rsid w:val="56B650E2"/>
    <w:rsid w:val="572DAE11"/>
    <w:rsid w:val="57328CB5"/>
    <w:rsid w:val="57368DAF"/>
    <w:rsid w:val="5788705C"/>
    <w:rsid w:val="57C6A9EA"/>
    <w:rsid w:val="580420FF"/>
    <w:rsid w:val="580A5E6C"/>
    <w:rsid w:val="580E27B1"/>
    <w:rsid w:val="5813B750"/>
    <w:rsid w:val="582623CE"/>
    <w:rsid w:val="5838B6F5"/>
    <w:rsid w:val="5845F39D"/>
    <w:rsid w:val="585CD29B"/>
    <w:rsid w:val="586F1FAF"/>
    <w:rsid w:val="58729DE8"/>
    <w:rsid w:val="5878B7DA"/>
    <w:rsid w:val="589919F5"/>
    <w:rsid w:val="58C109EE"/>
    <w:rsid w:val="58C2CB1C"/>
    <w:rsid w:val="58CD63BA"/>
    <w:rsid w:val="58D98607"/>
    <w:rsid w:val="58EA6D81"/>
    <w:rsid w:val="58F2C3E0"/>
    <w:rsid w:val="59275FB3"/>
    <w:rsid w:val="593C44FF"/>
    <w:rsid w:val="593E43CA"/>
    <w:rsid w:val="5942A063"/>
    <w:rsid w:val="594F1E93"/>
    <w:rsid w:val="596616BF"/>
    <w:rsid w:val="598B00B6"/>
    <w:rsid w:val="59F8ED42"/>
    <w:rsid w:val="5A00DD46"/>
    <w:rsid w:val="5A1BA762"/>
    <w:rsid w:val="5A22C734"/>
    <w:rsid w:val="5A67D192"/>
    <w:rsid w:val="5A8889D1"/>
    <w:rsid w:val="5ACAF431"/>
    <w:rsid w:val="5AE9159C"/>
    <w:rsid w:val="5AF4F75D"/>
    <w:rsid w:val="5B01C388"/>
    <w:rsid w:val="5B0CDDBA"/>
    <w:rsid w:val="5B1C6252"/>
    <w:rsid w:val="5B1D7CC0"/>
    <w:rsid w:val="5B35B4A4"/>
    <w:rsid w:val="5B52DFBA"/>
    <w:rsid w:val="5B536E66"/>
    <w:rsid w:val="5B5EE4CA"/>
    <w:rsid w:val="5B625F5A"/>
    <w:rsid w:val="5B6EB84E"/>
    <w:rsid w:val="5B6F6252"/>
    <w:rsid w:val="5B8477D8"/>
    <w:rsid w:val="5BA2A6FF"/>
    <w:rsid w:val="5BAB70CA"/>
    <w:rsid w:val="5BC0D0BB"/>
    <w:rsid w:val="5BCCD063"/>
    <w:rsid w:val="5BD2166C"/>
    <w:rsid w:val="5BDA709E"/>
    <w:rsid w:val="5C2DD782"/>
    <w:rsid w:val="5C3E297E"/>
    <w:rsid w:val="5CAAC82B"/>
    <w:rsid w:val="5CB38BD7"/>
    <w:rsid w:val="5CC351FF"/>
    <w:rsid w:val="5CD0D53D"/>
    <w:rsid w:val="5CD0D6EE"/>
    <w:rsid w:val="5CD19A65"/>
    <w:rsid w:val="5CE78E15"/>
    <w:rsid w:val="5D3389C6"/>
    <w:rsid w:val="5D4050A0"/>
    <w:rsid w:val="5D858BFA"/>
    <w:rsid w:val="5D95AAA1"/>
    <w:rsid w:val="5DBA0202"/>
    <w:rsid w:val="5DE20F97"/>
    <w:rsid w:val="5DE5CE18"/>
    <w:rsid w:val="5E0077CD"/>
    <w:rsid w:val="5E6FDBF4"/>
    <w:rsid w:val="5EBD4D01"/>
    <w:rsid w:val="5EC98E6E"/>
    <w:rsid w:val="5EDC2101"/>
    <w:rsid w:val="5EDD54D9"/>
    <w:rsid w:val="5EE363B5"/>
    <w:rsid w:val="5EE54BB0"/>
    <w:rsid w:val="5EEBD258"/>
    <w:rsid w:val="5EF16C78"/>
    <w:rsid w:val="5EFD6129"/>
    <w:rsid w:val="5F03F686"/>
    <w:rsid w:val="5F10D650"/>
    <w:rsid w:val="5F406844"/>
    <w:rsid w:val="5F440761"/>
    <w:rsid w:val="5F561612"/>
    <w:rsid w:val="5F697206"/>
    <w:rsid w:val="5F806A71"/>
    <w:rsid w:val="5F90DD46"/>
    <w:rsid w:val="5F9C9563"/>
    <w:rsid w:val="5F9D7165"/>
    <w:rsid w:val="5FA92FAF"/>
    <w:rsid w:val="5FD38677"/>
    <w:rsid w:val="60070A58"/>
    <w:rsid w:val="600CC7F7"/>
    <w:rsid w:val="601F2ED7"/>
    <w:rsid w:val="6037B710"/>
    <w:rsid w:val="604CAE2D"/>
    <w:rsid w:val="606287B0"/>
    <w:rsid w:val="60733525"/>
    <w:rsid w:val="6078E05B"/>
    <w:rsid w:val="60F31FE8"/>
    <w:rsid w:val="611AC114"/>
    <w:rsid w:val="613ABEF7"/>
    <w:rsid w:val="6158B303"/>
    <w:rsid w:val="616732F7"/>
    <w:rsid w:val="61A21890"/>
    <w:rsid w:val="61BAFF38"/>
    <w:rsid w:val="61C62156"/>
    <w:rsid w:val="61D9B9B6"/>
    <w:rsid w:val="62198954"/>
    <w:rsid w:val="62199C41"/>
    <w:rsid w:val="622892F3"/>
    <w:rsid w:val="624373E0"/>
    <w:rsid w:val="6258B578"/>
    <w:rsid w:val="626595F8"/>
    <w:rsid w:val="627BA823"/>
    <w:rsid w:val="628CF864"/>
    <w:rsid w:val="62954197"/>
    <w:rsid w:val="62A661D1"/>
    <w:rsid w:val="62D36B06"/>
    <w:rsid w:val="63052A05"/>
    <w:rsid w:val="632298DD"/>
    <w:rsid w:val="6322C5E2"/>
    <w:rsid w:val="63250F33"/>
    <w:rsid w:val="63302DBA"/>
    <w:rsid w:val="63334BBE"/>
    <w:rsid w:val="6336BF47"/>
    <w:rsid w:val="6348263C"/>
    <w:rsid w:val="6355EE71"/>
    <w:rsid w:val="6369DDFE"/>
    <w:rsid w:val="63A9075D"/>
    <w:rsid w:val="63B0DD4E"/>
    <w:rsid w:val="63BA479E"/>
    <w:rsid w:val="63D7E316"/>
    <w:rsid w:val="63DD2900"/>
    <w:rsid w:val="63E97D06"/>
    <w:rsid w:val="63EE5396"/>
    <w:rsid w:val="63F0F158"/>
    <w:rsid w:val="640531B3"/>
    <w:rsid w:val="640872AB"/>
    <w:rsid w:val="6416BFC5"/>
    <w:rsid w:val="642BA3A6"/>
    <w:rsid w:val="64452EBB"/>
    <w:rsid w:val="64463831"/>
    <w:rsid w:val="645D51CA"/>
    <w:rsid w:val="645F7A04"/>
    <w:rsid w:val="64934835"/>
    <w:rsid w:val="64A0EFB1"/>
    <w:rsid w:val="64A5720C"/>
    <w:rsid w:val="64BAF9BD"/>
    <w:rsid w:val="64CE17AB"/>
    <w:rsid w:val="65009EE7"/>
    <w:rsid w:val="6505DF06"/>
    <w:rsid w:val="651A1535"/>
    <w:rsid w:val="651B2248"/>
    <w:rsid w:val="651BB481"/>
    <w:rsid w:val="6540E16E"/>
    <w:rsid w:val="65649F03"/>
    <w:rsid w:val="65681707"/>
    <w:rsid w:val="656A04A1"/>
    <w:rsid w:val="6578DBA2"/>
    <w:rsid w:val="65A58F20"/>
    <w:rsid w:val="65A76CF3"/>
    <w:rsid w:val="65AFC0A7"/>
    <w:rsid w:val="65B35BFF"/>
    <w:rsid w:val="65B8F3BC"/>
    <w:rsid w:val="65D08D4F"/>
    <w:rsid w:val="65DF8982"/>
    <w:rsid w:val="65F4428A"/>
    <w:rsid w:val="660879AC"/>
    <w:rsid w:val="6641B477"/>
    <w:rsid w:val="6646A1AC"/>
    <w:rsid w:val="66470EF2"/>
    <w:rsid w:val="666656FB"/>
    <w:rsid w:val="666B82E4"/>
    <w:rsid w:val="667CE4D7"/>
    <w:rsid w:val="667E80F4"/>
    <w:rsid w:val="66A6FAEB"/>
    <w:rsid w:val="66A879B7"/>
    <w:rsid w:val="66ACFC4F"/>
    <w:rsid w:val="66AF49D3"/>
    <w:rsid w:val="66D1449D"/>
    <w:rsid w:val="66E2D930"/>
    <w:rsid w:val="66F9A500"/>
    <w:rsid w:val="66FBFFA4"/>
    <w:rsid w:val="674CC70B"/>
    <w:rsid w:val="675565A0"/>
    <w:rsid w:val="67811E03"/>
    <w:rsid w:val="67868A0C"/>
    <w:rsid w:val="67873842"/>
    <w:rsid w:val="679B5334"/>
    <w:rsid w:val="67A595F4"/>
    <w:rsid w:val="67AC6488"/>
    <w:rsid w:val="67AC7AB9"/>
    <w:rsid w:val="681BB845"/>
    <w:rsid w:val="6826B6F0"/>
    <w:rsid w:val="6834C4B8"/>
    <w:rsid w:val="6842736A"/>
    <w:rsid w:val="686D5E8F"/>
    <w:rsid w:val="686FB614"/>
    <w:rsid w:val="687DF361"/>
    <w:rsid w:val="68817337"/>
    <w:rsid w:val="688E2B1B"/>
    <w:rsid w:val="68A9A8B2"/>
    <w:rsid w:val="68DB945A"/>
    <w:rsid w:val="68FA9B81"/>
    <w:rsid w:val="6909230F"/>
    <w:rsid w:val="690E8524"/>
    <w:rsid w:val="694AB4A1"/>
    <w:rsid w:val="6958151D"/>
    <w:rsid w:val="6966184D"/>
    <w:rsid w:val="69A5D4BE"/>
    <w:rsid w:val="69B1E0EE"/>
    <w:rsid w:val="69BAA44E"/>
    <w:rsid w:val="69C79061"/>
    <w:rsid w:val="69C7D8B0"/>
    <w:rsid w:val="6A17E857"/>
    <w:rsid w:val="6A33C94B"/>
    <w:rsid w:val="6A518AB5"/>
    <w:rsid w:val="6A7AFDF6"/>
    <w:rsid w:val="6A91738C"/>
    <w:rsid w:val="6A9A7A97"/>
    <w:rsid w:val="6AA71AB0"/>
    <w:rsid w:val="6AC4CCDD"/>
    <w:rsid w:val="6ACBD131"/>
    <w:rsid w:val="6AE3AFBF"/>
    <w:rsid w:val="6B02A842"/>
    <w:rsid w:val="6B04F75F"/>
    <w:rsid w:val="6B287C35"/>
    <w:rsid w:val="6B4074AA"/>
    <w:rsid w:val="6B492FD1"/>
    <w:rsid w:val="6B4E77C1"/>
    <w:rsid w:val="6B83FB6B"/>
    <w:rsid w:val="6B9BEDDE"/>
    <w:rsid w:val="6BB2CEF3"/>
    <w:rsid w:val="6BB9CF7F"/>
    <w:rsid w:val="6BC47A11"/>
    <w:rsid w:val="6BE75611"/>
    <w:rsid w:val="6BE8DF97"/>
    <w:rsid w:val="6C081183"/>
    <w:rsid w:val="6C09EE63"/>
    <w:rsid w:val="6C0F17EF"/>
    <w:rsid w:val="6C1B065A"/>
    <w:rsid w:val="6C2A9935"/>
    <w:rsid w:val="6C462F66"/>
    <w:rsid w:val="6C4F8254"/>
    <w:rsid w:val="6C8594F0"/>
    <w:rsid w:val="6C91AC0E"/>
    <w:rsid w:val="6C9EE7D9"/>
    <w:rsid w:val="6CCB426B"/>
    <w:rsid w:val="6CEA246E"/>
    <w:rsid w:val="6CFD11BB"/>
    <w:rsid w:val="6D17C91C"/>
    <w:rsid w:val="6D1D69F7"/>
    <w:rsid w:val="6D617601"/>
    <w:rsid w:val="6D70F224"/>
    <w:rsid w:val="6D891907"/>
    <w:rsid w:val="6DB7F610"/>
    <w:rsid w:val="6DD3427E"/>
    <w:rsid w:val="6DDF2B95"/>
    <w:rsid w:val="6DE475CC"/>
    <w:rsid w:val="6DE78410"/>
    <w:rsid w:val="6DEC1CE2"/>
    <w:rsid w:val="6E0AAB7A"/>
    <w:rsid w:val="6E0F56E8"/>
    <w:rsid w:val="6E1BAF48"/>
    <w:rsid w:val="6E282527"/>
    <w:rsid w:val="6E332368"/>
    <w:rsid w:val="6E56D5A9"/>
    <w:rsid w:val="6E6F9D92"/>
    <w:rsid w:val="6E7F8C81"/>
    <w:rsid w:val="6E7FF30B"/>
    <w:rsid w:val="6E85297D"/>
    <w:rsid w:val="6ED8DDE8"/>
    <w:rsid w:val="6EEDED9E"/>
    <w:rsid w:val="6F0C76F8"/>
    <w:rsid w:val="6F0C8F83"/>
    <w:rsid w:val="6F18EA36"/>
    <w:rsid w:val="6F234C14"/>
    <w:rsid w:val="6F41B4DE"/>
    <w:rsid w:val="6F8B0F02"/>
    <w:rsid w:val="6FC5E9FB"/>
    <w:rsid w:val="6FE0F1DB"/>
    <w:rsid w:val="7000059D"/>
    <w:rsid w:val="70213AB2"/>
    <w:rsid w:val="703A16BB"/>
    <w:rsid w:val="704C2826"/>
    <w:rsid w:val="704FE42B"/>
    <w:rsid w:val="706048BB"/>
    <w:rsid w:val="7069930C"/>
    <w:rsid w:val="706B8D60"/>
    <w:rsid w:val="706CBCFA"/>
    <w:rsid w:val="707AFFF0"/>
    <w:rsid w:val="7090B3C4"/>
    <w:rsid w:val="709E43AE"/>
    <w:rsid w:val="70A1CF83"/>
    <w:rsid w:val="70B82119"/>
    <w:rsid w:val="70C11084"/>
    <w:rsid w:val="712F5EED"/>
    <w:rsid w:val="713B44D5"/>
    <w:rsid w:val="714E8F4C"/>
    <w:rsid w:val="71592862"/>
    <w:rsid w:val="715DE0EA"/>
    <w:rsid w:val="716DCD0C"/>
    <w:rsid w:val="71706A30"/>
    <w:rsid w:val="717CF688"/>
    <w:rsid w:val="71A1D988"/>
    <w:rsid w:val="71BB992B"/>
    <w:rsid w:val="71BBAB96"/>
    <w:rsid w:val="71C89143"/>
    <w:rsid w:val="71E6709F"/>
    <w:rsid w:val="721CAF9E"/>
    <w:rsid w:val="72261B55"/>
    <w:rsid w:val="722E6131"/>
    <w:rsid w:val="7242F3E6"/>
    <w:rsid w:val="7243D810"/>
    <w:rsid w:val="7256E693"/>
    <w:rsid w:val="725D3065"/>
    <w:rsid w:val="7274CA19"/>
    <w:rsid w:val="727A5350"/>
    <w:rsid w:val="7283BA04"/>
    <w:rsid w:val="72878182"/>
    <w:rsid w:val="7295F4E1"/>
    <w:rsid w:val="72A7C189"/>
    <w:rsid w:val="72C91E61"/>
    <w:rsid w:val="72D343F8"/>
    <w:rsid w:val="72E39658"/>
    <w:rsid w:val="72F7A914"/>
    <w:rsid w:val="730BAA1C"/>
    <w:rsid w:val="730F890B"/>
    <w:rsid w:val="7360DACD"/>
    <w:rsid w:val="73708885"/>
    <w:rsid w:val="7382FCAC"/>
    <w:rsid w:val="73A3FF3C"/>
    <w:rsid w:val="73A4E9E8"/>
    <w:rsid w:val="73ADA3BC"/>
    <w:rsid w:val="73B95719"/>
    <w:rsid w:val="73BEE4CB"/>
    <w:rsid w:val="73C8C405"/>
    <w:rsid w:val="73CC3623"/>
    <w:rsid w:val="73D1F92D"/>
    <w:rsid w:val="73E05450"/>
    <w:rsid w:val="73FEF8D4"/>
    <w:rsid w:val="74078E56"/>
    <w:rsid w:val="741643DE"/>
    <w:rsid w:val="7435C5C4"/>
    <w:rsid w:val="7464EEC2"/>
    <w:rsid w:val="746602FD"/>
    <w:rsid w:val="7490877C"/>
    <w:rsid w:val="74A60762"/>
    <w:rsid w:val="74AB27D8"/>
    <w:rsid w:val="74B47D12"/>
    <w:rsid w:val="74C51293"/>
    <w:rsid w:val="74D600A1"/>
    <w:rsid w:val="74EDD38A"/>
    <w:rsid w:val="751486F8"/>
    <w:rsid w:val="754088DC"/>
    <w:rsid w:val="754D4795"/>
    <w:rsid w:val="7593AA57"/>
    <w:rsid w:val="75AE2ACD"/>
    <w:rsid w:val="75BF91DF"/>
    <w:rsid w:val="75D1BD26"/>
    <w:rsid w:val="75DD2D74"/>
    <w:rsid w:val="75FFAEAC"/>
    <w:rsid w:val="7600BF23"/>
    <w:rsid w:val="76057F7B"/>
    <w:rsid w:val="76069F60"/>
    <w:rsid w:val="760702F8"/>
    <w:rsid w:val="76072F3D"/>
    <w:rsid w:val="7615E1DE"/>
    <w:rsid w:val="761AA756"/>
    <w:rsid w:val="76321859"/>
    <w:rsid w:val="763D0FDE"/>
    <w:rsid w:val="76448929"/>
    <w:rsid w:val="764DB490"/>
    <w:rsid w:val="76541D6E"/>
    <w:rsid w:val="7676D528"/>
    <w:rsid w:val="76AF834A"/>
    <w:rsid w:val="76C859CF"/>
    <w:rsid w:val="76EF565D"/>
    <w:rsid w:val="77067CC3"/>
    <w:rsid w:val="770BA731"/>
    <w:rsid w:val="77110906"/>
    <w:rsid w:val="771447A6"/>
    <w:rsid w:val="775AF2A5"/>
    <w:rsid w:val="775D2DA6"/>
    <w:rsid w:val="7764B1AA"/>
    <w:rsid w:val="77A2D359"/>
    <w:rsid w:val="77A511C1"/>
    <w:rsid w:val="77B5F352"/>
    <w:rsid w:val="77B677B7"/>
    <w:rsid w:val="78013986"/>
    <w:rsid w:val="78068A32"/>
    <w:rsid w:val="7814ED9D"/>
    <w:rsid w:val="7822B8A6"/>
    <w:rsid w:val="782CA349"/>
    <w:rsid w:val="78366873"/>
    <w:rsid w:val="783F1EE7"/>
    <w:rsid w:val="78538B90"/>
    <w:rsid w:val="785A09A1"/>
    <w:rsid w:val="7884EF8F"/>
    <w:rsid w:val="788855DA"/>
    <w:rsid w:val="788FBCE8"/>
    <w:rsid w:val="78B1FEE8"/>
    <w:rsid w:val="791BCAEA"/>
    <w:rsid w:val="792E97EB"/>
    <w:rsid w:val="794B423C"/>
    <w:rsid w:val="795E546B"/>
    <w:rsid w:val="795F83A1"/>
    <w:rsid w:val="7966F73E"/>
    <w:rsid w:val="796A2D5A"/>
    <w:rsid w:val="796C5158"/>
    <w:rsid w:val="798B8A8D"/>
    <w:rsid w:val="7994B413"/>
    <w:rsid w:val="79A233D7"/>
    <w:rsid w:val="79C45B45"/>
    <w:rsid w:val="79F5B407"/>
    <w:rsid w:val="7A00C04A"/>
    <w:rsid w:val="7A198983"/>
    <w:rsid w:val="7A284E18"/>
    <w:rsid w:val="7A2E5954"/>
    <w:rsid w:val="7A348D1F"/>
    <w:rsid w:val="7A42DA70"/>
    <w:rsid w:val="7A686122"/>
    <w:rsid w:val="7A8BBCBD"/>
    <w:rsid w:val="7AC6A182"/>
    <w:rsid w:val="7AD93AB9"/>
    <w:rsid w:val="7ADAC7AC"/>
    <w:rsid w:val="7AE277A7"/>
    <w:rsid w:val="7AE2D5C4"/>
    <w:rsid w:val="7AFA8154"/>
    <w:rsid w:val="7B5F9E83"/>
    <w:rsid w:val="7B6F72CE"/>
    <w:rsid w:val="7B6F7E20"/>
    <w:rsid w:val="7B8BAF78"/>
    <w:rsid w:val="7BA2F972"/>
    <w:rsid w:val="7BA3C701"/>
    <w:rsid w:val="7BD9EDE6"/>
    <w:rsid w:val="7C0D1859"/>
    <w:rsid w:val="7C1AE600"/>
    <w:rsid w:val="7C21EFBC"/>
    <w:rsid w:val="7C469D8C"/>
    <w:rsid w:val="7C6A9EF7"/>
    <w:rsid w:val="7C73319F"/>
    <w:rsid w:val="7CA47CF4"/>
    <w:rsid w:val="7CA89266"/>
    <w:rsid w:val="7CAC6301"/>
    <w:rsid w:val="7CC4F95C"/>
    <w:rsid w:val="7CD61052"/>
    <w:rsid w:val="7CEEAD0C"/>
    <w:rsid w:val="7CFBB675"/>
    <w:rsid w:val="7D001325"/>
    <w:rsid w:val="7D27BB58"/>
    <w:rsid w:val="7D2EC655"/>
    <w:rsid w:val="7D3AC82F"/>
    <w:rsid w:val="7D4B9AC1"/>
    <w:rsid w:val="7D6AA3B9"/>
    <w:rsid w:val="7D91D14E"/>
    <w:rsid w:val="7DB18564"/>
    <w:rsid w:val="7DB9FD22"/>
    <w:rsid w:val="7DF356EE"/>
    <w:rsid w:val="7E3D09ED"/>
    <w:rsid w:val="7E3D6FA1"/>
    <w:rsid w:val="7E40BADC"/>
    <w:rsid w:val="7E49550C"/>
    <w:rsid w:val="7E4A67FE"/>
    <w:rsid w:val="7E6ADAD6"/>
    <w:rsid w:val="7E84A0B9"/>
    <w:rsid w:val="7E8B4D33"/>
    <w:rsid w:val="7E9293AA"/>
    <w:rsid w:val="7EB094AD"/>
    <w:rsid w:val="7EB4F77F"/>
    <w:rsid w:val="7ECF7E89"/>
    <w:rsid w:val="7EE3DF1A"/>
    <w:rsid w:val="7EED50A1"/>
    <w:rsid w:val="7F03CD66"/>
    <w:rsid w:val="7F046DEB"/>
    <w:rsid w:val="7F0595D8"/>
    <w:rsid w:val="7F114514"/>
    <w:rsid w:val="7F425A61"/>
    <w:rsid w:val="7F4ABA90"/>
    <w:rsid w:val="7F5B21C5"/>
    <w:rsid w:val="7F711843"/>
    <w:rsid w:val="7F7F469C"/>
    <w:rsid w:val="7FA354FB"/>
    <w:rsid w:val="7FAA0694"/>
    <w:rsid w:val="7FB28A39"/>
    <w:rsid w:val="7FBA7CB8"/>
    <w:rsid w:val="7FC27AD9"/>
    <w:rsid w:val="7FF220F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E31350"/>
  <w15:chartTrackingRefBased/>
  <w15:docId w15:val="{F3C4B29E-116C-49AC-AA38-C93DCA445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0F01"/>
  </w:style>
  <w:style w:type="paragraph" w:styleId="Heading1">
    <w:name w:val="heading 1"/>
    <w:basedOn w:val="Normal"/>
    <w:next w:val="Normal"/>
    <w:link w:val="Heading1Char"/>
    <w:uiPriority w:val="9"/>
    <w:qFormat/>
    <w:rsid w:val="00EA301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61B3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6F6"/>
    <w:pPr>
      <w:ind w:left="720"/>
      <w:contextualSpacing/>
    </w:pPr>
  </w:style>
  <w:style w:type="character" w:styleId="CommentReference">
    <w:name w:val="annotation reference"/>
    <w:basedOn w:val="DefaultParagraphFont"/>
    <w:uiPriority w:val="99"/>
    <w:semiHidden/>
    <w:unhideWhenUsed/>
    <w:rsid w:val="00ED73CD"/>
    <w:rPr>
      <w:sz w:val="16"/>
      <w:szCs w:val="16"/>
    </w:rPr>
  </w:style>
  <w:style w:type="paragraph" w:styleId="CommentText">
    <w:name w:val="annotation text"/>
    <w:basedOn w:val="Normal"/>
    <w:link w:val="CommentTextChar"/>
    <w:uiPriority w:val="99"/>
    <w:unhideWhenUsed/>
    <w:rsid w:val="00ED73CD"/>
    <w:pPr>
      <w:spacing w:line="240" w:lineRule="auto"/>
    </w:pPr>
    <w:rPr>
      <w:sz w:val="20"/>
      <w:szCs w:val="20"/>
    </w:rPr>
  </w:style>
  <w:style w:type="character" w:customStyle="1" w:styleId="CommentTextChar">
    <w:name w:val="Comment Text Char"/>
    <w:basedOn w:val="DefaultParagraphFont"/>
    <w:link w:val="CommentText"/>
    <w:uiPriority w:val="99"/>
    <w:rsid w:val="00ED73CD"/>
    <w:rPr>
      <w:sz w:val="20"/>
      <w:szCs w:val="20"/>
    </w:rPr>
  </w:style>
  <w:style w:type="paragraph" w:styleId="CommentSubject">
    <w:name w:val="annotation subject"/>
    <w:basedOn w:val="CommentText"/>
    <w:next w:val="CommentText"/>
    <w:link w:val="CommentSubjectChar"/>
    <w:uiPriority w:val="99"/>
    <w:semiHidden/>
    <w:unhideWhenUsed/>
    <w:rsid w:val="00ED73CD"/>
    <w:rPr>
      <w:b/>
      <w:bCs/>
    </w:rPr>
  </w:style>
  <w:style w:type="character" w:customStyle="1" w:styleId="CommentSubjectChar">
    <w:name w:val="Comment Subject Char"/>
    <w:basedOn w:val="CommentTextChar"/>
    <w:link w:val="CommentSubject"/>
    <w:uiPriority w:val="99"/>
    <w:semiHidden/>
    <w:rsid w:val="00ED73CD"/>
    <w:rPr>
      <w:b/>
      <w:bCs/>
      <w:sz w:val="20"/>
      <w:szCs w:val="20"/>
    </w:rPr>
  </w:style>
  <w:style w:type="paragraph" w:customStyle="1" w:styleId="Default">
    <w:name w:val="Default"/>
    <w:rsid w:val="00823F6B"/>
    <w:pPr>
      <w:autoSpaceDE w:val="0"/>
      <w:autoSpaceDN w:val="0"/>
      <w:adjustRightInd w:val="0"/>
      <w:spacing w:after="0" w:line="240" w:lineRule="auto"/>
    </w:pPr>
    <w:rPr>
      <w:rFonts w:ascii="Times New Roman" w:hAnsi="Times New Roman" w:cs="Times New Roman"/>
      <w:color w:val="000000"/>
      <w:sz w:val="24"/>
      <w:szCs w:val="24"/>
      <w:lang w:val="it-IT"/>
    </w:rPr>
  </w:style>
  <w:style w:type="character" w:customStyle="1" w:styleId="Heading1Char">
    <w:name w:val="Heading 1 Char"/>
    <w:basedOn w:val="DefaultParagraphFont"/>
    <w:link w:val="Heading1"/>
    <w:uiPriority w:val="9"/>
    <w:rsid w:val="00EA3012"/>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8056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56C5"/>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unhideWhenUsed/>
    <w:rsid w:val="008056C5"/>
    <w:pPr>
      <w:spacing w:after="0" w:line="240" w:lineRule="auto"/>
    </w:pPr>
    <w:rPr>
      <w:sz w:val="20"/>
      <w:szCs w:val="20"/>
    </w:rPr>
  </w:style>
  <w:style w:type="character" w:customStyle="1" w:styleId="FootnoteTextChar">
    <w:name w:val="Footnote Text Char"/>
    <w:basedOn w:val="DefaultParagraphFont"/>
    <w:link w:val="FootnoteText"/>
    <w:uiPriority w:val="99"/>
    <w:rsid w:val="008056C5"/>
    <w:rPr>
      <w:sz w:val="20"/>
      <w:szCs w:val="20"/>
    </w:rPr>
  </w:style>
  <w:style w:type="character" w:styleId="FootnoteReference">
    <w:name w:val="footnote reference"/>
    <w:basedOn w:val="DefaultParagraphFont"/>
    <w:uiPriority w:val="99"/>
    <w:semiHidden/>
    <w:unhideWhenUsed/>
    <w:rsid w:val="008056C5"/>
    <w:rPr>
      <w:vertAlign w:val="superscript"/>
    </w:rPr>
  </w:style>
  <w:style w:type="paragraph" w:styleId="TOCHeading">
    <w:name w:val="TOC Heading"/>
    <w:basedOn w:val="Heading1"/>
    <w:next w:val="Normal"/>
    <w:uiPriority w:val="39"/>
    <w:unhideWhenUsed/>
    <w:qFormat/>
    <w:rsid w:val="00AD2C18"/>
    <w:pPr>
      <w:spacing w:line="259" w:lineRule="auto"/>
      <w:outlineLvl w:val="9"/>
    </w:pPr>
    <w:rPr>
      <w:lang w:val="en-US"/>
    </w:rPr>
  </w:style>
  <w:style w:type="paragraph" w:styleId="TOC1">
    <w:name w:val="toc 1"/>
    <w:basedOn w:val="Normal"/>
    <w:next w:val="Normal"/>
    <w:autoRedefine/>
    <w:uiPriority w:val="39"/>
    <w:unhideWhenUsed/>
    <w:rsid w:val="00123240"/>
    <w:pPr>
      <w:tabs>
        <w:tab w:val="right" w:leader="dot" w:pos="9396"/>
      </w:tabs>
      <w:spacing w:after="100"/>
    </w:pPr>
  </w:style>
  <w:style w:type="character" w:styleId="Hyperlink">
    <w:name w:val="Hyperlink"/>
    <w:basedOn w:val="DefaultParagraphFont"/>
    <w:uiPriority w:val="99"/>
    <w:unhideWhenUsed/>
    <w:rsid w:val="00AD2C18"/>
    <w:rPr>
      <w:color w:val="0000FF" w:themeColor="hyperlink"/>
      <w:u w:val="single"/>
    </w:rPr>
  </w:style>
  <w:style w:type="character" w:customStyle="1" w:styleId="Heading2Char">
    <w:name w:val="Heading 2 Char"/>
    <w:basedOn w:val="DefaultParagraphFont"/>
    <w:link w:val="Heading2"/>
    <w:uiPriority w:val="9"/>
    <w:rsid w:val="00761B34"/>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547D6C"/>
    <w:pPr>
      <w:tabs>
        <w:tab w:val="right" w:leader="dot" w:pos="9396"/>
      </w:tabs>
      <w:spacing w:after="120"/>
      <w:ind w:left="221"/>
    </w:pPr>
  </w:style>
  <w:style w:type="paragraph" w:styleId="Header">
    <w:name w:val="header"/>
    <w:basedOn w:val="Normal"/>
    <w:link w:val="HeaderChar"/>
    <w:uiPriority w:val="99"/>
    <w:unhideWhenUsed/>
    <w:rsid w:val="006E67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6701"/>
  </w:style>
  <w:style w:type="paragraph" w:styleId="Footer">
    <w:name w:val="footer"/>
    <w:basedOn w:val="Normal"/>
    <w:link w:val="FooterChar"/>
    <w:uiPriority w:val="99"/>
    <w:unhideWhenUsed/>
    <w:rsid w:val="006E67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6701"/>
  </w:style>
  <w:style w:type="paragraph" w:styleId="BalloonText">
    <w:name w:val="Balloon Text"/>
    <w:basedOn w:val="Normal"/>
    <w:link w:val="BalloonTextChar"/>
    <w:uiPriority w:val="99"/>
    <w:semiHidden/>
    <w:unhideWhenUsed/>
    <w:rsid w:val="009E22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22AB"/>
    <w:rPr>
      <w:rFonts w:ascii="Segoe UI" w:hAnsi="Segoe UI" w:cs="Segoe UI"/>
      <w:sz w:val="18"/>
      <w:szCs w:val="18"/>
    </w:rPr>
  </w:style>
  <w:style w:type="character" w:customStyle="1" w:styleId="UnresolvedMention1">
    <w:name w:val="Unresolved Mention1"/>
    <w:basedOn w:val="DefaultParagraphFont"/>
    <w:uiPriority w:val="99"/>
    <w:semiHidden/>
    <w:unhideWhenUsed/>
    <w:rsid w:val="00810954"/>
    <w:rPr>
      <w:color w:val="605E5C"/>
      <w:shd w:val="clear" w:color="auto" w:fill="E1DFDD"/>
    </w:rPr>
  </w:style>
  <w:style w:type="character" w:customStyle="1" w:styleId="UnresolvedMention2">
    <w:name w:val="Unresolved Mention2"/>
    <w:basedOn w:val="DefaultParagraphFont"/>
    <w:uiPriority w:val="99"/>
    <w:semiHidden/>
    <w:unhideWhenUsed/>
    <w:rsid w:val="0049295A"/>
    <w:rPr>
      <w:color w:val="605E5C"/>
      <w:shd w:val="clear" w:color="auto" w:fill="E1DFDD"/>
    </w:rPr>
  </w:style>
  <w:style w:type="character" w:styleId="FollowedHyperlink">
    <w:name w:val="FollowedHyperlink"/>
    <w:basedOn w:val="DefaultParagraphFont"/>
    <w:uiPriority w:val="99"/>
    <w:semiHidden/>
    <w:unhideWhenUsed/>
    <w:rsid w:val="00466E81"/>
    <w:rPr>
      <w:color w:val="800080" w:themeColor="followedHyperlink"/>
      <w:u w:val="single"/>
    </w:rPr>
  </w:style>
  <w:style w:type="paragraph" w:styleId="Revision">
    <w:name w:val="Revision"/>
    <w:hidden/>
    <w:uiPriority w:val="99"/>
    <w:semiHidden/>
    <w:rsid w:val="00123240"/>
    <w:pPr>
      <w:spacing w:after="0" w:line="240" w:lineRule="auto"/>
    </w:pPr>
  </w:style>
  <w:style w:type="character" w:customStyle="1" w:styleId="UnresolvedMention">
    <w:name w:val="Unresolved Mention"/>
    <w:basedOn w:val="DefaultParagraphFont"/>
    <w:uiPriority w:val="99"/>
    <w:semiHidden/>
    <w:unhideWhenUsed/>
    <w:rsid w:val="001E03CE"/>
    <w:rPr>
      <w:color w:val="605E5C"/>
      <w:shd w:val="clear" w:color="auto" w:fill="E1DFDD"/>
    </w:rPr>
  </w:style>
  <w:style w:type="character" w:customStyle="1" w:styleId="cf01">
    <w:name w:val="cf01"/>
    <w:basedOn w:val="DefaultParagraphFont"/>
    <w:rsid w:val="00570FE2"/>
    <w:rPr>
      <w:rFonts w:ascii="Segoe UI" w:hAnsi="Segoe UI" w:cs="Segoe UI" w:hint="default"/>
      <w:sz w:val="18"/>
      <w:szCs w:val="18"/>
    </w:rPr>
  </w:style>
  <w:style w:type="character" w:customStyle="1" w:styleId="oj-sub">
    <w:name w:val="oj-sub"/>
    <w:basedOn w:val="DefaultParagraphFont"/>
    <w:rsid w:val="00AF0D17"/>
  </w:style>
  <w:style w:type="character" w:customStyle="1" w:styleId="Mention">
    <w:name w:val="Mention"/>
    <w:basedOn w:val="DefaultParagraphFont"/>
    <w:uiPriority w:val="99"/>
    <w:unhideWhenUsed/>
    <w:rsid w:val="00B2062A"/>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14395">
      <w:bodyDiv w:val="1"/>
      <w:marLeft w:val="0"/>
      <w:marRight w:val="0"/>
      <w:marTop w:val="0"/>
      <w:marBottom w:val="0"/>
      <w:divBdr>
        <w:top w:val="none" w:sz="0" w:space="0" w:color="auto"/>
        <w:left w:val="none" w:sz="0" w:space="0" w:color="auto"/>
        <w:bottom w:val="none" w:sz="0" w:space="0" w:color="auto"/>
        <w:right w:val="none" w:sz="0" w:space="0" w:color="auto"/>
      </w:divBdr>
    </w:div>
    <w:div w:id="116221517">
      <w:bodyDiv w:val="1"/>
      <w:marLeft w:val="0"/>
      <w:marRight w:val="0"/>
      <w:marTop w:val="0"/>
      <w:marBottom w:val="0"/>
      <w:divBdr>
        <w:top w:val="none" w:sz="0" w:space="0" w:color="auto"/>
        <w:left w:val="none" w:sz="0" w:space="0" w:color="auto"/>
        <w:bottom w:val="none" w:sz="0" w:space="0" w:color="auto"/>
        <w:right w:val="none" w:sz="0" w:space="0" w:color="auto"/>
      </w:divBdr>
    </w:div>
    <w:div w:id="121466324">
      <w:bodyDiv w:val="1"/>
      <w:marLeft w:val="0"/>
      <w:marRight w:val="0"/>
      <w:marTop w:val="0"/>
      <w:marBottom w:val="0"/>
      <w:divBdr>
        <w:top w:val="none" w:sz="0" w:space="0" w:color="auto"/>
        <w:left w:val="none" w:sz="0" w:space="0" w:color="auto"/>
        <w:bottom w:val="none" w:sz="0" w:space="0" w:color="auto"/>
        <w:right w:val="none" w:sz="0" w:space="0" w:color="auto"/>
      </w:divBdr>
    </w:div>
    <w:div w:id="254363364">
      <w:bodyDiv w:val="1"/>
      <w:marLeft w:val="0"/>
      <w:marRight w:val="0"/>
      <w:marTop w:val="0"/>
      <w:marBottom w:val="0"/>
      <w:divBdr>
        <w:top w:val="none" w:sz="0" w:space="0" w:color="auto"/>
        <w:left w:val="none" w:sz="0" w:space="0" w:color="auto"/>
        <w:bottom w:val="none" w:sz="0" w:space="0" w:color="auto"/>
        <w:right w:val="none" w:sz="0" w:space="0" w:color="auto"/>
      </w:divBdr>
    </w:div>
    <w:div w:id="279847754">
      <w:bodyDiv w:val="1"/>
      <w:marLeft w:val="0"/>
      <w:marRight w:val="0"/>
      <w:marTop w:val="0"/>
      <w:marBottom w:val="0"/>
      <w:divBdr>
        <w:top w:val="none" w:sz="0" w:space="0" w:color="auto"/>
        <w:left w:val="none" w:sz="0" w:space="0" w:color="auto"/>
        <w:bottom w:val="none" w:sz="0" w:space="0" w:color="auto"/>
        <w:right w:val="none" w:sz="0" w:space="0" w:color="auto"/>
      </w:divBdr>
    </w:div>
    <w:div w:id="384568232">
      <w:bodyDiv w:val="1"/>
      <w:marLeft w:val="0"/>
      <w:marRight w:val="0"/>
      <w:marTop w:val="0"/>
      <w:marBottom w:val="0"/>
      <w:divBdr>
        <w:top w:val="none" w:sz="0" w:space="0" w:color="auto"/>
        <w:left w:val="none" w:sz="0" w:space="0" w:color="auto"/>
        <w:bottom w:val="none" w:sz="0" w:space="0" w:color="auto"/>
        <w:right w:val="none" w:sz="0" w:space="0" w:color="auto"/>
      </w:divBdr>
    </w:div>
    <w:div w:id="545874957">
      <w:bodyDiv w:val="1"/>
      <w:marLeft w:val="0"/>
      <w:marRight w:val="0"/>
      <w:marTop w:val="0"/>
      <w:marBottom w:val="0"/>
      <w:divBdr>
        <w:top w:val="none" w:sz="0" w:space="0" w:color="auto"/>
        <w:left w:val="none" w:sz="0" w:space="0" w:color="auto"/>
        <w:bottom w:val="none" w:sz="0" w:space="0" w:color="auto"/>
        <w:right w:val="none" w:sz="0" w:space="0" w:color="auto"/>
      </w:divBdr>
    </w:div>
    <w:div w:id="577207262">
      <w:bodyDiv w:val="1"/>
      <w:marLeft w:val="0"/>
      <w:marRight w:val="0"/>
      <w:marTop w:val="0"/>
      <w:marBottom w:val="0"/>
      <w:divBdr>
        <w:top w:val="none" w:sz="0" w:space="0" w:color="auto"/>
        <w:left w:val="none" w:sz="0" w:space="0" w:color="auto"/>
        <w:bottom w:val="none" w:sz="0" w:space="0" w:color="auto"/>
        <w:right w:val="none" w:sz="0" w:space="0" w:color="auto"/>
      </w:divBdr>
    </w:div>
    <w:div w:id="971324994">
      <w:bodyDiv w:val="1"/>
      <w:marLeft w:val="0"/>
      <w:marRight w:val="0"/>
      <w:marTop w:val="0"/>
      <w:marBottom w:val="0"/>
      <w:divBdr>
        <w:top w:val="none" w:sz="0" w:space="0" w:color="auto"/>
        <w:left w:val="none" w:sz="0" w:space="0" w:color="auto"/>
        <w:bottom w:val="none" w:sz="0" w:space="0" w:color="auto"/>
        <w:right w:val="none" w:sz="0" w:space="0" w:color="auto"/>
      </w:divBdr>
    </w:div>
    <w:div w:id="1141770495">
      <w:bodyDiv w:val="1"/>
      <w:marLeft w:val="0"/>
      <w:marRight w:val="0"/>
      <w:marTop w:val="0"/>
      <w:marBottom w:val="0"/>
      <w:divBdr>
        <w:top w:val="none" w:sz="0" w:space="0" w:color="auto"/>
        <w:left w:val="none" w:sz="0" w:space="0" w:color="auto"/>
        <w:bottom w:val="none" w:sz="0" w:space="0" w:color="auto"/>
        <w:right w:val="none" w:sz="0" w:space="0" w:color="auto"/>
      </w:divBdr>
    </w:div>
    <w:div w:id="1153060698">
      <w:bodyDiv w:val="1"/>
      <w:marLeft w:val="0"/>
      <w:marRight w:val="0"/>
      <w:marTop w:val="0"/>
      <w:marBottom w:val="0"/>
      <w:divBdr>
        <w:top w:val="none" w:sz="0" w:space="0" w:color="auto"/>
        <w:left w:val="none" w:sz="0" w:space="0" w:color="auto"/>
        <w:bottom w:val="none" w:sz="0" w:space="0" w:color="auto"/>
        <w:right w:val="none" w:sz="0" w:space="0" w:color="auto"/>
      </w:divBdr>
    </w:div>
    <w:div w:id="1169365463">
      <w:bodyDiv w:val="1"/>
      <w:marLeft w:val="0"/>
      <w:marRight w:val="0"/>
      <w:marTop w:val="0"/>
      <w:marBottom w:val="0"/>
      <w:divBdr>
        <w:top w:val="none" w:sz="0" w:space="0" w:color="auto"/>
        <w:left w:val="none" w:sz="0" w:space="0" w:color="auto"/>
        <w:bottom w:val="none" w:sz="0" w:space="0" w:color="auto"/>
        <w:right w:val="none" w:sz="0" w:space="0" w:color="auto"/>
      </w:divBdr>
    </w:div>
    <w:div w:id="1551531243">
      <w:bodyDiv w:val="1"/>
      <w:marLeft w:val="0"/>
      <w:marRight w:val="0"/>
      <w:marTop w:val="0"/>
      <w:marBottom w:val="0"/>
      <w:divBdr>
        <w:top w:val="none" w:sz="0" w:space="0" w:color="auto"/>
        <w:left w:val="none" w:sz="0" w:space="0" w:color="auto"/>
        <w:bottom w:val="none" w:sz="0" w:space="0" w:color="auto"/>
        <w:right w:val="none" w:sz="0" w:space="0" w:color="auto"/>
      </w:divBdr>
    </w:div>
    <w:div w:id="1551653933">
      <w:bodyDiv w:val="1"/>
      <w:marLeft w:val="0"/>
      <w:marRight w:val="0"/>
      <w:marTop w:val="0"/>
      <w:marBottom w:val="0"/>
      <w:divBdr>
        <w:top w:val="none" w:sz="0" w:space="0" w:color="auto"/>
        <w:left w:val="none" w:sz="0" w:space="0" w:color="auto"/>
        <w:bottom w:val="none" w:sz="0" w:space="0" w:color="auto"/>
        <w:right w:val="none" w:sz="0" w:space="0" w:color="auto"/>
      </w:divBdr>
    </w:div>
    <w:div w:id="1700934586">
      <w:bodyDiv w:val="1"/>
      <w:marLeft w:val="0"/>
      <w:marRight w:val="0"/>
      <w:marTop w:val="0"/>
      <w:marBottom w:val="0"/>
      <w:divBdr>
        <w:top w:val="none" w:sz="0" w:space="0" w:color="auto"/>
        <w:left w:val="none" w:sz="0" w:space="0" w:color="auto"/>
        <w:bottom w:val="none" w:sz="0" w:space="0" w:color="auto"/>
        <w:right w:val="none" w:sz="0" w:space="0" w:color="auto"/>
      </w:divBdr>
    </w:div>
    <w:div w:id="1739356525">
      <w:bodyDiv w:val="1"/>
      <w:marLeft w:val="0"/>
      <w:marRight w:val="0"/>
      <w:marTop w:val="0"/>
      <w:marBottom w:val="0"/>
      <w:divBdr>
        <w:top w:val="none" w:sz="0" w:space="0" w:color="auto"/>
        <w:left w:val="none" w:sz="0" w:space="0" w:color="auto"/>
        <w:bottom w:val="none" w:sz="0" w:space="0" w:color="auto"/>
        <w:right w:val="none" w:sz="0" w:space="0" w:color="auto"/>
      </w:divBdr>
    </w:div>
    <w:div w:id="1756592056">
      <w:bodyDiv w:val="1"/>
      <w:marLeft w:val="0"/>
      <w:marRight w:val="0"/>
      <w:marTop w:val="0"/>
      <w:marBottom w:val="0"/>
      <w:divBdr>
        <w:top w:val="none" w:sz="0" w:space="0" w:color="auto"/>
        <w:left w:val="none" w:sz="0" w:space="0" w:color="auto"/>
        <w:bottom w:val="none" w:sz="0" w:space="0" w:color="auto"/>
        <w:right w:val="none" w:sz="0" w:space="0" w:color="auto"/>
      </w:divBdr>
    </w:div>
    <w:div w:id="1804348487">
      <w:bodyDiv w:val="1"/>
      <w:marLeft w:val="0"/>
      <w:marRight w:val="0"/>
      <w:marTop w:val="0"/>
      <w:marBottom w:val="0"/>
      <w:divBdr>
        <w:top w:val="none" w:sz="0" w:space="0" w:color="auto"/>
        <w:left w:val="none" w:sz="0" w:space="0" w:color="auto"/>
        <w:bottom w:val="none" w:sz="0" w:space="0" w:color="auto"/>
        <w:right w:val="none" w:sz="0" w:space="0" w:color="auto"/>
      </w:divBdr>
    </w:div>
    <w:div w:id="1813329426">
      <w:bodyDiv w:val="1"/>
      <w:marLeft w:val="0"/>
      <w:marRight w:val="0"/>
      <w:marTop w:val="0"/>
      <w:marBottom w:val="0"/>
      <w:divBdr>
        <w:top w:val="none" w:sz="0" w:space="0" w:color="auto"/>
        <w:left w:val="none" w:sz="0" w:space="0" w:color="auto"/>
        <w:bottom w:val="none" w:sz="0" w:space="0" w:color="auto"/>
        <w:right w:val="none" w:sz="0" w:space="0" w:color="auto"/>
      </w:divBdr>
    </w:div>
    <w:div w:id="1827432061">
      <w:bodyDiv w:val="1"/>
      <w:marLeft w:val="0"/>
      <w:marRight w:val="0"/>
      <w:marTop w:val="0"/>
      <w:marBottom w:val="0"/>
      <w:divBdr>
        <w:top w:val="none" w:sz="0" w:space="0" w:color="auto"/>
        <w:left w:val="none" w:sz="0" w:space="0" w:color="auto"/>
        <w:bottom w:val="none" w:sz="0" w:space="0" w:color="auto"/>
        <w:right w:val="none" w:sz="0" w:space="0" w:color="auto"/>
      </w:divBdr>
    </w:div>
    <w:div w:id="1929120640">
      <w:bodyDiv w:val="1"/>
      <w:marLeft w:val="0"/>
      <w:marRight w:val="0"/>
      <w:marTop w:val="0"/>
      <w:marBottom w:val="0"/>
      <w:divBdr>
        <w:top w:val="none" w:sz="0" w:space="0" w:color="auto"/>
        <w:left w:val="none" w:sz="0" w:space="0" w:color="auto"/>
        <w:bottom w:val="none" w:sz="0" w:space="0" w:color="auto"/>
        <w:right w:val="none" w:sz="0" w:space="0" w:color="auto"/>
      </w:divBdr>
    </w:div>
    <w:div w:id="2038891350">
      <w:bodyDiv w:val="1"/>
      <w:marLeft w:val="0"/>
      <w:marRight w:val="0"/>
      <w:marTop w:val="0"/>
      <w:marBottom w:val="0"/>
      <w:divBdr>
        <w:top w:val="none" w:sz="0" w:space="0" w:color="auto"/>
        <w:left w:val="none" w:sz="0" w:space="0" w:color="auto"/>
        <w:bottom w:val="none" w:sz="0" w:space="0" w:color="auto"/>
        <w:right w:val="none" w:sz="0" w:space="0" w:color="auto"/>
      </w:divBdr>
    </w:div>
    <w:div w:id="211716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customXml" Target="../customXml/item3.xml"/><Relationship Id="rId21" Type="http://schemas.microsoft.com/office/2016/09/relationships/commentsIds" Target="commentsIds.xml"/><Relationship Id="rId7" Type="http://schemas.openxmlformats.org/officeDocument/2006/relationships/settings" Target="settings.xm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20" Type="http://schemas.microsoft.com/office/2019/05/relationships/documenttasks" Target="documenttasks/documenttasks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nergy.ec.europa.eu/topics/renewable-energy/bioenergy/voluntary-schemes_en" TargetMode="External"/><Relationship Id="rId5" Type="http://schemas.openxmlformats.org/officeDocument/2006/relationships/numbering" Target="numbering.xml"/><Relationship Id="rId15" Type="http://schemas.openxmlformats.org/officeDocument/2006/relationships/hyperlink" Target="https://www.eex.com/en/market-data/environmentals/futures" TargetMode="External"/><Relationship Id="rId10" Type="http://schemas.openxmlformats.org/officeDocument/2006/relationships/endnotes" Target="endnotes.xml"/><Relationship Id="rId19"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ice.com/products/197/EUA-Futures/data?marketId=5474738&amp;span=1"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energy.ec.europa.eu/topics/renewable-energy/bioenergy/voluntary-schemes_en" TargetMode="External"/><Relationship Id="rId2" Type="http://schemas.openxmlformats.org/officeDocument/2006/relationships/hyperlink" Target="https://eur-lex.europa.eu/legal-content/EN/TXT/?uri=uriserv%3AOJ.L_.2023.157.01.0020.01.ENG&amp;toc=OJ%3AL%3A2023%3A157%3ATOC" TargetMode="External"/><Relationship Id="rId1" Type="http://schemas.openxmlformats.org/officeDocument/2006/relationships/hyperlink" Target="https://eur-lex.europa.eu/legal-content/EN/TXT/?uri=uriserv%3AOJ.L_.2023.157.01.0011.01.ENG&amp;toc=OJ%3AL%3A2023%3A157%3ATOC" TargetMode="External"/></Relationships>
</file>

<file path=word/documenttasks/documenttasks1.xml><?xml version="1.0" encoding="utf-8"?>
<t:Tasks xmlns:t="http://schemas.microsoft.com/office/tasks/2019/documenttasks" xmlns:oel="http://schemas.microsoft.com/office/2019/extlst">
  <t:Task id="{F67081F9-5570-41FB-85D6-3FA328BD869D}">
    <t:Anchor>
      <t:Comment id="694566744"/>
    </t:Anchor>
    <t:History>
      <t:Event id="{B5F06CFB-DB80-49C1-8F9C-599228FDFFD8}" time="2024-02-01T15:03:36.925Z">
        <t:Attribution userId="S::Bernd.KUEPKER@ec.europa.eu::a776b35f-1645-47be-ac52-cf70f7176dce" userProvider="AD" userName="KUEPKER Bernd (ENER)"/>
        <t:Anchor>
          <t:Comment id="694566744"/>
        </t:Anchor>
        <t:Create/>
      </t:Event>
      <t:Event id="{542B4E91-1525-4FCF-87E9-553CD0DC0399}" time="2024-02-01T15:03:36.925Z">
        <t:Attribution userId="S::Bernd.KUEPKER@ec.europa.eu::a776b35f-1645-47be-ac52-cf70f7176dce" userProvider="AD" userName="KUEPKER Bernd (ENER)"/>
        <t:Anchor>
          <t:Comment id="694566744"/>
        </t:Anchor>
        <t:Assign userId="S::Oliver.HURTIG@ec.europa.eu::be4538b1-383a-4968-bb98-197cc2ed4b32" userProvider="AD" userName="HURTIG Oliver (JRC-ISPRA)"/>
      </t:Event>
      <t:Event id="{B8EDD2BB-B6E5-4717-BC6F-BCF10B9FC15F}" time="2024-02-01T15:03:36.925Z">
        <t:Attribution userId="S::Bernd.KUEPKER@ec.europa.eu::a776b35f-1645-47be-ac52-cf70f7176dce" userProvider="AD" userName="KUEPKER Bernd (ENER)"/>
        <t:Anchor>
          <t:Comment id="694566744"/>
        </t:Anchor>
        <t:SetTitle title="@HURTIG Oliver (JRC-ISPRA) ok for you?"/>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E1987089B2DDC4EA3C5EEDA50AEC7B2" ma:contentTypeVersion="0" ma:contentTypeDescription="Create a new document." ma:contentTypeScope="" ma:versionID="36bb810f5b2d9ab96147b3e5becf748e">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D3FC2A-B92B-4940-A388-1DF1FAB3EEAD}">
  <ds:schemaRefs>
    <ds:schemaRef ds:uri="http://schemas.microsoft.com/sharepoint/v3/contenttype/forms"/>
  </ds:schemaRefs>
</ds:datastoreItem>
</file>

<file path=customXml/itemProps2.xml><?xml version="1.0" encoding="utf-8"?>
<ds:datastoreItem xmlns:ds="http://schemas.openxmlformats.org/officeDocument/2006/customXml" ds:itemID="{A8A10B57-B616-4C89-867B-46E5806E9DD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BFF3B9A-98C9-4499-822F-17B182D2F5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1468FED-F636-4BF7-98AB-5D0F6A443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24</Pages>
  <Words>9552</Words>
  <Characters>49390</Characters>
  <Application>Microsoft Office Word</Application>
  <DocSecurity>0</DocSecurity>
  <Lines>823</Lines>
  <Paragraphs>297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KUEPKER Bernd (ENER)</dc:creator>
  <cp:keywords/>
  <dc:description/>
  <cp:lastModifiedBy>HURTIG Oliver (JRC-ISPRA)</cp:lastModifiedBy>
  <cp:revision>664</cp:revision>
  <dcterms:created xsi:type="dcterms:W3CDTF">2023-12-08T06:10:00Z</dcterms:created>
  <dcterms:modified xsi:type="dcterms:W3CDTF">2024-02-05T15:38:00Z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d9ddd1-4d20-43f6-abfa-fc3c07406f94_Enabled">
    <vt:lpwstr>true</vt:lpwstr>
  </property>
  <property fmtid="{D5CDD505-2E9C-101B-9397-08002B2CF9AE}" pid="3" name="MSIP_Label_6bd9ddd1-4d20-43f6-abfa-fc3c07406f94_SetDate">
    <vt:lpwstr>2022-09-19T07:56:53Z</vt:lpwstr>
  </property>
  <property fmtid="{D5CDD505-2E9C-101B-9397-08002B2CF9AE}" pid="4" name="MSIP_Label_6bd9ddd1-4d20-43f6-abfa-fc3c07406f94_Method">
    <vt:lpwstr>Standard</vt:lpwstr>
  </property>
  <property fmtid="{D5CDD505-2E9C-101B-9397-08002B2CF9AE}" pid="5" name="MSIP_Label_6bd9ddd1-4d20-43f6-abfa-fc3c07406f94_Name">
    <vt:lpwstr>Commission Use</vt:lpwstr>
  </property>
  <property fmtid="{D5CDD505-2E9C-101B-9397-08002B2CF9AE}" pid="6" name="MSIP_Label_6bd9ddd1-4d20-43f6-abfa-fc3c07406f94_SiteId">
    <vt:lpwstr>b24c8b06-522c-46fe-9080-70926f8dddb1</vt:lpwstr>
  </property>
  <property fmtid="{D5CDD505-2E9C-101B-9397-08002B2CF9AE}" pid="7" name="MSIP_Label_6bd9ddd1-4d20-43f6-abfa-fc3c07406f94_ActionId">
    <vt:lpwstr>0061f9d3-eef5-48c2-a45a-a471e633f744</vt:lpwstr>
  </property>
  <property fmtid="{D5CDD505-2E9C-101B-9397-08002B2CF9AE}" pid="8" name="MSIP_Label_6bd9ddd1-4d20-43f6-abfa-fc3c07406f94_ContentBits">
    <vt:lpwstr>0</vt:lpwstr>
  </property>
  <property fmtid="{D5CDD505-2E9C-101B-9397-08002B2CF9AE}" pid="9" name="ContentTypeId">
    <vt:lpwstr>0x010100AE1987089B2DDC4EA3C5EEDA50AEC7B2</vt:lpwstr>
  </property>
</Properties>
</file>