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F0995CF" w14:textId="1C8632DE"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4DC4DF5E" w14:textId="77777777" w:rsidR="00364E2C" w:rsidRDefault="00364E2C" w:rsidP="00364E2C">
      <w:pPr>
        <w:tabs>
          <w:tab w:val="left" w:pos="6946"/>
        </w:tabs>
        <w:spacing w:line="300" w:lineRule="auto"/>
        <w:ind w:firstLine="0"/>
        <w:rPr>
          <w:szCs w:val="28"/>
        </w:rPr>
      </w:pPr>
    </w:p>
    <w:p w14:paraId="14BA09B2" w14:textId="0BEAE166" w:rsidR="00364E2C" w:rsidRPr="007954F4" w:rsidRDefault="00364E2C" w:rsidP="00364E2C">
      <w:pPr>
        <w:tabs>
          <w:tab w:val="left" w:pos="6946"/>
        </w:tabs>
        <w:spacing w:line="300" w:lineRule="auto"/>
        <w:ind w:firstLine="0"/>
        <w:rPr>
          <w:szCs w:val="28"/>
        </w:rPr>
      </w:pPr>
      <w:proofErr w:type="spellStart"/>
      <w:r>
        <w:rPr>
          <w:szCs w:val="28"/>
        </w:rPr>
        <w:t>Нормоконтролер</w:t>
      </w:r>
      <w:proofErr w:type="spellEnd"/>
      <w:r>
        <w:rPr>
          <w:szCs w:val="28"/>
        </w:rPr>
        <w:tab/>
      </w:r>
      <w:r w:rsidR="002B470E">
        <w:rPr>
          <w:szCs w:val="28"/>
        </w:rPr>
        <w:t>Н. Ю. Гриценко</w:t>
      </w: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rPr>
          <w:b/>
          <w:bCs/>
        </w:rPr>
      </w:sdtEndPr>
      <w:sdtContent>
        <w:p w14:paraId="3F3A4711" w14:textId="77777777" w:rsidR="0068546B" w:rsidRDefault="0068546B" w:rsidP="0068546B">
          <w:pPr>
            <w:ind w:firstLine="0"/>
          </w:pPr>
        </w:p>
        <w:p w14:paraId="44F39679" w14:textId="5F411667" w:rsidR="007A71A6" w:rsidRDefault="0068546B">
          <w:pPr>
            <w:pStyle w:val="11"/>
            <w:rPr>
              <w:rFonts w:asciiTheme="minorHAnsi" w:eastAsiaTheme="minorEastAsia" w:hAnsiTheme="minorHAnsi" w:cstheme="minorBidi"/>
              <w:kern w:val="2"/>
              <w:sz w:val="22"/>
              <w:szCs w:val="22"/>
              <w14:ligatures w14:val="standardContextual"/>
            </w:rPr>
          </w:pPr>
          <w:r w:rsidRPr="00D67AD3">
            <w:fldChar w:fldCharType="begin"/>
          </w:r>
          <w:r w:rsidRPr="00D67AD3">
            <w:instrText xml:space="preserve"> TOC \o "1-3" \h \z \u </w:instrText>
          </w:r>
          <w:r w:rsidRPr="00D67AD3">
            <w:fldChar w:fldCharType="separate"/>
          </w:r>
          <w:hyperlink w:anchor="_Toc162304615" w:history="1">
            <w:r w:rsidR="007A71A6" w:rsidRPr="005B6C9E">
              <w:rPr>
                <w:rStyle w:val="a4"/>
                <w:b/>
              </w:rPr>
              <w:t>ВВЕДЕНИЕ</w:t>
            </w:r>
            <w:r w:rsidR="007A71A6">
              <w:rPr>
                <w:webHidden/>
              </w:rPr>
              <w:tab/>
            </w:r>
            <w:r w:rsidR="007A71A6">
              <w:rPr>
                <w:webHidden/>
              </w:rPr>
              <w:fldChar w:fldCharType="begin"/>
            </w:r>
            <w:r w:rsidR="007A71A6">
              <w:rPr>
                <w:webHidden/>
              </w:rPr>
              <w:instrText xml:space="preserve"> PAGEREF _Toc162304615 \h </w:instrText>
            </w:r>
            <w:r w:rsidR="007A71A6">
              <w:rPr>
                <w:webHidden/>
              </w:rPr>
            </w:r>
            <w:r w:rsidR="007A71A6">
              <w:rPr>
                <w:webHidden/>
              </w:rPr>
              <w:fldChar w:fldCharType="separate"/>
            </w:r>
            <w:r w:rsidR="007A71A6">
              <w:rPr>
                <w:webHidden/>
              </w:rPr>
              <w:t>3</w:t>
            </w:r>
            <w:r w:rsidR="007A71A6">
              <w:rPr>
                <w:webHidden/>
              </w:rPr>
              <w:fldChar w:fldCharType="end"/>
            </w:r>
          </w:hyperlink>
        </w:p>
        <w:p w14:paraId="4FE0876F" w14:textId="7D9CA387" w:rsidR="007A71A6" w:rsidRDefault="00000000">
          <w:pPr>
            <w:pStyle w:val="11"/>
            <w:rPr>
              <w:rFonts w:asciiTheme="minorHAnsi" w:eastAsiaTheme="minorEastAsia" w:hAnsiTheme="minorHAnsi" w:cstheme="minorBidi"/>
              <w:kern w:val="2"/>
              <w:sz w:val="22"/>
              <w:szCs w:val="22"/>
              <w14:ligatures w14:val="standardContextual"/>
            </w:rPr>
          </w:pPr>
          <w:hyperlink w:anchor="_Toc162304616" w:history="1">
            <w:r w:rsidR="007A71A6" w:rsidRPr="005B6C9E">
              <w:rPr>
                <w:rStyle w:val="a4"/>
                <w:b/>
              </w:rPr>
              <w:t>1 БАЗЫ ДАННЫХ</w:t>
            </w:r>
            <w:r w:rsidR="007A71A6">
              <w:rPr>
                <w:webHidden/>
              </w:rPr>
              <w:tab/>
            </w:r>
            <w:r w:rsidR="007A71A6">
              <w:rPr>
                <w:webHidden/>
              </w:rPr>
              <w:fldChar w:fldCharType="begin"/>
            </w:r>
            <w:r w:rsidR="007A71A6">
              <w:rPr>
                <w:webHidden/>
              </w:rPr>
              <w:instrText xml:space="preserve"> PAGEREF _Toc162304616 \h </w:instrText>
            </w:r>
            <w:r w:rsidR="007A71A6">
              <w:rPr>
                <w:webHidden/>
              </w:rPr>
            </w:r>
            <w:r w:rsidR="007A71A6">
              <w:rPr>
                <w:webHidden/>
              </w:rPr>
              <w:fldChar w:fldCharType="separate"/>
            </w:r>
            <w:r w:rsidR="007A71A6">
              <w:rPr>
                <w:webHidden/>
              </w:rPr>
              <w:t>4</w:t>
            </w:r>
            <w:r w:rsidR="007A71A6">
              <w:rPr>
                <w:webHidden/>
              </w:rPr>
              <w:fldChar w:fldCharType="end"/>
            </w:r>
          </w:hyperlink>
        </w:p>
        <w:p w14:paraId="73B8813E" w14:textId="4346DB28" w:rsidR="007A71A6" w:rsidRDefault="00000000">
          <w:pPr>
            <w:pStyle w:val="2"/>
            <w:rPr>
              <w:rFonts w:asciiTheme="minorHAnsi" w:eastAsiaTheme="minorEastAsia" w:hAnsiTheme="minorHAnsi" w:cstheme="minorBidi"/>
              <w:noProof/>
              <w:kern w:val="2"/>
              <w:sz w:val="22"/>
              <w:szCs w:val="22"/>
              <w14:ligatures w14:val="standardContextual"/>
            </w:rPr>
          </w:pPr>
          <w:hyperlink w:anchor="_Toc162304617" w:history="1">
            <w:r w:rsidR="007A71A6" w:rsidRPr="005B6C9E">
              <w:rPr>
                <w:rStyle w:val="a4"/>
                <w:noProof/>
                <w:lang w:bidi="ru-RU"/>
              </w:rPr>
              <w:t>1.1 Общая информация</w:t>
            </w:r>
            <w:r w:rsidR="007A71A6">
              <w:rPr>
                <w:noProof/>
                <w:webHidden/>
              </w:rPr>
              <w:tab/>
            </w:r>
            <w:r w:rsidR="007A71A6">
              <w:rPr>
                <w:noProof/>
                <w:webHidden/>
              </w:rPr>
              <w:fldChar w:fldCharType="begin"/>
            </w:r>
            <w:r w:rsidR="007A71A6">
              <w:rPr>
                <w:noProof/>
                <w:webHidden/>
              </w:rPr>
              <w:instrText xml:space="preserve"> PAGEREF _Toc162304617 \h </w:instrText>
            </w:r>
            <w:r w:rsidR="007A71A6">
              <w:rPr>
                <w:noProof/>
                <w:webHidden/>
              </w:rPr>
            </w:r>
            <w:r w:rsidR="007A71A6">
              <w:rPr>
                <w:noProof/>
                <w:webHidden/>
              </w:rPr>
              <w:fldChar w:fldCharType="separate"/>
            </w:r>
            <w:r w:rsidR="007A71A6">
              <w:rPr>
                <w:noProof/>
                <w:webHidden/>
              </w:rPr>
              <w:t>4</w:t>
            </w:r>
            <w:r w:rsidR="007A71A6">
              <w:rPr>
                <w:noProof/>
                <w:webHidden/>
              </w:rPr>
              <w:fldChar w:fldCharType="end"/>
            </w:r>
          </w:hyperlink>
        </w:p>
        <w:p w14:paraId="08431226" w14:textId="0B5A53A4" w:rsidR="007A71A6" w:rsidRDefault="00000000">
          <w:pPr>
            <w:pStyle w:val="2"/>
            <w:rPr>
              <w:rFonts w:asciiTheme="minorHAnsi" w:eastAsiaTheme="minorEastAsia" w:hAnsiTheme="minorHAnsi" w:cstheme="minorBidi"/>
              <w:noProof/>
              <w:kern w:val="2"/>
              <w:sz w:val="22"/>
              <w:szCs w:val="22"/>
              <w14:ligatures w14:val="standardContextual"/>
            </w:rPr>
          </w:pPr>
          <w:hyperlink w:anchor="_Toc162304618" w:history="1">
            <w:r w:rsidR="007A71A6" w:rsidRPr="005B6C9E">
              <w:rPr>
                <w:rStyle w:val="a4"/>
                <w:noProof/>
                <w:lang w:bidi="ru-RU"/>
              </w:rPr>
              <w:t>1.2 Классификация баз данных</w:t>
            </w:r>
            <w:r w:rsidR="007A71A6">
              <w:rPr>
                <w:noProof/>
                <w:webHidden/>
              </w:rPr>
              <w:tab/>
            </w:r>
            <w:r w:rsidR="007A71A6">
              <w:rPr>
                <w:noProof/>
                <w:webHidden/>
              </w:rPr>
              <w:fldChar w:fldCharType="begin"/>
            </w:r>
            <w:r w:rsidR="007A71A6">
              <w:rPr>
                <w:noProof/>
                <w:webHidden/>
              </w:rPr>
              <w:instrText xml:space="preserve"> PAGEREF _Toc162304618 \h </w:instrText>
            </w:r>
            <w:r w:rsidR="007A71A6">
              <w:rPr>
                <w:noProof/>
                <w:webHidden/>
              </w:rPr>
            </w:r>
            <w:r w:rsidR="007A71A6">
              <w:rPr>
                <w:noProof/>
                <w:webHidden/>
              </w:rPr>
              <w:fldChar w:fldCharType="separate"/>
            </w:r>
            <w:r w:rsidR="007A71A6">
              <w:rPr>
                <w:noProof/>
                <w:webHidden/>
              </w:rPr>
              <w:t>7</w:t>
            </w:r>
            <w:r w:rsidR="007A71A6">
              <w:rPr>
                <w:noProof/>
                <w:webHidden/>
              </w:rPr>
              <w:fldChar w:fldCharType="end"/>
            </w:r>
          </w:hyperlink>
        </w:p>
        <w:p w14:paraId="101C0191" w14:textId="451C91AE" w:rsidR="007A71A6" w:rsidRDefault="00000000">
          <w:pPr>
            <w:pStyle w:val="11"/>
            <w:rPr>
              <w:rFonts w:asciiTheme="minorHAnsi" w:eastAsiaTheme="minorEastAsia" w:hAnsiTheme="minorHAnsi" w:cstheme="minorBidi"/>
              <w:kern w:val="2"/>
              <w:sz w:val="22"/>
              <w:szCs w:val="22"/>
              <w14:ligatures w14:val="standardContextual"/>
            </w:rPr>
          </w:pPr>
          <w:hyperlink w:anchor="_Toc162304619" w:history="1">
            <w:r w:rsidR="007A71A6" w:rsidRPr="005B6C9E">
              <w:rPr>
                <w:rStyle w:val="a4"/>
                <w:b/>
              </w:rPr>
              <w:t>2 ПЛАТФОРМА ПРОГРАММНОГО ОБЕСПЕЧЕНИЯ</w:t>
            </w:r>
            <w:r w:rsidR="007A71A6">
              <w:rPr>
                <w:webHidden/>
              </w:rPr>
              <w:tab/>
            </w:r>
            <w:r w:rsidR="007A71A6">
              <w:rPr>
                <w:webHidden/>
              </w:rPr>
              <w:fldChar w:fldCharType="begin"/>
            </w:r>
            <w:r w:rsidR="007A71A6">
              <w:rPr>
                <w:webHidden/>
              </w:rPr>
              <w:instrText xml:space="preserve"> PAGEREF _Toc162304619 \h </w:instrText>
            </w:r>
            <w:r w:rsidR="007A71A6">
              <w:rPr>
                <w:webHidden/>
              </w:rPr>
            </w:r>
            <w:r w:rsidR="007A71A6">
              <w:rPr>
                <w:webHidden/>
              </w:rPr>
              <w:fldChar w:fldCharType="separate"/>
            </w:r>
            <w:r w:rsidR="007A71A6">
              <w:rPr>
                <w:webHidden/>
              </w:rPr>
              <w:t>12</w:t>
            </w:r>
            <w:r w:rsidR="007A71A6">
              <w:rPr>
                <w:webHidden/>
              </w:rPr>
              <w:fldChar w:fldCharType="end"/>
            </w:r>
          </w:hyperlink>
        </w:p>
        <w:p w14:paraId="1D74CF46" w14:textId="7ED05A2A" w:rsidR="007A71A6" w:rsidRDefault="00000000">
          <w:pPr>
            <w:pStyle w:val="11"/>
            <w:rPr>
              <w:rFonts w:asciiTheme="minorHAnsi" w:eastAsiaTheme="minorEastAsia" w:hAnsiTheme="minorHAnsi" w:cstheme="minorBidi"/>
              <w:kern w:val="2"/>
              <w:sz w:val="22"/>
              <w:szCs w:val="22"/>
              <w14:ligatures w14:val="standardContextual"/>
            </w:rPr>
          </w:pPr>
          <w:hyperlink w:anchor="_Toc162304620" w:history="1">
            <w:r w:rsidR="007A71A6" w:rsidRPr="005B6C9E">
              <w:rPr>
                <w:rStyle w:val="a4"/>
                <w:b/>
              </w:rPr>
              <w:t>3 СТРУКТУРНЫЙ ЯЗЫК ЗАПРОСОВ</w:t>
            </w:r>
            <w:r w:rsidR="007A71A6">
              <w:rPr>
                <w:webHidden/>
              </w:rPr>
              <w:tab/>
            </w:r>
            <w:r w:rsidR="007A71A6">
              <w:rPr>
                <w:webHidden/>
              </w:rPr>
              <w:fldChar w:fldCharType="begin"/>
            </w:r>
            <w:r w:rsidR="007A71A6">
              <w:rPr>
                <w:webHidden/>
              </w:rPr>
              <w:instrText xml:space="preserve"> PAGEREF _Toc162304620 \h </w:instrText>
            </w:r>
            <w:r w:rsidR="007A71A6">
              <w:rPr>
                <w:webHidden/>
              </w:rPr>
            </w:r>
            <w:r w:rsidR="007A71A6">
              <w:rPr>
                <w:webHidden/>
              </w:rPr>
              <w:fldChar w:fldCharType="separate"/>
            </w:r>
            <w:r w:rsidR="007A71A6">
              <w:rPr>
                <w:webHidden/>
              </w:rPr>
              <w:t>12</w:t>
            </w:r>
            <w:r w:rsidR="007A71A6">
              <w:rPr>
                <w:webHidden/>
              </w:rPr>
              <w:fldChar w:fldCharType="end"/>
            </w:r>
          </w:hyperlink>
        </w:p>
        <w:p w14:paraId="254081BB" w14:textId="4244CF21" w:rsidR="007A71A6" w:rsidRDefault="00000000">
          <w:pPr>
            <w:pStyle w:val="11"/>
            <w:rPr>
              <w:rFonts w:asciiTheme="minorHAnsi" w:eastAsiaTheme="minorEastAsia" w:hAnsiTheme="minorHAnsi" w:cstheme="minorBidi"/>
              <w:kern w:val="2"/>
              <w:sz w:val="22"/>
              <w:szCs w:val="22"/>
              <w14:ligatures w14:val="standardContextual"/>
            </w:rPr>
          </w:pPr>
          <w:hyperlink w:anchor="_Toc162304621" w:history="1">
            <w:r w:rsidR="007A71A6" w:rsidRPr="005B6C9E">
              <w:rPr>
                <w:rStyle w:val="a4"/>
                <w:b/>
              </w:rPr>
              <w:t>4 ПРОЕКТИРОВАНИЕ ФУНКЦИОНАЛЬНЫХ ВОЗМОЖНОСТЕЙ ПРОГРАММЫ</w:t>
            </w:r>
            <w:r w:rsidR="007A71A6">
              <w:rPr>
                <w:webHidden/>
              </w:rPr>
              <w:tab/>
            </w:r>
            <w:r w:rsidR="007A71A6">
              <w:rPr>
                <w:webHidden/>
              </w:rPr>
              <w:fldChar w:fldCharType="begin"/>
            </w:r>
            <w:r w:rsidR="007A71A6">
              <w:rPr>
                <w:webHidden/>
              </w:rPr>
              <w:instrText xml:space="preserve"> PAGEREF _Toc162304621 \h </w:instrText>
            </w:r>
            <w:r w:rsidR="007A71A6">
              <w:rPr>
                <w:webHidden/>
              </w:rPr>
            </w:r>
            <w:r w:rsidR="007A71A6">
              <w:rPr>
                <w:webHidden/>
              </w:rPr>
              <w:fldChar w:fldCharType="separate"/>
            </w:r>
            <w:r w:rsidR="007A71A6">
              <w:rPr>
                <w:webHidden/>
              </w:rPr>
              <w:t>12</w:t>
            </w:r>
            <w:r w:rsidR="007A71A6">
              <w:rPr>
                <w:webHidden/>
              </w:rPr>
              <w:fldChar w:fldCharType="end"/>
            </w:r>
          </w:hyperlink>
        </w:p>
        <w:p w14:paraId="36BD997B" w14:textId="5279AE9C" w:rsidR="007A71A6" w:rsidRDefault="00000000">
          <w:pPr>
            <w:pStyle w:val="11"/>
            <w:rPr>
              <w:rFonts w:asciiTheme="minorHAnsi" w:eastAsiaTheme="minorEastAsia" w:hAnsiTheme="minorHAnsi" w:cstheme="minorBidi"/>
              <w:kern w:val="2"/>
              <w:sz w:val="22"/>
              <w:szCs w:val="22"/>
              <w14:ligatures w14:val="standardContextual"/>
            </w:rPr>
          </w:pPr>
          <w:hyperlink w:anchor="_Toc162304622" w:history="1">
            <w:r w:rsidR="007A71A6" w:rsidRPr="005B6C9E">
              <w:rPr>
                <w:rStyle w:val="a4"/>
                <w:b/>
              </w:rPr>
              <w:t>5 ВЗАИМОДЕЙСТВИЕ С РАЗРАБОТАННОЙ БАЗОЙ ДАННЫХ</w:t>
            </w:r>
            <w:r w:rsidR="007A71A6">
              <w:rPr>
                <w:webHidden/>
              </w:rPr>
              <w:tab/>
            </w:r>
            <w:r w:rsidR="007A71A6">
              <w:rPr>
                <w:webHidden/>
              </w:rPr>
              <w:fldChar w:fldCharType="begin"/>
            </w:r>
            <w:r w:rsidR="007A71A6">
              <w:rPr>
                <w:webHidden/>
              </w:rPr>
              <w:instrText xml:space="preserve"> PAGEREF _Toc162304622 \h </w:instrText>
            </w:r>
            <w:r w:rsidR="007A71A6">
              <w:rPr>
                <w:webHidden/>
              </w:rPr>
            </w:r>
            <w:r w:rsidR="007A71A6">
              <w:rPr>
                <w:webHidden/>
              </w:rPr>
              <w:fldChar w:fldCharType="separate"/>
            </w:r>
            <w:r w:rsidR="007A71A6">
              <w:rPr>
                <w:webHidden/>
              </w:rPr>
              <w:t>12</w:t>
            </w:r>
            <w:r w:rsidR="007A71A6">
              <w:rPr>
                <w:webHidden/>
              </w:rPr>
              <w:fldChar w:fldCharType="end"/>
            </w:r>
          </w:hyperlink>
        </w:p>
        <w:p w14:paraId="2E47604B" w14:textId="22B5E684" w:rsidR="0068546B" w:rsidRDefault="0068546B" w:rsidP="0068546B">
          <w:pPr>
            <w:rPr>
              <w:b/>
              <w:bCs/>
            </w:rPr>
          </w:pPr>
          <w:r w:rsidRPr="00D67AD3">
            <w:fldChar w:fldCharType="end"/>
          </w:r>
        </w:p>
      </w:sdtContent>
    </w:sdt>
    <w:p w14:paraId="1FF98CEE" w14:textId="77777777" w:rsidR="0068546B" w:rsidRDefault="0068546B">
      <w:pPr>
        <w:spacing w:after="160" w:line="259" w:lineRule="auto"/>
        <w:ind w:firstLine="0"/>
      </w:pPr>
    </w:p>
    <w:p w14:paraId="7965A31C" w14:textId="4531BBAC" w:rsidR="002B470E" w:rsidRDefault="002B470E">
      <w:pPr>
        <w:spacing w:after="160" w:line="259" w:lineRule="auto"/>
        <w:ind w:firstLine="0"/>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304615"/>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3C96A13F" w14:textId="1080A43D" w:rsidR="00FF0319" w:rsidRDefault="00FF0319" w:rsidP="00CC0964">
      <w:pPr>
        <w:jc w:val="both"/>
      </w:pPr>
      <w:r>
        <w:t>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304616"/>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132AC0">
      <w:pPr>
        <w:pStyle w:val="2-"/>
      </w:pPr>
      <w:bookmarkStart w:id="2" w:name="_Toc162304617"/>
      <w:r>
        <w:t>Общая информация</w:t>
      </w:r>
      <w:bookmarkEnd w:id="2"/>
    </w:p>
    <w:p w14:paraId="73612483" w14:textId="77777777" w:rsidR="0068546B" w:rsidRDefault="0068546B" w:rsidP="00132AC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5"/>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6"/>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132AC0">
      <w:pPr>
        <w:pStyle w:val="2-"/>
      </w:pPr>
      <w:bookmarkStart w:id="3" w:name="_Toc162304618"/>
      <w:r>
        <w:lastRenderedPageBreak/>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значениями полей записей. Например, таблица может содержать сведения о </w:t>
      </w:r>
      <w:r>
        <w:lastRenderedPageBreak/>
        <w:t xml:space="preserve">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7"/>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68EF573C" w:rsidR="00226426" w:rsidRDefault="00226426" w:rsidP="00132AC0">
      <w:pPr>
        <w:pStyle w:val="2-"/>
      </w:pPr>
      <w:r>
        <w:t>…</w:t>
      </w:r>
    </w:p>
    <w:p w14:paraId="72D99A13" w14:textId="47F814FA" w:rsidR="0068546B" w:rsidRPr="00E90090" w:rsidRDefault="0068546B" w:rsidP="00E90090">
      <w:pPr>
        <w:ind w:firstLine="708"/>
        <w:jc w:val="both"/>
        <w:rPr>
          <w:lang w:val="en-US"/>
        </w:rPr>
      </w:pPr>
      <w:r>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ПЛАТФОРМА ПРОГРАММНОГО ОБЕСПЕЧЕНИЯ</w:t>
      </w:r>
    </w:p>
    <w:p w14:paraId="594BA3F0" w14:textId="77777777" w:rsidR="00E90090" w:rsidRPr="00E90090" w:rsidRDefault="00E90090" w:rsidP="00132AC0">
      <w:pPr>
        <w:pStyle w:val="2-"/>
        <w:numPr>
          <w:ilvl w:val="0"/>
          <w:numId w:val="0"/>
        </w:numPr>
        <w:ind w:left="5959"/>
      </w:pPr>
    </w:p>
    <w:p w14:paraId="0639D187" w14:textId="2887CCC6" w:rsidR="00E90090" w:rsidRPr="00E90090" w:rsidRDefault="00E90090" w:rsidP="00132AC0">
      <w:pPr>
        <w:pStyle w:val="2-"/>
      </w:pPr>
      <w:r>
        <w:rPr>
          <w:lang w:val="en-US"/>
        </w:rPr>
        <w:t>Linux</w:t>
      </w:r>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Default="00132AC0" w:rsidP="00E90090">
      <w:pPr>
        <w:jc w:val="both"/>
        <w:rPr>
          <w:lang w:val="en-US"/>
        </w:rPr>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Default="00132AC0" w:rsidP="00E90090">
      <w:pPr>
        <w:jc w:val="both"/>
        <w:rPr>
          <w:lang w:val="en-US"/>
        </w:rPr>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r w:rsidRPr="00132AC0">
        <w:t>.</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132AC0">
      <w:pPr>
        <w:pStyle w:val="2-"/>
      </w:pPr>
      <w:r>
        <w:t xml:space="preserve">Устройство диска в </w:t>
      </w:r>
      <w:r>
        <w:rPr>
          <w:lang w:val="en-US"/>
        </w:rPr>
        <w:t>Linux</w:t>
      </w:r>
    </w:p>
    <w:p w14:paraId="29C03211" w14:textId="77777777" w:rsidR="00B9667E" w:rsidRDefault="00B9667E" w:rsidP="00B9667E">
      <w:pPr>
        <w:pStyle w:val="2-"/>
        <w:numPr>
          <w:ilvl w:val="0"/>
          <w:numId w:val="0"/>
        </w:numPr>
        <w:ind w:left="5959" w:hanging="5250"/>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Форматирование диска создает файловую систему, позволяющую хранить файлы и каталоги.</w:t>
      </w:r>
      <w:r>
        <w:t xml:space="preserve"> </w:t>
      </w:r>
      <w:r w:rsidR="00B9667E">
        <w:t xml:space="preserve">На </w:t>
      </w:r>
      <w:r w:rsidR="00B9667E">
        <w:t xml:space="preserve">рисунке 2.1 </w:t>
      </w:r>
      <w:r w:rsidR="00B9667E">
        <w:t>приведена схема типичного диска в Linux</w:t>
      </w:r>
      <w:r w:rsidR="00B9667E">
        <w:t>.</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9"/>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 xml:space="preserve">Хотя ядро и позволяет иметь одновременный доступ ко всему диску и к одному из его разделов, </w:t>
      </w:r>
      <w:r>
        <w:t xml:space="preserve">этого </w:t>
      </w:r>
      <w:r>
        <w:t>не придется делать, если только не</w:t>
      </w:r>
      <w:r>
        <w:t>т цели</w:t>
      </w:r>
      <w:r>
        <w:t xml:space="preserve"> </w:t>
      </w:r>
      <w:r>
        <w:t xml:space="preserve">скопировать </w:t>
      </w:r>
      <w:r>
        <w:t>весь диск.</w:t>
      </w:r>
      <w:r w:rsidR="00133E46">
        <w:t xml:space="preserve"> </w:t>
      </w:r>
      <w:r w:rsidR="00133E46">
        <w:t>Как можно заметить на рис</w:t>
      </w:r>
      <w:r w:rsidR="00133E46">
        <w:t>унке</w:t>
      </w:r>
      <w:r w:rsidR="00133E46">
        <w:t> </w:t>
      </w:r>
      <w:r w:rsidR="00133E46">
        <w:t>2</w:t>
      </w:r>
      <w:r w:rsidR="00133E46">
        <w:t xml:space="preserve">.1, если </w:t>
      </w:r>
      <w:r w:rsidR="00133E46">
        <w:t xml:space="preserve">пользователю </w:t>
      </w:r>
      <w:r w:rsidR="00133E46">
        <w:t xml:space="preserve">необходим доступ к данным в файле, </w:t>
      </w:r>
      <w:r w:rsidR="00133E46">
        <w:t>ему</w:t>
      </w:r>
      <w:r w:rsidR="00133E46">
        <w:t xml:space="preserve">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r w:rsidR="00133E46">
        <w:t>.</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w:t>
      </w:r>
      <w:r>
        <w:t>унке</w:t>
      </w:r>
      <w:r>
        <w:t> </w:t>
      </w:r>
      <w:r>
        <w:t>2</w:t>
      </w:r>
      <w:r>
        <w:t xml:space="preserve">.2. Подсистема SCSI и все </w:t>
      </w:r>
      <w:r>
        <w:t xml:space="preserve">связанное с ней </w:t>
      </w:r>
      <w:r>
        <w:t xml:space="preserve">представлены в виде одного контейнера. </w:t>
      </w:r>
      <w:r>
        <w:t>Следует о</w:t>
      </w:r>
      <w:r>
        <w:t>брат</w:t>
      </w:r>
      <w:r>
        <w:t>ить</w:t>
      </w:r>
      <w:r>
        <w:t xml:space="preserve"> внимание на то, что с дисками можно работать как с помощью файловой системы, так и непосредственно через дисковые устройства</w:t>
      </w:r>
      <w:r>
        <w:t>.</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0"/>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w:t>
      </w:r>
      <w:r>
        <w:t>2</w:t>
      </w:r>
      <w:r>
        <w:t xml:space="preserve"> – Схема </w:t>
      </w:r>
      <w:r>
        <w:t xml:space="preserve">доступа ядра к </w:t>
      </w:r>
      <w:r>
        <w:t>диск</w:t>
      </w:r>
      <w:r>
        <w:t>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w:t>
      </w:r>
      <w:r>
        <w:t xml:space="preserve"> – </w:t>
      </w:r>
      <w:r>
        <w:t>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r>
        <w:t>:</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w:t>
      </w:r>
      <w:r>
        <w:t xml:space="preserve"> нужно</w:t>
      </w:r>
      <w:r>
        <w:t xml:space="preserve"> создават</w:t>
      </w:r>
      <w:r>
        <w:t>ь</w:t>
      </w:r>
      <w:r>
        <w:t xml:space="preserve"> резервную копию диска, на котором меня</w:t>
      </w:r>
      <w:r>
        <w:t>ются</w:t>
      </w:r>
      <w:r>
        <w:t xml:space="preserve">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w:t>
      </w:r>
      <w:r>
        <w:t>бедит</w:t>
      </w:r>
      <w:r>
        <w:t>ся</w:t>
      </w:r>
      <w:r>
        <w:t xml:space="preserve">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62F6CDCC" w:rsidR="00D93FEB" w:rsidRDefault="00D93FEB" w:rsidP="00D93FEB">
      <w:pPr>
        <w:spacing w:after="160" w:line="259" w:lineRule="auto"/>
        <w:ind w:firstLine="0"/>
      </w:pPr>
      <w:r>
        <w:br w:type="page"/>
      </w:r>
    </w:p>
    <w:p w14:paraId="728DB3B2" w14:textId="1190EFB9" w:rsidR="00D93FEB" w:rsidRDefault="00D93FEB" w:rsidP="00D93FEB">
      <w:pPr>
        <w:pStyle w:val="2-"/>
      </w:pPr>
      <w:r>
        <w:lastRenderedPageBreak/>
        <w:t>Файловая система</w:t>
      </w:r>
    </w:p>
    <w:p w14:paraId="4265F206" w14:textId="77777777" w:rsidR="00D93FEB" w:rsidRDefault="00D93FEB" w:rsidP="00D93FEB">
      <w:pPr>
        <w:pStyle w:val="2-"/>
        <w:numPr>
          <w:ilvl w:val="0"/>
          <w:numId w:val="0"/>
        </w:numPr>
        <w:ind w:left="709"/>
      </w:pPr>
    </w:p>
    <w:p w14:paraId="6CA8FA57" w14:textId="17CC3E83" w:rsidR="00D93FEB" w:rsidRPr="00B9667E"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w:t>
      </w:r>
      <w:r>
        <w:t xml:space="preserve">помогают </w:t>
      </w:r>
      <w:r>
        <w:t xml:space="preserve">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p>
    <w:p w14:paraId="6337C5D7" w14:textId="77777777" w:rsidR="00D93FEB" w:rsidRPr="00D93FEB" w:rsidRDefault="00D93FEB" w:rsidP="00D93FEB">
      <w:pPr>
        <w:spacing w:line="259" w:lineRule="auto"/>
        <w:jc w:val="both"/>
      </w:pPr>
    </w:p>
    <w:sectPr w:rsidR="00D93FEB" w:rsidRPr="00D93FEB" w:rsidSect="00142BA6">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AAF"/>
    <w:multiLevelType w:val="multilevel"/>
    <w:tmpl w:val="4D6C7B7A"/>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03962987">
    <w:abstractNumId w:val="0"/>
  </w:num>
  <w:num w:numId="2" w16cid:durableId="295914588">
    <w:abstractNumId w:val="2"/>
  </w:num>
  <w:num w:numId="3" w16cid:durableId="1185023175">
    <w:abstractNumId w:val="3"/>
  </w:num>
  <w:num w:numId="4" w16cid:durableId="499008913">
    <w:abstractNumId w:val="5"/>
  </w:num>
  <w:num w:numId="5" w16cid:durableId="43065386">
    <w:abstractNumId w:val="4"/>
  </w:num>
  <w:num w:numId="6" w16cid:durableId="203969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4301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02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E0985"/>
    <w:rsid w:val="00132AC0"/>
    <w:rsid w:val="00133E46"/>
    <w:rsid w:val="00142BA6"/>
    <w:rsid w:val="00226426"/>
    <w:rsid w:val="002665CF"/>
    <w:rsid w:val="002B470E"/>
    <w:rsid w:val="00364E2C"/>
    <w:rsid w:val="004C0187"/>
    <w:rsid w:val="00522AB7"/>
    <w:rsid w:val="00555B97"/>
    <w:rsid w:val="0062720C"/>
    <w:rsid w:val="0068546B"/>
    <w:rsid w:val="006C0B77"/>
    <w:rsid w:val="006F0BDE"/>
    <w:rsid w:val="007A71A6"/>
    <w:rsid w:val="007C7057"/>
    <w:rsid w:val="008242FF"/>
    <w:rsid w:val="00870751"/>
    <w:rsid w:val="00922C48"/>
    <w:rsid w:val="009344E5"/>
    <w:rsid w:val="009A5496"/>
    <w:rsid w:val="009C0377"/>
    <w:rsid w:val="009C6D77"/>
    <w:rsid w:val="00AC091D"/>
    <w:rsid w:val="00AE133B"/>
    <w:rsid w:val="00B915B7"/>
    <w:rsid w:val="00B927A3"/>
    <w:rsid w:val="00B9667E"/>
    <w:rsid w:val="00BE51F4"/>
    <w:rsid w:val="00C11BC6"/>
    <w:rsid w:val="00C11FFF"/>
    <w:rsid w:val="00C9499B"/>
    <w:rsid w:val="00CB7F3C"/>
    <w:rsid w:val="00CC0964"/>
    <w:rsid w:val="00D3343C"/>
    <w:rsid w:val="00D93FEB"/>
    <w:rsid w:val="00DA60D0"/>
    <w:rsid w:val="00E90090"/>
    <w:rsid w:val="00EA59DF"/>
    <w:rsid w:val="00EE4070"/>
    <w:rsid w:val="00EF1E58"/>
    <w:rsid w:val="00F12C76"/>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132AC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132AC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16</Pages>
  <Words>3704</Words>
  <Characters>21118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13</cp:revision>
  <dcterms:created xsi:type="dcterms:W3CDTF">2024-03-24T17:55:00Z</dcterms:created>
  <dcterms:modified xsi:type="dcterms:W3CDTF">2024-03-26T11:37:00Z</dcterms:modified>
</cp:coreProperties>
</file>