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7626D" w14:textId="77777777" w:rsidR="003F1E67" w:rsidRPr="000D0851" w:rsidRDefault="001749B8">
      <w:pPr>
        <w:rPr>
          <w:b/>
        </w:rPr>
      </w:pPr>
      <w:r w:rsidRPr="000D0851">
        <w:rPr>
          <w:b/>
        </w:rPr>
        <w:t>Goals for the Project 3</w:t>
      </w:r>
    </w:p>
    <w:p w14:paraId="28D7ACE4" w14:textId="77777777" w:rsidR="00371A01" w:rsidRDefault="00371A01" w:rsidP="00371A01"/>
    <w:p w14:paraId="2137D04A" w14:textId="7D237B79" w:rsidR="0080153B" w:rsidRDefault="00371A01" w:rsidP="00371A01">
      <w:r>
        <w:t>Build internal</w:t>
      </w:r>
      <w:r w:rsidR="00753081">
        <w:t>/independent</w:t>
      </w:r>
      <w:r>
        <w:t xml:space="preserve"> </w:t>
      </w:r>
      <w:r w:rsidR="001749B8">
        <w:t>p</w:t>
      </w:r>
      <w:r w:rsidR="00C048D7">
        <w:t xml:space="preserve">rivate </w:t>
      </w:r>
      <w:r w:rsidR="00383A5E">
        <w:t>network storage</w:t>
      </w:r>
      <w:r w:rsidR="001749B8">
        <w:t xml:space="preserve"> server</w:t>
      </w:r>
      <w:r w:rsidR="00C048D7">
        <w:t xml:space="preserve"> or </w:t>
      </w:r>
      <w:r w:rsidR="00607616">
        <w:t xml:space="preserve">private </w:t>
      </w:r>
      <w:r w:rsidR="00C048D7">
        <w:t>cloud</w:t>
      </w:r>
      <w:r w:rsidR="001749B8">
        <w:t>-stored</w:t>
      </w:r>
      <w:r>
        <w:t xml:space="preserve"> website </w:t>
      </w:r>
      <w:r w:rsidR="008702B5">
        <w:t>solution</w:t>
      </w:r>
      <w:r w:rsidR="0080153B">
        <w:t>/application, providing</w:t>
      </w:r>
      <w:r>
        <w:t xml:space="preserve"> investment tools</w:t>
      </w:r>
      <w:r w:rsidR="001749B8">
        <w:t xml:space="preserve"> </w:t>
      </w:r>
      <w:r w:rsidR="00607616">
        <w:t>for in</w:t>
      </w:r>
      <w:r w:rsidR="0080153B">
        <w:t>-</w:t>
      </w:r>
      <w:r w:rsidR="00607616">
        <w:t>house decision making and offer</w:t>
      </w:r>
      <w:r w:rsidR="00C279E8">
        <w:t>ing</w:t>
      </w:r>
      <w:r w:rsidR="00607616">
        <w:t xml:space="preserve"> </w:t>
      </w:r>
      <w:r w:rsidR="001749B8">
        <w:t>exclusively to the existing and potential investors(clients)</w:t>
      </w:r>
      <w:r w:rsidR="00C279E8">
        <w:t>,</w:t>
      </w:r>
      <w:r>
        <w:t xml:space="preserve"> based on predetermined algorithmic data calculations.</w:t>
      </w:r>
      <w:r w:rsidR="0080153B">
        <w:t xml:space="preserve"> </w:t>
      </w:r>
    </w:p>
    <w:p w14:paraId="7695B0A4" w14:textId="77777777" w:rsidR="0080153B" w:rsidRDefault="0080153B" w:rsidP="00371A01"/>
    <w:p w14:paraId="751070A1" w14:textId="32A2F058" w:rsidR="00371A01" w:rsidRDefault="0080153B" w:rsidP="00371A01">
      <w:r>
        <w:t>The website will provide the sentiment analysis for investors to discover, react and respond to market opinion, based Equity Rating and Action combined. The sentiment is monitored and analyzed by the algorithms.</w:t>
      </w:r>
    </w:p>
    <w:p w14:paraId="766B8BD2" w14:textId="77777777" w:rsidR="0080153B" w:rsidRDefault="0080153B" w:rsidP="00371A01"/>
    <w:p w14:paraId="12BDCD79" w14:textId="67A66B34" w:rsidR="00371A01" w:rsidRDefault="00A7288D" w:rsidP="00371A01">
      <w:r>
        <w:t>Product solution designation is a Hedge-Fund</w:t>
      </w:r>
      <w:r w:rsidR="00753081">
        <w:t>/Private Equity Firm</w:t>
      </w:r>
      <w:r>
        <w:t>.</w:t>
      </w:r>
    </w:p>
    <w:p w14:paraId="16804D89" w14:textId="6B44E49F" w:rsidR="00F65EFF" w:rsidRDefault="00F65EFF" w:rsidP="00371A01"/>
    <w:p w14:paraId="4D03A69D" w14:textId="52DC7008" w:rsidR="00C279E8" w:rsidRDefault="00C279E8" w:rsidP="00371A01">
      <w:r w:rsidRPr="000D0851">
        <w:rPr>
          <w:b/>
        </w:rPr>
        <w:t>Specifications</w:t>
      </w:r>
      <w:r>
        <w:t>:</w:t>
      </w:r>
    </w:p>
    <w:p w14:paraId="532B4B8C" w14:textId="77777777" w:rsidR="003D3A10" w:rsidRDefault="003D3A10" w:rsidP="00371A01">
      <w:r>
        <w:t xml:space="preserve">All Data to be kept </w:t>
      </w:r>
      <w:r w:rsidR="006E656F">
        <w:t>secure (one-way</w:t>
      </w:r>
      <w:r>
        <w:t xml:space="preserve"> communication) and not shared with outside cloud servers.</w:t>
      </w:r>
    </w:p>
    <w:p w14:paraId="3EFE1E57" w14:textId="77777777" w:rsidR="00152FF3" w:rsidRDefault="00152FF3" w:rsidP="00371A01"/>
    <w:p w14:paraId="35DEB956" w14:textId="1FAA6946" w:rsidR="00AA5341" w:rsidRDefault="00152FF3" w:rsidP="00371A01">
      <w:r>
        <w:t>Up to date or live d</w:t>
      </w:r>
      <w:r w:rsidR="00AA5341">
        <w:t xml:space="preserve">ata to be scraped from Yahoo Finance </w:t>
      </w:r>
      <w:r>
        <w:t>or similar source using Python /HTML</w:t>
      </w:r>
      <w:r w:rsidR="00C279E8">
        <w:t xml:space="preserve"> Beautiful Soup</w:t>
      </w:r>
      <w:r w:rsidR="00786F66">
        <w:t xml:space="preserve"> or similar</w:t>
      </w:r>
      <w:r>
        <w:t xml:space="preserve">. </w:t>
      </w:r>
    </w:p>
    <w:p w14:paraId="77A475B3" w14:textId="77777777" w:rsidR="00C279E8" w:rsidRDefault="00C279E8" w:rsidP="00371A01"/>
    <w:p w14:paraId="4075F38D" w14:textId="486DB51F" w:rsidR="00C279E8" w:rsidRDefault="00C279E8" w:rsidP="00371A01">
      <w:r>
        <w:t>The project dataset is saved as csv file. Ready to be plotted into the charts and</w:t>
      </w:r>
      <w:r w:rsidR="00786F66">
        <w:t xml:space="preserve"> displayed onto the webpage.</w:t>
      </w:r>
    </w:p>
    <w:p w14:paraId="0CC6DF3C" w14:textId="77777777" w:rsidR="00F65EFF" w:rsidRDefault="00F65EFF" w:rsidP="00371A01"/>
    <w:p w14:paraId="446EC26F" w14:textId="77777777" w:rsidR="003D3A10" w:rsidRDefault="003D3A10" w:rsidP="00371A01">
      <w:r>
        <w:t xml:space="preserve">Web Charting and Visualization performed with </w:t>
      </w:r>
      <w:r w:rsidR="00C95ABD">
        <w:t>JavaScript</w:t>
      </w:r>
      <w:r w:rsidR="00F65EFF">
        <w:t xml:space="preserve"> using all available libraries: D3, Plotly etc</w:t>
      </w:r>
      <w:r>
        <w:t>.</w:t>
      </w:r>
    </w:p>
    <w:p w14:paraId="5B3526FF" w14:textId="5DB39C42" w:rsidR="00CC114C" w:rsidRDefault="00CC114C" w:rsidP="00371A01">
      <w:r>
        <w:t>Tableau is also an option for charting and visualization</w:t>
      </w:r>
      <w:r w:rsidR="0020769E">
        <w:t>.</w:t>
      </w:r>
      <w:r>
        <w:t xml:space="preserve"> </w:t>
      </w:r>
      <w:r w:rsidR="0020769E">
        <w:t>However,</w:t>
      </w:r>
      <w:r>
        <w:t xml:space="preserve"> Tableau Public does not allow to save the file on the local drive. </w:t>
      </w:r>
    </w:p>
    <w:p w14:paraId="44AF1A78" w14:textId="77777777" w:rsidR="00FC2C9F" w:rsidRDefault="00FC2C9F" w:rsidP="00371A01"/>
    <w:p w14:paraId="423817D0" w14:textId="505886AA" w:rsidR="00CC114C" w:rsidRPr="000D0851" w:rsidRDefault="00CC114C" w:rsidP="00371A01">
      <w:pPr>
        <w:rPr>
          <w:b/>
        </w:rPr>
      </w:pPr>
      <w:r w:rsidRPr="000D0851">
        <w:rPr>
          <w:b/>
        </w:rPr>
        <w:t>Disadvantages</w:t>
      </w:r>
      <w:r w:rsidR="00FC2C9F" w:rsidRPr="000D0851">
        <w:rPr>
          <w:b/>
        </w:rPr>
        <w:t xml:space="preserve"> or cons using Tableau</w:t>
      </w:r>
      <w:r w:rsidRPr="000D0851">
        <w:rPr>
          <w:b/>
        </w:rPr>
        <w:t>:</w:t>
      </w:r>
    </w:p>
    <w:p w14:paraId="755FB3E0" w14:textId="4E051BAE" w:rsidR="00CC114C" w:rsidRDefault="00CC114C" w:rsidP="00371A01">
      <w:r>
        <w:t>Tableau is cloud based</w:t>
      </w:r>
      <w:r w:rsidR="00FC2C9F">
        <w:t>/</w:t>
      </w:r>
      <w:r w:rsidR="00FC2C9F" w:rsidRPr="00FC2C9F">
        <w:t xml:space="preserve"> </w:t>
      </w:r>
      <w:r w:rsidR="00FC2C9F">
        <w:t>Security Issues</w:t>
      </w:r>
    </w:p>
    <w:p w14:paraId="6825FAA8" w14:textId="43903447" w:rsidR="00A7288D" w:rsidRDefault="00CC114C" w:rsidP="00371A01">
      <w:r>
        <w:t xml:space="preserve">Subscription is expensive </w:t>
      </w:r>
    </w:p>
    <w:p w14:paraId="49F46E33" w14:textId="6CECB7EA" w:rsidR="00FC2C9F" w:rsidRDefault="00FC2C9F" w:rsidP="00371A01">
      <w:r>
        <w:t>Embedment Issues</w:t>
      </w:r>
    </w:p>
    <w:p w14:paraId="5FC251EE" w14:textId="77777777" w:rsidR="00CC114C" w:rsidRDefault="00CC114C" w:rsidP="00371A01"/>
    <w:p w14:paraId="4E5DFF0B" w14:textId="3017A7C5" w:rsidR="001B0341" w:rsidRPr="000D0851" w:rsidRDefault="001B0341" w:rsidP="00371A01">
      <w:pPr>
        <w:rPr>
          <w:b/>
        </w:rPr>
      </w:pPr>
      <w:r w:rsidRPr="000D0851">
        <w:rPr>
          <w:b/>
        </w:rPr>
        <w:t>Advantages of alternative apps used to handle big data streaming</w:t>
      </w:r>
      <w:r w:rsidR="00383A5E" w:rsidRPr="000D0851">
        <w:rPr>
          <w:b/>
        </w:rPr>
        <w:t>:</w:t>
      </w:r>
    </w:p>
    <w:p w14:paraId="140DF32C" w14:textId="5544CBB0" w:rsidR="00A7288D" w:rsidRDefault="00F65EFF" w:rsidP="00383A5E">
      <w:pPr>
        <w:pStyle w:val="ListParagraph"/>
        <w:numPr>
          <w:ilvl w:val="0"/>
          <w:numId w:val="2"/>
        </w:numPr>
      </w:pPr>
      <w:r>
        <w:t>Free no subscription fee applications</w:t>
      </w:r>
      <w:r w:rsidR="00A7288D">
        <w:t xml:space="preserve"> use</w:t>
      </w:r>
      <w:r w:rsidR="007B2DD0">
        <w:t>d</w:t>
      </w:r>
      <w:r w:rsidR="00A45FD7">
        <w:t xml:space="preserve"> to handle large streaming</w:t>
      </w:r>
    </w:p>
    <w:p w14:paraId="7636A74A" w14:textId="77777777" w:rsidR="00A7288D" w:rsidRDefault="00873AE4" w:rsidP="00383A5E">
      <w:pPr>
        <w:pStyle w:val="ListParagraph"/>
        <w:numPr>
          <w:ilvl w:val="0"/>
          <w:numId w:val="2"/>
        </w:numPr>
      </w:pPr>
      <w:r>
        <w:t>JavaScript</w:t>
      </w:r>
      <w:r w:rsidR="00152FF3">
        <w:t>/HTML</w:t>
      </w:r>
    </w:p>
    <w:p w14:paraId="29BCA697" w14:textId="77777777" w:rsidR="00873AE4" w:rsidRDefault="00873AE4" w:rsidP="00383A5E">
      <w:pPr>
        <w:pStyle w:val="ListParagraph"/>
        <w:numPr>
          <w:ilvl w:val="0"/>
          <w:numId w:val="2"/>
        </w:numPr>
      </w:pPr>
      <w:r>
        <w:t>Python/Pandas</w:t>
      </w:r>
    </w:p>
    <w:p w14:paraId="454FA720" w14:textId="4A12834A" w:rsidR="00753081" w:rsidRDefault="00753081" w:rsidP="00383A5E">
      <w:pPr>
        <w:pStyle w:val="ListParagraph"/>
        <w:numPr>
          <w:ilvl w:val="0"/>
          <w:numId w:val="2"/>
        </w:numPr>
      </w:pPr>
      <w:r>
        <w:t>Apache Spark</w:t>
      </w:r>
    </w:p>
    <w:p w14:paraId="1BCB6047" w14:textId="77777777" w:rsidR="00873AE4" w:rsidRDefault="00873AE4" w:rsidP="00371A01"/>
    <w:p w14:paraId="1F98C8FA" w14:textId="35721C31" w:rsidR="00737685" w:rsidRPr="000D0851" w:rsidRDefault="009674F0" w:rsidP="00737685">
      <w:pPr>
        <w:rPr>
          <w:b/>
        </w:rPr>
      </w:pPr>
      <w:r w:rsidRPr="000D0851">
        <w:rPr>
          <w:b/>
        </w:rPr>
        <w:t>Apache Spark</w:t>
      </w:r>
      <w:r w:rsidR="003017A8" w:rsidRPr="000D0851">
        <w:rPr>
          <w:b/>
        </w:rPr>
        <w:t xml:space="preserve"> Ecosystem corroborated</w:t>
      </w:r>
      <w:r w:rsidRPr="000D0851">
        <w:rPr>
          <w:b/>
        </w:rPr>
        <w:t xml:space="preserve"> streaming for fast </w:t>
      </w:r>
      <w:r w:rsidR="00737685" w:rsidRPr="000D0851">
        <w:rPr>
          <w:b/>
        </w:rPr>
        <w:t xml:space="preserve">performance ML </w:t>
      </w:r>
      <w:r w:rsidRPr="000D0851">
        <w:rPr>
          <w:b/>
        </w:rPr>
        <w:t>computing</w:t>
      </w:r>
      <w:r w:rsidR="00737685" w:rsidRPr="000D0851">
        <w:rPr>
          <w:b/>
        </w:rPr>
        <w:t xml:space="preserve"> in Real </w:t>
      </w:r>
      <w:r w:rsidR="000D0851" w:rsidRPr="000D0851">
        <w:rPr>
          <w:b/>
        </w:rPr>
        <w:t>T</w:t>
      </w:r>
      <w:r w:rsidR="00737685" w:rsidRPr="000D0851">
        <w:rPr>
          <w:b/>
        </w:rPr>
        <w:t>ime</w:t>
      </w:r>
      <w:r w:rsidRPr="000D0851">
        <w:rPr>
          <w:b/>
        </w:rPr>
        <w:t>:</w:t>
      </w:r>
    </w:p>
    <w:p w14:paraId="02B0DC3E" w14:textId="129B3C61" w:rsidR="009674F0" w:rsidRDefault="009674F0" w:rsidP="009674F0">
      <w:pPr>
        <w:pStyle w:val="ListParagraph"/>
        <w:numPr>
          <w:ilvl w:val="0"/>
          <w:numId w:val="1"/>
        </w:numPr>
      </w:pPr>
      <w:r>
        <w:t>Gathering</w:t>
      </w:r>
    </w:p>
    <w:p w14:paraId="68680BDC" w14:textId="5DAE3E69" w:rsidR="00DE6660" w:rsidRDefault="00DE6660" w:rsidP="009674F0">
      <w:pPr>
        <w:pStyle w:val="ListParagraph"/>
        <w:numPr>
          <w:ilvl w:val="0"/>
          <w:numId w:val="1"/>
        </w:numPr>
      </w:pPr>
      <w:r>
        <w:t>Analysis</w:t>
      </w:r>
    </w:p>
    <w:p w14:paraId="55FDE0B5" w14:textId="77777777" w:rsidR="009674F0" w:rsidRDefault="009674F0" w:rsidP="009674F0">
      <w:pPr>
        <w:pStyle w:val="ListParagraph"/>
        <w:numPr>
          <w:ilvl w:val="0"/>
          <w:numId w:val="1"/>
        </w:numPr>
      </w:pPr>
      <w:r>
        <w:t>Processing</w:t>
      </w:r>
    </w:p>
    <w:p w14:paraId="07A263B7" w14:textId="77777777" w:rsidR="009674F0" w:rsidRDefault="009674F0" w:rsidP="009674F0">
      <w:pPr>
        <w:pStyle w:val="ListParagraph"/>
        <w:numPr>
          <w:ilvl w:val="0"/>
          <w:numId w:val="1"/>
        </w:numPr>
      </w:pPr>
      <w:r>
        <w:t>Data Storage</w:t>
      </w:r>
    </w:p>
    <w:p w14:paraId="7BD8136E" w14:textId="77777777" w:rsidR="00256C44" w:rsidRDefault="00256C44" w:rsidP="00371A01"/>
    <w:p w14:paraId="247717BC" w14:textId="5C5E14CC" w:rsidR="00786F66" w:rsidRDefault="006C2BAB" w:rsidP="00371A01">
      <w:r>
        <w:t>Instead of</w:t>
      </w:r>
      <w:r w:rsidR="00DE6660">
        <w:t xml:space="preserve"> public C</w:t>
      </w:r>
      <w:r>
        <w:t xml:space="preserve">loud </w:t>
      </w:r>
      <w:r w:rsidR="00730E8D">
        <w:t>Storage shall be performed onto a local computer</w:t>
      </w:r>
      <w:r w:rsidR="00552C7F">
        <w:t xml:space="preserve"> network</w:t>
      </w:r>
      <w:r w:rsidR="00730E8D">
        <w:t>.</w:t>
      </w:r>
    </w:p>
    <w:p w14:paraId="08083FC6" w14:textId="77777777" w:rsidR="00730E8D" w:rsidRDefault="00730E8D" w:rsidP="00371A01"/>
    <w:p w14:paraId="45CC73B9" w14:textId="5DFB2D5D" w:rsidR="00786F66" w:rsidRPr="000D0851" w:rsidRDefault="00786F66" w:rsidP="00371A01">
      <w:pPr>
        <w:rPr>
          <w:b/>
        </w:rPr>
      </w:pPr>
      <w:r w:rsidRPr="000D0851">
        <w:rPr>
          <w:b/>
        </w:rPr>
        <w:t>Concerns:</w:t>
      </w:r>
    </w:p>
    <w:p w14:paraId="2B6E6CC1" w14:textId="63DCA445" w:rsidR="00256C44" w:rsidRDefault="00256C44" w:rsidP="00371A01">
      <w:r>
        <w:t>How</w:t>
      </w:r>
      <w:r w:rsidR="006C2BAB">
        <w:t xml:space="preserve"> </w:t>
      </w:r>
      <w:r w:rsidR="000D0851">
        <w:t>practical</w:t>
      </w:r>
      <w:r>
        <w:t xml:space="preserve"> is Apache</w:t>
      </w:r>
      <w:r w:rsidR="007B2DD0">
        <w:t xml:space="preserve"> Spark</w:t>
      </w:r>
      <w:r w:rsidR="006C2BAB">
        <w:t xml:space="preserve"> for the project</w:t>
      </w:r>
      <w:r>
        <w:t>?</w:t>
      </w:r>
      <w:r w:rsidR="00786F66">
        <w:t xml:space="preserve"> </w:t>
      </w:r>
    </w:p>
    <w:p w14:paraId="464F0373" w14:textId="77777777" w:rsidR="00256C44" w:rsidRDefault="00256C44" w:rsidP="00371A01"/>
    <w:p w14:paraId="60443CB9" w14:textId="29864984" w:rsidR="00873AE4" w:rsidRDefault="00256C44" w:rsidP="00371A01">
      <w:r>
        <w:t xml:space="preserve">Can Apache </w:t>
      </w:r>
      <w:r w:rsidR="007B2DD0">
        <w:t xml:space="preserve">Spark </w:t>
      </w:r>
      <w:r>
        <w:t xml:space="preserve">handle all </w:t>
      </w:r>
      <w:r w:rsidR="00383A5E">
        <w:t xml:space="preserve">project </w:t>
      </w:r>
      <w:r>
        <w:t>tasks</w:t>
      </w:r>
      <w:r w:rsidR="00383A5E">
        <w:t xml:space="preserve"> </w:t>
      </w:r>
      <w:r>
        <w:t>at once?</w:t>
      </w:r>
    </w:p>
    <w:p w14:paraId="34DA7F44" w14:textId="77777777" w:rsidR="00AD5E67" w:rsidRDefault="00AD5E67" w:rsidP="00371A01"/>
    <w:p w14:paraId="3D51296C" w14:textId="709693AB" w:rsidR="00AD5E67" w:rsidRDefault="0098514F" w:rsidP="00371A01">
      <w:r>
        <w:t>GitHub Project private repository and</w:t>
      </w:r>
      <w:r w:rsidR="00AD5E67">
        <w:t xml:space="preserve"> has to be copyrighted</w:t>
      </w:r>
      <w:r w:rsidR="00A70F2B">
        <w:t xml:space="preserve"> ----ALBERT GENDELMAN</w:t>
      </w:r>
      <w:r w:rsidR="00AD5E67">
        <w:t xml:space="preserve">. </w:t>
      </w:r>
    </w:p>
    <w:p w14:paraId="3B964BDE" w14:textId="0FE95E8A" w:rsidR="00AD01D6" w:rsidRDefault="00AD01D6" w:rsidP="00371A01"/>
    <w:p w14:paraId="06DC9446" w14:textId="484CDC6F" w:rsidR="00AD01D6" w:rsidRDefault="00AD01D6" w:rsidP="00371A01">
      <w:r>
        <w:t>Visualizations:</w:t>
      </w:r>
    </w:p>
    <w:p w14:paraId="47B158F4" w14:textId="6732B3CA" w:rsidR="00AD01D6" w:rsidRDefault="00AD01D6" w:rsidP="00371A01">
      <w:r>
        <w:t xml:space="preserve">Create either a Gauge Chart or a Scale Bar displaying the relationship between a current stock price vs Annual Average Stock Price all presented as a </w:t>
      </w:r>
      <w:r w:rsidR="00577ECD">
        <w:t>(</w:t>
      </w:r>
      <w:r>
        <w:t>P/AA %</w:t>
      </w:r>
      <w:r w:rsidR="00577ECD">
        <w:t>)</w:t>
      </w:r>
      <w:r>
        <w:t xml:space="preserve"> in column </w:t>
      </w:r>
      <w:r w:rsidR="00577ECD">
        <w:t>I, and</w:t>
      </w:r>
      <w:r>
        <w:t xml:space="preserve"> column J </w:t>
      </w:r>
      <w:r w:rsidR="00F26923">
        <w:t>(</w:t>
      </w:r>
      <w:r w:rsidR="00305986" w:rsidRPr="00305986">
        <w:t>52-Week P/AA % Position</w:t>
      </w:r>
      <w:r w:rsidR="00F26923">
        <w:t>) representing</w:t>
      </w:r>
      <w:r>
        <w:t xml:space="preserve"> the</w:t>
      </w:r>
      <w:r w:rsidR="00F26923">
        <w:t xml:space="preserve"> position</w:t>
      </w:r>
      <w:r>
        <w:t xml:space="preserve"> </w:t>
      </w:r>
      <w:r w:rsidR="00F26923">
        <w:t xml:space="preserve">of the price percentage on </w:t>
      </w:r>
      <w:r w:rsidR="00577ECD">
        <w:t>Annual Time scale. Both columns I and J to be plotted on the Chart.</w:t>
      </w:r>
      <w:r w:rsidR="00ED531B">
        <w:t xml:space="preserve"> Columns J &amp; K cell values displayed in different colors to Highlight the action and rating. Example rating: Best and action: Buy w/ color is </w:t>
      </w:r>
      <w:r w:rsidR="00ED531B" w:rsidRPr="00ED531B">
        <w:rPr>
          <w:b/>
          <w:color w:val="70AD47" w:themeColor="accent6"/>
        </w:rPr>
        <w:t>Green</w:t>
      </w:r>
      <w:r w:rsidR="00ED531B">
        <w:t>.</w:t>
      </w:r>
    </w:p>
    <w:p w14:paraId="0F78AFD8" w14:textId="0F1DED0F" w:rsidR="00E4251E" w:rsidRDefault="002D6504" w:rsidP="00371A01">
      <w:r>
        <w:t xml:space="preserve">Gauge Chart </w:t>
      </w:r>
      <w:r w:rsidR="00E4251E">
        <w:t>Example:</w:t>
      </w:r>
    </w:p>
    <w:p w14:paraId="4759E3EA" w14:textId="7695BC2F" w:rsidR="00E4251E" w:rsidRPr="00E4251E" w:rsidRDefault="00E4251E" w:rsidP="00E4251E">
      <w:pPr>
        <w:rPr>
          <w:rFonts w:ascii="Times New Roman" w:eastAsia="Times New Roman" w:hAnsi="Times New Roman" w:cs="Times New Roman"/>
        </w:rPr>
      </w:pPr>
      <w:r w:rsidRPr="00E4251E">
        <w:rPr>
          <w:rFonts w:ascii="Arial" w:eastAsia="Times New Roman" w:hAnsi="Arial" w:cs="Arial"/>
          <w:color w:val="333333"/>
          <w:sz w:val="21"/>
          <w:szCs w:val="21"/>
        </w:rPr>
        <w:br/>
      </w:r>
      <w:r w:rsidRPr="00E4251E">
        <w:rPr>
          <w:rFonts w:ascii="Times New Roman" w:eastAsia="Times New Roman" w:hAnsi="Times New Roman" w:cs="Times New Roman"/>
        </w:rPr>
        <w:fldChar w:fldCharType="begin"/>
      </w:r>
      <w:r w:rsidRPr="00E4251E">
        <w:rPr>
          <w:rFonts w:ascii="Times New Roman" w:eastAsia="Times New Roman" w:hAnsi="Times New Roman" w:cs="Times New Roman"/>
        </w:rPr>
        <w:instrText xml:space="preserve"> INCLUDEPICTURE "http://dividendmeter.com/wp-content/uploads/2018/12/cropped-12-31-2018-Dividend-Meter.png" \* MERGEFORMATINET </w:instrText>
      </w:r>
      <w:r w:rsidRPr="00E4251E">
        <w:rPr>
          <w:rFonts w:ascii="Times New Roman" w:eastAsia="Times New Roman" w:hAnsi="Times New Roman" w:cs="Times New Roman"/>
        </w:rPr>
        <w:fldChar w:fldCharType="separate"/>
      </w:r>
      <w:r w:rsidRPr="00E4251E">
        <w:rPr>
          <w:rFonts w:ascii="Times New Roman" w:eastAsia="Times New Roman" w:hAnsi="Times New Roman" w:cs="Times New Roman"/>
          <w:noProof/>
        </w:rPr>
        <w:drawing>
          <wp:inline distT="0" distB="0" distL="0" distR="0" wp14:anchorId="0CEEFC83" wp14:editId="48C2DC99">
            <wp:extent cx="5943600" cy="1828165"/>
            <wp:effectExtent l="0" t="0" r="0" b="635"/>
            <wp:docPr id="2" name="Picture 2" descr="Dividend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vidend Me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828165"/>
                    </a:xfrm>
                    <a:prstGeom prst="rect">
                      <a:avLst/>
                    </a:prstGeom>
                    <a:noFill/>
                    <a:ln>
                      <a:noFill/>
                    </a:ln>
                  </pic:spPr>
                </pic:pic>
              </a:graphicData>
            </a:graphic>
          </wp:inline>
        </w:drawing>
      </w:r>
      <w:r w:rsidRPr="00E4251E">
        <w:rPr>
          <w:rFonts w:ascii="Times New Roman" w:eastAsia="Times New Roman" w:hAnsi="Times New Roman" w:cs="Times New Roman"/>
        </w:rPr>
        <w:fldChar w:fldCharType="end"/>
      </w:r>
    </w:p>
    <w:p w14:paraId="6B7C30BD" w14:textId="0F274440" w:rsidR="00E4251E" w:rsidRDefault="00E4251E" w:rsidP="00E4251E">
      <w:pPr>
        <w:shd w:val="clear" w:color="auto" w:fill="FFFFFF"/>
        <w:rPr>
          <w:rFonts w:ascii="Arial" w:eastAsia="Times New Roman" w:hAnsi="Arial" w:cs="Arial"/>
          <w:color w:val="333333"/>
          <w:sz w:val="21"/>
          <w:szCs w:val="21"/>
        </w:rPr>
      </w:pPr>
    </w:p>
    <w:p w14:paraId="7391B748" w14:textId="77777777" w:rsidR="002D6504" w:rsidRDefault="002D6504" w:rsidP="00E4251E">
      <w:pPr>
        <w:shd w:val="clear" w:color="auto" w:fill="FFFFFF"/>
        <w:rPr>
          <w:rFonts w:ascii="Arial" w:eastAsia="Times New Roman" w:hAnsi="Arial" w:cs="Arial"/>
          <w:color w:val="333333"/>
          <w:sz w:val="21"/>
          <w:szCs w:val="21"/>
        </w:rPr>
      </w:pPr>
    </w:p>
    <w:p w14:paraId="52590D89" w14:textId="77777777" w:rsidR="002D6504" w:rsidRDefault="002D6504" w:rsidP="00E4251E">
      <w:pPr>
        <w:shd w:val="clear" w:color="auto" w:fill="FFFFFF"/>
        <w:rPr>
          <w:rFonts w:ascii="Arial" w:eastAsia="Times New Roman" w:hAnsi="Arial" w:cs="Arial"/>
          <w:color w:val="333333"/>
          <w:sz w:val="21"/>
          <w:szCs w:val="21"/>
        </w:rPr>
      </w:pPr>
    </w:p>
    <w:p w14:paraId="03850BFA" w14:textId="77777777" w:rsidR="002D6504" w:rsidRDefault="002D6504" w:rsidP="00E4251E">
      <w:pPr>
        <w:shd w:val="clear" w:color="auto" w:fill="FFFFFF"/>
        <w:rPr>
          <w:rFonts w:ascii="Arial" w:eastAsia="Times New Roman" w:hAnsi="Arial" w:cs="Arial"/>
          <w:color w:val="333333"/>
          <w:sz w:val="21"/>
          <w:szCs w:val="21"/>
        </w:rPr>
      </w:pPr>
    </w:p>
    <w:p w14:paraId="220224B0" w14:textId="77777777" w:rsidR="002D6504" w:rsidRDefault="002D6504" w:rsidP="00E4251E">
      <w:pPr>
        <w:shd w:val="clear" w:color="auto" w:fill="FFFFFF"/>
        <w:rPr>
          <w:rFonts w:ascii="Arial" w:eastAsia="Times New Roman" w:hAnsi="Arial" w:cs="Arial"/>
          <w:color w:val="333333"/>
          <w:sz w:val="21"/>
          <w:szCs w:val="21"/>
        </w:rPr>
      </w:pPr>
    </w:p>
    <w:p w14:paraId="69AABBF2" w14:textId="77777777" w:rsidR="002D6504" w:rsidRDefault="002D6504" w:rsidP="00E4251E">
      <w:pPr>
        <w:shd w:val="clear" w:color="auto" w:fill="FFFFFF"/>
        <w:rPr>
          <w:rFonts w:ascii="Arial" w:eastAsia="Times New Roman" w:hAnsi="Arial" w:cs="Arial"/>
          <w:color w:val="333333"/>
          <w:sz w:val="21"/>
          <w:szCs w:val="21"/>
        </w:rPr>
      </w:pPr>
    </w:p>
    <w:p w14:paraId="5028A5BD" w14:textId="77777777" w:rsidR="002D6504" w:rsidRDefault="002D6504" w:rsidP="00E4251E">
      <w:pPr>
        <w:shd w:val="clear" w:color="auto" w:fill="FFFFFF"/>
        <w:rPr>
          <w:rFonts w:ascii="Arial" w:eastAsia="Times New Roman" w:hAnsi="Arial" w:cs="Arial"/>
          <w:color w:val="333333"/>
          <w:sz w:val="21"/>
          <w:szCs w:val="21"/>
        </w:rPr>
      </w:pPr>
    </w:p>
    <w:p w14:paraId="2448D2CD" w14:textId="77777777" w:rsidR="002D6504" w:rsidRDefault="002D6504" w:rsidP="00E4251E">
      <w:pPr>
        <w:shd w:val="clear" w:color="auto" w:fill="FFFFFF"/>
        <w:rPr>
          <w:rFonts w:ascii="Arial" w:eastAsia="Times New Roman" w:hAnsi="Arial" w:cs="Arial"/>
          <w:color w:val="333333"/>
          <w:sz w:val="21"/>
          <w:szCs w:val="21"/>
        </w:rPr>
      </w:pPr>
    </w:p>
    <w:p w14:paraId="5C63022D" w14:textId="77777777" w:rsidR="002D6504" w:rsidRDefault="002D6504" w:rsidP="00E4251E">
      <w:pPr>
        <w:shd w:val="clear" w:color="auto" w:fill="FFFFFF"/>
        <w:rPr>
          <w:rFonts w:ascii="Arial" w:eastAsia="Times New Roman" w:hAnsi="Arial" w:cs="Arial"/>
          <w:color w:val="333333"/>
          <w:sz w:val="21"/>
          <w:szCs w:val="21"/>
        </w:rPr>
      </w:pPr>
    </w:p>
    <w:p w14:paraId="7E4B7B51" w14:textId="77777777" w:rsidR="002D6504" w:rsidRDefault="002D6504" w:rsidP="00E4251E">
      <w:pPr>
        <w:shd w:val="clear" w:color="auto" w:fill="FFFFFF"/>
        <w:rPr>
          <w:rFonts w:ascii="Arial" w:eastAsia="Times New Roman" w:hAnsi="Arial" w:cs="Arial"/>
          <w:color w:val="333333"/>
          <w:sz w:val="21"/>
          <w:szCs w:val="21"/>
        </w:rPr>
      </w:pPr>
    </w:p>
    <w:p w14:paraId="546BF4C0" w14:textId="77777777" w:rsidR="002D6504" w:rsidRDefault="002D6504" w:rsidP="00E4251E">
      <w:pPr>
        <w:shd w:val="clear" w:color="auto" w:fill="FFFFFF"/>
        <w:rPr>
          <w:rFonts w:ascii="Arial" w:eastAsia="Times New Roman" w:hAnsi="Arial" w:cs="Arial"/>
          <w:color w:val="333333"/>
          <w:sz w:val="21"/>
          <w:szCs w:val="21"/>
        </w:rPr>
      </w:pPr>
    </w:p>
    <w:p w14:paraId="3285BE34" w14:textId="77777777" w:rsidR="002D6504" w:rsidRDefault="002D6504" w:rsidP="00E4251E">
      <w:pPr>
        <w:shd w:val="clear" w:color="auto" w:fill="FFFFFF"/>
        <w:rPr>
          <w:rFonts w:ascii="Arial" w:eastAsia="Times New Roman" w:hAnsi="Arial" w:cs="Arial"/>
          <w:color w:val="333333"/>
          <w:sz w:val="21"/>
          <w:szCs w:val="21"/>
        </w:rPr>
      </w:pPr>
    </w:p>
    <w:p w14:paraId="2C4B797A" w14:textId="77777777" w:rsidR="002D6504" w:rsidRDefault="002D6504" w:rsidP="00E4251E">
      <w:pPr>
        <w:shd w:val="clear" w:color="auto" w:fill="FFFFFF"/>
        <w:rPr>
          <w:rFonts w:ascii="Arial" w:eastAsia="Times New Roman" w:hAnsi="Arial" w:cs="Arial"/>
          <w:color w:val="333333"/>
          <w:sz w:val="21"/>
          <w:szCs w:val="21"/>
        </w:rPr>
      </w:pPr>
    </w:p>
    <w:p w14:paraId="5A55F974" w14:textId="77777777" w:rsidR="002D6504" w:rsidRDefault="002D6504" w:rsidP="00E4251E">
      <w:pPr>
        <w:shd w:val="clear" w:color="auto" w:fill="FFFFFF"/>
        <w:rPr>
          <w:rFonts w:ascii="Arial" w:eastAsia="Times New Roman" w:hAnsi="Arial" w:cs="Arial"/>
          <w:color w:val="333333"/>
          <w:sz w:val="21"/>
          <w:szCs w:val="21"/>
        </w:rPr>
      </w:pPr>
    </w:p>
    <w:p w14:paraId="22619B09" w14:textId="77777777" w:rsidR="002D6504" w:rsidRDefault="002D6504" w:rsidP="00E4251E">
      <w:pPr>
        <w:shd w:val="clear" w:color="auto" w:fill="FFFFFF"/>
        <w:rPr>
          <w:rFonts w:ascii="Arial" w:eastAsia="Times New Roman" w:hAnsi="Arial" w:cs="Arial"/>
          <w:color w:val="333333"/>
          <w:sz w:val="21"/>
          <w:szCs w:val="21"/>
        </w:rPr>
      </w:pPr>
    </w:p>
    <w:p w14:paraId="397390AB" w14:textId="77777777" w:rsidR="002D6504" w:rsidRDefault="002D6504" w:rsidP="00E4251E">
      <w:pPr>
        <w:shd w:val="clear" w:color="auto" w:fill="FFFFFF"/>
        <w:rPr>
          <w:rFonts w:ascii="Arial" w:eastAsia="Times New Roman" w:hAnsi="Arial" w:cs="Arial"/>
          <w:color w:val="333333"/>
          <w:sz w:val="21"/>
          <w:szCs w:val="21"/>
        </w:rPr>
      </w:pPr>
    </w:p>
    <w:p w14:paraId="0C5B8677" w14:textId="77777777" w:rsidR="002D6504" w:rsidRDefault="002D6504" w:rsidP="00E4251E">
      <w:pPr>
        <w:shd w:val="clear" w:color="auto" w:fill="FFFFFF"/>
        <w:rPr>
          <w:rFonts w:ascii="Arial" w:eastAsia="Times New Roman" w:hAnsi="Arial" w:cs="Arial"/>
          <w:color w:val="333333"/>
          <w:sz w:val="21"/>
          <w:szCs w:val="21"/>
        </w:rPr>
      </w:pPr>
    </w:p>
    <w:p w14:paraId="3B8D42B2" w14:textId="77777777" w:rsidR="002D6504" w:rsidRDefault="002D6504" w:rsidP="00E4251E">
      <w:pPr>
        <w:shd w:val="clear" w:color="auto" w:fill="FFFFFF"/>
        <w:rPr>
          <w:rFonts w:ascii="Arial" w:eastAsia="Times New Roman" w:hAnsi="Arial" w:cs="Arial"/>
          <w:color w:val="333333"/>
          <w:sz w:val="21"/>
          <w:szCs w:val="21"/>
        </w:rPr>
      </w:pPr>
    </w:p>
    <w:p w14:paraId="1FFA06ED" w14:textId="77777777" w:rsidR="002D6504" w:rsidRDefault="002D6504" w:rsidP="00E4251E">
      <w:pPr>
        <w:shd w:val="clear" w:color="auto" w:fill="FFFFFF"/>
        <w:rPr>
          <w:rFonts w:ascii="Arial" w:eastAsia="Times New Roman" w:hAnsi="Arial" w:cs="Arial"/>
          <w:color w:val="333333"/>
          <w:sz w:val="21"/>
          <w:szCs w:val="21"/>
        </w:rPr>
      </w:pPr>
    </w:p>
    <w:p w14:paraId="51569583" w14:textId="77777777" w:rsidR="002D6504" w:rsidRDefault="002D6504" w:rsidP="00E4251E">
      <w:pPr>
        <w:shd w:val="clear" w:color="auto" w:fill="FFFFFF"/>
        <w:rPr>
          <w:rFonts w:ascii="Arial" w:eastAsia="Times New Roman" w:hAnsi="Arial" w:cs="Arial"/>
          <w:color w:val="333333"/>
          <w:sz w:val="21"/>
          <w:szCs w:val="21"/>
        </w:rPr>
      </w:pPr>
    </w:p>
    <w:p w14:paraId="3BA0DFB6" w14:textId="77777777" w:rsidR="002D6504" w:rsidRDefault="002D6504" w:rsidP="00E4251E">
      <w:pPr>
        <w:shd w:val="clear" w:color="auto" w:fill="FFFFFF"/>
        <w:rPr>
          <w:rFonts w:ascii="Arial" w:eastAsia="Times New Roman" w:hAnsi="Arial" w:cs="Arial"/>
          <w:color w:val="333333"/>
          <w:sz w:val="21"/>
          <w:szCs w:val="21"/>
        </w:rPr>
      </w:pPr>
    </w:p>
    <w:p w14:paraId="64879738" w14:textId="77777777" w:rsidR="002D6504" w:rsidRDefault="002D6504" w:rsidP="00E4251E">
      <w:pPr>
        <w:shd w:val="clear" w:color="auto" w:fill="FFFFFF"/>
        <w:rPr>
          <w:rFonts w:ascii="Arial" w:eastAsia="Times New Roman" w:hAnsi="Arial" w:cs="Arial"/>
          <w:color w:val="333333"/>
          <w:sz w:val="21"/>
          <w:szCs w:val="21"/>
        </w:rPr>
      </w:pPr>
    </w:p>
    <w:p w14:paraId="7071F73B" w14:textId="010B7BFB" w:rsidR="002D6504" w:rsidRDefault="002D6504" w:rsidP="00E4251E">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Scale Bar Example</w:t>
      </w:r>
      <w:r w:rsidR="00BA2E33">
        <w:rPr>
          <w:rFonts w:ascii="Arial" w:eastAsia="Times New Roman" w:hAnsi="Arial" w:cs="Arial"/>
          <w:color w:val="333333"/>
          <w:sz w:val="21"/>
          <w:szCs w:val="21"/>
        </w:rPr>
        <w:t xml:space="preserve"> of </w:t>
      </w:r>
      <w:r w:rsidR="00305986">
        <w:rPr>
          <w:rFonts w:ascii="Arial" w:eastAsia="Times New Roman" w:hAnsi="Arial" w:cs="Arial"/>
          <w:color w:val="333333"/>
          <w:sz w:val="21"/>
          <w:szCs w:val="21"/>
        </w:rPr>
        <w:t>52-week</w:t>
      </w:r>
      <w:r w:rsidR="00BA2E33">
        <w:rPr>
          <w:rFonts w:ascii="Arial" w:eastAsia="Times New Roman" w:hAnsi="Arial" w:cs="Arial"/>
          <w:color w:val="333333"/>
          <w:sz w:val="21"/>
          <w:szCs w:val="21"/>
        </w:rPr>
        <w:t xml:space="preserve"> range</w:t>
      </w:r>
      <w:r>
        <w:rPr>
          <w:rFonts w:ascii="Arial" w:eastAsia="Times New Roman" w:hAnsi="Arial" w:cs="Arial"/>
          <w:color w:val="333333"/>
          <w:sz w:val="21"/>
          <w:szCs w:val="21"/>
        </w:rPr>
        <w:t>:</w:t>
      </w:r>
    </w:p>
    <w:p w14:paraId="73795D92" w14:textId="389A50C5" w:rsidR="002D6504" w:rsidRPr="002D6504" w:rsidRDefault="00AD22BA" w:rsidP="002D6504">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196E96" wp14:editId="0C01D98C">
            <wp:extent cx="5943600" cy="3714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2.22.3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65AFFA0" w14:textId="77777777" w:rsidR="002D6504" w:rsidRPr="00E4251E" w:rsidRDefault="002D6504" w:rsidP="00E4251E">
      <w:pPr>
        <w:shd w:val="clear" w:color="auto" w:fill="FFFFFF"/>
        <w:rPr>
          <w:rFonts w:ascii="Arial" w:eastAsia="Times New Roman" w:hAnsi="Arial" w:cs="Arial"/>
          <w:color w:val="333333"/>
          <w:sz w:val="21"/>
          <w:szCs w:val="21"/>
        </w:rPr>
      </w:pPr>
    </w:p>
    <w:p w14:paraId="0F967F22" w14:textId="40C13475" w:rsidR="00AD01D6" w:rsidRDefault="00AD01D6" w:rsidP="00371A01"/>
    <w:p w14:paraId="692E5209" w14:textId="77777777" w:rsidR="002D6504" w:rsidRDefault="002D6504" w:rsidP="00371A01"/>
    <w:p w14:paraId="01AB21BA" w14:textId="77777777" w:rsidR="002D6504" w:rsidRDefault="002D6504" w:rsidP="00371A01"/>
    <w:p w14:paraId="42E7FE96" w14:textId="77777777" w:rsidR="002D6504" w:rsidRDefault="002D6504" w:rsidP="00371A01"/>
    <w:p w14:paraId="0804CA2E" w14:textId="77777777" w:rsidR="002D6504" w:rsidRDefault="002D6504" w:rsidP="00371A01"/>
    <w:p w14:paraId="66F9DA56" w14:textId="77777777" w:rsidR="002D6504" w:rsidRDefault="002D6504" w:rsidP="00371A01"/>
    <w:p w14:paraId="3FE87883" w14:textId="77777777" w:rsidR="002D6504" w:rsidRDefault="002D6504" w:rsidP="00371A01"/>
    <w:p w14:paraId="1C2AED14" w14:textId="77777777" w:rsidR="002D6504" w:rsidRDefault="002D6504" w:rsidP="00371A01"/>
    <w:p w14:paraId="67A2566C" w14:textId="77777777" w:rsidR="002D6504" w:rsidRDefault="002D6504" w:rsidP="00371A01"/>
    <w:p w14:paraId="2B8B5486" w14:textId="77777777" w:rsidR="002D6504" w:rsidRDefault="002D6504" w:rsidP="00371A01"/>
    <w:p w14:paraId="12920CF7" w14:textId="77777777" w:rsidR="002D6504" w:rsidRDefault="002D6504" w:rsidP="00371A01"/>
    <w:p w14:paraId="3B792B89" w14:textId="77777777" w:rsidR="002D6504" w:rsidRDefault="002D6504" w:rsidP="00371A01"/>
    <w:p w14:paraId="2513A34A" w14:textId="77777777" w:rsidR="002D6504" w:rsidRDefault="002D6504" w:rsidP="00371A01"/>
    <w:p w14:paraId="33D61416" w14:textId="77777777" w:rsidR="002D6504" w:rsidRDefault="002D6504" w:rsidP="00371A01"/>
    <w:p w14:paraId="71E111A7" w14:textId="77777777" w:rsidR="00BA2E33" w:rsidRDefault="00BA2E33" w:rsidP="00371A01"/>
    <w:p w14:paraId="5CEF7D4F" w14:textId="77777777" w:rsidR="00BA2E33" w:rsidRDefault="00BA2E33" w:rsidP="00371A01"/>
    <w:p w14:paraId="2A7F92CB" w14:textId="77777777" w:rsidR="00BA2E33" w:rsidRDefault="00BA2E33" w:rsidP="00371A01"/>
    <w:p w14:paraId="5F88F09F" w14:textId="77777777" w:rsidR="00BA2E33" w:rsidRDefault="00BA2E33" w:rsidP="00371A01"/>
    <w:p w14:paraId="17AD8E08" w14:textId="77777777" w:rsidR="00BA2E33" w:rsidRDefault="00BA2E33" w:rsidP="00371A01"/>
    <w:p w14:paraId="29EDD2B5" w14:textId="77777777" w:rsidR="00BA2E33" w:rsidRDefault="00BA2E33" w:rsidP="00371A01"/>
    <w:p w14:paraId="4F9219A9" w14:textId="77777777" w:rsidR="00BA2E33" w:rsidRDefault="00BA2E33" w:rsidP="00371A01"/>
    <w:p w14:paraId="4F0642AC" w14:textId="492FF335" w:rsidR="002D6504" w:rsidRDefault="002D6504" w:rsidP="00371A01">
      <w:r>
        <w:t>Create Table visualizing all the fields from the CSV data table similar to example:</w:t>
      </w:r>
    </w:p>
    <w:p w14:paraId="7E450D3A" w14:textId="7BC9D447" w:rsidR="002D6504" w:rsidRDefault="002D6504" w:rsidP="00371A01">
      <w:r>
        <w:rPr>
          <w:noProof/>
        </w:rPr>
        <w:drawing>
          <wp:inline distT="0" distB="0" distL="0" distR="0" wp14:anchorId="08E19E55" wp14:editId="421228B0">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7 at 2.05.2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BDE7B54" w14:textId="412E0162" w:rsidR="002D6504" w:rsidRDefault="002D6504" w:rsidP="00371A01"/>
    <w:p w14:paraId="1CF7EB77" w14:textId="3632429A" w:rsidR="002D6504" w:rsidRDefault="002D6504" w:rsidP="00371A01">
      <w:r>
        <w:t xml:space="preserve">Individual Price Actions vs Time Line </w:t>
      </w:r>
      <w:r w:rsidR="00D27856">
        <w:t>Charts interactive</w:t>
      </w:r>
      <w:r>
        <w:t xml:space="preserve"> clic</w:t>
      </w:r>
      <w:r w:rsidR="00D27856">
        <w:t>k access</w:t>
      </w:r>
      <w:r>
        <w:t xml:space="preserve"> for each individual </w:t>
      </w:r>
      <w:r w:rsidR="00D27856">
        <w:t>Equity:</w:t>
      </w:r>
    </w:p>
    <w:p w14:paraId="5F2745AC" w14:textId="3305F6A6" w:rsidR="002D6504" w:rsidRDefault="00D27856" w:rsidP="00371A01">
      <w:r>
        <w:rPr>
          <w:noProof/>
        </w:rPr>
        <w:drawing>
          <wp:inline distT="0" distB="0" distL="0" distR="0" wp14:anchorId="06D4106E" wp14:editId="6D9C40E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7 at 2.14.0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67A3A1" w14:textId="30FD3587" w:rsidR="002D6504" w:rsidRDefault="002D6504" w:rsidP="00371A01"/>
    <w:p w14:paraId="7CFB3968" w14:textId="4C13201D" w:rsidR="002D6504" w:rsidRDefault="00D27856" w:rsidP="00371A01">
      <w:pPr>
        <w:rPr>
          <w:noProof/>
        </w:rPr>
      </w:pPr>
      <w:r>
        <w:rPr>
          <w:noProof/>
        </w:rPr>
        <w:drawing>
          <wp:inline distT="0" distB="0" distL="0" distR="0" wp14:anchorId="28FDE03C" wp14:editId="6B658AEC">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2.14.2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32B432" w14:textId="1A17D71A" w:rsidR="00D36FD1" w:rsidRPr="002E3551" w:rsidRDefault="00FC4735" w:rsidP="00720040">
      <w:pPr>
        <w:rPr>
          <w:b/>
        </w:rPr>
      </w:pPr>
      <w:r>
        <w:rPr>
          <w:b/>
        </w:rPr>
        <w:t xml:space="preserve">Financials_2.CSV </w:t>
      </w:r>
      <w:r w:rsidR="002E3551">
        <w:rPr>
          <w:b/>
        </w:rPr>
        <w:t>created</w:t>
      </w:r>
      <w:r w:rsidR="00D36FD1" w:rsidRPr="002E3551">
        <w:rPr>
          <w:b/>
        </w:rPr>
        <w:t xml:space="preserve"> columns</w:t>
      </w:r>
      <w:r w:rsidR="002E3551">
        <w:rPr>
          <w:b/>
        </w:rPr>
        <w:t xml:space="preserve"> I-L</w:t>
      </w:r>
      <w:r w:rsidR="00D36FD1" w:rsidRPr="002E3551">
        <w:rPr>
          <w:b/>
        </w:rPr>
        <w:t xml:space="preserve"> explanation:</w:t>
      </w:r>
    </w:p>
    <w:p w14:paraId="073E2697" w14:textId="3AAE68CB" w:rsidR="00720040" w:rsidRDefault="00D36FD1" w:rsidP="00720040">
      <w:r>
        <w:t xml:space="preserve">Column </w:t>
      </w:r>
      <w:r w:rsidR="002E3551">
        <w:t>I</w:t>
      </w:r>
      <w:r>
        <w:t xml:space="preserve"> = P/AA % (Percentage of Price per share / Annual Average Price)</w:t>
      </w:r>
    </w:p>
    <w:p w14:paraId="46D3BB15" w14:textId="77777777" w:rsidR="002E3551" w:rsidRDefault="002E3551" w:rsidP="00720040"/>
    <w:p w14:paraId="4AF946FE" w14:textId="7CF114F2" w:rsidR="009A1EE5" w:rsidRDefault="00D36FD1" w:rsidP="00720040">
      <w:r>
        <w:t xml:space="preserve">Column </w:t>
      </w:r>
      <w:r w:rsidR="002E3551">
        <w:t>J</w:t>
      </w:r>
      <w:r>
        <w:t>=</w:t>
      </w:r>
      <w:r w:rsidR="009A1EE5">
        <w:t xml:space="preserve"> </w:t>
      </w:r>
      <w:r>
        <w:t>P/AA% Position 3-Modes</w:t>
      </w:r>
      <w:r w:rsidR="009A1EE5">
        <w:t xml:space="preserve"> (in ascending order, top most valued):</w:t>
      </w:r>
    </w:p>
    <w:p w14:paraId="346626EF" w14:textId="6996731F" w:rsidR="009A1EE5" w:rsidRDefault="009A1EE5" w:rsidP="00720040">
      <w:r>
        <w:t xml:space="preserve">1.Above </w:t>
      </w:r>
      <w:r w:rsidR="00D36FD1">
        <w:t>52Week</w:t>
      </w:r>
      <w:r>
        <w:t xml:space="preserve"> Low</w:t>
      </w:r>
    </w:p>
    <w:p w14:paraId="76102AB1" w14:textId="3EF4FAA9" w:rsidR="009A1EE5" w:rsidRDefault="009A1EE5" w:rsidP="00720040">
      <w:r>
        <w:t>2.Below 52Week High</w:t>
      </w:r>
    </w:p>
    <w:p w14:paraId="34415498" w14:textId="73615468" w:rsidR="00D36FD1" w:rsidRDefault="009A1EE5" w:rsidP="00720040">
      <w:r>
        <w:t>3.Below 52Week</w:t>
      </w:r>
      <w:r w:rsidR="00D36FD1">
        <w:t xml:space="preserve"> </w:t>
      </w:r>
      <w:r>
        <w:t>Low</w:t>
      </w:r>
    </w:p>
    <w:p w14:paraId="1D7B6548" w14:textId="43BCEA59" w:rsidR="00D36FD1" w:rsidRDefault="00D36FD1" w:rsidP="00720040"/>
    <w:p w14:paraId="41772A61" w14:textId="22DADAAE" w:rsidR="002E3551" w:rsidRDefault="002E3551" w:rsidP="00720040">
      <w:r>
        <w:t>Column K</w:t>
      </w:r>
      <w:r w:rsidR="00B80A0E">
        <w:t xml:space="preserve"> </w:t>
      </w:r>
      <w:r>
        <w:t>=</w:t>
      </w:r>
      <w:r w:rsidR="00B80A0E">
        <w:t xml:space="preserve"> </w:t>
      </w:r>
      <w:r>
        <w:t>Rating</w:t>
      </w:r>
      <w:r w:rsidR="00B80A0E">
        <w:t xml:space="preserve"> (a part of investment advice, in ascending order, top most valued)</w:t>
      </w:r>
    </w:p>
    <w:p w14:paraId="72BA35CC" w14:textId="5422B7D3" w:rsidR="00B80A0E" w:rsidRDefault="00B80A0E" w:rsidP="00720040">
      <w:r>
        <w:t>1.Best</w:t>
      </w:r>
    </w:p>
    <w:p w14:paraId="52F30A58" w14:textId="7BB1EE28" w:rsidR="00B80A0E" w:rsidRDefault="00B80A0E" w:rsidP="00720040">
      <w:r>
        <w:t>2.Good</w:t>
      </w:r>
    </w:p>
    <w:p w14:paraId="740A68E4" w14:textId="23769D5B" w:rsidR="00B80A0E" w:rsidRDefault="00B80A0E" w:rsidP="00720040">
      <w:r>
        <w:t>3.Better</w:t>
      </w:r>
    </w:p>
    <w:p w14:paraId="187F6947" w14:textId="2C0B64C0" w:rsidR="00B80A0E" w:rsidRDefault="00B80A0E" w:rsidP="00720040">
      <w:r>
        <w:t>4.Caution</w:t>
      </w:r>
    </w:p>
    <w:p w14:paraId="4C24EE32" w14:textId="09538A8A" w:rsidR="00B80A0E" w:rsidRDefault="00B80A0E" w:rsidP="00720040">
      <w:r>
        <w:t>5.Bad</w:t>
      </w:r>
    </w:p>
    <w:p w14:paraId="5A59EE68" w14:textId="77777777" w:rsidR="00B80A0E" w:rsidRDefault="00B80A0E" w:rsidP="00720040"/>
    <w:p w14:paraId="05C5E5AA" w14:textId="471BE818" w:rsidR="00B80A0E" w:rsidRDefault="00B80A0E" w:rsidP="00720040">
      <w:r>
        <w:t>Column L = Action (a part of investment advice, in ascending order, top most valued)</w:t>
      </w:r>
    </w:p>
    <w:p w14:paraId="14A3B22B" w14:textId="3E9B5F10" w:rsidR="00B80A0E" w:rsidRDefault="00B80A0E" w:rsidP="00720040">
      <w:r>
        <w:t>1.Buy</w:t>
      </w:r>
    </w:p>
    <w:p w14:paraId="699AB47D" w14:textId="6DA103A3" w:rsidR="00B80A0E" w:rsidRDefault="00B80A0E" w:rsidP="00720040">
      <w:r>
        <w:t>2.Hold</w:t>
      </w:r>
    </w:p>
    <w:p w14:paraId="55156FA9" w14:textId="0F4473CC" w:rsidR="00B80A0E" w:rsidRDefault="00B80A0E" w:rsidP="00720040">
      <w:r>
        <w:t>3.Sell</w:t>
      </w:r>
    </w:p>
    <w:p w14:paraId="501B0790" w14:textId="70F03DDC" w:rsidR="00B80A0E" w:rsidRDefault="00B80A0E" w:rsidP="00720040">
      <w:r>
        <w:t>4.Look</w:t>
      </w:r>
    </w:p>
    <w:p w14:paraId="4B821A4E" w14:textId="59380610" w:rsidR="00B80A0E" w:rsidRDefault="00B80A0E" w:rsidP="00720040"/>
    <w:p w14:paraId="21F3E6C4" w14:textId="77777777" w:rsidR="00FE0C6F" w:rsidRDefault="00FE0C6F" w:rsidP="00720040"/>
    <w:p w14:paraId="108AA9C9" w14:textId="77777777" w:rsidR="00FE0C6F" w:rsidRDefault="00FE0C6F" w:rsidP="00720040"/>
    <w:p w14:paraId="554D8AF3" w14:textId="3A670588" w:rsidR="00B80A0E" w:rsidRPr="00FE0C6F" w:rsidRDefault="00B80A0E" w:rsidP="00720040">
      <w:pPr>
        <w:rPr>
          <w:b/>
          <w:color w:val="4472C4" w:themeColor="accent1"/>
        </w:rPr>
      </w:pPr>
      <w:r w:rsidRPr="00FE0C6F">
        <w:rPr>
          <w:b/>
          <w:color w:val="4472C4" w:themeColor="accent1"/>
        </w:rPr>
        <w:lastRenderedPageBreak/>
        <w:t xml:space="preserve">Combined Column K and Column L </w:t>
      </w:r>
      <w:r w:rsidR="00FE0C6F">
        <w:rPr>
          <w:b/>
          <w:color w:val="4472C4" w:themeColor="accent1"/>
        </w:rPr>
        <w:t xml:space="preserve">together </w:t>
      </w:r>
      <w:r w:rsidRPr="00FE0C6F">
        <w:rPr>
          <w:b/>
          <w:color w:val="4472C4" w:themeColor="accent1"/>
        </w:rPr>
        <w:t>form an investment opinion.</w:t>
      </w:r>
    </w:p>
    <w:p w14:paraId="32A40D57" w14:textId="5AA08E82" w:rsidR="00B80A0E" w:rsidRDefault="00B80A0E" w:rsidP="00720040"/>
    <w:p w14:paraId="078B0064" w14:textId="05E5C4C6" w:rsidR="00FE0C6F" w:rsidRPr="00284149" w:rsidRDefault="00FC4735" w:rsidP="00720040">
      <w:pPr>
        <w:rPr>
          <w:b/>
        </w:rPr>
      </w:pPr>
      <w:r>
        <w:rPr>
          <w:b/>
        </w:rPr>
        <w:t>Tested</w:t>
      </w:r>
      <w:r w:rsidR="00FE0C6F" w:rsidRPr="00284149">
        <w:rPr>
          <w:b/>
        </w:rPr>
        <w:t>:</w:t>
      </w:r>
    </w:p>
    <w:p w14:paraId="5C87EB24" w14:textId="04A580D9" w:rsidR="00B80A0E" w:rsidRDefault="00B80A0E" w:rsidP="00720040">
      <w:r>
        <w:t xml:space="preserve">Plot </w:t>
      </w:r>
      <w:r w:rsidR="00FC4735">
        <w:t>the price per earnings (P/E</w:t>
      </w:r>
      <w:r w:rsidR="00FE0C6F">
        <w:t>) to check k</w:t>
      </w:r>
      <w:r w:rsidR="00284149">
        <w:t>-</w:t>
      </w:r>
      <w:r w:rsidR="00FE0C6F">
        <w:t xml:space="preserve">means or similar model, to check </w:t>
      </w:r>
      <w:r w:rsidR="002A0128">
        <w:t xml:space="preserve">for a </w:t>
      </w:r>
      <w:r w:rsidR="00FE0C6F">
        <w:t xml:space="preserve">possible </w:t>
      </w:r>
      <w:r>
        <w:t xml:space="preserve">relationship between </w:t>
      </w:r>
      <w:r w:rsidR="00FE0C6F">
        <w:t>Rating (Column K)</w:t>
      </w:r>
      <w:r>
        <w:t xml:space="preserve"> and </w:t>
      </w:r>
      <w:r w:rsidR="00FE0C6F">
        <w:t>Action (Column J). Rating and Action</w:t>
      </w:r>
      <w:r w:rsidR="00374158">
        <w:t xml:space="preserve"> values</w:t>
      </w:r>
      <w:r w:rsidR="00FE0C6F">
        <w:t xml:space="preserve"> are to be assigned to X-Y axis on, </w:t>
      </w:r>
      <w:r w:rsidR="00284149">
        <w:t xml:space="preserve">&amp; </w:t>
      </w:r>
      <w:r w:rsidR="00FE0C6F">
        <w:t>PPS to be plotted on a chart.</w:t>
      </w:r>
    </w:p>
    <w:p w14:paraId="6F86B580" w14:textId="77777777" w:rsidR="00FC4735" w:rsidRDefault="00FC4735" w:rsidP="00720040">
      <w:pPr>
        <w:rPr>
          <w:b/>
        </w:rPr>
      </w:pPr>
    </w:p>
    <w:p w14:paraId="20411410" w14:textId="615AB2B5" w:rsidR="00720040" w:rsidRPr="00FC4735" w:rsidRDefault="00FC4735" w:rsidP="00720040">
      <w:pPr>
        <w:rPr>
          <w:b/>
        </w:rPr>
      </w:pPr>
      <w:bookmarkStart w:id="0" w:name="_GoBack"/>
      <w:bookmarkEnd w:id="0"/>
      <w:r w:rsidRPr="00FC4735">
        <w:rPr>
          <w:b/>
        </w:rPr>
        <w:t>Third Party Tools:</w:t>
      </w:r>
    </w:p>
    <w:p w14:paraId="1C3C3D8B" w14:textId="77777777" w:rsidR="00FC4735" w:rsidRPr="00720040" w:rsidRDefault="00FC4735" w:rsidP="00FC4735">
      <w:r>
        <w:t xml:space="preserve">Plan is to use a no cost approach and use all available resources to complete the project. For successful completion of the tasks. Participate in exchange of data between four parties, </w:t>
      </w:r>
      <w:proofErr w:type="spellStart"/>
      <w:r>
        <w:t>Albert_Gendelman</w:t>
      </w:r>
      <w:proofErr w:type="spellEnd"/>
      <w:r>
        <w:t xml:space="preserve"> vs. </w:t>
      </w:r>
      <w:proofErr w:type="spellStart"/>
      <w:r>
        <w:t>Microsoft_ALGEND</w:t>
      </w:r>
      <w:proofErr w:type="spellEnd"/>
      <w:r>
        <w:t xml:space="preserve"> / </w:t>
      </w:r>
      <w:proofErr w:type="spellStart"/>
      <w:r>
        <w:t>Trilogy_Mr</w:t>
      </w:r>
      <w:proofErr w:type="spellEnd"/>
      <w:r>
        <w:t xml:space="preserve">. X / </w:t>
      </w:r>
      <w:proofErr w:type="spellStart"/>
      <w:r>
        <w:t>Open_Source_Internet</w:t>
      </w:r>
      <w:proofErr w:type="spellEnd"/>
      <w:r>
        <w:t xml:space="preserve">, receive open-source code or data arrangement support via Microsoft </w:t>
      </w:r>
      <w:proofErr w:type="spellStart"/>
      <w:r>
        <w:t>GitHub+Excel+Visual</w:t>
      </w:r>
      <w:proofErr w:type="spellEnd"/>
      <w:r>
        <w:t xml:space="preserve"> Studio Code via open-access Internet and provide data via manipulation exchange (cloud connection) with Microsoft product.</w:t>
      </w:r>
    </w:p>
    <w:p w14:paraId="7B514D15" w14:textId="79071324" w:rsidR="00720040" w:rsidRDefault="00720040" w:rsidP="00720040">
      <w:pPr>
        <w:rPr>
          <w:noProof/>
        </w:rPr>
      </w:pPr>
    </w:p>
    <w:p w14:paraId="1F76374E" w14:textId="077712F0" w:rsidR="00720040" w:rsidRDefault="00720040" w:rsidP="00720040"/>
    <w:p w14:paraId="7E1E44FF" w14:textId="77777777" w:rsidR="00720040" w:rsidRPr="00720040" w:rsidRDefault="00720040" w:rsidP="00720040"/>
    <w:sectPr w:rsidR="00720040" w:rsidRPr="00720040" w:rsidSect="00283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C74E3A"/>
    <w:multiLevelType w:val="hybridMultilevel"/>
    <w:tmpl w:val="721C3C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CF0082"/>
    <w:multiLevelType w:val="hybridMultilevel"/>
    <w:tmpl w:val="FFDC6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A01"/>
    <w:rsid w:val="00010DC4"/>
    <w:rsid w:val="000439BA"/>
    <w:rsid w:val="00076556"/>
    <w:rsid w:val="000D0851"/>
    <w:rsid w:val="000E5630"/>
    <w:rsid w:val="00152FF3"/>
    <w:rsid w:val="001749B8"/>
    <w:rsid w:val="001B0341"/>
    <w:rsid w:val="0020769E"/>
    <w:rsid w:val="00256C44"/>
    <w:rsid w:val="0028321F"/>
    <w:rsid w:val="00284149"/>
    <w:rsid w:val="002A0128"/>
    <w:rsid w:val="002D6504"/>
    <w:rsid w:val="002E3551"/>
    <w:rsid w:val="003017A8"/>
    <w:rsid w:val="00305986"/>
    <w:rsid w:val="00347C18"/>
    <w:rsid w:val="00371A01"/>
    <w:rsid w:val="00374158"/>
    <w:rsid w:val="00383A5E"/>
    <w:rsid w:val="003A265D"/>
    <w:rsid w:val="003C054B"/>
    <w:rsid w:val="003D3A10"/>
    <w:rsid w:val="004B030C"/>
    <w:rsid w:val="00552C7F"/>
    <w:rsid w:val="00577ECD"/>
    <w:rsid w:val="005B4B34"/>
    <w:rsid w:val="00607616"/>
    <w:rsid w:val="006C2BAB"/>
    <w:rsid w:val="006E656F"/>
    <w:rsid w:val="00720040"/>
    <w:rsid w:val="00730E8D"/>
    <w:rsid w:val="00737685"/>
    <w:rsid w:val="00753081"/>
    <w:rsid w:val="00786F66"/>
    <w:rsid w:val="007B2DD0"/>
    <w:rsid w:val="0080153B"/>
    <w:rsid w:val="008702B5"/>
    <w:rsid w:val="00873AE4"/>
    <w:rsid w:val="00873FE0"/>
    <w:rsid w:val="008A2344"/>
    <w:rsid w:val="008F22F6"/>
    <w:rsid w:val="00912610"/>
    <w:rsid w:val="009333AE"/>
    <w:rsid w:val="009674F0"/>
    <w:rsid w:val="0098514F"/>
    <w:rsid w:val="009A1EE5"/>
    <w:rsid w:val="00A45FD7"/>
    <w:rsid w:val="00A70F2B"/>
    <w:rsid w:val="00A7288D"/>
    <w:rsid w:val="00A976C9"/>
    <w:rsid w:val="00AA5341"/>
    <w:rsid w:val="00AD01D6"/>
    <w:rsid w:val="00AD22BA"/>
    <w:rsid w:val="00AD5E67"/>
    <w:rsid w:val="00B80A0E"/>
    <w:rsid w:val="00BA2E33"/>
    <w:rsid w:val="00C048D7"/>
    <w:rsid w:val="00C279E8"/>
    <w:rsid w:val="00C95ABD"/>
    <w:rsid w:val="00CB3D23"/>
    <w:rsid w:val="00CC114C"/>
    <w:rsid w:val="00D27856"/>
    <w:rsid w:val="00D36FD1"/>
    <w:rsid w:val="00D37809"/>
    <w:rsid w:val="00D5147A"/>
    <w:rsid w:val="00D66A7B"/>
    <w:rsid w:val="00DA2844"/>
    <w:rsid w:val="00DE6660"/>
    <w:rsid w:val="00E4251E"/>
    <w:rsid w:val="00ED531B"/>
    <w:rsid w:val="00EE0627"/>
    <w:rsid w:val="00F26923"/>
    <w:rsid w:val="00F65EFF"/>
    <w:rsid w:val="00FC2C9F"/>
    <w:rsid w:val="00FC4735"/>
    <w:rsid w:val="00FE0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37C50"/>
  <w15:chartTrackingRefBased/>
  <w15:docId w15:val="{EC143FB3-0540-FB4D-9E58-B0BD4DCD7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656F"/>
    <w:pPr>
      <w:ind w:left="720"/>
      <w:contextualSpacing/>
    </w:pPr>
  </w:style>
  <w:style w:type="character" w:customStyle="1" w:styleId="sr-only">
    <w:name w:val="sr-only"/>
    <w:basedOn w:val="DefaultParagraphFont"/>
    <w:rsid w:val="00E4251E"/>
  </w:style>
  <w:style w:type="paragraph" w:styleId="BalloonText">
    <w:name w:val="Balloon Text"/>
    <w:basedOn w:val="Normal"/>
    <w:link w:val="BalloonTextChar"/>
    <w:uiPriority w:val="99"/>
    <w:semiHidden/>
    <w:unhideWhenUsed/>
    <w:rsid w:val="00E4251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251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745543">
      <w:bodyDiv w:val="1"/>
      <w:marLeft w:val="0"/>
      <w:marRight w:val="0"/>
      <w:marTop w:val="0"/>
      <w:marBottom w:val="0"/>
      <w:divBdr>
        <w:top w:val="none" w:sz="0" w:space="0" w:color="auto"/>
        <w:left w:val="none" w:sz="0" w:space="0" w:color="auto"/>
        <w:bottom w:val="none" w:sz="0" w:space="0" w:color="auto"/>
        <w:right w:val="none" w:sz="0" w:space="0" w:color="auto"/>
      </w:divBdr>
      <w:divsChild>
        <w:div w:id="1727530031">
          <w:marLeft w:val="0"/>
          <w:marRight w:val="0"/>
          <w:marTop w:val="0"/>
          <w:marBottom w:val="0"/>
          <w:divBdr>
            <w:top w:val="none" w:sz="0" w:space="0" w:color="auto"/>
            <w:left w:val="none" w:sz="0" w:space="0" w:color="auto"/>
            <w:bottom w:val="none" w:sz="0" w:space="0" w:color="auto"/>
            <w:right w:val="none" w:sz="0" w:space="0" w:color="auto"/>
          </w:divBdr>
          <w:divsChild>
            <w:div w:id="7417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0474">
      <w:bodyDiv w:val="1"/>
      <w:marLeft w:val="0"/>
      <w:marRight w:val="0"/>
      <w:marTop w:val="0"/>
      <w:marBottom w:val="0"/>
      <w:divBdr>
        <w:top w:val="none" w:sz="0" w:space="0" w:color="auto"/>
        <w:left w:val="none" w:sz="0" w:space="0" w:color="auto"/>
        <w:bottom w:val="none" w:sz="0" w:space="0" w:color="auto"/>
        <w:right w:val="none" w:sz="0" w:space="0" w:color="auto"/>
      </w:divBdr>
    </w:div>
    <w:div w:id="132050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6</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GENDELMAN</dc:creator>
  <cp:keywords/>
  <dc:description/>
  <cp:lastModifiedBy>New</cp:lastModifiedBy>
  <cp:revision>11</cp:revision>
  <cp:lastPrinted>2019-05-07T18:05:00Z</cp:lastPrinted>
  <dcterms:created xsi:type="dcterms:W3CDTF">2019-05-09T04:11:00Z</dcterms:created>
  <dcterms:modified xsi:type="dcterms:W3CDTF">2019-05-14T16:53:00Z</dcterms:modified>
</cp:coreProperties>
</file>