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DF1" w:rsidRPr="00512DF1" w:rsidRDefault="00512DF1" w:rsidP="00512DF1">
      <w:pPr>
        <w:spacing w:after="0" w:line="240" w:lineRule="auto"/>
        <w:jc w:val="center"/>
        <w:rPr>
          <w:rFonts w:ascii="Nunito" w:eastAsia="Times New Roman" w:hAnsi="Nunito" w:cs="Arial"/>
          <w:b/>
          <w:bCs/>
          <w:sz w:val="32"/>
          <w:szCs w:val="32"/>
          <w:lang w:eastAsia="ru-RU"/>
        </w:rPr>
      </w:pPr>
      <w:r>
        <w:rPr>
          <w:rFonts w:ascii="Nunito" w:eastAsia="Times New Roman" w:hAnsi="Nunito" w:cs="Arial"/>
          <w:b/>
          <w:bCs/>
          <w:sz w:val="32"/>
          <w:szCs w:val="32"/>
          <w:lang w:eastAsia="ru-RU"/>
        </w:rPr>
        <w:t>Пользовательское соглашение</w:t>
      </w:r>
      <w:r w:rsidRPr="00512DF1">
        <w:rPr>
          <w:rFonts w:ascii="Nunito" w:eastAsia="Times New Roman" w:hAnsi="Nunito" w:cs="Arial"/>
          <w:b/>
          <w:bCs/>
          <w:sz w:val="32"/>
          <w:szCs w:val="32"/>
          <w:lang w:eastAsia="ru-RU"/>
        </w:rPr>
        <w:t xml:space="preserve"> проекта NOVA RP</w:t>
      </w:r>
    </w:p>
    <w:p w:rsidR="00512DF1" w:rsidRPr="00512DF1" w:rsidRDefault="00512DF1" w:rsidP="00512DF1">
      <w:pPr>
        <w:spacing w:after="0" w:line="240" w:lineRule="auto"/>
        <w:ind w:right="1982"/>
        <w:jc w:val="right"/>
        <w:rPr>
          <w:rFonts w:ascii="Nunito" w:eastAsia="Times New Roman" w:hAnsi="Nunito" w:cs="Arial"/>
          <w:bCs/>
          <w:i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i/>
          <w:sz w:val="24"/>
          <w:szCs w:val="24"/>
          <w:lang w:eastAsia="ru-RU"/>
        </w:rPr>
        <w:t>Последнее обновление: 3 октября 2026 года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Настоящий документ представляет собой официальное публичное предложение (оферту) Администрации игрового проекта NOVA RP (далее — «Лицензиар») и содержит все существенные условия предоставления Пользователю (далее — «Лицензиат») права использования сайта, игровых серверов и дополнительного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внутриигрового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контента.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Использование сайта или подключение к игровому серверу является акцептом настоящей оферты, что равносильно заключению Договора на условиях, изложенных ниже.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1. Общие положения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1.1. Проект NOVA RP является некоммерческим игровым сервером для платформы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Garry's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Mod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и не связан с компанией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Valve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Corporation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1.2. Лицензиар предоставляет Лицензиату доступ к игровому процессу, сайту и его сервисам на условиях «как есть» (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as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is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). Бесперебойная работа серверов не гарантируется.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1.3. Пользователем (Лицензиатом) признается физическое лицо, прошедшее авторизацию через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Steam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на сайте или подключившееся к игровому серверу.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1.4.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Авторизуясь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на сайте, Лицензиат дает согласие на обработку его публичных идентификационных данных (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SteamID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,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аватар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,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никнейм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) для обеспечения работы игрового процесса и ведения статистики.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1.5. Использовать сервисы проекта могут лица, достигшие возраста 13 лет (или возраста, разрешенного правилами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Steam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). Совершая платежи, несовершеннолетний Пользователь подтверждает наличие согласия родителей или законных представителей.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2. Правила поведения и игровой процесс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2.1. Игровой процесс регулируется внутренними Правилами сервера, опубликованными на сайте. Лицензиат обязуется строго соблюдать их и проявлять уважение к другим игрокам.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2.2. Запрещено использование любого стороннего софта (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читы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, скрипты, баги). В случае нарушений Лицензиар вправе ограничить доступ к серверу (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бан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, кик,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мут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) без предварительного уведомления.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 xml:space="preserve">3. Порядок приобретения </w:t>
      </w:r>
      <w:proofErr w:type="spellStart"/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внутриигровых</w:t>
      </w:r>
      <w:proofErr w:type="spellEnd"/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 xml:space="preserve"> ценностей (</w:t>
      </w:r>
      <w:proofErr w:type="spellStart"/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Донат</w:t>
      </w:r>
      <w:proofErr w:type="spellEnd"/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)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3.1. Лицензиат вправе за плату приобрести право использования дополнительного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внутриигрового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контента (привилегии,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внутриигровая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валюта,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кастомные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профессии,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скины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). 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3.2. Оплата производится в рублях РФ в безналичном порядке через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агрегатор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платежей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ЮKassa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3.3. Обязательства Лицензиара по предоставлению дополнительного контента считаются исполненными в полном объеме в момент автоматического зачисления ценностей на игровой аккаунт Лицензиата или активации привилегии.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3.4. Поскольку цифровой контент предоставляется в реальном времени и потребляется в процессе игры, денежные средства за надлежащим образом оказанную услугу возврату не подлежат. В случае блокировки аккаунта за нарушение Правил сервера, компенсация за неиспользованные привилегии не выплачивается.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3.5. В случае инициации Лицензиатом процедуры принудительного отзыва платежа (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чарджбэка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) без обоснованных на то причин, Лицензиар оставляет за собой право бессрочно заблокировать аккаунт Лицензиата.</w:t>
      </w:r>
      <w:r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</w:t>
      </w:r>
      <w:r>
        <w:rPr>
          <w:rFonts w:ascii="Nunito" w:eastAsia="Times New Roman" w:hAnsi="Nunito" w:cs="Arial"/>
          <w:bCs/>
          <w:sz w:val="24"/>
          <w:szCs w:val="24"/>
          <w:lang w:eastAsia="ru-RU"/>
        </w:rPr>
        <w:br w:type="page"/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lastRenderedPageBreak/>
        <w:t>4. Ограничение ответственности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4.1. Лицензиар не несет ответственности за утерю Лицензиатом доступа к своему аккаунту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Steam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4.2. Лицензиар не компенсирует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внутриигровые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предметы, валюту или принтеры, потерянные в результате игрового процесса, технических сбоев, перезагрузок сервера (рестартов), действий третьих лиц или обновлений платформы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Garry's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Mod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/ </w:t>
      </w:r>
      <w:proofErr w:type="spellStart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Steam</w:t>
      </w:r>
      <w:proofErr w:type="spellEnd"/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4.3. Лицензиар не несет ответственности за сбои, вызванные те</w:t>
      </w:r>
      <w:r w:rsidR="00D71A6B">
        <w:rPr>
          <w:rFonts w:ascii="Nunito" w:eastAsia="Times New Roman" w:hAnsi="Nunito" w:cs="Arial"/>
          <w:bCs/>
          <w:sz w:val="24"/>
          <w:szCs w:val="24"/>
          <w:lang w:eastAsia="ru-RU"/>
        </w:rPr>
        <w:t>хническими работами хостинг-про</w:t>
      </w: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вайдера, DDOS-атаками или действиями платежной системы.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5. Изменение условий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5.1. Лицензиар имеет право в одностороннем порядке изменять условия данного Соглашения. Изменения вступают в силу с момента их публикации на этой странице.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 w:rsidRPr="00512DF1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6. Контакты и реквизиты Лицензиара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По вопросам работы проекта, проблемам с оплатой или для подачи апелляций: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Официальный сайт: https://github.io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r w:rsidRPr="00512DF1">
        <w:rPr>
          <w:rFonts w:ascii="Nunito" w:eastAsia="Times New Roman" w:hAnsi="Nunito" w:cs="Arial"/>
          <w:bCs/>
          <w:sz w:val="24"/>
          <w:szCs w:val="24"/>
          <w:lang w:eastAsia="ru-RU"/>
        </w:rPr>
        <w:t>Техническая поддержка: novarpgmod.support@gmail.com</w:t>
      </w:r>
    </w:p>
    <w:p w:rsidR="00512DF1" w:rsidRPr="00512DF1" w:rsidRDefault="00512DF1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</w:p>
    <w:p w:rsidR="00512DF1" w:rsidRPr="004516C3" w:rsidRDefault="004516C3" w:rsidP="00512DF1">
      <w:pPr>
        <w:spacing w:after="0" w:line="240" w:lineRule="auto"/>
        <w:jc w:val="both"/>
        <w:rPr>
          <w:rFonts w:ascii="Nunito" w:eastAsia="Times New Roman" w:hAnsi="Nunito" w:cs="Arial"/>
          <w:b/>
          <w:bCs/>
          <w:sz w:val="28"/>
          <w:szCs w:val="28"/>
          <w:lang w:eastAsia="ru-RU"/>
        </w:rPr>
      </w:pPr>
      <w:r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Реквизиты</w:t>
      </w:r>
      <w:r w:rsidRPr="004516C3">
        <w:rPr>
          <w:rFonts w:ascii="Nunito" w:eastAsia="Times New Roman" w:hAnsi="Nunito" w:cs="Arial"/>
          <w:b/>
          <w:bCs/>
          <w:sz w:val="28"/>
          <w:szCs w:val="28"/>
          <w:lang w:eastAsia="ru-RU"/>
        </w:rPr>
        <w:t>:</w:t>
      </w:r>
    </w:p>
    <w:p w:rsidR="00467B65" w:rsidRDefault="008D5774" w:rsidP="00512DF1">
      <w:pPr>
        <w:spacing w:after="0" w:line="240" w:lineRule="auto"/>
        <w:jc w:val="both"/>
        <w:rPr>
          <w:rFonts w:ascii="Nunito" w:eastAsia="Times New Roman" w:hAnsi="Nunito" w:cs="Arial"/>
          <w:bCs/>
          <w:sz w:val="24"/>
          <w:szCs w:val="24"/>
          <w:lang w:eastAsia="ru-RU"/>
        </w:rPr>
      </w:pPr>
      <w:proofErr w:type="spellStart"/>
      <w:r w:rsidRPr="008D5774">
        <w:rPr>
          <w:rFonts w:ascii="Nunito" w:eastAsia="Times New Roman" w:hAnsi="Nunito" w:cs="Arial"/>
          <w:bCs/>
          <w:sz w:val="24"/>
          <w:szCs w:val="24"/>
          <w:lang w:eastAsia="ru-RU"/>
        </w:rPr>
        <w:t>Самозанятый</w:t>
      </w:r>
      <w:proofErr w:type="spellEnd"/>
      <w:r w:rsidRPr="00467B65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</w:t>
      </w:r>
      <w:r w:rsidR="00D824C5" w:rsidRPr="00D71A6B">
        <w:rPr>
          <w:rFonts w:ascii="Nunito" w:eastAsia="Times New Roman" w:hAnsi="Nunito" w:cs="Arial"/>
          <w:bCs/>
          <w:sz w:val="24"/>
          <w:szCs w:val="24"/>
          <w:lang w:eastAsia="ru-RU"/>
        </w:rPr>
        <w:t>–</w:t>
      </w:r>
      <w:r w:rsidR="00D824C5" w:rsidRPr="00D71A6B">
        <w:t xml:space="preserve"> </w:t>
      </w:r>
      <w:r w:rsidR="00467B65" w:rsidRPr="00467B65">
        <w:rPr>
          <w:rFonts w:ascii="Nunito" w:eastAsia="Times New Roman" w:hAnsi="Nunito" w:cs="Arial"/>
          <w:bCs/>
          <w:sz w:val="24"/>
          <w:szCs w:val="24"/>
          <w:lang w:eastAsia="ru-RU"/>
        </w:rPr>
        <w:t>[Будет добавлено после регистрации</w:t>
      </w:r>
      <w:r w:rsidR="00467B65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как СЗ</w:t>
      </w:r>
      <w:bookmarkStart w:id="0" w:name="_GoBack"/>
      <w:bookmarkEnd w:id="0"/>
      <w:r w:rsidR="00467B65" w:rsidRPr="00467B65">
        <w:rPr>
          <w:rFonts w:ascii="Nunito" w:eastAsia="Times New Roman" w:hAnsi="Nunito" w:cs="Arial"/>
          <w:bCs/>
          <w:sz w:val="24"/>
          <w:szCs w:val="24"/>
          <w:lang w:eastAsia="ru-RU"/>
        </w:rPr>
        <w:t>]</w:t>
      </w:r>
    </w:p>
    <w:p w:rsidR="00B00491" w:rsidRPr="00512DF1" w:rsidRDefault="00D824C5" w:rsidP="00512DF1">
      <w:pPr>
        <w:spacing w:after="0" w:line="240" w:lineRule="auto"/>
        <w:jc w:val="both"/>
        <w:rPr>
          <w:sz w:val="24"/>
          <w:szCs w:val="24"/>
        </w:rPr>
      </w:pPr>
      <w:r>
        <w:rPr>
          <w:rFonts w:ascii="Nunito" w:eastAsia="Times New Roman" w:hAnsi="Nunito" w:cs="Arial"/>
          <w:bCs/>
          <w:sz w:val="24"/>
          <w:szCs w:val="24"/>
          <w:lang w:eastAsia="ru-RU"/>
        </w:rPr>
        <w:t>ИНН</w:t>
      </w:r>
      <w:r w:rsidRPr="00D71A6B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– </w:t>
      </w:r>
      <w:r w:rsidR="00467B65" w:rsidRPr="00467B65">
        <w:rPr>
          <w:rFonts w:ascii="Nunito" w:eastAsia="Times New Roman" w:hAnsi="Nunito" w:cs="Arial"/>
          <w:bCs/>
          <w:sz w:val="24"/>
          <w:szCs w:val="24"/>
          <w:lang w:eastAsia="ru-RU"/>
        </w:rPr>
        <w:t>[Будет добавлено после регистрации</w:t>
      </w:r>
      <w:r w:rsidR="00467B65">
        <w:rPr>
          <w:rFonts w:ascii="Nunito" w:eastAsia="Times New Roman" w:hAnsi="Nunito" w:cs="Arial"/>
          <w:bCs/>
          <w:sz w:val="24"/>
          <w:szCs w:val="24"/>
          <w:lang w:eastAsia="ru-RU"/>
        </w:rPr>
        <w:t xml:space="preserve"> как СЗ</w:t>
      </w:r>
      <w:r w:rsidR="00467B65" w:rsidRPr="00467B65">
        <w:rPr>
          <w:rFonts w:ascii="Nunito" w:eastAsia="Times New Roman" w:hAnsi="Nunito" w:cs="Arial"/>
          <w:bCs/>
          <w:sz w:val="24"/>
          <w:szCs w:val="24"/>
          <w:lang w:eastAsia="ru-RU"/>
        </w:rPr>
        <w:t>]</w:t>
      </w:r>
    </w:p>
    <w:sectPr w:rsidR="00B00491" w:rsidRPr="00512DF1" w:rsidSect="00E7735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CC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995"/>
    <w:rsid w:val="00017AB1"/>
    <w:rsid w:val="001F2A0C"/>
    <w:rsid w:val="002C46DE"/>
    <w:rsid w:val="002F6995"/>
    <w:rsid w:val="004516C3"/>
    <w:rsid w:val="00467B65"/>
    <w:rsid w:val="00512DF1"/>
    <w:rsid w:val="008166C2"/>
    <w:rsid w:val="008D5774"/>
    <w:rsid w:val="00946495"/>
    <w:rsid w:val="00B00491"/>
    <w:rsid w:val="00B653D2"/>
    <w:rsid w:val="00CF329C"/>
    <w:rsid w:val="00D71A6B"/>
    <w:rsid w:val="00D824C5"/>
    <w:rsid w:val="00E77351"/>
    <w:rsid w:val="00FC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D4C00"/>
  <w15:chartTrackingRefBased/>
  <w15:docId w15:val="{ECB174B8-1F07-4747-B335-074E8BDF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C22B1"/>
    <w:rPr>
      <w:b/>
      <w:bCs/>
    </w:rPr>
  </w:style>
  <w:style w:type="character" w:styleId="a4">
    <w:name w:val="Emphasis"/>
    <w:basedOn w:val="a0"/>
    <w:uiPriority w:val="20"/>
    <w:qFormat/>
    <w:rsid w:val="00FC22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3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2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7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4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7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4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5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33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57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50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19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71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1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4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4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Bryzgalov</dc:creator>
  <cp:keywords/>
  <dc:description/>
  <cp:lastModifiedBy>Pavel Bryzgalov</cp:lastModifiedBy>
  <cp:revision>16</cp:revision>
  <dcterms:created xsi:type="dcterms:W3CDTF">2026-10-03T14:38:00Z</dcterms:created>
  <dcterms:modified xsi:type="dcterms:W3CDTF">2026-10-03T15:08:00Z</dcterms:modified>
</cp:coreProperties>
</file>