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02AD2" w14:textId="77777777" w:rsidR="00AF6BB9" w:rsidRPr="00AF6BB9" w:rsidRDefault="00AF6BB9" w:rsidP="00AF6BB9">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6BB9">
        <w:rPr>
          <w:rFonts w:ascii="Times New Roman" w:eastAsia="Times New Roman" w:hAnsi="Times New Roman" w:cs="Times New Roman"/>
          <w:b/>
          <w:bCs/>
          <w:kern w:val="36"/>
          <w:sz w:val="48"/>
          <w:szCs w:val="48"/>
          <w:rtl/>
        </w:rPr>
        <w:t>وثيقة التصميم الفني لمشروع "بديل</w:t>
      </w:r>
      <w:r w:rsidRPr="00AF6BB9">
        <w:rPr>
          <w:rFonts w:ascii="Times New Roman" w:eastAsia="Times New Roman" w:hAnsi="Times New Roman" w:cs="Times New Roman"/>
          <w:b/>
          <w:bCs/>
          <w:kern w:val="36"/>
          <w:sz w:val="48"/>
          <w:szCs w:val="48"/>
        </w:rPr>
        <w:t>" (</w:t>
      </w:r>
      <w:proofErr w:type="spellStart"/>
      <w:r w:rsidRPr="00AF6BB9">
        <w:rPr>
          <w:rFonts w:ascii="Times New Roman" w:eastAsia="Times New Roman" w:hAnsi="Times New Roman" w:cs="Times New Roman"/>
          <w:b/>
          <w:bCs/>
          <w:kern w:val="36"/>
          <w:sz w:val="48"/>
          <w:szCs w:val="48"/>
        </w:rPr>
        <w:t>Badil</w:t>
      </w:r>
      <w:proofErr w:type="spellEnd"/>
      <w:r w:rsidRPr="00AF6BB9">
        <w:rPr>
          <w:rFonts w:ascii="Times New Roman" w:eastAsia="Times New Roman" w:hAnsi="Times New Roman" w:cs="Times New Roman"/>
          <w:b/>
          <w:bCs/>
          <w:kern w:val="36"/>
          <w:sz w:val="48"/>
          <w:szCs w:val="48"/>
        </w:rPr>
        <w:t>)</w:t>
      </w:r>
    </w:p>
    <w:p w14:paraId="01F793E8" w14:textId="77777777" w:rsidR="00AF6BB9" w:rsidRPr="00AF6BB9" w:rsidRDefault="00AF6BB9" w:rsidP="00AF6BB9">
      <w:p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العنوان</w:t>
      </w:r>
      <w:r w:rsidRPr="00AF6BB9">
        <w:rPr>
          <w:rFonts w:ascii="Times New Roman" w:eastAsia="Times New Roman" w:hAnsi="Times New Roman" w:cs="Times New Roman"/>
          <w:b/>
          <w:bCs/>
          <w:sz w:val="24"/>
          <w:szCs w:val="24"/>
        </w:rPr>
        <w:t>:</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أول منصة ذكية للتكافل الصناعي في مصر</w:t>
      </w:r>
      <w:r w:rsidRPr="00AF6BB9">
        <w:rPr>
          <w:rFonts w:ascii="Times New Roman" w:eastAsia="Times New Roman" w:hAnsi="Times New Roman" w:cs="Times New Roman"/>
          <w:sz w:val="24"/>
          <w:szCs w:val="24"/>
        </w:rPr>
        <w:t xml:space="preserve"> (AI-Powered Industrial Symbiosis Marketplace) </w:t>
      </w:r>
      <w:r w:rsidRPr="00AF6BB9">
        <w:rPr>
          <w:rFonts w:ascii="Times New Roman" w:eastAsia="Times New Roman" w:hAnsi="Times New Roman" w:cs="Times New Roman"/>
          <w:b/>
          <w:bCs/>
          <w:sz w:val="24"/>
          <w:szCs w:val="24"/>
          <w:rtl/>
        </w:rPr>
        <w:t>نوع المشروع</w:t>
      </w:r>
      <w:r w:rsidRPr="00AF6BB9">
        <w:rPr>
          <w:rFonts w:ascii="Times New Roman" w:eastAsia="Times New Roman" w:hAnsi="Times New Roman" w:cs="Times New Roman"/>
          <w:b/>
          <w:bCs/>
          <w:sz w:val="24"/>
          <w:szCs w:val="24"/>
        </w:rPr>
        <w:t>:</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منصة خدمات لقطاع الأعمال</w:t>
      </w:r>
      <w:r w:rsidRPr="00AF6BB9">
        <w:rPr>
          <w:rFonts w:ascii="Times New Roman" w:eastAsia="Times New Roman" w:hAnsi="Times New Roman" w:cs="Times New Roman"/>
          <w:sz w:val="24"/>
          <w:szCs w:val="24"/>
        </w:rPr>
        <w:t xml:space="preserve"> (B2B SaaS)</w:t>
      </w:r>
    </w:p>
    <w:p w14:paraId="11F1E80D" w14:textId="77777777" w:rsidR="00AF6BB9" w:rsidRPr="00AF6BB9" w:rsidRDefault="00AF6BB9" w:rsidP="00AF6BB9">
      <w:pPr>
        <w:bidi/>
        <w:spacing w:after="0"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Pr>
        <w:pict w14:anchorId="62301DA7">
          <v:rect id="_x0000_i1025" style="width:0;height:1.5pt" o:hralign="center" o:hrstd="t" o:hr="t" fillcolor="#a0a0a0" stroked="f"/>
        </w:pict>
      </w:r>
    </w:p>
    <w:p w14:paraId="085FFA1E" w14:textId="77777777" w:rsidR="00AF6BB9" w:rsidRPr="00AF6BB9" w:rsidRDefault="00AF6BB9" w:rsidP="00AF6BB9">
      <w:pPr>
        <w:bidi/>
        <w:spacing w:before="100" w:beforeAutospacing="1" w:after="100" w:afterAutospacing="1" w:line="240" w:lineRule="auto"/>
        <w:outlineLvl w:val="1"/>
        <w:rPr>
          <w:rFonts w:ascii="Times New Roman" w:eastAsia="Times New Roman" w:hAnsi="Times New Roman" w:cs="Times New Roman"/>
          <w:b/>
          <w:bCs/>
          <w:sz w:val="36"/>
          <w:szCs w:val="36"/>
        </w:rPr>
      </w:pPr>
      <w:r w:rsidRPr="00AF6BB9">
        <w:rPr>
          <w:rFonts w:ascii="Times New Roman" w:eastAsia="Times New Roman" w:hAnsi="Times New Roman" w:cs="Times New Roman"/>
          <w:b/>
          <w:bCs/>
          <w:sz w:val="36"/>
          <w:szCs w:val="36"/>
          <w:rtl/>
        </w:rPr>
        <w:t>١</w:t>
      </w:r>
      <w:r w:rsidRPr="00AF6BB9">
        <w:rPr>
          <w:rFonts w:ascii="Times New Roman" w:eastAsia="Times New Roman" w:hAnsi="Times New Roman" w:cs="Times New Roman"/>
          <w:b/>
          <w:bCs/>
          <w:sz w:val="36"/>
          <w:szCs w:val="36"/>
        </w:rPr>
        <w:t xml:space="preserve">. </w:t>
      </w:r>
      <w:r w:rsidRPr="00AF6BB9">
        <w:rPr>
          <w:rFonts w:ascii="Times New Roman" w:eastAsia="Times New Roman" w:hAnsi="Times New Roman" w:cs="Times New Roman"/>
          <w:b/>
          <w:bCs/>
          <w:sz w:val="36"/>
          <w:szCs w:val="36"/>
          <w:rtl/>
        </w:rPr>
        <w:t>الملخص التنفيذي</w:t>
      </w:r>
      <w:r w:rsidRPr="00AF6BB9">
        <w:rPr>
          <w:rFonts w:ascii="Times New Roman" w:eastAsia="Times New Roman" w:hAnsi="Times New Roman" w:cs="Times New Roman"/>
          <w:b/>
          <w:bCs/>
          <w:sz w:val="36"/>
          <w:szCs w:val="36"/>
        </w:rPr>
        <w:t xml:space="preserve"> (Executive Summary)</w:t>
      </w:r>
    </w:p>
    <w:p w14:paraId="650B0EA3" w14:textId="77777777" w:rsidR="00AF6BB9" w:rsidRPr="00AF6BB9" w:rsidRDefault="00AF6BB9" w:rsidP="00AF6BB9">
      <w:p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مشروع "بديل" هو منصة سحابية تهدف إلى حل أزمة سلاسل الإمداد في القطاع الصناعي المصري من خلال تفعيل مفهوم "التكافل الصناعي". تقوم المنصة بربط المصانع ببعضها البعض لتحويل "المخلفات الصناعية" من عبء بيئي وتكلفة مادية إلى "موارد ومواد خام" بديلة للصناعات الأخرى. يعتمد المشروع على خوارزميات الذكاء الاصطناعي التوليدي</w:t>
      </w:r>
      <w:r w:rsidRPr="00AF6BB9">
        <w:rPr>
          <w:rFonts w:ascii="Times New Roman" w:eastAsia="Times New Roman" w:hAnsi="Times New Roman" w:cs="Times New Roman"/>
          <w:sz w:val="24"/>
          <w:szCs w:val="24"/>
        </w:rPr>
        <w:t xml:space="preserve"> (Generative AI) </w:t>
      </w:r>
      <w:r w:rsidRPr="00AF6BB9">
        <w:rPr>
          <w:rFonts w:ascii="Times New Roman" w:eastAsia="Times New Roman" w:hAnsi="Times New Roman" w:cs="Times New Roman"/>
          <w:sz w:val="24"/>
          <w:szCs w:val="24"/>
          <w:rtl/>
        </w:rPr>
        <w:t>والتحليل الجغرافي المكاني</w:t>
      </w:r>
      <w:r w:rsidRPr="00AF6BB9">
        <w:rPr>
          <w:rFonts w:ascii="Times New Roman" w:eastAsia="Times New Roman" w:hAnsi="Times New Roman" w:cs="Times New Roman"/>
          <w:sz w:val="24"/>
          <w:szCs w:val="24"/>
        </w:rPr>
        <w:t xml:space="preserve"> (Geospatial Analysis) </w:t>
      </w:r>
      <w:r w:rsidRPr="00AF6BB9">
        <w:rPr>
          <w:rFonts w:ascii="Times New Roman" w:eastAsia="Times New Roman" w:hAnsi="Times New Roman" w:cs="Times New Roman"/>
          <w:sz w:val="24"/>
          <w:szCs w:val="24"/>
          <w:rtl/>
        </w:rPr>
        <w:t>لكسر فجوة المعلومات وخلق فرص تبادل تجاري غير تقليدية</w:t>
      </w:r>
      <w:r w:rsidRPr="00AF6BB9">
        <w:rPr>
          <w:rFonts w:ascii="Times New Roman" w:eastAsia="Times New Roman" w:hAnsi="Times New Roman" w:cs="Times New Roman"/>
          <w:sz w:val="24"/>
          <w:szCs w:val="24"/>
        </w:rPr>
        <w:t>.</w:t>
      </w:r>
    </w:p>
    <w:p w14:paraId="743D76D4" w14:textId="77777777" w:rsidR="00AF6BB9" w:rsidRPr="00AF6BB9" w:rsidRDefault="00AF6BB9" w:rsidP="00AF6BB9">
      <w:pPr>
        <w:bidi/>
        <w:spacing w:after="0"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Pr>
        <w:pict w14:anchorId="6AEE87A0">
          <v:rect id="_x0000_i1026" style="width:0;height:1.5pt" o:hralign="center" o:hrstd="t" o:hr="t" fillcolor="#a0a0a0" stroked="f"/>
        </w:pict>
      </w:r>
    </w:p>
    <w:p w14:paraId="75048744" w14:textId="77777777" w:rsidR="00AF6BB9" w:rsidRPr="00AF6BB9" w:rsidRDefault="00AF6BB9" w:rsidP="00AF6BB9">
      <w:pPr>
        <w:bidi/>
        <w:spacing w:before="100" w:beforeAutospacing="1" w:after="100" w:afterAutospacing="1" w:line="240" w:lineRule="auto"/>
        <w:outlineLvl w:val="1"/>
        <w:rPr>
          <w:rFonts w:ascii="Times New Roman" w:eastAsia="Times New Roman" w:hAnsi="Times New Roman" w:cs="Times New Roman"/>
          <w:b/>
          <w:bCs/>
          <w:sz w:val="36"/>
          <w:szCs w:val="36"/>
        </w:rPr>
      </w:pPr>
      <w:r w:rsidRPr="00AF6BB9">
        <w:rPr>
          <w:rFonts w:ascii="Times New Roman" w:eastAsia="Times New Roman" w:hAnsi="Times New Roman" w:cs="Times New Roman"/>
          <w:b/>
          <w:bCs/>
          <w:sz w:val="36"/>
          <w:szCs w:val="36"/>
          <w:rtl/>
        </w:rPr>
        <w:t>٢</w:t>
      </w:r>
      <w:r w:rsidRPr="00AF6BB9">
        <w:rPr>
          <w:rFonts w:ascii="Times New Roman" w:eastAsia="Times New Roman" w:hAnsi="Times New Roman" w:cs="Times New Roman"/>
          <w:b/>
          <w:bCs/>
          <w:sz w:val="36"/>
          <w:szCs w:val="36"/>
        </w:rPr>
        <w:t xml:space="preserve">. </w:t>
      </w:r>
      <w:r w:rsidRPr="00AF6BB9">
        <w:rPr>
          <w:rFonts w:ascii="Times New Roman" w:eastAsia="Times New Roman" w:hAnsi="Times New Roman" w:cs="Times New Roman"/>
          <w:b/>
          <w:bCs/>
          <w:sz w:val="36"/>
          <w:szCs w:val="36"/>
          <w:rtl/>
        </w:rPr>
        <w:t>بيان المشكلة</w:t>
      </w:r>
      <w:r w:rsidRPr="00AF6BB9">
        <w:rPr>
          <w:rFonts w:ascii="Times New Roman" w:eastAsia="Times New Roman" w:hAnsi="Times New Roman" w:cs="Times New Roman"/>
          <w:b/>
          <w:bCs/>
          <w:sz w:val="36"/>
          <w:szCs w:val="36"/>
        </w:rPr>
        <w:t xml:space="preserve"> (Problem Statement)</w:t>
      </w:r>
    </w:p>
    <w:p w14:paraId="49C63D67" w14:textId="77777777" w:rsidR="00AF6BB9" w:rsidRPr="00AF6BB9" w:rsidRDefault="00AF6BB9" w:rsidP="00AF6BB9">
      <w:p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يواجه الاقتصاد الصناعي تحديات هيكلية تتمثل في</w:t>
      </w:r>
      <w:r w:rsidRPr="00AF6BB9">
        <w:rPr>
          <w:rFonts w:ascii="Times New Roman" w:eastAsia="Times New Roman" w:hAnsi="Times New Roman" w:cs="Times New Roman"/>
          <w:sz w:val="24"/>
          <w:szCs w:val="24"/>
        </w:rPr>
        <w:t>:</w:t>
      </w:r>
    </w:p>
    <w:p w14:paraId="552E8271" w14:textId="77777777" w:rsidR="00AF6BB9" w:rsidRPr="00AF6BB9" w:rsidRDefault="00AF6BB9" w:rsidP="00AF6BB9">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عجز المواد الخام</w:t>
      </w:r>
      <w:r w:rsidRPr="00AF6BB9">
        <w:rPr>
          <w:rFonts w:ascii="Times New Roman" w:eastAsia="Times New Roman" w:hAnsi="Times New Roman" w:cs="Times New Roman"/>
          <w:b/>
          <w:bCs/>
          <w:sz w:val="24"/>
          <w:szCs w:val="24"/>
        </w:rPr>
        <w:t>:</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صعوبة استيراد الخامات الأولية بسبب نقص العملة الأجنبية، مما يهدد بتوقف خطوط الإنتاج</w:t>
      </w:r>
      <w:r w:rsidRPr="00AF6BB9">
        <w:rPr>
          <w:rFonts w:ascii="Times New Roman" w:eastAsia="Times New Roman" w:hAnsi="Times New Roman" w:cs="Times New Roman"/>
          <w:sz w:val="24"/>
          <w:szCs w:val="24"/>
        </w:rPr>
        <w:t>.</w:t>
      </w:r>
    </w:p>
    <w:p w14:paraId="744F03B6" w14:textId="77777777" w:rsidR="00AF6BB9" w:rsidRPr="00AF6BB9" w:rsidRDefault="00AF6BB9" w:rsidP="00AF6BB9">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الهدر الصناعي</w:t>
      </w:r>
      <w:r w:rsidRPr="00AF6BB9">
        <w:rPr>
          <w:rFonts w:ascii="Times New Roman" w:eastAsia="Times New Roman" w:hAnsi="Times New Roman" w:cs="Times New Roman"/>
          <w:b/>
          <w:bCs/>
          <w:sz w:val="24"/>
          <w:szCs w:val="24"/>
        </w:rPr>
        <w:t>:</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تراكم آلاف الأطنان من المخلفات في المناطق الصناعية (مثل العاشر من رمضان و٦ أكتوبر)، مما يكبد المصانع تكاليف نقل ودفن باهظة</w:t>
      </w:r>
      <w:r w:rsidRPr="00AF6BB9">
        <w:rPr>
          <w:rFonts w:ascii="Times New Roman" w:eastAsia="Times New Roman" w:hAnsi="Times New Roman" w:cs="Times New Roman"/>
          <w:sz w:val="24"/>
          <w:szCs w:val="24"/>
        </w:rPr>
        <w:t>.</w:t>
      </w:r>
    </w:p>
    <w:p w14:paraId="164E5515" w14:textId="77777777" w:rsidR="00AF6BB9" w:rsidRPr="00AF6BB9" w:rsidRDefault="00AF6BB9" w:rsidP="00AF6BB9">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غياب البيانات</w:t>
      </w:r>
      <w:r w:rsidRPr="00AF6BB9">
        <w:rPr>
          <w:rFonts w:ascii="Times New Roman" w:eastAsia="Times New Roman" w:hAnsi="Times New Roman" w:cs="Times New Roman"/>
          <w:b/>
          <w:bCs/>
          <w:sz w:val="24"/>
          <w:szCs w:val="24"/>
        </w:rPr>
        <w:t xml:space="preserve"> (Information Asymmetry):</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 xml:space="preserve">لا يعلم "المصنع أ" أن مخلفاته هي مادة خام حيوية لـ "المصنع </w:t>
      </w:r>
      <w:proofErr w:type="gramStart"/>
      <w:r w:rsidRPr="00AF6BB9">
        <w:rPr>
          <w:rFonts w:ascii="Times New Roman" w:eastAsia="Times New Roman" w:hAnsi="Times New Roman" w:cs="Times New Roman"/>
          <w:sz w:val="24"/>
          <w:szCs w:val="24"/>
          <w:rtl/>
        </w:rPr>
        <w:t>ب"</w:t>
      </w:r>
      <w:proofErr w:type="gramEnd"/>
      <w:r w:rsidRPr="00AF6BB9">
        <w:rPr>
          <w:rFonts w:ascii="Times New Roman" w:eastAsia="Times New Roman" w:hAnsi="Times New Roman" w:cs="Times New Roman"/>
          <w:sz w:val="24"/>
          <w:szCs w:val="24"/>
          <w:rtl/>
        </w:rPr>
        <w:t xml:space="preserve"> المجاور له، مما يضيع فرصاً اقتصادية هائلة</w:t>
      </w:r>
      <w:r w:rsidRPr="00AF6BB9">
        <w:rPr>
          <w:rFonts w:ascii="Times New Roman" w:eastAsia="Times New Roman" w:hAnsi="Times New Roman" w:cs="Times New Roman"/>
          <w:sz w:val="24"/>
          <w:szCs w:val="24"/>
        </w:rPr>
        <w:t>.</w:t>
      </w:r>
    </w:p>
    <w:p w14:paraId="5622B2C3" w14:textId="77777777" w:rsidR="00AF6BB9" w:rsidRPr="00AF6BB9" w:rsidRDefault="00AF6BB9" w:rsidP="00AF6BB9">
      <w:pPr>
        <w:bidi/>
        <w:spacing w:after="0"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Pr>
        <w:pict w14:anchorId="5BD5FDE8">
          <v:rect id="_x0000_i1027" style="width:0;height:1.5pt" o:hralign="center" o:hrstd="t" o:hr="t" fillcolor="#a0a0a0" stroked="f"/>
        </w:pict>
      </w:r>
    </w:p>
    <w:p w14:paraId="0C30BC28" w14:textId="77777777" w:rsidR="00AF6BB9" w:rsidRPr="00AF6BB9" w:rsidRDefault="00AF6BB9" w:rsidP="00AF6BB9">
      <w:pPr>
        <w:bidi/>
        <w:spacing w:before="100" w:beforeAutospacing="1" w:after="100" w:afterAutospacing="1" w:line="240" w:lineRule="auto"/>
        <w:outlineLvl w:val="1"/>
        <w:rPr>
          <w:rFonts w:ascii="Times New Roman" w:eastAsia="Times New Roman" w:hAnsi="Times New Roman" w:cs="Times New Roman"/>
          <w:b/>
          <w:bCs/>
          <w:sz w:val="36"/>
          <w:szCs w:val="36"/>
        </w:rPr>
      </w:pPr>
      <w:r w:rsidRPr="00AF6BB9">
        <w:rPr>
          <w:rFonts w:ascii="Times New Roman" w:eastAsia="Times New Roman" w:hAnsi="Times New Roman" w:cs="Times New Roman"/>
          <w:b/>
          <w:bCs/>
          <w:sz w:val="36"/>
          <w:szCs w:val="36"/>
          <w:rtl/>
        </w:rPr>
        <w:t>٣</w:t>
      </w:r>
      <w:r w:rsidRPr="00AF6BB9">
        <w:rPr>
          <w:rFonts w:ascii="Times New Roman" w:eastAsia="Times New Roman" w:hAnsi="Times New Roman" w:cs="Times New Roman"/>
          <w:b/>
          <w:bCs/>
          <w:sz w:val="36"/>
          <w:szCs w:val="36"/>
        </w:rPr>
        <w:t xml:space="preserve">. </w:t>
      </w:r>
      <w:r w:rsidRPr="00AF6BB9">
        <w:rPr>
          <w:rFonts w:ascii="Times New Roman" w:eastAsia="Times New Roman" w:hAnsi="Times New Roman" w:cs="Times New Roman"/>
          <w:b/>
          <w:bCs/>
          <w:sz w:val="36"/>
          <w:szCs w:val="36"/>
          <w:rtl/>
        </w:rPr>
        <w:t>الحل المقترح</w:t>
      </w:r>
      <w:r w:rsidRPr="00AF6BB9">
        <w:rPr>
          <w:rFonts w:ascii="Times New Roman" w:eastAsia="Times New Roman" w:hAnsi="Times New Roman" w:cs="Times New Roman"/>
          <w:b/>
          <w:bCs/>
          <w:sz w:val="36"/>
          <w:szCs w:val="36"/>
        </w:rPr>
        <w:t xml:space="preserve"> (The Solution)</w:t>
      </w:r>
    </w:p>
    <w:p w14:paraId="44AF11CA" w14:textId="77777777" w:rsidR="00AF6BB9" w:rsidRPr="00AF6BB9" w:rsidRDefault="00AF6BB9" w:rsidP="00AF6BB9">
      <w:p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Pr>
        <w:t>"</w:t>
      </w:r>
      <w:r w:rsidRPr="00AF6BB9">
        <w:rPr>
          <w:rFonts w:ascii="Times New Roman" w:eastAsia="Times New Roman" w:hAnsi="Times New Roman" w:cs="Times New Roman"/>
          <w:sz w:val="24"/>
          <w:szCs w:val="24"/>
          <w:rtl/>
        </w:rPr>
        <w:t xml:space="preserve">بديل" ليس مجرد موقع للإعلانات المبوبة، بل هو </w:t>
      </w:r>
      <w:r w:rsidRPr="00AF6BB9">
        <w:rPr>
          <w:rFonts w:ascii="Times New Roman" w:eastAsia="Times New Roman" w:hAnsi="Times New Roman" w:cs="Times New Roman"/>
          <w:b/>
          <w:bCs/>
          <w:sz w:val="24"/>
          <w:szCs w:val="24"/>
        </w:rPr>
        <w:t>"</w:t>
      </w:r>
      <w:r w:rsidRPr="00AF6BB9">
        <w:rPr>
          <w:rFonts w:ascii="Times New Roman" w:eastAsia="Times New Roman" w:hAnsi="Times New Roman" w:cs="Times New Roman"/>
          <w:b/>
          <w:bCs/>
          <w:sz w:val="24"/>
          <w:szCs w:val="24"/>
          <w:rtl/>
        </w:rPr>
        <w:t>وسيط صناعي ذكي</w:t>
      </w:r>
      <w:r w:rsidRPr="00AF6BB9">
        <w:rPr>
          <w:rFonts w:ascii="Times New Roman" w:eastAsia="Times New Roman" w:hAnsi="Times New Roman" w:cs="Times New Roman"/>
          <w:b/>
          <w:bCs/>
          <w:sz w:val="24"/>
          <w:szCs w:val="24"/>
        </w:rPr>
        <w:t>"</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يقوم النظام بفهم الخصائص الكيميائية والفيزيائية للمخلفات المعروضة، ومطابقتها مع احتياجات المصانع الأخرى في النطاق الجغرافي القريب</w:t>
      </w:r>
      <w:r w:rsidRPr="00AF6BB9">
        <w:rPr>
          <w:rFonts w:ascii="Times New Roman" w:eastAsia="Times New Roman" w:hAnsi="Times New Roman" w:cs="Times New Roman"/>
          <w:sz w:val="24"/>
          <w:szCs w:val="24"/>
        </w:rPr>
        <w:t>.</w:t>
      </w:r>
    </w:p>
    <w:p w14:paraId="0B4A4243" w14:textId="77777777" w:rsidR="00AF6BB9" w:rsidRPr="00AF6BB9" w:rsidRDefault="00AF6BB9" w:rsidP="00AF6BB9">
      <w:p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السيناريو الأساسي</w:t>
      </w:r>
      <w:r w:rsidRPr="00AF6BB9">
        <w:rPr>
          <w:rFonts w:ascii="Times New Roman" w:eastAsia="Times New Roman" w:hAnsi="Times New Roman" w:cs="Times New Roman"/>
          <w:b/>
          <w:bCs/>
          <w:sz w:val="24"/>
          <w:szCs w:val="24"/>
        </w:rPr>
        <w:t>:</w:t>
      </w:r>
    </w:p>
    <w:p w14:paraId="3ADCA994" w14:textId="77777777" w:rsidR="00AF6BB9" w:rsidRPr="00AF6BB9" w:rsidRDefault="00AF6BB9" w:rsidP="00AF6BB9">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مصنع أثاث لديه "نشارة خشب" (نفايات)</w:t>
      </w:r>
      <w:r w:rsidRPr="00AF6BB9">
        <w:rPr>
          <w:rFonts w:ascii="Times New Roman" w:eastAsia="Times New Roman" w:hAnsi="Times New Roman" w:cs="Times New Roman"/>
          <w:sz w:val="24"/>
          <w:szCs w:val="24"/>
        </w:rPr>
        <w:t>.</w:t>
      </w:r>
    </w:p>
    <w:p w14:paraId="3E62772C" w14:textId="77777777" w:rsidR="00AF6BB9" w:rsidRPr="00AF6BB9" w:rsidRDefault="00AF6BB9" w:rsidP="00AF6BB9">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مصنع ورق وكرتون يحتاج "ألياف خشبية" (خام)</w:t>
      </w:r>
      <w:r w:rsidRPr="00AF6BB9">
        <w:rPr>
          <w:rFonts w:ascii="Times New Roman" w:eastAsia="Times New Roman" w:hAnsi="Times New Roman" w:cs="Times New Roman"/>
          <w:sz w:val="24"/>
          <w:szCs w:val="24"/>
        </w:rPr>
        <w:t>.</w:t>
      </w:r>
    </w:p>
    <w:p w14:paraId="628295BE" w14:textId="77777777" w:rsidR="00AF6BB9" w:rsidRPr="00AF6BB9" w:rsidRDefault="00AF6BB9" w:rsidP="00AF6BB9">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يقوم النظام باكتشاف هذا التوافق</w:t>
      </w:r>
      <w:r w:rsidRPr="00AF6BB9">
        <w:rPr>
          <w:rFonts w:ascii="Times New Roman" w:eastAsia="Times New Roman" w:hAnsi="Times New Roman" w:cs="Times New Roman"/>
          <w:sz w:val="24"/>
          <w:szCs w:val="24"/>
        </w:rPr>
        <w:t xml:space="preserve"> (Synergy) </w:t>
      </w:r>
      <w:r w:rsidRPr="00AF6BB9">
        <w:rPr>
          <w:rFonts w:ascii="Times New Roman" w:eastAsia="Times New Roman" w:hAnsi="Times New Roman" w:cs="Times New Roman"/>
          <w:sz w:val="24"/>
          <w:szCs w:val="24"/>
          <w:rtl/>
        </w:rPr>
        <w:t>واقتراح الصفقة، مع توفير المسار اللوجستي الأمثل</w:t>
      </w:r>
      <w:r w:rsidRPr="00AF6BB9">
        <w:rPr>
          <w:rFonts w:ascii="Times New Roman" w:eastAsia="Times New Roman" w:hAnsi="Times New Roman" w:cs="Times New Roman"/>
          <w:sz w:val="24"/>
          <w:szCs w:val="24"/>
        </w:rPr>
        <w:t>.</w:t>
      </w:r>
    </w:p>
    <w:p w14:paraId="46B79428" w14:textId="77777777" w:rsidR="00AF6BB9" w:rsidRPr="00AF6BB9" w:rsidRDefault="00AF6BB9" w:rsidP="00AF6BB9">
      <w:pPr>
        <w:bidi/>
        <w:spacing w:after="0"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Pr>
        <w:pict w14:anchorId="3B7AA5FE">
          <v:rect id="_x0000_i1028" style="width:0;height:1.5pt" o:hralign="center" o:hrstd="t" o:hr="t" fillcolor="#a0a0a0" stroked="f"/>
        </w:pict>
      </w:r>
    </w:p>
    <w:p w14:paraId="0BBB9F39" w14:textId="77777777" w:rsidR="00AF6BB9" w:rsidRPr="00AF6BB9" w:rsidRDefault="00AF6BB9" w:rsidP="00AF6BB9">
      <w:pPr>
        <w:bidi/>
        <w:spacing w:before="100" w:beforeAutospacing="1" w:after="100" w:afterAutospacing="1" w:line="240" w:lineRule="auto"/>
        <w:outlineLvl w:val="1"/>
        <w:rPr>
          <w:rFonts w:ascii="Times New Roman" w:eastAsia="Times New Roman" w:hAnsi="Times New Roman" w:cs="Times New Roman"/>
          <w:b/>
          <w:bCs/>
          <w:sz w:val="36"/>
          <w:szCs w:val="36"/>
        </w:rPr>
      </w:pPr>
      <w:r w:rsidRPr="00AF6BB9">
        <w:rPr>
          <w:rFonts w:ascii="Times New Roman" w:eastAsia="Times New Roman" w:hAnsi="Times New Roman" w:cs="Times New Roman"/>
          <w:b/>
          <w:bCs/>
          <w:sz w:val="36"/>
          <w:szCs w:val="36"/>
          <w:rtl/>
        </w:rPr>
        <w:t>٤</w:t>
      </w:r>
      <w:r w:rsidRPr="00AF6BB9">
        <w:rPr>
          <w:rFonts w:ascii="Times New Roman" w:eastAsia="Times New Roman" w:hAnsi="Times New Roman" w:cs="Times New Roman"/>
          <w:b/>
          <w:bCs/>
          <w:sz w:val="36"/>
          <w:szCs w:val="36"/>
        </w:rPr>
        <w:t xml:space="preserve">. </w:t>
      </w:r>
      <w:r w:rsidRPr="00AF6BB9">
        <w:rPr>
          <w:rFonts w:ascii="Times New Roman" w:eastAsia="Times New Roman" w:hAnsi="Times New Roman" w:cs="Times New Roman"/>
          <w:b/>
          <w:bCs/>
          <w:sz w:val="36"/>
          <w:szCs w:val="36"/>
          <w:rtl/>
        </w:rPr>
        <w:t>البنية التقنية</w:t>
      </w:r>
      <w:r w:rsidRPr="00AF6BB9">
        <w:rPr>
          <w:rFonts w:ascii="Times New Roman" w:eastAsia="Times New Roman" w:hAnsi="Times New Roman" w:cs="Times New Roman"/>
          <w:b/>
          <w:bCs/>
          <w:sz w:val="36"/>
          <w:szCs w:val="36"/>
        </w:rPr>
        <w:t xml:space="preserve"> (Technical Architecture)</w:t>
      </w:r>
    </w:p>
    <w:p w14:paraId="37D7F545" w14:textId="77777777" w:rsidR="00AF6BB9" w:rsidRPr="00AF6BB9" w:rsidRDefault="00AF6BB9" w:rsidP="00AF6BB9">
      <w:p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lastRenderedPageBreak/>
        <w:t xml:space="preserve">يعتمد النظام على </w:t>
      </w:r>
      <w:r w:rsidRPr="00AF6BB9">
        <w:rPr>
          <w:rFonts w:ascii="Times New Roman" w:eastAsia="Times New Roman" w:hAnsi="Times New Roman" w:cs="Times New Roman"/>
          <w:b/>
          <w:bCs/>
          <w:sz w:val="24"/>
          <w:szCs w:val="24"/>
          <w:rtl/>
        </w:rPr>
        <w:t>البنية النظيفة</w:t>
      </w:r>
      <w:r w:rsidRPr="00AF6BB9">
        <w:rPr>
          <w:rFonts w:ascii="Times New Roman" w:eastAsia="Times New Roman" w:hAnsi="Times New Roman" w:cs="Times New Roman"/>
          <w:b/>
          <w:bCs/>
          <w:sz w:val="24"/>
          <w:szCs w:val="24"/>
        </w:rPr>
        <w:t xml:space="preserve"> (Clean Architecture)</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لضمان استقلالية الكود وقابليته للتوسع، ومقسم إلى أربع طبقات رئيسية</w:t>
      </w:r>
      <w:r w:rsidRPr="00AF6BB9">
        <w:rPr>
          <w:rFonts w:ascii="Times New Roman" w:eastAsia="Times New Roman" w:hAnsi="Times New Roman" w:cs="Times New Roman"/>
          <w:sz w:val="24"/>
          <w:szCs w:val="24"/>
        </w:rPr>
        <w:t>:</w:t>
      </w:r>
    </w:p>
    <w:p w14:paraId="72E92E4E" w14:textId="77777777" w:rsidR="00AF6BB9" w:rsidRPr="00AF6BB9" w:rsidRDefault="00AF6BB9" w:rsidP="00AF6BB9">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طبقة النواة</w:t>
      </w:r>
      <w:r w:rsidRPr="00AF6BB9">
        <w:rPr>
          <w:rFonts w:ascii="Times New Roman" w:eastAsia="Times New Roman" w:hAnsi="Times New Roman" w:cs="Times New Roman"/>
          <w:b/>
          <w:bCs/>
          <w:sz w:val="24"/>
          <w:szCs w:val="24"/>
        </w:rPr>
        <w:t xml:space="preserve"> (Domain Layer):</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تحتوي على كيانات النظام</w:t>
      </w:r>
      <w:r w:rsidRPr="00AF6BB9">
        <w:rPr>
          <w:rFonts w:ascii="Times New Roman" w:eastAsia="Times New Roman" w:hAnsi="Times New Roman" w:cs="Times New Roman"/>
          <w:sz w:val="24"/>
          <w:szCs w:val="24"/>
        </w:rPr>
        <w:t xml:space="preserve"> (Entities) </w:t>
      </w:r>
      <w:r w:rsidRPr="00AF6BB9">
        <w:rPr>
          <w:rFonts w:ascii="Times New Roman" w:eastAsia="Times New Roman" w:hAnsi="Times New Roman" w:cs="Times New Roman"/>
          <w:sz w:val="24"/>
          <w:szCs w:val="24"/>
          <w:rtl/>
        </w:rPr>
        <w:t>مثل المصانع، المواد، والصفقات</w:t>
      </w:r>
      <w:r w:rsidRPr="00AF6BB9">
        <w:rPr>
          <w:rFonts w:ascii="Times New Roman" w:eastAsia="Times New Roman" w:hAnsi="Times New Roman" w:cs="Times New Roman"/>
          <w:sz w:val="24"/>
          <w:szCs w:val="24"/>
        </w:rPr>
        <w:t>.</w:t>
      </w:r>
    </w:p>
    <w:p w14:paraId="76A26928" w14:textId="77777777" w:rsidR="00AF6BB9" w:rsidRPr="00AF6BB9" w:rsidRDefault="00AF6BB9" w:rsidP="00AF6BB9">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طبقة التطبيق</w:t>
      </w:r>
      <w:r w:rsidRPr="00AF6BB9">
        <w:rPr>
          <w:rFonts w:ascii="Times New Roman" w:eastAsia="Times New Roman" w:hAnsi="Times New Roman" w:cs="Times New Roman"/>
          <w:b/>
          <w:bCs/>
          <w:sz w:val="24"/>
          <w:szCs w:val="24"/>
        </w:rPr>
        <w:t xml:space="preserve"> (Application Layer):</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تدير منطق العمل</w:t>
      </w:r>
      <w:r w:rsidRPr="00AF6BB9">
        <w:rPr>
          <w:rFonts w:ascii="Times New Roman" w:eastAsia="Times New Roman" w:hAnsi="Times New Roman" w:cs="Times New Roman"/>
          <w:sz w:val="24"/>
          <w:szCs w:val="24"/>
        </w:rPr>
        <w:t xml:space="preserve"> (Business Logic) </w:t>
      </w:r>
      <w:r w:rsidRPr="00AF6BB9">
        <w:rPr>
          <w:rFonts w:ascii="Times New Roman" w:eastAsia="Times New Roman" w:hAnsi="Times New Roman" w:cs="Times New Roman"/>
          <w:sz w:val="24"/>
          <w:szCs w:val="24"/>
          <w:rtl/>
        </w:rPr>
        <w:t xml:space="preserve">باستخدام نمط </w:t>
      </w:r>
      <w:r w:rsidRPr="00AF6BB9">
        <w:rPr>
          <w:rFonts w:ascii="Times New Roman" w:eastAsia="Times New Roman" w:hAnsi="Times New Roman" w:cs="Times New Roman"/>
          <w:b/>
          <w:bCs/>
          <w:sz w:val="24"/>
          <w:szCs w:val="24"/>
        </w:rPr>
        <w:t>CQRS</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لفصل عمليات القراءة عن الكتابة</w:t>
      </w:r>
      <w:r w:rsidRPr="00AF6BB9">
        <w:rPr>
          <w:rFonts w:ascii="Times New Roman" w:eastAsia="Times New Roman" w:hAnsi="Times New Roman" w:cs="Times New Roman"/>
          <w:sz w:val="24"/>
          <w:szCs w:val="24"/>
        </w:rPr>
        <w:t>.</w:t>
      </w:r>
    </w:p>
    <w:p w14:paraId="4FA9296D" w14:textId="77777777" w:rsidR="00AF6BB9" w:rsidRPr="00AF6BB9" w:rsidRDefault="00AF6BB9" w:rsidP="00AF6BB9">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طبقة البنية التحتية</w:t>
      </w:r>
      <w:r w:rsidRPr="00AF6BB9">
        <w:rPr>
          <w:rFonts w:ascii="Times New Roman" w:eastAsia="Times New Roman" w:hAnsi="Times New Roman" w:cs="Times New Roman"/>
          <w:b/>
          <w:bCs/>
          <w:sz w:val="24"/>
          <w:szCs w:val="24"/>
        </w:rPr>
        <w:t xml:space="preserve"> (Infrastructure):</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مسؤولة عن الاتصال بقواعد البيانات</w:t>
      </w:r>
      <w:r w:rsidRPr="00AF6BB9">
        <w:rPr>
          <w:rFonts w:ascii="Times New Roman" w:eastAsia="Times New Roman" w:hAnsi="Times New Roman" w:cs="Times New Roman"/>
          <w:sz w:val="24"/>
          <w:szCs w:val="24"/>
        </w:rPr>
        <w:t xml:space="preserve"> (SQL Server)</w:t>
      </w:r>
      <w:r w:rsidRPr="00AF6BB9">
        <w:rPr>
          <w:rFonts w:ascii="Times New Roman" w:eastAsia="Times New Roman" w:hAnsi="Times New Roman" w:cs="Times New Roman"/>
          <w:sz w:val="24"/>
          <w:szCs w:val="24"/>
          <w:rtl/>
        </w:rPr>
        <w:t>، وخدمات الذكاء الاصطناعي</w:t>
      </w:r>
      <w:r w:rsidRPr="00AF6BB9">
        <w:rPr>
          <w:rFonts w:ascii="Times New Roman" w:eastAsia="Times New Roman" w:hAnsi="Times New Roman" w:cs="Times New Roman"/>
          <w:sz w:val="24"/>
          <w:szCs w:val="24"/>
        </w:rPr>
        <w:t xml:space="preserve"> (</w:t>
      </w:r>
      <w:proofErr w:type="spellStart"/>
      <w:r w:rsidRPr="00AF6BB9">
        <w:rPr>
          <w:rFonts w:ascii="Times New Roman" w:eastAsia="Times New Roman" w:hAnsi="Times New Roman" w:cs="Times New Roman"/>
          <w:sz w:val="24"/>
          <w:szCs w:val="24"/>
        </w:rPr>
        <w:t>OpenAI</w:t>
      </w:r>
      <w:proofErr w:type="spellEnd"/>
      <w:r w:rsidRPr="00AF6BB9">
        <w:rPr>
          <w:rFonts w:ascii="Times New Roman" w:eastAsia="Times New Roman" w:hAnsi="Times New Roman" w:cs="Times New Roman"/>
          <w:sz w:val="24"/>
          <w:szCs w:val="24"/>
        </w:rPr>
        <w:t>/Semantic Kernel).</w:t>
      </w:r>
    </w:p>
    <w:p w14:paraId="27A72B37" w14:textId="77777777" w:rsidR="00AF6BB9" w:rsidRPr="00AF6BB9" w:rsidRDefault="00AF6BB9" w:rsidP="00AF6BB9">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واجهة البرمجة</w:t>
      </w:r>
      <w:r w:rsidRPr="00AF6BB9">
        <w:rPr>
          <w:rFonts w:ascii="Times New Roman" w:eastAsia="Times New Roman" w:hAnsi="Times New Roman" w:cs="Times New Roman"/>
          <w:b/>
          <w:bCs/>
          <w:sz w:val="24"/>
          <w:szCs w:val="24"/>
        </w:rPr>
        <w:t xml:space="preserve"> (API Layer):</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 xml:space="preserve">مبنية بـ </w:t>
      </w:r>
      <w:r w:rsidRPr="00AF6BB9">
        <w:rPr>
          <w:rFonts w:ascii="Times New Roman" w:eastAsia="Times New Roman" w:hAnsi="Times New Roman" w:cs="Times New Roman"/>
          <w:b/>
          <w:bCs/>
          <w:sz w:val="24"/>
          <w:szCs w:val="24"/>
        </w:rPr>
        <w:t>.NET 8</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لتوفير نقاط اتصال آمنة وسريعة لتطبيقات الواجهة الأمامية</w:t>
      </w:r>
      <w:r w:rsidRPr="00AF6BB9">
        <w:rPr>
          <w:rFonts w:ascii="Times New Roman" w:eastAsia="Times New Roman" w:hAnsi="Times New Roman" w:cs="Times New Roman"/>
          <w:sz w:val="24"/>
          <w:szCs w:val="24"/>
        </w:rPr>
        <w:t>.</w:t>
      </w:r>
    </w:p>
    <w:p w14:paraId="5331B70B" w14:textId="77777777" w:rsidR="00AF6BB9" w:rsidRPr="00AF6BB9" w:rsidRDefault="00AF6BB9" w:rsidP="00AF6BB9">
      <w:pPr>
        <w:bidi/>
        <w:spacing w:after="0"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Pr>
        <w:pict w14:anchorId="6B3ECCA6">
          <v:rect id="_x0000_i1029" style="width:0;height:1.5pt" o:hralign="center" o:hrstd="t" o:hr="t" fillcolor="#a0a0a0" stroked="f"/>
        </w:pict>
      </w:r>
    </w:p>
    <w:p w14:paraId="35480793" w14:textId="77777777" w:rsidR="00AF6BB9" w:rsidRPr="00AF6BB9" w:rsidRDefault="00AF6BB9" w:rsidP="00AF6BB9">
      <w:pPr>
        <w:bidi/>
        <w:spacing w:before="100" w:beforeAutospacing="1" w:after="100" w:afterAutospacing="1" w:line="240" w:lineRule="auto"/>
        <w:outlineLvl w:val="1"/>
        <w:rPr>
          <w:rFonts w:ascii="Times New Roman" w:eastAsia="Times New Roman" w:hAnsi="Times New Roman" w:cs="Times New Roman"/>
          <w:b/>
          <w:bCs/>
          <w:sz w:val="36"/>
          <w:szCs w:val="36"/>
        </w:rPr>
      </w:pPr>
      <w:r w:rsidRPr="00AF6BB9">
        <w:rPr>
          <w:rFonts w:ascii="Times New Roman" w:eastAsia="Times New Roman" w:hAnsi="Times New Roman" w:cs="Times New Roman"/>
          <w:b/>
          <w:bCs/>
          <w:sz w:val="36"/>
          <w:szCs w:val="36"/>
          <w:rtl/>
        </w:rPr>
        <w:t>٥</w:t>
      </w:r>
      <w:r w:rsidRPr="00AF6BB9">
        <w:rPr>
          <w:rFonts w:ascii="Times New Roman" w:eastAsia="Times New Roman" w:hAnsi="Times New Roman" w:cs="Times New Roman"/>
          <w:b/>
          <w:bCs/>
          <w:sz w:val="36"/>
          <w:szCs w:val="36"/>
        </w:rPr>
        <w:t xml:space="preserve">. </w:t>
      </w:r>
      <w:r w:rsidRPr="00AF6BB9">
        <w:rPr>
          <w:rFonts w:ascii="Times New Roman" w:eastAsia="Times New Roman" w:hAnsi="Times New Roman" w:cs="Times New Roman"/>
          <w:b/>
          <w:bCs/>
          <w:sz w:val="36"/>
          <w:szCs w:val="36"/>
          <w:rtl/>
        </w:rPr>
        <w:t>المميزات والوحدات الأساسية</w:t>
      </w:r>
      <w:r w:rsidRPr="00AF6BB9">
        <w:rPr>
          <w:rFonts w:ascii="Times New Roman" w:eastAsia="Times New Roman" w:hAnsi="Times New Roman" w:cs="Times New Roman"/>
          <w:b/>
          <w:bCs/>
          <w:sz w:val="36"/>
          <w:szCs w:val="36"/>
        </w:rPr>
        <w:t xml:space="preserve"> (Key Features)</w:t>
      </w:r>
    </w:p>
    <w:p w14:paraId="27575F6E" w14:textId="77777777" w:rsidR="00AF6BB9" w:rsidRPr="00AF6BB9" w:rsidRDefault="00AF6BB9" w:rsidP="00AF6BB9">
      <w:pPr>
        <w:bidi/>
        <w:spacing w:before="100" w:beforeAutospacing="1" w:after="100" w:afterAutospacing="1" w:line="240" w:lineRule="auto"/>
        <w:outlineLvl w:val="2"/>
        <w:rPr>
          <w:rFonts w:ascii="Times New Roman" w:eastAsia="Times New Roman" w:hAnsi="Times New Roman" w:cs="Times New Roman"/>
          <w:b/>
          <w:bCs/>
          <w:sz w:val="27"/>
          <w:szCs w:val="27"/>
        </w:rPr>
      </w:pPr>
      <w:r w:rsidRPr="00AF6BB9">
        <w:rPr>
          <w:rFonts w:ascii="Times New Roman" w:eastAsia="Times New Roman" w:hAnsi="Times New Roman" w:cs="Times New Roman"/>
          <w:b/>
          <w:bCs/>
          <w:sz w:val="27"/>
          <w:szCs w:val="27"/>
          <w:rtl/>
        </w:rPr>
        <w:t>أ. محرك المطابقة الذكي</w:t>
      </w:r>
      <w:r w:rsidRPr="00AF6BB9">
        <w:rPr>
          <w:rFonts w:ascii="Times New Roman" w:eastAsia="Times New Roman" w:hAnsi="Times New Roman" w:cs="Times New Roman"/>
          <w:b/>
          <w:bCs/>
          <w:sz w:val="27"/>
          <w:szCs w:val="27"/>
        </w:rPr>
        <w:t xml:space="preserve"> (The AI Matchmaker)</w:t>
      </w:r>
    </w:p>
    <w:p w14:paraId="5DF4CE4F" w14:textId="77777777" w:rsidR="00AF6BB9" w:rsidRPr="00AF6BB9" w:rsidRDefault="00AF6BB9" w:rsidP="00AF6BB9">
      <w:p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 xml:space="preserve">هو القلب النابض للمشروع. لا يعتمد على تطابق الكلمات المفتاحية فقط، بل يعتمد على </w:t>
      </w:r>
      <w:r w:rsidRPr="00AF6BB9">
        <w:rPr>
          <w:rFonts w:ascii="Times New Roman" w:eastAsia="Times New Roman" w:hAnsi="Times New Roman" w:cs="Times New Roman"/>
          <w:b/>
          <w:bCs/>
          <w:sz w:val="24"/>
          <w:szCs w:val="24"/>
          <w:rtl/>
        </w:rPr>
        <w:t>المطابقة الدلالية</w:t>
      </w:r>
      <w:r w:rsidRPr="00AF6BB9">
        <w:rPr>
          <w:rFonts w:ascii="Times New Roman" w:eastAsia="Times New Roman" w:hAnsi="Times New Roman" w:cs="Times New Roman"/>
          <w:b/>
          <w:bCs/>
          <w:sz w:val="24"/>
          <w:szCs w:val="24"/>
        </w:rPr>
        <w:t xml:space="preserve"> (Semantic Matching)</w:t>
      </w:r>
      <w:r w:rsidRPr="00AF6BB9">
        <w:rPr>
          <w:rFonts w:ascii="Times New Roman" w:eastAsia="Times New Roman" w:hAnsi="Times New Roman" w:cs="Times New Roman"/>
          <w:sz w:val="24"/>
          <w:szCs w:val="24"/>
        </w:rPr>
        <w:t>.</w:t>
      </w:r>
    </w:p>
    <w:p w14:paraId="139B9441" w14:textId="77777777" w:rsidR="00AF6BB9" w:rsidRPr="00AF6BB9" w:rsidRDefault="00AF6BB9" w:rsidP="00AF6BB9">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الآلية</w:t>
      </w:r>
      <w:r w:rsidRPr="00AF6BB9">
        <w:rPr>
          <w:rFonts w:ascii="Times New Roman" w:eastAsia="Times New Roman" w:hAnsi="Times New Roman" w:cs="Times New Roman"/>
          <w:b/>
          <w:bCs/>
          <w:sz w:val="24"/>
          <w:szCs w:val="24"/>
        </w:rPr>
        <w:t>:</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 xml:space="preserve">باستخدام </w:t>
      </w:r>
      <w:r w:rsidRPr="00AF6BB9">
        <w:rPr>
          <w:rFonts w:ascii="Times New Roman" w:eastAsia="Times New Roman" w:hAnsi="Times New Roman" w:cs="Times New Roman"/>
          <w:b/>
          <w:bCs/>
          <w:sz w:val="24"/>
          <w:szCs w:val="24"/>
        </w:rPr>
        <w:t>Microsoft Semantic Kernel</w:t>
      </w:r>
      <w:r w:rsidRPr="00AF6BB9">
        <w:rPr>
          <w:rFonts w:ascii="Times New Roman" w:eastAsia="Times New Roman" w:hAnsi="Times New Roman" w:cs="Times New Roman"/>
          <w:sz w:val="24"/>
          <w:szCs w:val="24"/>
          <w:rtl/>
        </w:rPr>
        <w:t>، يقوم النظام بتحليل وصف المادة</w:t>
      </w:r>
      <w:r w:rsidRPr="00AF6BB9">
        <w:rPr>
          <w:rFonts w:ascii="Times New Roman" w:eastAsia="Times New Roman" w:hAnsi="Times New Roman" w:cs="Times New Roman"/>
          <w:sz w:val="24"/>
          <w:szCs w:val="24"/>
        </w:rPr>
        <w:t>.</w:t>
      </w:r>
    </w:p>
    <w:p w14:paraId="52933623" w14:textId="77777777" w:rsidR="00AF6BB9" w:rsidRPr="00AF6BB9" w:rsidRDefault="00AF6BB9" w:rsidP="00AF6BB9">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مثال</w:t>
      </w:r>
      <w:r w:rsidRPr="00AF6BB9">
        <w:rPr>
          <w:rFonts w:ascii="Times New Roman" w:eastAsia="Times New Roman" w:hAnsi="Times New Roman" w:cs="Times New Roman"/>
          <w:b/>
          <w:bCs/>
          <w:sz w:val="24"/>
          <w:szCs w:val="24"/>
        </w:rPr>
        <w:t>:</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إذا عرض أحد المصانع "كسر زجاج"، يفهم النظام تلقائياً أنه مناسب لمصانع "</w:t>
      </w:r>
      <w:proofErr w:type="spellStart"/>
      <w:r w:rsidRPr="00AF6BB9">
        <w:rPr>
          <w:rFonts w:ascii="Times New Roman" w:eastAsia="Times New Roman" w:hAnsi="Times New Roman" w:cs="Times New Roman"/>
          <w:sz w:val="24"/>
          <w:szCs w:val="24"/>
          <w:rtl/>
        </w:rPr>
        <w:t>الفيبر</w:t>
      </w:r>
      <w:proofErr w:type="spellEnd"/>
      <w:r w:rsidRPr="00AF6BB9">
        <w:rPr>
          <w:rFonts w:ascii="Times New Roman" w:eastAsia="Times New Roman" w:hAnsi="Times New Roman" w:cs="Times New Roman"/>
          <w:sz w:val="24"/>
          <w:szCs w:val="24"/>
          <w:rtl/>
        </w:rPr>
        <w:t xml:space="preserve"> جلاس" أو "السيراميك"، ويقوم بإخطارهم فوراً</w:t>
      </w:r>
      <w:r w:rsidRPr="00AF6BB9">
        <w:rPr>
          <w:rFonts w:ascii="Times New Roman" w:eastAsia="Times New Roman" w:hAnsi="Times New Roman" w:cs="Times New Roman"/>
          <w:sz w:val="24"/>
          <w:szCs w:val="24"/>
        </w:rPr>
        <w:t>.</w:t>
      </w:r>
    </w:p>
    <w:p w14:paraId="7490C337" w14:textId="77777777" w:rsidR="00AF6BB9" w:rsidRPr="00AF6BB9" w:rsidRDefault="00AF6BB9" w:rsidP="00AF6BB9">
      <w:pPr>
        <w:bidi/>
        <w:spacing w:before="100" w:beforeAutospacing="1" w:after="100" w:afterAutospacing="1" w:line="240" w:lineRule="auto"/>
        <w:outlineLvl w:val="2"/>
        <w:rPr>
          <w:rFonts w:ascii="Times New Roman" w:eastAsia="Times New Roman" w:hAnsi="Times New Roman" w:cs="Times New Roman"/>
          <w:b/>
          <w:bCs/>
          <w:sz w:val="27"/>
          <w:szCs w:val="27"/>
        </w:rPr>
      </w:pPr>
      <w:r w:rsidRPr="00AF6BB9">
        <w:rPr>
          <w:rFonts w:ascii="Times New Roman" w:eastAsia="Times New Roman" w:hAnsi="Times New Roman" w:cs="Times New Roman"/>
          <w:b/>
          <w:bCs/>
          <w:sz w:val="27"/>
          <w:szCs w:val="27"/>
          <w:rtl/>
        </w:rPr>
        <w:t>ب. البحث الجغرافي المكاني</w:t>
      </w:r>
      <w:r w:rsidRPr="00AF6BB9">
        <w:rPr>
          <w:rFonts w:ascii="Times New Roman" w:eastAsia="Times New Roman" w:hAnsi="Times New Roman" w:cs="Times New Roman"/>
          <w:b/>
          <w:bCs/>
          <w:sz w:val="27"/>
          <w:szCs w:val="27"/>
        </w:rPr>
        <w:t xml:space="preserve"> (Geospatial Intelligence)</w:t>
      </w:r>
    </w:p>
    <w:p w14:paraId="709E0166" w14:textId="77777777" w:rsidR="00AF6BB9" w:rsidRPr="00AF6BB9" w:rsidRDefault="00AF6BB9" w:rsidP="00AF6BB9">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التقنية</w:t>
      </w:r>
      <w:r w:rsidRPr="00AF6BB9">
        <w:rPr>
          <w:rFonts w:ascii="Times New Roman" w:eastAsia="Times New Roman" w:hAnsi="Times New Roman" w:cs="Times New Roman"/>
          <w:b/>
          <w:bCs/>
          <w:sz w:val="24"/>
          <w:szCs w:val="24"/>
        </w:rPr>
        <w:t>:</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 xml:space="preserve">استخدام بيانات </w:t>
      </w:r>
      <w:r w:rsidRPr="00AF6BB9">
        <w:rPr>
          <w:rFonts w:ascii="Times New Roman" w:eastAsia="Times New Roman" w:hAnsi="Times New Roman" w:cs="Times New Roman"/>
          <w:b/>
          <w:bCs/>
          <w:sz w:val="24"/>
          <w:szCs w:val="24"/>
        </w:rPr>
        <w:t>SQL Server Spatial</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 xml:space="preserve">ومكتبة </w:t>
      </w:r>
      <w:proofErr w:type="spellStart"/>
      <w:r w:rsidRPr="00AF6BB9">
        <w:rPr>
          <w:rFonts w:ascii="Times New Roman" w:eastAsia="Times New Roman" w:hAnsi="Times New Roman" w:cs="Times New Roman"/>
          <w:b/>
          <w:bCs/>
          <w:sz w:val="24"/>
          <w:szCs w:val="24"/>
        </w:rPr>
        <w:t>NetTopologySuite</w:t>
      </w:r>
      <w:proofErr w:type="spellEnd"/>
      <w:r w:rsidRPr="00AF6BB9">
        <w:rPr>
          <w:rFonts w:ascii="Times New Roman" w:eastAsia="Times New Roman" w:hAnsi="Times New Roman" w:cs="Times New Roman"/>
          <w:sz w:val="24"/>
          <w:szCs w:val="24"/>
        </w:rPr>
        <w:t>.</w:t>
      </w:r>
    </w:p>
    <w:p w14:paraId="78A89FF6" w14:textId="77777777" w:rsidR="00AF6BB9" w:rsidRPr="00AF6BB9" w:rsidRDefault="00AF6BB9" w:rsidP="00AF6BB9">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الوظيفة</w:t>
      </w:r>
      <w:r w:rsidRPr="00AF6BB9">
        <w:rPr>
          <w:rFonts w:ascii="Times New Roman" w:eastAsia="Times New Roman" w:hAnsi="Times New Roman" w:cs="Times New Roman"/>
          <w:b/>
          <w:bCs/>
          <w:sz w:val="24"/>
          <w:szCs w:val="24"/>
        </w:rPr>
        <w:t>:</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حساب المسافات بدقة، واقتراح الموردين الأقرب جغرافياً لتقليل تكلفة النقل (التي قد تفوق سعر الخامة نفسها)</w:t>
      </w:r>
      <w:r w:rsidRPr="00AF6BB9">
        <w:rPr>
          <w:rFonts w:ascii="Times New Roman" w:eastAsia="Times New Roman" w:hAnsi="Times New Roman" w:cs="Times New Roman"/>
          <w:sz w:val="24"/>
          <w:szCs w:val="24"/>
        </w:rPr>
        <w:t>.</w:t>
      </w:r>
    </w:p>
    <w:p w14:paraId="780D8E95" w14:textId="77777777" w:rsidR="00AF6BB9" w:rsidRPr="00AF6BB9" w:rsidRDefault="00AF6BB9" w:rsidP="00AF6BB9">
      <w:pPr>
        <w:bidi/>
        <w:spacing w:before="100" w:beforeAutospacing="1" w:after="100" w:afterAutospacing="1" w:line="240" w:lineRule="auto"/>
        <w:outlineLvl w:val="2"/>
        <w:rPr>
          <w:rFonts w:ascii="Times New Roman" w:eastAsia="Times New Roman" w:hAnsi="Times New Roman" w:cs="Times New Roman"/>
          <w:b/>
          <w:bCs/>
          <w:sz w:val="27"/>
          <w:szCs w:val="27"/>
        </w:rPr>
      </w:pPr>
      <w:r w:rsidRPr="00AF6BB9">
        <w:rPr>
          <w:rFonts w:ascii="Times New Roman" w:eastAsia="Times New Roman" w:hAnsi="Times New Roman" w:cs="Times New Roman"/>
          <w:b/>
          <w:bCs/>
          <w:sz w:val="27"/>
          <w:szCs w:val="27"/>
          <w:rtl/>
        </w:rPr>
        <w:t>ج. وكيل التسعير</w:t>
      </w:r>
      <w:r w:rsidRPr="00AF6BB9">
        <w:rPr>
          <w:rFonts w:ascii="Times New Roman" w:eastAsia="Times New Roman" w:hAnsi="Times New Roman" w:cs="Times New Roman"/>
          <w:b/>
          <w:bCs/>
          <w:sz w:val="27"/>
          <w:szCs w:val="27"/>
        </w:rPr>
        <w:t xml:space="preserve"> (The Pricing Agent)</w:t>
      </w:r>
    </w:p>
    <w:p w14:paraId="3B23F1D3" w14:textId="77777777" w:rsidR="00AF6BB9" w:rsidRPr="00AF6BB9" w:rsidRDefault="00AF6BB9" w:rsidP="00AF6BB9">
      <w:p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 xml:space="preserve">نظراً لعدم وجود بورصة عالمية لجميع أنواع المخلفات، ابتكرنا نموذج </w:t>
      </w:r>
      <w:r w:rsidRPr="00AF6BB9">
        <w:rPr>
          <w:rFonts w:ascii="Times New Roman" w:eastAsia="Times New Roman" w:hAnsi="Times New Roman" w:cs="Times New Roman"/>
          <w:b/>
          <w:bCs/>
          <w:sz w:val="24"/>
          <w:szCs w:val="24"/>
          <w:rtl/>
        </w:rPr>
        <w:t>التسعير المشتق</w:t>
      </w:r>
      <w:r w:rsidRPr="00AF6BB9">
        <w:rPr>
          <w:rFonts w:ascii="Times New Roman" w:eastAsia="Times New Roman" w:hAnsi="Times New Roman" w:cs="Times New Roman"/>
          <w:b/>
          <w:bCs/>
          <w:sz w:val="24"/>
          <w:szCs w:val="24"/>
        </w:rPr>
        <w:t xml:space="preserve"> (Derivative Pricing Model)</w:t>
      </w:r>
      <w:r w:rsidRPr="00AF6BB9">
        <w:rPr>
          <w:rFonts w:ascii="Times New Roman" w:eastAsia="Times New Roman" w:hAnsi="Times New Roman" w:cs="Times New Roman"/>
          <w:sz w:val="24"/>
          <w:szCs w:val="24"/>
        </w:rPr>
        <w:t>:</w:t>
      </w:r>
    </w:p>
    <w:p w14:paraId="6D0103B1" w14:textId="77777777" w:rsidR="00AF6BB9" w:rsidRPr="00AF6BB9" w:rsidRDefault="00AF6BB9" w:rsidP="00AF6BB9">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يقوم الـ</w:t>
      </w:r>
      <w:r w:rsidRPr="00AF6BB9">
        <w:rPr>
          <w:rFonts w:ascii="Times New Roman" w:eastAsia="Times New Roman" w:hAnsi="Times New Roman" w:cs="Times New Roman"/>
          <w:sz w:val="24"/>
          <w:szCs w:val="24"/>
        </w:rPr>
        <w:t xml:space="preserve"> AI </w:t>
      </w:r>
      <w:r w:rsidRPr="00AF6BB9">
        <w:rPr>
          <w:rFonts w:ascii="Times New Roman" w:eastAsia="Times New Roman" w:hAnsi="Times New Roman" w:cs="Times New Roman"/>
          <w:sz w:val="24"/>
          <w:szCs w:val="24"/>
          <w:rtl/>
        </w:rPr>
        <w:t>بحساب سعر المخلفات كنسبة مئوية من سعر المادة الخام الأصلية</w:t>
      </w:r>
      <w:r w:rsidRPr="00AF6BB9">
        <w:rPr>
          <w:rFonts w:ascii="Times New Roman" w:eastAsia="Times New Roman" w:hAnsi="Times New Roman" w:cs="Times New Roman"/>
          <w:sz w:val="24"/>
          <w:szCs w:val="24"/>
        </w:rPr>
        <w:t xml:space="preserve"> (Virgin Material) </w:t>
      </w:r>
      <w:r w:rsidRPr="00AF6BB9">
        <w:rPr>
          <w:rFonts w:ascii="Times New Roman" w:eastAsia="Times New Roman" w:hAnsi="Times New Roman" w:cs="Times New Roman"/>
          <w:sz w:val="24"/>
          <w:szCs w:val="24"/>
          <w:rtl/>
        </w:rPr>
        <w:t>بناءً على "معامل الجودة" الذي يستنتجه من وصف الحالة والصور</w:t>
      </w:r>
      <w:r w:rsidRPr="00AF6BB9">
        <w:rPr>
          <w:rFonts w:ascii="Times New Roman" w:eastAsia="Times New Roman" w:hAnsi="Times New Roman" w:cs="Times New Roman"/>
          <w:sz w:val="24"/>
          <w:szCs w:val="24"/>
        </w:rPr>
        <w:t>.</w:t>
      </w:r>
    </w:p>
    <w:p w14:paraId="5AF7878C" w14:textId="77777777" w:rsidR="00AF6BB9" w:rsidRPr="00AF6BB9" w:rsidRDefault="00AF6BB9" w:rsidP="00AF6BB9">
      <w:pPr>
        <w:bidi/>
        <w:spacing w:before="100" w:beforeAutospacing="1" w:after="100" w:afterAutospacing="1" w:line="240" w:lineRule="auto"/>
        <w:outlineLvl w:val="2"/>
        <w:rPr>
          <w:rFonts w:ascii="Times New Roman" w:eastAsia="Times New Roman" w:hAnsi="Times New Roman" w:cs="Times New Roman"/>
          <w:b/>
          <w:bCs/>
          <w:sz w:val="27"/>
          <w:szCs w:val="27"/>
        </w:rPr>
      </w:pPr>
      <w:r w:rsidRPr="00AF6BB9">
        <w:rPr>
          <w:rFonts w:ascii="Times New Roman" w:eastAsia="Times New Roman" w:hAnsi="Times New Roman" w:cs="Times New Roman"/>
          <w:b/>
          <w:bCs/>
          <w:sz w:val="27"/>
          <w:szCs w:val="27"/>
          <w:rtl/>
        </w:rPr>
        <w:t>د. اللوجستيات العكسية</w:t>
      </w:r>
      <w:r w:rsidRPr="00AF6BB9">
        <w:rPr>
          <w:rFonts w:ascii="Times New Roman" w:eastAsia="Times New Roman" w:hAnsi="Times New Roman" w:cs="Times New Roman"/>
          <w:b/>
          <w:bCs/>
          <w:sz w:val="27"/>
          <w:szCs w:val="27"/>
        </w:rPr>
        <w:t xml:space="preserve"> (Reverse Logistics)</w:t>
      </w:r>
    </w:p>
    <w:p w14:paraId="6517F593" w14:textId="77777777" w:rsidR="00AF6BB9" w:rsidRPr="00AF6BB9" w:rsidRDefault="00AF6BB9" w:rsidP="00AF6BB9">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ميزة لربط شاحنات النقل التي تعود "فارغة" بعد تسليم البضائع، بصفقات نقل المخلفات على نفس المسار، مما يقلل تكلفة الشحن بنسبة تصل إلى ٤٠٪</w:t>
      </w:r>
      <w:r w:rsidRPr="00AF6BB9">
        <w:rPr>
          <w:rFonts w:ascii="Times New Roman" w:eastAsia="Times New Roman" w:hAnsi="Times New Roman" w:cs="Times New Roman"/>
          <w:sz w:val="24"/>
          <w:szCs w:val="24"/>
        </w:rPr>
        <w:t>.</w:t>
      </w:r>
    </w:p>
    <w:p w14:paraId="633501EF" w14:textId="77777777" w:rsidR="00AF6BB9" w:rsidRPr="00AF6BB9" w:rsidRDefault="00AF6BB9" w:rsidP="00AF6BB9">
      <w:pPr>
        <w:bidi/>
        <w:spacing w:before="100" w:beforeAutospacing="1" w:after="100" w:afterAutospacing="1" w:line="240" w:lineRule="auto"/>
        <w:outlineLvl w:val="2"/>
        <w:rPr>
          <w:rFonts w:ascii="Times New Roman" w:eastAsia="Times New Roman" w:hAnsi="Times New Roman" w:cs="Times New Roman"/>
          <w:b/>
          <w:bCs/>
          <w:sz w:val="27"/>
          <w:szCs w:val="27"/>
        </w:rPr>
      </w:pPr>
      <w:r w:rsidRPr="00AF6BB9">
        <w:rPr>
          <w:rFonts w:ascii="Times New Roman" w:eastAsia="Times New Roman" w:hAnsi="Times New Roman" w:cs="Times New Roman"/>
          <w:b/>
          <w:bCs/>
          <w:sz w:val="27"/>
          <w:szCs w:val="27"/>
          <w:rtl/>
        </w:rPr>
        <w:t>هـ. تقارير الامتثال البيئي</w:t>
      </w:r>
      <w:r w:rsidRPr="00AF6BB9">
        <w:rPr>
          <w:rFonts w:ascii="Times New Roman" w:eastAsia="Times New Roman" w:hAnsi="Times New Roman" w:cs="Times New Roman"/>
          <w:b/>
          <w:bCs/>
          <w:sz w:val="27"/>
          <w:szCs w:val="27"/>
        </w:rPr>
        <w:t xml:space="preserve"> (Compliance Reporting)</w:t>
      </w:r>
    </w:p>
    <w:p w14:paraId="03981F7F" w14:textId="77777777" w:rsidR="00AF6BB9" w:rsidRPr="00AF6BB9" w:rsidRDefault="00AF6BB9" w:rsidP="00AF6BB9">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لوحة تحكم</w:t>
      </w:r>
      <w:r w:rsidRPr="00AF6BB9">
        <w:rPr>
          <w:rFonts w:ascii="Times New Roman" w:eastAsia="Times New Roman" w:hAnsi="Times New Roman" w:cs="Times New Roman"/>
          <w:sz w:val="24"/>
          <w:szCs w:val="24"/>
        </w:rPr>
        <w:t xml:space="preserve"> (Dashboard) </w:t>
      </w:r>
      <w:r w:rsidRPr="00AF6BB9">
        <w:rPr>
          <w:rFonts w:ascii="Times New Roman" w:eastAsia="Times New Roman" w:hAnsi="Times New Roman" w:cs="Times New Roman"/>
          <w:sz w:val="24"/>
          <w:szCs w:val="24"/>
          <w:rtl/>
        </w:rPr>
        <w:t>توضح للمصنع كمية الانبعاثات الكربونية</w:t>
      </w:r>
      <w:r w:rsidRPr="00AF6BB9">
        <w:rPr>
          <w:rFonts w:ascii="Times New Roman" w:eastAsia="Times New Roman" w:hAnsi="Times New Roman" w:cs="Times New Roman"/>
          <w:sz w:val="24"/>
          <w:szCs w:val="24"/>
        </w:rPr>
        <w:t xml:space="preserve"> (CO2) </w:t>
      </w:r>
      <w:r w:rsidRPr="00AF6BB9">
        <w:rPr>
          <w:rFonts w:ascii="Times New Roman" w:eastAsia="Times New Roman" w:hAnsi="Times New Roman" w:cs="Times New Roman"/>
          <w:sz w:val="24"/>
          <w:szCs w:val="24"/>
          <w:rtl/>
        </w:rPr>
        <w:t>التي وفرها، والنفايات التي تم تحويلها عن المدافن، لاستخدامها في التقارير الحكومية والحصول على الحوافز الضريبية</w:t>
      </w:r>
      <w:r w:rsidRPr="00AF6BB9">
        <w:rPr>
          <w:rFonts w:ascii="Times New Roman" w:eastAsia="Times New Roman" w:hAnsi="Times New Roman" w:cs="Times New Roman"/>
          <w:sz w:val="24"/>
          <w:szCs w:val="24"/>
        </w:rPr>
        <w:t>.</w:t>
      </w:r>
    </w:p>
    <w:p w14:paraId="7DFCED4D" w14:textId="77777777" w:rsidR="00AF6BB9" w:rsidRPr="00AF6BB9" w:rsidRDefault="00AF6BB9" w:rsidP="00AF6BB9">
      <w:pPr>
        <w:bidi/>
        <w:spacing w:after="0"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Pr>
        <w:lastRenderedPageBreak/>
        <w:pict w14:anchorId="633DF22A">
          <v:rect id="_x0000_i1030" style="width:0;height:1.5pt" o:hralign="center" o:hrstd="t" o:hr="t" fillcolor="#a0a0a0" stroked="f"/>
        </w:pict>
      </w:r>
    </w:p>
    <w:p w14:paraId="6B289C94" w14:textId="77777777" w:rsidR="00AF6BB9" w:rsidRPr="00AF6BB9" w:rsidRDefault="00AF6BB9" w:rsidP="00AF6BB9">
      <w:pPr>
        <w:bidi/>
        <w:spacing w:before="100" w:beforeAutospacing="1" w:after="100" w:afterAutospacing="1" w:line="240" w:lineRule="auto"/>
        <w:outlineLvl w:val="1"/>
        <w:rPr>
          <w:rFonts w:ascii="Times New Roman" w:eastAsia="Times New Roman" w:hAnsi="Times New Roman" w:cs="Times New Roman"/>
          <w:b/>
          <w:bCs/>
          <w:sz w:val="36"/>
          <w:szCs w:val="36"/>
        </w:rPr>
      </w:pPr>
      <w:r w:rsidRPr="00AF6BB9">
        <w:rPr>
          <w:rFonts w:ascii="Times New Roman" w:eastAsia="Times New Roman" w:hAnsi="Times New Roman" w:cs="Times New Roman"/>
          <w:b/>
          <w:bCs/>
          <w:sz w:val="36"/>
          <w:szCs w:val="36"/>
          <w:rtl/>
        </w:rPr>
        <w:t>٦</w:t>
      </w:r>
      <w:r w:rsidRPr="00AF6BB9">
        <w:rPr>
          <w:rFonts w:ascii="Times New Roman" w:eastAsia="Times New Roman" w:hAnsi="Times New Roman" w:cs="Times New Roman"/>
          <w:b/>
          <w:bCs/>
          <w:sz w:val="36"/>
          <w:szCs w:val="36"/>
        </w:rPr>
        <w:t xml:space="preserve">. </w:t>
      </w:r>
      <w:r w:rsidRPr="00AF6BB9">
        <w:rPr>
          <w:rFonts w:ascii="Times New Roman" w:eastAsia="Times New Roman" w:hAnsi="Times New Roman" w:cs="Times New Roman"/>
          <w:b/>
          <w:bCs/>
          <w:sz w:val="36"/>
          <w:szCs w:val="36"/>
          <w:rtl/>
        </w:rPr>
        <w:t>استراتيجية الثقة والأمان</w:t>
      </w:r>
      <w:r w:rsidRPr="00AF6BB9">
        <w:rPr>
          <w:rFonts w:ascii="Times New Roman" w:eastAsia="Times New Roman" w:hAnsi="Times New Roman" w:cs="Times New Roman"/>
          <w:b/>
          <w:bCs/>
          <w:sz w:val="36"/>
          <w:szCs w:val="36"/>
        </w:rPr>
        <w:t xml:space="preserve"> (Trust &amp; Safety Strategy)</w:t>
      </w:r>
    </w:p>
    <w:p w14:paraId="100BD27A" w14:textId="77777777" w:rsidR="00AF6BB9" w:rsidRPr="00AF6BB9" w:rsidRDefault="00AF6BB9" w:rsidP="00AF6BB9">
      <w:p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نظراً لطبيعة التعامل بين الشركات</w:t>
      </w:r>
      <w:r w:rsidRPr="00AF6BB9">
        <w:rPr>
          <w:rFonts w:ascii="Times New Roman" w:eastAsia="Times New Roman" w:hAnsi="Times New Roman" w:cs="Times New Roman"/>
          <w:sz w:val="24"/>
          <w:szCs w:val="24"/>
        </w:rPr>
        <w:t xml:space="preserve"> (B2B)</w:t>
      </w:r>
      <w:r w:rsidRPr="00AF6BB9">
        <w:rPr>
          <w:rFonts w:ascii="Times New Roman" w:eastAsia="Times New Roman" w:hAnsi="Times New Roman" w:cs="Times New Roman"/>
          <w:sz w:val="24"/>
          <w:szCs w:val="24"/>
          <w:rtl/>
        </w:rPr>
        <w:t xml:space="preserve">، يعتمد النظام بنية </w:t>
      </w:r>
      <w:r w:rsidRPr="00AF6BB9">
        <w:rPr>
          <w:rFonts w:ascii="Times New Roman" w:eastAsia="Times New Roman" w:hAnsi="Times New Roman" w:cs="Times New Roman"/>
          <w:b/>
          <w:bCs/>
          <w:sz w:val="24"/>
          <w:szCs w:val="24"/>
        </w:rPr>
        <w:t>Zero-Trust</w:t>
      </w:r>
      <w:r w:rsidRPr="00AF6BB9">
        <w:rPr>
          <w:rFonts w:ascii="Times New Roman" w:eastAsia="Times New Roman" w:hAnsi="Times New Roman" w:cs="Times New Roman"/>
          <w:sz w:val="24"/>
          <w:szCs w:val="24"/>
        </w:rPr>
        <w:t xml:space="preserve"> </w:t>
      </w:r>
      <w:r w:rsidRPr="00AF6BB9">
        <w:rPr>
          <w:rFonts w:ascii="Times New Roman" w:eastAsia="Times New Roman" w:hAnsi="Times New Roman" w:cs="Times New Roman"/>
          <w:sz w:val="24"/>
          <w:szCs w:val="24"/>
          <w:rtl/>
        </w:rPr>
        <w:t>لضمان الجودة</w:t>
      </w:r>
      <w:r w:rsidRPr="00AF6BB9">
        <w:rPr>
          <w:rFonts w:ascii="Times New Roman" w:eastAsia="Times New Roman" w:hAnsi="Times New Roman" w:cs="Times New Roman"/>
          <w:sz w:val="24"/>
          <w:szCs w:val="24"/>
        </w:rPr>
        <w:t>:</w:t>
      </w:r>
    </w:p>
    <w:p w14:paraId="30965DC6" w14:textId="77777777" w:rsidR="00AF6BB9" w:rsidRPr="00AF6BB9" w:rsidRDefault="00AF6BB9" w:rsidP="00AF6BB9">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الفحص البصري بالذكاء الاصطناعي</w:t>
      </w:r>
      <w:r w:rsidRPr="00AF6BB9">
        <w:rPr>
          <w:rFonts w:ascii="Times New Roman" w:eastAsia="Times New Roman" w:hAnsi="Times New Roman" w:cs="Times New Roman"/>
          <w:b/>
          <w:bCs/>
          <w:sz w:val="24"/>
          <w:szCs w:val="24"/>
        </w:rPr>
        <w:t xml:space="preserve"> (AI Visual Inspection):</w:t>
      </w:r>
    </w:p>
    <w:p w14:paraId="13984B66" w14:textId="77777777" w:rsidR="00AF6BB9" w:rsidRPr="00AF6BB9" w:rsidRDefault="00AF6BB9" w:rsidP="00AF6BB9">
      <w:pPr>
        <w:numPr>
          <w:ilvl w:val="1"/>
          <w:numId w:val="9"/>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عند رفع صورة للمنتج، تقوم خوارزميات الرؤية الحاسوبية بتحليل الصورة للتأكد من مطابقتها للوصف المكتوب (مثلاً: كشف الصدأ في الحديد الخردة)</w:t>
      </w:r>
      <w:r w:rsidRPr="00AF6BB9">
        <w:rPr>
          <w:rFonts w:ascii="Times New Roman" w:eastAsia="Times New Roman" w:hAnsi="Times New Roman" w:cs="Times New Roman"/>
          <w:sz w:val="24"/>
          <w:szCs w:val="24"/>
        </w:rPr>
        <w:t>.</w:t>
      </w:r>
    </w:p>
    <w:p w14:paraId="5491530F" w14:textId="77777777" w:rsidR="00AF6BB9" w:rsidRPr="00AF6BB9" w:rsidRDefault="00AF6BB9" w:rsidP="00AF6BB9">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نظام الحجز المالي</w:t>
      </w:r>
      <w:r w:rsidRPr="00AF6BB9">
        <w:rPr>
          <w:rFonts w:ascii="Times New Roman" w:eastAsia="Times New Roman" w:hAnsi="Times New Roman" w:cs="Times New Roman"/>
          <w:b/>
          <w:bCs/>
          <w:sz w:val="24"/>
          <w:szCs w:val="24"/>
        </w:rPr>
        <w:t xml:space="preserve"> (Escrow Service):</w:t>
      </w:r>
    </w:p>
    <w:p w14:paraId="662C3978" w14:textId="77777777" w:rsidR="00AF6BB9" w:rsidRPr="00AF6BB9" w:rsidRDefault="00AF6BB9" w:rsidP="00AF6BB9">
      <w:pPr>
        <w:numPr>
          <w:ilvl w:val="1"/>
          <w:numId w:val="9"/>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لا يتم تحويل الأموال للبائع إلا بعد استلام المشتري للبضاعة وفحصها خلال مهلة محددة</w:t>
      </w:r>
      <w:r w:rsidRPr="00AF6BB9">
        <w:rPr>
          <w:rFonts w:ascii="Times New Roman" w:eastAsia="Times New Roman" w:hAnsi="Times New Roman" w:cs="Times New Roman"/>
          <w:sz w:val="24"/>
          <w:szCs w:val="24"/>
        </w:rPr>
        <w:t xml:space="preserve"> (Inspection Period).</w:t>
      </w:r>
    </w:p>
    <w:p w14:paraId="49A59453" w14:textId="77777777" w:rsidR="00AF6BB9" w:rsidRPr="00AF6BB9" w:rsidRDefault="00AF6BB9" w:rsidP="00AF6BB9">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b/>
          <w:bCs/>
          <w:sz w:val="24"/>
          <w:szCs w:val="24"/>
          <w:rtl/>
        </w:rPr>
        <w:t>طلب العينات</w:t>
      </w:r>
      <w:r w:rsidRPr="00AF6BB9">
        <w:rPr>
          <w:rFonts w:ascii="Times New Roman" w:eastAsia="Times New Roman" w:hAnsi="Times New Roman" w:cs="Times New Roman"/>
          <w:b/>
          <w:bCs/>
          <w:sz w:val="24"/>
          <w:szCs w:val="24"/>
        </w:rPr>
        <w:t xml:space="preserve"> (Sampling):</w:t>
      </w:r>
    </w:p>
    <w:p w14:paraId="703804EC" w14:textId="77777777" w:rsidR="00AF6BB9" w:rsidRPr="00AF6BB9" w:rsidRDefault="00AF6BB9" w:rsidP="00AF6BB9">
      <w:pPr>
        <w:numPr>
          <w:ilvl w:val="1"/>
          <w:numId w:val="9"/>
        </w:numPr>
        <w:bidi/>
        <w:spacing w:before="100" w:beforeAutospacing="1" w:after="100" w:afterAutospacing="1" w:line="240" w:lineRule="auto"/>
        <w:rPr>
          <w:rFonts w:ascii="Times New Roman" w:eastAsia="Times New Roman" w:hAnsi="Times New Roman" w:cs="Times New Roman"/>
          <w:sz w:val="24"/>
          <w:szCs w:val="24"/>
        </w:rPr>
      </w:pPr>
      <w:r w:rsidRPr="00AF6BB9">
        <w:rPr>
          <w:rFonts w:ascii="Times New Roman" w:eastAsia="Times New Roman" w:hAnsi="Times New Roman" w:cs="Times New Roman"/>
          <w:sz w:val="24"/>
          <w:szCs w:val="24"/>
          <w:rtl/>
        </w:rPr>
        <w:t>إمكانية طلب كميات صغيرة كعينة للفحص المعملي قبل إتمام الصفقات الكبرى</w:t>
      </w:r>
      <w:r w:rsidRPr="00AF6BB9">
        <w:rPr>
          <w:rFonts w:ascii="Times New Roman" w:eastAsia="Times New Roman" w:hAnsi="Times New Roman" w:cs="Times New Roman"/>
          <w:sz w:val="24"/>
          <w:szCs w:val="24"/>
        </w:rPr>
        <w:t>.</w:t>
      </w:r>
    </w:p>
    <w:p w14:paraId="366EB704" w14:textId="49041C77" w:rsidR="00AF2E8E" w:rsidRDefault="00AF2E8E" w:rsidP="00AF6BB9">
      <w:pPr>
        <w:bidi/>
      </w:pPr>
    </w:p>
    <w:p w14:paraId="3DC4CEB5" w14:textId="423AC88D" w:rsidR="00AF6BB9" w:rsidRDefault="00AF6BB9" w:rsidP="00AF6BB9">
      <w:pPr>
        <w:bidi/>
      </w:pPr>
    </w:p>
    <w:p w14:paraId="150B403F" w14:textId="629B83F7" w:rsidR="00AF6BB9" w:rsidRDefault="00AF6BB9" w:rsidP="00AF6BB9">
      <w:pPr>
        <w:pStyle w:val="NormalWeb"/>
      </w:pPr>
    </w:p>
    <w:tbl>
      <w:tblPr>
        <w:tblStyle w:val="PlainTable4"/>
        <w:tblW w:w="10287" w:type="dxa"/>
        <w:tblLook w:val="04A0" w:firstRow="1" w:lastRow="0" w:firstColumn="1" w:lastColumn="0" w:noHBand="0" w:noVBand="1"/>
      </w:tblPr>
      <w:tblGrid>
        <w:gridCol w:w="2688"/>
        <w:gridCol w:w="3478"/>
        <w:gridCol w:w="4121"/>
      </w:tblGrid>
      <w:tr w:rsidR="00AF6BB9" w:rsidRPr="00AF6BB9" w14:paraId="47DC99C0" w14:textId="77777777" w:rsidTr="00AF6BB9">
        <w:trPr>
          <w:cnfStyle w:val="100000000000" w:firstRow="1" w:lastRow="0" w:firstColumn="0" w:lastColumn="0" w:oddVBand="0" w:evenVBand="0" w:oddHBand="0"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6BAC7645" w14:textId="77777777" w:rsidR="00AF6BB9" w:rsidRPr="00AF6BB9" w:rsidRDefault="00AF6BB9" w:rsidP="00AF6BB9">
            <w:pPr>
              <w:spacing w:after="480"/>
              <w:rPr>
                <w:sz w:val="16"/>
                <w:szCs w:val="16"/>
              </w:rPr>
            </w:pPr>
            <w:r w:rsidRPr="00AF6BB9">
              <w:rPr>
                <w:rStyle w:val="Strong"/>
                <w:sz w:val="16"/>
                <w:szCs w:val="16"/>
                <w:rtl/>
              </w:rPr>
              <w:t>المكون</w:t>
            </w:r>
            <w:r w:rsidRPr="00AF6BB9">
              <w:rPr>
                <w:rStyle w:val="Strong"/>
                <w:sz w:val="16"/>
                <w:szCs w:val="16"/>
              </w:rPr>
              <w:t xml:space="preserve"> (Component)</w:t>
            </w:r>
          </w:p>
        </w:tc>
        <w:tc>
          <w:tcPr>
            <w:tcW w:w="0" w:type="auto"/>
            <w:hideMark/>
          </w:tcPr>
          <w:p w14:paraId="5242168C" w14:textId="77777777" w:rsidR="00AF6BB9" w:rsidRPr="00AF6BB9" w:rsidRDefault="00AF6BB9" w:rsidP="00AF6BB9">
            <w:pPr>
              <w:spacing w:after="480"/>
              <w:cnfStyle w:val="100000000000" w:firstRow="1" w:lastRow="0" w:firstColumn="0" w:lastColumn="0" w:oddVBand="0" w:evenVBand="0" w:oddHBand="0" w:evenHBand="0" w:firstRowFirstColumn="0" w:firstRowLastColumn="0" w:lastRowFirstColumn="0" w:lastRowLastColumn="0"/>
              <w:rPr>
                <w:sz w:val="16"/>
                <w:szCs w:val="16"/>
              </w:rPr>
            </w:pPr>
            <w:r w:rsidRPr="00AF6BB9">
              <w:rPr>
                <w:rStyle w:val="Strong"/>
                <w:sz w:val="16"/>
                <w:szCs w:val="16"/>
                <w:rtl/>
              </w:rPr>
              <w:t>التقنية</w:t>
            </w:r>
            <w:r w:rsidRPr="00AF6BB9">
              <w:rPr>
                <w:rStyle w:val="Strong"/>
                <w:sz w:val="16"/>
                <w:szCs w:val="16"/>
              </w:rPr>
              <w:t xml:space="preserve"> (Technology)</w:t>
            </w:r>
          </w:p>
        </w:tc>
        <w:tc>
          <w:tcPr>
            <w:tcW w:w="0" w:type="auto"/>
            <w:hideMark/>
          </w:tcPr>
          <w:p w14:paraId="4C67DED6" w14:textId="77777777" w:rsidR="00AF6BB9" w:rsidRPr="00AF6BB9" w:rsidRDefault="00AF6BB9" w:rsidP="00AF6BB9">
            <w:pPr>
              <w:spacing w:after="480"/>
              <w:cnfStyle w:val="100000000000" w:firstRow="1" w:lastRow="0" w:firstColumn="0" w:lastColumn="0" w:oddVBand="0" w:evenVBand="0" w:oddHBand="0" w:evenHBand="0" w:firstRowFirstColumn="0" w:firstRowLastColumn="0" w:lastRowFirstColumn="0" w:lastRowLastColumn="0"/>
              <w:rPr>
                <w:sz w:val="16"/>
                <w:szCs w:val="16"/>
              </w:rPr>
            </w:pPr>
            <w:r w:rsidRPr="00AF6BB9">
              <w:rPr>
                <w:rStyle w:val="Strong"/>
                <w:sz w:val="16"/>
                <w:szCs w:val="16"/>
                <w:rtl/>
              </w:rPr>
              <w:t>الغرض</w:t>
            </w:r>
            <w:r w:rsidRPr="00AF6BB9">
              <w:rPr>
                <w:rStyle w:val="Strong"/>
                <w:sz w:val="16"/>
                <w:szCs w:val="16"/>
              </w:rPr>
              <w:t xml:space="preserve"> (Purpose)</w:t>
            </w:r>
          </w:p>
        </w:tc>
      </w:tr>
      <w:tr w:rsidR="00AF6BB9" w:rsidRPr="00AF6BB9" w14:paraId="519B8F4E" w14:textId="77777777" w:rsidTr="00AF6BB9">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750324B4" w14:textId="77777777" w:rsidR="00AF6BB9" w:rsidRPr="00AF6BB9" w:rsidRDefault="00AF6BB9" w:rsidP="00AF6BB9">
            <w:pPr>
              <w:spacing w:after="480"/>
              <w:rPr>
                <w:sz w:val="16"/>
                <w:szCs w:val="16"/>
              </w:rPr>
            </w:pPr>
            <w:r w:rsidRPr="00AF6BB9">
              <w:rPr>
                <w:b w:val="0"/>
                <w:bCs w:val="0"/>
                <w:sz w:val="16"/>
                <w:szCs w:val="16"/>
              </w:rPr>
              <w:t>Backend Framework</w:t>
            </w:r>
          </w:p>
        </w:tc>
        <w:tc>
          <w:tcPr>
            <w:tcW w:w="0" w:type="auto"/>
            <w:hideMark/>
          </w:tcPr>
          <w:p w14:paraId="14A3F1F3" w14:textId="77777777" w:rsidR="00AF6BB9" w:rsidRPr="00AF6BB9" w:rsidRDefault="00AF6BB9" w:rsidP="00AF6BB9">
            <w:pPr>
              <w:spacing w:after="480"/>
              <w:cnfStyle w:val="000000100000" w:firstRow="0" w:lastRow="0" w:firstColumn="0" w:lastColumn="0" w:oddVBand="0" w:evenVBand="0" w:oddHBand="1" w:evenHBand="0" w:firstRowFirstColumn="0" w:firstRowLastColumn="0" w:lastRowFirstColumn="0" w:lastRowLastColumn="0"/>
              <w:rPr>
                <w:sz w:val="16"/>
                <w:szCs w:val="16"/>
              </w:rPr>
            </w:pPr>
            <w:r w:rsidRPr="00AF6BB9">
              <w:rPr>
                <w:sz w:val="16"/>
                <w:szCs w:val="16"/>
              </w:rPr>
              <w:t>.NET 8 (Web API)</w:t>
            </w:r>
          </w:p>
        </w:tc>
        <w:tc>
          <w:tcPr>
            <w:tcW w:w="0" w:type="auto"/>
            <w:hideMark/>
          </w:tcPr>
          <w:p w14:paraId="7085A1C2" w14:textId="77777777" w:rsidR="00AF6BB9" w:rsidRPr="00AF6BB9" w:rsidRDefault="00AF6BB9" w:rsidP="00AF6BB9">
            <w:pPr>
              <w:spacing w:after="480"/>
              <w:cnfStyle w:val="000000100000" w:firstRow="0" w:lastRow="0" w:firstColumn="0" w:lastColumn="0" w:oddVBand="0" w:evenVBand="0" w:oddHBand="1" w:evenHBand="0" w:firstRowFirstColumn="0" w:firstRowLastColumn="0" w:lastRowFirstColumn="0" w:lastRowLastColumn="0"/>
              <w:rPr>
                <w:sz w:val="16"/>
                <w:szCs w:val="16"/>
              </w:rPr>
            </w:pPr>
            <w:r w:rsidRPr="00AF6BB9">
              <w:rPr>
                <w:sz w:val="16"/>
                <w:szCs w:val="16"/>
                <w:rtl/>
              </w:rPr>
              <w:t>الأداء العالي والبنية القوية</w:t>
            </w:r>
            <w:r w:rsidRPr="00AF6BB9">
              <w:rPr>
                <w:sz w:val="16"/>
                <w:szCs w:val="16"/>
              </w:rPr>
              <w:t>.</w:t>
            </w:r>
          </w:p>
        </w:tc>
      </w:tr>
      <w:tr w:rsidR="00AF6BB9" w:rsidRPr="00AF6BB9" w14:paraId="59580950" w14:textId="77777777" w:rsidTr="00AF6BB9">
        <w:trPr>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57D578AE" w14:textId="77777777" w:rsidR="00AF6BB9" w:rsidRPr="00AF6BB9" w:rsidRDefault="00AF6BB9" w:rsidP="00AF6BB9">
            <w:pPr>
              <w:spacing w:after="480"/>
              <w:rPr>
                <w:sz w:val="16"/>
                <w:szCs w:val="16"/>
              </w:rPr>
            </w:pPr>
            <w:r w:rsidRPr="00AF6BB9">
              <w:rPr>
                <w:b w:val="0"/>
                <w:bCs w:val="0"/>
                <w:sz w:val="16"/>
                <w:szCs w:val="16"/>
              </w:rPr>
              <w:t>Database</w:t>
            </w:r>
          </w:p>
        </w:tc>
        <w:tc>
          <w:tcPr>
            <w:tcW w:w="0" w:type="auto"/>
            <w:hideMark/>
          </w:tcPr>
          <w:p w14:paraId="338380C8" w14:textId="77777777" w:rsidR="00AF6BB9" w:rsidRPr="00AF6BB9" w:rsidRDefault="00AF6BB9" w:rsidP="00AF6BB9">
            <w:pPr>
              <w:spacing w:after="480"/>
              <w:cnfStyle w:val="000000000000" w:firstRow="0" w:lastRow="0" w:firstColumn="0" w:lastColumn="0" w:oddVBand="0" w:evenVBand="0" w:oddHBand="0" w:evenHBand="0" w:firstRowFirstColumn="0" w:firstRowLastColumn="0" w:lastRowFirstColumn="0" w:lastRowLastColumn="0"/>
              <w:rPr>
                <w:sz w:val="16"/>
                <w:szCs w:val="16"/>
              </w:rPr>
            </w:pPr>
            <w:r w:rsidRPr="00AF6BB9">
              <w:rPr>
                <w:sz w:val="16"/>
                <w:szCs w:val="16"/>
              </w:rPr>
              <w:t>SQL Server</w:t>
            </w:r>
          </w:p>
        </w:tc>
        <w:tc>
          <w:tcPr>
            <w:tcW w:w="0" w:type="auto"/>
            <w:hideMark/>
          </w:tcPr>
          <w:p w14:paraId="56F03CC4" w14:textId="77777777" w:rsidR="00AF6BB9" w:rsidRPr="00AF6BB9" w:rsidRDefault="00AF6BB9" w:rsidP="00AF6BB9">
            <w:pPr>
              <w:spacing w:after="480"/>
              <w:cnfStyle w:val="000000000000" w:firstRow="0" w:lastRow="0" w:firstColumn="0" w:lastColumn="0" w:oddVBand="0" w:evenVBand="0" w:oddHBand="0" w:evenHBand="0" w:firstRowFirstColumn="0" w:firstRowLastColumn="0" w:lastRowFirstColumn="0" w:lastRowLastColumn="0"/>
              <w:rPr>
                <w:sz w:val="16"/>
                <w:szCs w:val="16"/>
              </w:rPr>
            </w:pPr>
            <w:r w:rsidRPr="00AF6BB9">
              <w:rPr>
                <w:sz w:val="16"/>
                <w:szCs w:val="16"/>
                <w:rtl/>
              </w:rPr>
              <w:t>تخزين البيانات العلائقية والمكانية</w:t>
            </w:r>
            <w:r w:rsidRPr="00AF6BB9">
              <w:rPr>
                <w:sz w:val="16"/>
                <w:szCs w:val="16"/>
              </w:rPr>
              <w:t>.</w:t>
            </w:r>
          </w:p>
        </w:tc>
      </w:tr>
      <w:tr w:rsidR="00AF6BB9" w:rsidRPr="00AF6BB9" w14:paraId="23E7CDCA" w14:textId="77777777" w:rsidTr="00AF6BB9">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0" w:type="auto"/>
            <w:hideMark/>
          </w:tcPr>
          <w:p w14:paraId="216A214C" w14:textId="77777777" w:rsidR="00AF6BB9" w:rsidRPr="00AF6BB9" w:rsidRDefault="00AF6BB9" w:rsidP="00AF6BB9">
            <w:pPr>
              <w:spacing w:after="480"/>
              <w:rPr>
                <w:sz w:val="16"/>
                <w:szCs w:val="16"/>
              </w:rPr>
            </w:pPr>
            <w:r w:rsidRPr="00AF6BB9">
              <w:rPr>
                <w:b w:val="0"/>
                <w:bCs w:val="0"/>
                <w:sz w:val="16"/>
                <w:szCs w:val="16"/>
              </w:rPr>
              <w:t>ORM</w:t>
            </w:r>
          </w:p>
        </w:tc>
        <w:tc>
          <w:tcPr>
            <w:tcW w:w="0" w:type="auto"/>
            <w:hideMark/>
          </w:tcPr>
          <w:p w14:paraId="7F8C3546" w14:textId="77777777" w:rsidR="00AF6BB9" w:rsidRPr="00AF6BB9" w:rsidRDefault="00AF6BB9" w:rsidP="00AF6BB9">
            <w:pPr>
              <w:spacing w:after="480"/>
              <w:cnfStyle w:val="000000100000" w:firstRow="0" w:lastRow="0" w:firstColumn="0" w:lastColumn="0" w:oddVBand="0" w:evenVBand="0" w:oddHBand="1" w:evenHBand="0" w:firstRowFirstColumn="0" w:firstRowLastColumn="0" w:lastRowFirstColumn="0" w:lastRowLastColumn="0"/>
              <w:rPr>
                <w:sz w:val="16"/>
                <w:szCs w:val="16"/>
              </w:rPr>
            </w:pPr>
            <w:r w:rsidRPr="00AF6BB9">
              <w:rPr>
                <w:sz w:val="16"/>
                <w:szCs w:val="16"/>
              </w:rPr>
              <w:t>Entity Framework Core</w:t>
            </w:r>
          </w:p>
        </w:tc>
        <w:tc>
          <w:tcPr>
            <w:tcW w:w="0" w:type="auto"/>
            <w:hideMark/>
          </w:tcPr>
          <w:p w14:paraId="40E4C85F" w14:textId="77777777" w:rsidR="00AF6BB9" w:rsidRPr="00AF6BB9" w:rsidRDefault="00AF6BB9" w:rsidP="00AF6BB9">
            <w:pPr>
              <w:spacing w:after="480"/>
              <w:cnfStyle w:val="000000100000" w:firstRow="0" w:lastRow="0" w:firstColumn="0" w:lastColumn="0" w:oddVBand="0" w:evenVBand="0" w:oddHBand="1" w:evenHBand="0" w:firstRowFirstColumn="0" w:firstRowLastColumn="0" w:lastRowFirstColumn="0" w:lastRowLastColumn="0"/>
              <w:rPr>
                <w:sz w:val="16"/>
                <w:szCs w:val="16"/>
              </w:rPr>
            </w:pPr>
            <w:r w:rsidRPr="00AF6BB9">
              <w:rPr>
                <w:sz w:val="16"/>
                <w:szCs w:val="16"/>
                <w:rtl/>
              </w:rPr>
              <w:t>التعامل مع قاعدة البيانات</w:t>
            </w:r>
            <w:r w:rsidRPr="00AF6BB9">
              <w:rPr>
                <w:sz w:val="16"/>
                <w:szCs w:val="16"/>
              </w:rPr>
              <w:t xml:space="preserve"> (Code-First).</w:t>
            </w:r>
          </w:p>
        </w:tc>
      </w:tr>
      <w:tr w:rsidR="00AF6BB9" w:rsidRPr="00AF6BB9" w14:paraId="6BCA3A2F" w14:textId="77777777" w:rsidTr="00AF6BB9">
        <w:trPr>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0ECE79BB" w14:textId="77777777" w:rsidR="00AF6BB9" w:rsidRPr="00AF6BB9" w:rsidRDefault="00AF6BB9" w:rsidP="00AF6BB9">
            <w:pPr>
              <w:spacing w:after="480"/>
              <w:rPr>
                <w:sz w:val="16"/>
                <w:szCs w:val="16"/>
              </w:rPr>
            </w:pPr>
            <w:r w:rsidRPr="00AF6BB9">
              <w:rPr>
                <w:b w:val="0"/>
                <w:bCs w:val="0"/>
                <w:sz w:val="16"/>
                <w:szCs w:val="16"/>
              </w:rPr>
              <w:t>Spatial Library</w:t>
            </w:r>
          </w:p>
        </w:tc>
        <w:tc>
          <w:tcPr>
            <w:tcW w:w="0" w:type="auto"/>
            <w:hideMark/>
          </w:tcPr>
          <w:p w14:paraId="2220A904" w14:textId="77777777" w:rsidR="00AF6BB9" w:rsidRPr="00AF6BB9" w:rsidRDefault="00AF6BB9" w:rsidP="00AF6BB9">
            <w:pPr>
              <w:spacing w:after="48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AF6BB9">
              <w:rPr>
                <w:sz w:val="16"/>
                <w:szCs w:val="16"/>
              </w:rPr>
              <w:t>NetTopologySuite</w:t>
            </w:r>
            <w:proofErr w:type="spellEnd"/>
          </w:p>
        </w:tc>
        <w:tc>
          <w:tcPr>
            <w:tcW w:w="0" w:type="auto"/>
            <w:hideMark/>
          </w:tcPr>
          <w:p w14:paraId="5A00CD20" w14:textId="77777777" w:rsidR="00AF6BB9" w:rsidRPr="00AF6BB9" w:rsidRDefault="00AF6BB9" w:rsidP="00AF6BB9">
            <w:pPr>
              <w:spacing w:after="480"/>
              <w:cnfStyle w:val="000000000000" w:firstRow="0" w:lastRow="0" w:firstColumn="0" w:lastColumn="0" w:oddVBand="0" w:evenVBand="0" w:oddHBand="0" w:evenHBand="0" w:firstRowFirstColumn="0" w:firstRowLastColumn="0" w:lastRowFirstColumn="0" w:lastRowLastColumn="0"/>
              <w:rPr>
                <w:sz w:val="16"/>
                <w:szCs w:val="16"/>
              </w:rPr>
            </w:pPr>
            <w:r w:rsidRPr="00AF6BB9">
              <w:rPr>
                <w:sz w:val="16"/>
                <w:szCs w:val="16"/>
                <w:rtl/>
              </w:rPr>
              <w:t>معالجة الإحداثيات والمسافات الجغرافية</w:t>
            </w:r>
            <w:r w:rsidRPr="00AF6BB9">
              <w:rPr>
                <w:sz w:val="16"/>
                <w:szCs w:val="16"/>
              </w:rPr>
              <w:t>.</w:t>
            </w:r>
          </w:p>
        </w:tc>
      </w:tr>
      <w:tr w:rsidR="00AF6BB9" w:rsidRPr="00AF6BB9" w14:paraId="39705561" w14:textId="77777777" w:rsidTr="00AF6BB9">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48271D0D" w14:textId="77777777" w:rsidR="00AF6BB9" w:rsidRPr="00AF6BB9" w:rsidRDefault="00AF6BB9" w:rsidP="00AF6BB9">
            <w:pPr>
              <w:spacing w:after="480"/>
              <w:rPr>
                <w:sz w:val="16"/>
                <w:szCs w:val="16"/>
              </w:rPr>
            </w:pPr>
            <w:r w:rsidRPr="00AF6BB9">
              <w:rPr>
                <w:b w:val="0"/>
                <w:bCs w:val="0"/>
                <w:sz w:val="16"/>
                <w:szCs w:val="16"/>
              </w:rPr>
              <w:t>AI Orchestration</w:t>
            </w:r>
          </w:p>
        </w:tc>
        <w:tc>
          <w:tcPr>
            <w:tcW w:w="0" w:type="auto"/>
            <w:hideMark/>
          </w:tcPr>
          <w:p w14:paraId="1F925EDB" w14:textId="77777777" w:rsidR="00AF6BB9" w:rsidRPr="00AF6BB9" w:rsidRDefault="00AF6BB9" w:rsidP="00AF6BB9">
            <w:pPr>
              <w:spacing w:after="480"/>
              <w:cnfStyle w:val="000000100000" w:firstRow="0" w:lastRow="0" w:firstColumn="0" w:lastColumn="0" w:oddVBand="0" w:evenVBand="0" w:oddHBand="1" w:evenHBand="0" w:firstRowFirstColumn="0" w:firstRowLastColumn="0" w:lastRowFirstColumn="0" w:lastRowLastColumn="0"/>
              <w:rPr>
                <w:sz w:val="16"/>
                <w:szCs w:val="16"/>
              </w:rPr>
            </w:pPr>
            <w:r w:rsidRPr="00AF6BB9">
              <w:rPr>
                <w:sz w:val="16"/>
                <w:szCs w:val="16"/>
              </w:rPr>
              <w:t>Microsoft Semantic Kernel</w:t>
            </w:r>
          </w:p>
        </w:tc>
        <w:tc>
          <w:tcPr>
            <w:tcW w:w="0" w:type="auto"/>
            <w:hideMark/>
          </w:tcPr>
          <w:p w14:paraId="4D4DB6F3" w14:textId="77777777" w:rsidR="00AF6BB9" w:rsidRPr="00AF6BB9" w:rsidRDefault="00AF6BB9" w:rsidP="00AF6BB9">
            <w:pPr>
              <w:spacing w:after="480"/>
              <w:cnfStyle w:val="000000100000" w:firstRow="0" w:lastRow="0" w:firstColumn="0" w:lastColumn="0" w:oddVBand="0" w:evenVBand="0" w:oddHBand="1" w:evenHBand="0" w:firstRowFirstColumn="0" w:firstRowLastColumn="0" w:lastRowFirstColumn="0" w:lastRowLastColumn="0"/>
              <w:rPr>
                <w:sz w:val="16"/>
                <w:szCs w:val="16"/>
              </w:rPr>
            </w:pPr>
            <w:r w:rsidRPr="00AF6BB9">
              <w:rPr>
                <w:sz w:val="16"/>
                <w:szCs w:val="16"/>
                <w:rtl/>
              </w:rPr>
              <w:t>ربط كود</w:t>
            </w:r>
            <w:r w:rsidRPr="00AF6BB9">
              <w:rPr>
                <w:sz w:val="16"/>
                <w:szCs w:val="16"/>
              </w:rPr>
              <w:t xml:space="preserve"> .NET </w:t>
            </w:r>
            <w:r w:rsidRPr="00AF6BB9">
              <w:rPr>
                <w:sz w:val="16"/>
                <w:szCs w:val="16"/>
                <w:rtl/>
              </w:rPr>
              <w:t>بنماذج الذكاء الاصطناعي</w:t>
            </w:r>
            <w:r w:rsidRPr="00AF6BB9">
              <w:rPr>
                <w:sz w:val="16"/>
                <w:szCs w:val="16"/>
              </w:rPr>
              <w:t>.</w:t>
            </w:r>
          </w:p>
        </w:tc>
      </w:tr>
      <w:tr w:rsidR="00AF6BB9" w:rsidRPr="00AF6BB9" w14:paraId="787F769C" w14:textId="77777777" w:rsidTr="00AF6BB9">
        <w:trPr>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2588408F" w14:textId="77777777" w:rsidR="00AF6BB9" w:rsidRPr="00AF6BB9" w:rsidRDefault="00AF6BB9" w:rsidP="00AF6BB9">
            <w:pPr>
              <w:spacing w:after="480"/>
              <w:rPr>
                <w:sz w:val="16"/>
                <w:szCs w:val="16"/>
              </w:rPr>
            </w:pPr>
            <w:r w:rsidRPr="00AF6BB9">
              <w:rPr>
                <w:b w:val="0"/>
                <w:bCs w:val="0"/>
                <w:sz w:val="16"/>
                <w:szCs w:val="16"/>
              </w:rPr>
              <w:t>AI Model</w:t>
            </w:r>
          </w:p>
        </w:tc>
        <w:tc>
          <w:tcPr>
            <w:tcW w:w="0" w:type="auto"/>
            <w:hideMark/>
          </w:tcPr>
          <w:p w14:paraId="77216B03" w14:textId="2F3F272F" w:rsidR="00AF6BB9" w:rsidRPr="00AF6BB9" w:rsidRDefault="00AF6BB9" w:rsidP="00AF6BB9">
            <w:pPr>
              <w:spacing w:after="48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t>
            </w:r>
          </w:p>
        </w:tc>
        <w:tc>
          <w:tcPr>
            <w:tcW w:w="0" w:type="auto"/>
            <w:hideMark/>
          </w:tcPr>
          <w:p w14:paraId="581353B7" w14:textId="77777777" w:rsidR="00AF6BB9" w:rsidRPr="00AF6BB9" w:rsidRDefault="00AF6BB9" w:rsidP="00AF6BB9">
            <w:pPr>
              <w:spacing w:after="480"/>
              <w:cnfStyle w:val="000000000000" w:firstRow="0" w:lastRow="0" w:firstColumn="0" w:lastColumn="0" w:oddVBand="0" w:evenVBand="0" w:oddHBand="0" w:evenHBand="0" w:firstRowFirstColumn="0" w:firstRowLastColumn="0" w:lastRowFirstColumn="0" w:lastRowLastColumn="0"/>
              <w:rPr>
                <w:sz w:val="16"/>
                <w:szCs w:val="16"/>
              </w:rPr>
            </w:pPr>
            <w:r w:rsidRPr="00AF6BB9">
              <w:rPr>
                <w:sz w:val="16"/>
                <w:szCs w:val="16"/>
                <w:rtl/>
              </w:rPr>
              <w:t>المعالجة الدلالية للنصوص والصور</w:t>
            </w:r>
            <w:r w:rsidRPr="00AF6BB9">
              <w:rPr>
                <w:sz w:val="16"/>
                <w:szCs w:val="16"/>
              </w:rPr>
              <w:t>.</w:t>
            </w:r>
          </w:p>
        </w:tc>
      </w:tr>
      <w:tr w:rsidR="00AF6BB9" w:rsidRPr="00AF6BB9" w14:paraId="5B0DB22E" w14:textId="77777777" w:rsidTr="00AF6BB9">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4CF6246D" w14:textId="77777777" w:rsidR="00AF6BB9" w:rsidRPr="00AF6BB9" w:rsidRDefault="00AF6BB9" w:rsidP="00AF6BB9">
            <w:pPr>
              <w:spacing w:after="480"/>
              <w:rPr>
                <w:sz w:val="16"/>
                <w:szCs w:val="16"/>
              </w:rPr>
            </w:pPr>
            <w:r w:rsidRPr="00AF6BB9">
              <w:rPr>
                <w:b w:val="0"/>
                <w:bCs w:val="0"/>
                <w:sz w:val="16"/>
                <w:szCs w:val="16"/>
              </w:rPr>
              <w:t>Frontend</w:t>
            </w:r>
          </w:p>
        </w:tc>
        <w:tc>
          <w:tcPr>
            <w:tcW w:w="0" w:type="auto"/>
            <w:hideMark/>
          </w:tcPr>
          <w:p w14:paraId="19E036DA" w14:textId="77777777" w:rsidR="00AF6BB9" w:rsidRPr="00AF6BB9" w:rsidRDefault="00AF6BB9" w:rsidP="00AF6BB9">
            <w:pPr>
              <w:spacing w:after="480"/>
              <w:cnfStyle w:val="000000100000" w:firstRow="0" w:lastRow="0" w:firstColumn="0" w:lastColumn="0" w:oddVBand="0" w:evenVBand="0" w:oddHBand="1" w:evenHBand="0" w:firstRowFirstColumn="0" w:firstRowLastColumn="0" w:lastRowFirstColumn="0" w:lastRowLastColumn="0"/>
              <w:rPr>
                <w:sz w:val="16"/>
                <w:szCs w:val="16"/>
              </w:rPr>
            </w:pPr>
            <w:r w:rsidRPr="00AF6BB9">
              <w:rPr>
                <w:sz w:val="16"/>
                <w:szCs w:val="16"/>
              </w:rPr>
              <w:t>Angular / React</w:t>
            </w:r>
          </w:p>
        </w:tc>
        <w:tc>
          <w:tcPr>
            <w:tcW w:w="0" w:type="auto"/>
            <w:hideMark/>
          </w:tcPr>
          <w:p w14:paraId="49A50716" w14:textId="77777777" w:rsidR="00AF6BB9" w:rsidRPr="00AF6BB9" w:rsidRDefault="00AF6BB9" w:rsidP="00AF6BB9">
            <w:pPr>
              <w:spacing w:after="480"/>
              <w:cnfStyle w:val="000000100000" w:firstRow="0" w:lastRow="0" w:firstColumn="0" w:lastColumn="0" w:oddVBand="0" w:evenVBand="0" w:oddHBand="1" w:evenHBand="0" w:firstRowFirstColumn="0" w:firstRowLastColumn="0" w:lastRowFirstColumn="0" w:lastRowLastColumn="0"/>
              <w:rPr>
                <w:sz w:val="16"/>
                <w:szCs w:val="16"/>
              </w:rPr>
            </w:pPr>
            <w:r w:rsidRPr="00AF6BB9">
              <w:rPr>
                <w:sz w:val="16"/>
                <w:szCs w:val="16"/>
                <w:rtl/>
              </w:rPr>
              <w:t>واجهة المستخدم التفاعلية</w:t>
            </w:r>
            <w:r w:rsidRPr="00AF6BB9">
              <w:rPr>
                <w:sz w:val="16"/>
                <w:szCs w:val="16"/>
              </w:rPr>
              <w:t>.</w:t>
            </w:r>
          </w:p>
        </w:tc>
      </w:tr>
      <w:tr w:rsidR="00AF6BB9" w:rsidRPr="00AF6BB9" w14:paraId="6D16843B" w14:textId="77777777" w:rsidTr="00AF6BB9">
        <w:trPr>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37796AB9" w14:textId="77777777" w:rsidR="00AF6BB9" w:rsidRPr="00AF6BB9" w:rsidRDefault="00AF6BB9" w:rsidP="00AF6BB9">
            <w:pPr>
              <w:spacing w:after="480"/>
              <w:rPr>
                <w:sz w:val="16"/>
                <w:szCs w:val="16"/>
              </w:rPr>
            </w:pPr>
            <w:r w:rsidRPr="00AF6BB9">
              <w:rPr>
                <w:b w:val="0"/>
                <w:bCs w:val="0"/>
                <w:sz w:val="16"/>
                <w:szCs w:val="16"/>
              </w:rPr>
              <w:t>Maps</w:t>
            </w:r>
          </w:p>
        </w:tc>
        <w:tc>
          <w:tcPr>
            <w:tcW w:w="0" w:type="auto"/>
            <w:hideMark/>
          </w:tcPr>
          <w:p w14:paraId="48001725" w14:textId="77777777" w:rsidR="00AF6BB9" w:rsidRPr="00AF6BB9" w:rsidRDefault="00AF6BB9" w:rsidP="00AF6BB9">
            <w:pPr>
              <w:spacing w:after="480"/>
              <w:cnfStyle w:val="000000000000" w:firstRow="0" w:lastRow="0" w:firstColumn="0" w:lastColumn="0" w:oddVBand="0" w:evenVBand="0" w:oddHBand="0" w:evenHBand="0" w:firstRowFirstColumn="0" w:firstRowLastColumn="0" w:lastRowFirstColumn="0" w:lastRowLastColumn="0"/>
              <w:rPr>
                <w:sz w:val="16"/>
                <w:szCs w:val="16"/>
              </w:rPr>
            </w:pPr>
            <w:r w:rsidRPr="00AF6BB9">
              <w:rPr>
                <w:sz w:val="16"/>
                <w:szCs w:val="16"/>
              </w:rPr>
              <w:t>Leaflet.js + OpenStreetMap</w:t>
            </w:r>
          </w:p>
        </w:tc>
        <w:tc>
          <w:tcPr>
            <w:tcW w:w="0" w:type="auto"/>
            <w:hideMark/>
          </w:tcPr>
          <w:p w14:paraId="4684BB69" w14:textId="24CEFE62" w:rsidR="00AF6BB9" w:rsidRPr="00AF6BB9" w:rsidRDefault="00AF6BB9" w:rsidP="00AF6BB9">
            <w:pPr>
              <w:spacing w:after="480"/>
              <w:cnfStyle w:val="000000000000" w:firstRow="0" w:lastRow="0" w:firstColumn="0" w:lastColumn="0" w:oddVBand="0" w:evenVBand="0" w:oddHBand="0" w:evenHBand="0" w:firstRowFirstColumn="0" w:firstRowLastColumn="0" w:lastRowFirstColumn="0" w:lastRowLastColumn="0"/>
              <w:rPr>
                <w:sz w:val="16"/>
                <w:szCs w:val="16"/>
              </w:rPr>
            </w:pPr>
            <w:r w:rsidRPr="00AF6BB9">
              <w:rPr>
                <w:sz w:val="16"/>
                <w:szCs w:val="16"/>
                <w:rtl/>
              </w:rPr>
              <w:t>عرض الخرائط والمواقع</w:t>
            </w:r>
            <w:r w:rsidRPr="00AF6BB9">
              <w:rPr>
                <w:sz w:val="16"/>
                <w:szCs w:val="16"/>
              </w:rPr>
              <w:t>.</w:t>
            </w:r>
          </w:p>
        </w:tc>
      </w:tr>
    </w:tbl>
    <w:p w14:paraId="642C980C" w14:textId="77777777" w:rsidR="00AF6BB9" w:rsidRPr="00AF6BB9" w:rsidRDefault="00AF6BB9" w:rsidP="00AF6BB9">
      <w:pPr>
        <w:bidi/>
      </w:pPr>
    </w:p>
    <w:sectPr w:rsidR="00AF6BB9" w:rsidRPr="00AF6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3070"/>
    <w:multiLevelType w:val="multilevel"/>
    <w:tmpl w:val="075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A36DF"/>
    <w:multiLevelType w:val="multilevel"/>
    <w:tmpl w:val="738A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1724E"/>
    <w:multiLevelType w:val="multilevel"/>
    <w:tmpl w:val="F6E6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E4069"/>
    <w:multiLevelType w:val="multilevel"/>
    <w:tmpl w:val="6A18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A793C"/>
    <w:multiLevelType w:val="multilevel"/>
    <w:tmpl w:val="A64A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47F6A"/>
    <w:multiLevelType w:val="multilevel"/>
    <w:tmpl w:val="D4CE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D3571"/>
    <w:multiLevelType w:val="multilevel"/>
    <w:tmpl w:val="D4345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AA554F"/>
    <w:multiLevelType w:val="multilevel"/>
    <w:tmpl w:val="E9C8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3F3AC4"/>
    <w:multiLevelType w:val="multilevel"/>
    <w:tmpl w:val="72EC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7"/>
  </w:num>
  <w:num w:numId="4">
    <w:abstractNumId w:val="4"/>
  </w:num>
  <w:num w:numId="5">
    <w:abstractNumId w:val="0"/>
  </w:num>
  <w:num w:numId="6">
    <w:abstractNumId w:val="3"/>
  </w:num>
  <w:num w:numId="7">
    <w:abstractNumId w:val="8"/>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B9"/>
    <w:rsid w:val="00AF2E8E"/>
    <w:rsid w:val="00AF6B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DF4C4"/>
  <w15:chartTrackingRefBased/>
  <w15:docId w15:val="{B570329F-594A-4288-9346-826DCCF1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F6B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6B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6B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B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6B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6B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F6B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6BB9"/>
    <w:rPr>
      <w:b/>
      <w:bCs/>
    </w:rPr>
  </w:style>
  <w:style w:type="table" w:styleId="PlainTable4">
    <w:name w:val="Plain Table 4"/>
    <w:basedOn w:val="TableNormal"/>
    <w:uiPriority w:val="44"/>
    <w:rsid w:val="00AF6BB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280205">
      <w:bodyDiv w:val="1"/>
      <w:marLeft w:val="0"/>
      <w:marRight w:val="0"/>
      <w:marTop w:val="0"/>
      <w:marBottom w:val="0"/>
      <w:divBdr>
        <w:top w:val="none" w:sz="0" w:space="0" w:color="auto"/>
        <w:left w:val="none" w:sz="0" w:space="0" w:color="auto"/>
        <w:bottom w:val="none" w:sz="0" w:space="0" w:color="auto"/>
        <w:right w:val="none" w:sz="0" w:space="0" w:color="auto"/>
      </w:divBdr>
    </w:div>
    <w:div w:id="188227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sakr</dc:creator>
  <cp:keywords/>
  <dc:description/>
  <cp:lastModifiedBy>ali sakr</cp:lastModifiedBy>
  <cp:revision>1</cp:revision>
  <dcterms:created xsi:type="dcterms:W3CDTF">2026-02-16T17:01:00Z</dcterms:created>
  <dcterms:modified xsi:type="dcterms:W3CDTF">2026-02-16T17:04:00Z</dcterms:modified>
</cp:coreProperties>
</file>