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3DE7B7EE"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017784">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788D6169" w:rsidR="00FC6175" w:rsidRPr="001223F4" w:rsidRDefault="008349F9" w:rsidP="00637517">
            <w:pPr>
              <w:pStyle w:val="BodyText"/>
              <w:rPr>
                <w:rFonts w:ascii="Times New Roman" w:hAnsi="Times New Roman"/>
                <w:b/>
              </w:rPr>
            </w:pPr>
            <w:r w:rsidRPr="008349F9">
              <w:rPr>
                <w:rFonts w:ascii="Times New Roman" w:hAnsi="Times New Roman"/>
                <w:b/>
                <w:sz w:val="24"/>
                <w:szCs w:val="24"/>
              </w:rPr>
              <w:t>Gestión financiera en TI</w:t>
            </w:r>
          </w:p>
        </w:tc>
      </w:tr>
      <w:tr w:rsidR="008349F9" w:rsidRPr="001223F4" w14:paraId="6D5E7C8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29E12E49" w14:textId="30D6076B" w:rsidR="008349F9" w:rsidRPr="001223F4" w:rsidRDefault="008349F9" w:rsidP="008349F9">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97F89" w14:textId="568F2603" w:rsidR="008349F9" w:rsidRPr="00412D84" w:rsidRDefault="008349F9" w:rsidP="008349F9">
            <w:pPr>
              <w:pStyle w:val="BodyText"/>
              <w:rPr>
                <w:rFonts w:ascii="Times New Roman" w:hAnsi="Times New Roman"/>
                <w:b/>
                <w:sz w:val="24"/>
                <w:szCs w:val="24"/>
              </w:rPr>
            </w:pPr>
            <w:r w:rsidRPr="00412D84">
              <w:rPr>
                <w:rFonts w:ascii="Times New Roman" w:hAnsi="Times New Roman"/>
                <w:b/>
                <w:sz w:val="24"/>
                <w:szCs w:val="24"/>
              </w:rPr>
              <w:t>Gestión financiera de proyectos de tecnología de información</w:t>
            </w:r>
          </w:p>
        </w:tc>
      </w:tr>
      <w:tr w:rsidR="008349F9"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8349F9" w:rsidRPr="001223F4" w:rsidRDefault="008349F9" w:rsidP="008349F9">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2F3937FB" w:rsidR="008349F9" w:rsidRPr="00A43717" w:rsidRDefault="008349F9" w:rsidP="008349F9">
            <w:pPr>
              <w:pStyle w:val="BodyText"/>
              <w:rPr>
                <w:rFonts w:ascii="Times New Roman" w:hAnsi="Times New Roman"/>
                <w:b/>
                <w:bCs/>
              </w:rPr>
            </w:pPr>
            <w:r w:rsidRPr="00F713E7">
              <w:rPr>
                <w:rFonts w:ascii="Times New Roman" w:hAnsi="Times New Roman"/>
                <w:b/>
                <w:bCs/>
                <w:sz w:val="24"/>
                <w:szCs w:val="24"/>
              </w:rPr>
              <w:t>34816</w:t>
            </w:r>
          </w:p>
        </w:tc>
      </w:tr>
      <w:tr w:rsidR="008349F9"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8349F9" w:rsidRPr="001223F4" w:rsidRDefault="008349F9" w:rsidP="008349F9">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8349F9" w:rsidRPr="00A270D3" w:rsidRDefault="008349F9" w:rsidP="008349F9">
            <w:pPr>
              <w:pStyle w:val="BodyText"/>
              <w:rPr>
                <w:rFonts w:ascii="Times New Roman" w:hAnsi="Times New Roman"/>
                <w:sz w:val="24"/>
                <w:szCs w:val="24"/>
              </w:rPr>
            </w:pPr>
            <w:r w:rsidRPr="00A270D3">
              <w:rPr>
                <w:rFonts w:ascii="Times New Roman" w:hAnsi="Times New Roman"/>
                <w:sz w:val="24"/>
                <w:szCs w:val="24"/>
              </w:rPr>
              <w:t>Pregrado</w:t>
            </w:r>
          </w:p>
        </w:tc>
      </w:tr>
      <w:tr w:rsidR="008349F9"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8349F9" w:rsidRPr="001223F4" w:rsidRDefault="008349F9" w:rsidP="008349F9">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B67B6" w14:textId="77777777" w:rsidR="008349F9" w:rsidRPr="00E710EF" w:rsidRDefault="008349F9" w:rsidP="008349F9">
            <w:pPr>
              <w:pStyle w:val="BodyText"/>
              <w:jc w:val="both"/>
              <w:rPr>
                <w:rFonts w:ascii="Times New Roman" w:hAnsi="Times New Roman"/>
                <w:sz w:val="24"/>
                <w:szCs w:val="24"/>
              </w:rPr>
            </w:pPr>
            <w:r w:rsidRPr="00E710EF">
              <w:rPr>
                <w:rFonts w:ascii="Times New Roman" w:hAnsi="Times New Roman"/>
                <w:sz w:val="24"/>
                <w:szCs w:val="24"/>
              </w:rPr>
              <w:t xml:space="preserve">El Ingeniero de sistemas por su naturaleza es un gestor de proyectos que requiere conocimientos relacionados con la gestión financiera útiles para garantizar el cumplimiento exitoso del ciclo de vida de un proyecto de diseño e implementación de sistemas. </w:t>
            </w:r>
          </w:p>
          <w:p w14:paraId="0E766EB6" w14:textId="77777777" w:rsidR="008349F9" w:rsidRPr="00E710EF" w:rsidRDefault="008349F9" w:rsidP="008349F9">
            <w:pPr>
              <w:pStyle w:val="BodyText"/>
              <w:jc w:val="both"/>
              <w:rPr>
                <w:rFonts w:ascii="Times New Roman" w:hAnsi="Times New Roman"/>
                <w:sz w:val="24"/>
                <w:szCs w:val="24"/>
              </w:rPr>
            </w:pPr>
          </w:p>
          <w:p w14:paraId="7081FB6E" w14:textId="77777777" w:rsidR="008349F9" w:rsidRPr="00E710EF" w:rsidRDefault="008349F9" w:rsidP="008349F9">
            <w:pPr>
              <w:pStyle w:val="BodyText"/>
              <w:jc w:val="both"/>
              <w:rPr>
                <w:rFonts w:ascii="Times New Roman" w:hAnsi="Times New Roman"/>
                <w:sz w:val="24"/>
                <w:szCs w:val="24"/>
              </w:rPr>
            </w:pPr>
            <w:r w:rsidRPr="00E710EF">
              <w:rPr>
                <w:rFonts w:ascii="Times New Roman" w:hAnsi="Times New Roman"/>
                <w:sz w:val="24"/>
                <w:szCs w:val="24"/>
              </w:rPr>
              <w:t>El curso apoya el proceso de aprendizaje de los elementos básicos que debe comprender un Ingeniero de sistemas sobre matemáticas financieras, y su aplicación durante las fases de concepción, diseño, implementación y operación de un proyecto de Ingeniería.</w:t>
            </w:r>
          </w:p>
          <w:p w14:paraId="45979775" w14:textId="77777777" w:rsidR="008349F9" w:rsidRPr="00E710EF" w:rsidRDefault="008349F9" w:rsidP="008349F9">
            <w:pPr>
              <w:pStyle w:val="BodyText"/>
              <w:jc w:val="both"/>
              <w:rPr>
                <w:rFonts w:ascii="Times New Roman" w:hAnsi="Times New Roman"/>
                <w:sz w:val="24"/>
                <w:szCs w:val="24"/>
              </w:rPr>
            </w:pPr>
          </w:p>
          <w:p w14:paraId="327271F7" w14:textId="639A3DF1" w:rsidR="008349F9" w:rsidRPr="001223F4" w:rsidRDefault="008349F9" w:rsidP="008349F9">
            <w:pPr>
              <w:pStyle w:val="BodyText"/>
              <w:jc w:val="both"/>
              <w:rPr>
                <w:rFonts w:ascii="Times New Roman" w:hAnsi="Times New Roman"/>
                <w:sz w:val="24"/>
                <w:szCs w:val="24"/>
              </w:rPr>
            </w:pPr>
            <w:r w:rsidRPr="00E710EF">
              <w:rPr>
                <w:rFonts w:ascii="Times New Roman" w:hAnsi="Times New Roman"/>
                <w:sz w:val="24"/>
                <w:szCs w:val="24"/>
              </w:rPr>
              <w:t>La metodología del curso se basa en clases magistrales, trabajo colaborativo y análisis de casos aplicados.</w:t>
            </w:r>
          </w:p>
        </w:tc>
      </w:tr>
      <w:tr w:rsidR="008349F9"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8349F9" w:rsidRPr="001223F4" w:rsidRDefault="008349F9" w:rsidP="008349F9">
            <w:pPr>
              <w:pStyle w:val="BodyText"/>
              <w:rPr>
                <w:rFonts w:ascii="Times New Roman" w:hAnsi="Times New Roman"/>
                <w:b/>
              </w:rPr>
            </w:pPr>
            <w:r>
              <w:rPr>
                <w:rFonts w:ascii="Times New Roman" w:hAnsi="Times New Roman"/>
                <w:b/>
                <w:sz w:val="24"/>
                <w:szCs w:val="24"/>
              </w:rPr>
              <w:t xml:space="preserve">Número de </w:t>
            </w:r>
            <w:r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2A6B3EED" w:rsidR="008349F9" w:rsidRPr="001223F4" w:rsidRDefault="008349F9" w:rsidP="008349F9">
            <w:pPr>
              <w:pStyle w:val="BodyText"/>
              <w:rPr>
                <w:rFonts w:ascii="Times New Roman" w:hAnsi="Times New Roman"/>
                <w:bCs/>
                <w:color w:val="FF0000"/>
              </w:rPr>
            </w:pPr>
            <w:r>
              <w:rPr>
                <w:rFonts w:ascii="Times New Roman" w:hAnsi="Times New Roman"/>
                <w:bCs/>
                <w:sz w:val="24"/>
                <w:szCs w:val="24"/>
              </w:rPr>
              <w:t>2</w:t>
            </w:r>
          </w:p>
        </w:tc>
      </w:tr>
      <w:tr w:rsidR="008349F9"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8349F9" w:rsidRPr="001223F4" w:rsidRDefault="008349F9" w:rsidP="008349F9">
            <w:pPr>
              <w:pStyle w:val="BodyText"/>
              <w:rPr>
                <w:rFonts w:ascii="Times New Roman" w:hAnsi="Times New Roman"/>
                <w:b/>
              </w:rPr>
            </w:pPr>
            <w:r w:rsidRPr="001223F4">
              <w:rPr>
                <w:rFonts w:ascii="Times New Roman" w:hAnsi="Times New Roman"/>
                <w:b/>
                <w:sz w:val="24"/>
                <w:szCs w:val="24"/>
              </w:rPr>
              <w:t xml:space="preserve">Condiciones </w:t>
            </w:r>
            <w:r>
              <w:rPr>
                <w:rFonts w:ascii="Times New Roman" w:hAnsi="Times New Roman"/>
                <w:b/>
                <w:sz w:val="24"/>
                <w:szCs w:val="24"/>
              </w:rPr>
              <w:t>Académicas de I</w:t>
            </w:r>
            <w:r w:rsidRPr="001223F4">
              <w:rPr>
                <w:rFonts w:ascii="Times New Roman" w:hAnsi="Times New Roman"/>
                <w:b/>
                <w:sz w:val="24"/>
                <w:szCs w:val="24"/>
              </w:rPr>
              <w:t>nscripción (</w:t>
            </w:r>
            <w:proofErr w:type="spellStart"/>
            <w:r w:rsidRPr="001223F4">
              <w:rPr>
                <w:rFonts w:ascii="Times New Roman" w:hAnsi="Times New Roman"/>
                <w:b/>
                <w:sz w:val="24"/>
                <w:szCs w:val="24"/>
              </w:rPr>
              <w:t>Pre-requisitos</w:t>
            </w:r>
            <w:proofErr w:type="spellEnd"/>
            <w:r w:rsidRPr="001223F4">
              <w:rPr>
                <w:rFonts w:ascii="Times New Roman" w:hAnsi="Times New Roman"/>
                <w:b/>
                <w:sz w:val="24"/>
                <w:szCs w:val="24"/>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18E88F79" w:rsidR="008349F9" w:rsidRPr="001223F4" w:rsidRDefault="008349F9" w:rsidP="008349F9">
            <w:pPr>
              <w:pStyle w:val="BodyText"/>
              <w:rPr>
                <w:rFonts w:ascii="Times New Roman" w:hAnsi="Times New Roman"/>
                <w:color w:val="FF0000"/>
              </w:rPr>
            </w:pPr>
            <w:proofErr w:type="spellStart"/>
            <w:r w:rsidRPr="003C21D0">
              <w:rPr>
                <w:rFonts w:ascii="Times New Roman" w:hAnsi="Times New Roman"/>
                <w:sz w:val="24"/>
                <w:szCs w:val="24"/>
              </w:rPr>
              <w:t>Prg</w:t>
            </w:r>
            <w:proofErr w:type="spellEnd"/>
            <w:r w:rsidRPr="003C21D0">
              <w:rPr>
                <w:rFonts w:ascii="Times New Roman" w:hAnsi="Times New Roman"/>
                <w:sz w:val="24"/>
                <w:szCs w:val="24"/>
              </w:rPr>
              <w:t xml:space="preserve"> Ingeniería de Sistemas</w:t>
            </w:r>
          </w:p>
        </w:tc>
      </w:tr>
      <w:tr w:rsidR="008349F9"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8349F9" w:rsidRPr="001223F4" w:rsidRDefault="008349F9" w:rsidP="008349F9">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8349F9" w:rsidRPr="001223F4" w:rsidRDefault="008349F9" w:rsidP="008349F9">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50726A82" w14:textId="732440C7" w:rsidR="007D3A55" w:rsidRPr="007D3A55" w:rsidRDefault="007D3A55" w:rsidP="007D3A55">
            <w:pPr>
              <w:pStyle w:val="BodyText"/>
              <w:numPr>
                <w:ilvl w:val="0"/>
                <w:numId w:val="3"/>
              </w:numPr>
              <w:rPr>
                <w:rFonts w:ascii="Times New Roman" w:hAnsi="Times New Roman"/>
                <w:bCs/>
                <w:sz w:val="24"/>
                <w:szCs w:val="24"/>
              </w:rPr>
            </w:pPr>
            <w:r w:rsidRPr="007D3A55">
              <w:rPr>
                <w:rFonts w:ascii="Times New Roman" w:hAnsi="Times New Roman"/>
                <w:bCs/>
                <w:sz w:val="24"/>
                <w:szCs w:val="24"/>
              </w:rPr>
              <w:t xml:space="preserve">Presentar los conceptos fundamentales utilizados en la gestión financiera de un proyecto de TI. </w:t>
            </w:r>
          </w:p>
          <w:p w14:paraId="7D213AB6" w14:textId="211E476F" w:rsidR="007D3A55" w:rsidRPr="007D3A55" w:rsidRDefault="007D3A55" w:rsidP="007D3A55">
            <w:pPr>
              <w:pStyle w:val="BodyText"/>
              <w:numPr>
                <w:ilvl w:val="0"/>
                <w:numId w:val="3"/>
              </w:numPr>
              <w:rPr>
                <w:rFonts w:ascii="Times New Roman" w:hAnsi="Times New Roman"/>
                <w:bCs/>
                <w:sz w:val="24"/>
                <w:szCs w:val="24"/>
              </w:rPr>
            </w:pPr>
            <w:r w:rsidRPr="007D3A55">
              <w:rPr>
                <w:rFonts w:ascii="Times New Roman" w:hAnsi="Times New Roman"/>
                <w:bCs/>
                <w:sz w:val="24"/>
                <w:szCs w:val="24"/>
              </w:rPr>
              <w:t xml:space="preserve">Presentar algunas herramientas de software disponibles para gestionar financieramente un proyecto de ingeniería. </w:t>
            </w:r>
          </w:p>
          <w:p w14:paraId="4AB23012" w14:textId="7ED656BE" w:rsidR="00FC6175" w:rsidRPr="001223F4" w:rsidRDefault="007D3A55" w:rsidP="007D3A55">
            <w:pPr>
              <w:pStyle w:val="BodyText"/>
              <w:numPr>
                <w:ilvl w:val="0"/>
                <w:numId w:val="3"/>
              </w:numPr>
              <w:rPr>
                <w:rFonts w:ascii="Times New Roman" w:hAnsi="Times New Roman"/>
                <w:sz w:val="24"/>
                <w:szCs w:val="24"/>
              </w:rPr>
            </w:pPr>
            <w:r w:rsidRPr="007D3A55">
              <w:rPr>
                <w:rFonts w:ascii="Times New Roman" w:hAnsi="Times New Roman"/>
                <w:bCs/>
                <w:sz w:val="24"/>
                <w:szCs w:val="24"/>
              </w:rPr>
              <w:t>Generar discusiones alrededor de casos de estudio, con el fin de reforzar conceptos teóricos aprendidos en clase.</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lastRenderedPageBreak/>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42DC5960" w14:textId="539ED0E6" w:rsidR="008B488B" w:rsidRPr="003528B8" w:rsidRDefault="008B488B" w:rsidP="003528B8">
            <w:pPr>
              <w:pStyle w:val="BodyText"/>
              <w:numPr>
                <w:ilvl w:val="0"/>
                <w:numId w:val="3"/>
              </w:numPr>
              <w:rPr>
                <w:rFonts w:ascii="Times New Roman" w:hAnsi="Times New Roman"/>
                <w:bCs/>
                <w:sz w:val="24"/>
                <w:szCs w:val="24"/>
              </w:rPr>
            </w:pPr>
            <w:r w:rsidRPr="008B488B">
              <w:rPr>
                <w:rFonts w:ascii="Times New Roman" w:hAnsi="Times New Roman"/>
                <w:bCs/>
                <w:sz w:val="24"/>
                <w:szCs w:val="24"/>
              </w:rPr>
              <w:t xml:space="preserve">RAE 1: Entender el contexto empresarial y de negocio para comprender los estados financieros de una organización. (CDIO 4.2)  </w:t>
            </w:r>
          </w:p>
          <w:p w14:paraId="13A8DFC6" w14:textId="5AD02164" w:rsidR="008B488B" w:rsidRPr="003528B8" w:rsidRDefault="008B488B" w:rsidP="003528B8">
            <w:pPr>
              <w:pStyle w:val="BodyText"/>
              <w:numPr>
                <w:ilvl w:val="0"/>
                <w:numId w:val="3"/>
              </w:numPr>
              <w:rPr>
                <w:rFonts w:ascii="Times New Roman" w:hAnsi="Times New Roman"/>
                <w:bCs/>
                <w:sz w:val="24"/>
                <w:szCs w:val="24"/>
              </w:rPr>
            </w:pPr>
            <w:r w:rsidRPr="008B488B">
              <w:rPr>
                <w:rFonts w:ascii="Times New Roman" w:hAnsi="Times New Roman"/>
                <w:bCs/>
                <w:sz w:val="24"/>
                <w:szCs w:val="24"/>
              </w:rPr>
              <w:t xml:space="preserve">RAE 2: Priorizar elementos que afectan la viabilidad económica de un proyecto, con el objetivo de evaluar la alternativa que ofrece mejor relación costo/beneficio. (CDIO 4.2) (Utilizar la información financiera de una organización en el proceso de toma de decisiones). </w:t>
            </w:r>
          </w:p>
          <w:p w14:paraId="43E89E05" w14:textId="21C06334" w:rsidR="008B488B" w:rsidRPr="003528B8" w:rsidRDefault="008B488B" w:rsidP="003528B8">
            <w:pPr>
              <w:pStyle w:val="BodyText"/>
              <w:numPr>
                <w:ilvl w:val="0"/>
                <w:numId w:val="3"/>
              </w:numPr>
              <w:rPr>
                <w:rFonts w:ascii="Times New Roman" w:hAnsi="Times New Roman"/>
                <w:bCs/>
                <w:sz w:val="24"/>
                <w:szCs w:val="24"/>
              </w:rPr>
            </w:pPr>
            <w:r w:rsidRPr="008B488B">
              <w:rPr>
                <w:rFonts w:ascii="Times New Roman" w:hAnsi="Times New Roman"/>
                <w:bCs/>
                <w:sz w:val="24"/>
                <w:szCs w:val="24"/>
              </w:rPr>
              <w:t xml:space="preserve">RAE 3: Determinar a partir del contexto empresarial, las herramientas financieras aplicables para apoyar el seguimiento de un proyecto de Ingeniería de sistemas. (CDIO 4.2). Transformar tasas de interés en diferentes tipos basando en la lógica de la variación del dinero en el tiempo (VDT).  </w:t>
            </w:r>
          </w:p>
          <w:p w14:paraId="36ACC611" w14:textId="4E02EE92" w:rsidR="00FC6175" w:rsidRPr="001223F4" w:rsidRDefault="008B488B" w:rsidP="008B488B">
            <w:pPr>
              <w:pStyle w:val="BodyText"/>
              <w:numPr>
                <w:ilvl w:val="0"/>
                <w:numId w:val="3"/>
              </w:numPr>
              <w:rPr>
                <w:rFonts w:ascii="Times New Roman" w:hAnsi="Times New Roman"/>
                <w:sz w:val="24"/>
                <w:szCs w:val="24"/>
              </w:rPr>
            </w:pPr>
            <w:r w:rsidRPr="008B488B">
              <w:rPr>
                <w:rFonts w:ascii="Times New Roman" w:hAnsi="Times New Roman"/>
                <w:bCs/>
                <w:sz w:val="24"/>
                <w:szCs w:val="24"/>
              </w:rPr>
              <w:t>RAE 4: Calcular los resultados de la aplicación de los indicadores de bondad económica a problemas relacionados con el desarrollo de proyectos de Ingeniería de Sistemas. (CDIO 4.2)</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031AAB16" w14:textId="493EC8D1" w:rsidR="00703ECF" w:rsidRPr="00465CF1" w:rsidRDefault="00703ECF" w:rsidP="00465CF1">
            <w:pPr>
              <w:pStyle w:val="BodyText"/>
              <w:numPr>
                <w:ilvl w:val="0"/>
                <w:numId w:val="6"/>
              </w:numPr>
              <w:rPr>
                <w:rFonts w:ascii="Times New Roman" w:hAnsi="Times New Roman"/>
                <w:bCs/>
                <w:sz w:val="24"/>
                <w:szCs w:val="24"/>
              </w:rPr>
            </w:pPr>
            <w:r w:rsidRPr="00703ECF">
              <w:rPr>
                <w:rFonts w:ascii="Times New Roman" w:hAnsi="Times New Roman"/>
                <w:bCs/>
                <w:sz w:val="24"/>
                <w:szCs w:val="24"/>
              </w:rPr>
              <w:t xml:space="preserve">LOS ESTADOS FINANCIEROS </w:t>
            </w:r>
          </w:p>
          <w:p w14:paraId="04485B29" w14:textId="50442EAB" w:rsidR="00703ECF" w:rsidRPr="00465CF1" w:rsidRDefault="00703ECF" w:rsidP="00465CF1">
            <w:pPr>
              <w:pStyle w:val="BodyText"/>
              <w:numPr>
                <w:ilvl w:val="0"/>
                <w:numId w:val="6"/>
              </w:numPr>
              <w:rPr>
                <w:rFonts w:ascii="Times New Roman" w:hAnsi="Times New Roman"/>
                <w:bCs/>
                <w:sz w:val="24"/>
                <w:szCs w:val="24"/>
              </w:rPr>
            </w:pPr>
            <w:r w:rsidRPr="00703ECF">
              <w:rPr>
                <w:rFonts w:ascii="Times New Roman" w:hAnsi="Times New Roman"/>
                <w:bCs/>
                <w:sz w:val="24"/>
                <w:szCs w:val="24"/>
              </w:rPr>
              <w:t xml:space="preserve">PROVISIONES Y DEPRECIACIONES </w:t>
            </w:r>
          </w:p>
          <w:p w14:paraId="6AD0EFDF" w14:textId="0C627250" w:rsidR="00703ECF" w:rsidRPr="00465CF1" w:rsidRDefault="00703ECF" w:rsidP="00465CF1">
            <w:pPr>
              <w:pStyle w:val="BodyText"/>
              <w:numPr>
                <w:ilvl w:val="0"/>
                <w:numId w:val="6"/>
              </w:numPr>
              <w:rPr>
                <w:rFonts w:ascii="Times New Roman" w:hAnsi="Times New Roman"/>
                <w:bCs/>
                <w:sz w:val="24"/>
                <w:szCs w:val="24"/>
              </w:rPr>
            </w:pPr>
            <w:r w:rsidRPr="00703ECF">
              <w:rPr>
                <w:rFonts w:ascii="Times New Roman" w:hAnsi="Times New Roman"/>
                <w:bCs/>
                <w:sz w:val="24"/>
                <w:szCs w:val="24"/>
              </w:rPr>
              <w:t xml:space="preserve">RAZONES Y PROPORCIONES FINANCIERAS </w:t>
            </w:r>
          </w:p>
          <w:p w14:paraId="4A088721" w14:textId="32873C01" w:rsidR="00703ECF" w:rsidRPr="00465CF1" w:rsidRDefault="00703ECF" w:rsidP="00465CF1">
            <w:pPr>
              <w:pStyle w:val="BodyText"/>
              <w:numPr>
                <w:ilvl w:val="0"/>
                <w:numId w:val="6"/>
              </w:numPr>
              <w:rPr>
                <w:rFonts w:ascii="Times New Roman" w:hAnsi="Times New Roman"/>
                <w:bCs/>
                <w:sz w:val="24"/>
                <w:szCs w:val="24"/>
              </w:rPr>
            </w:pPr>
            <w:r w:rsidRPr="00703ECF">
              <w:rPr>
                <w:rFonts w:ascii="Times New Roman" w:hAnsi="Times New Roman"/>
                <w:bCs/>
                <w:sz w:val="24"/>
                <w:szCs w:val="24"/>
              </w:rPr>
              <w:t xml:space="preserve">EL PRESUPUESTO DE TECNOLOGIA </w:t>
            </w:r>
          </w:p>
          <w:p w14:paraId="3B5306FB" w14:textId="07383D46" w:rsidR="00703ECF" w:rsidRPr="00465CF1" w:rsidRDefault="00703ECF" w:rsidP="00465CF1">
            <w:pPr>
              <w:pStyle w:val="BodyText"/>
              <w:numPr>
                <w:ilvl w:val="0"/>
                <w:numId w:val="6"/>
              </w:numPr>
              <w:rPr>
                <w:rFonts w:ascii="Times New Roman" w:hAnsi="Times New Roman"/>
                <w:bCs/>
                <w:sz w:val="24"/>
                <w:szCs w:val="24"/>
              </w:rPr>
            </w:pPr>
            <w:r w:rsidRPr="00703ECF">
              <w:rPr>
                <w:rFonts w:ascii="Times New Roman" w:hAnsi="Times New Roman"/>
                <w:bCs/>
                <w:sz w:val="24"/>
                <w:szCs w:val="24"/>
              </w:rPr>
              <w:t xml:space="preserve">TASA DE INTERES; EL COSTO DEL DINERO </w:t>
            </w:r>
          </w:p>
          <w:p w14:paraId="5160433C" w14:textId="0F3B393F" w:rsidR="00703ECF" w:rsidRPr="00465CF1" w:rsidRDefault="00703ECF" w:rsidP="00465CF1">
            <w:pPr>
              <w:pStyle w:val="BodyText"/>
              <w:numPr>
                <w:ilvl w:val="0"/>
                <w:numId w:val="6"/>
              </w:numPr>
              <w:rPr>
                <w:rFonts w:ascii="Times New Roman" w:hAnsi="Times New Roman"/>
                <w:bCs/>
                <w:sz w:val="24"/>
                <w:szCs w:val="24"/>
              </w:rPr>
            </w:pPr>
            <w:r w:rsidRPr="00703ECF">
              <w:rPr>
                <w:rFonts w:ascii="Times New Roman" w:hAnsi="Times New Roman"/>
                <w:bCs/>
                <w:sz w:val="24"/>
                <w:szCs w:val="24"/>
              </w:rPr>
              <w:t xml:space="preserve">VALOR PRESENTE Y VALOR FUTURO </w:t>
            </w:r>
          </w:p>
          <w:p w14:paraId="227FFB19" w14:textId="764B7AB0" w:rsidR="00703ECF" w:rsidRPr="00465CF1" w:rsidRDefault="00703ECF" w:rsidP="00465CF1">
            <w:pPr>
              <w:pStyle w:val="BodyText"/>
              <w:numPr>
                <w:ilvl w:val="0"/>
                <w:numId w:val="6"/>
              </w:numPr>
              <w:rPr>
                <w:rFonts w:ascii="Times New Roman" w:hAnsi="Times New Roman"/>
                <w:bCs/>
                <w:sz w:val="24"/>
                <w:szCs w:val="24"/>
              </w:rPr>
            </w:pPr>
            <w:r w:rsidRPr="00703ECF">
              <w:rPr>
                <w:rFonts w:ascii="Times New Roman" w:hAnsi="Times New Roman"/>
                <w:bCs/>
                <w:sz w:val="24"/>
                <w:szCs w:val="24"/>
              </w:rPr>
              <w:t xml:space="preserve">HERRAMIENTAS PARA EVALUACION FINANCIERA DE PROYECTOS </w:t>
            </w:r>
          </w:p>
          <w:p w14:paraId="5445EAF1" w14:textId="22D0A741" w:rsidR="00FC6175" w:rsidRPr="001223F4" w:rsidRDefault="00703ECF" w:rsidP="00703ECF">
            <w:pPr>
              <w:pStyle w:val="BodyText"/>
              <w:numPr>
                <w:ilvl w:val="0"/>
                <w:numId w:val="6"/>
              </w:numPr>
              <w:rPr>
                <w:rFonts w:ascii="Times New Roman" w:hAnsi="Times New Roman"/>
                <w:sz w:val="24"/>
                <w:szCs w:val="24"/>
              </w:rPr>
            </w:pPr>
            <w:r w:rsidRPr="00703ECF">
              <w:rPr>
                <w:rFonts w:ascii="Times New Roman" w:hAnsi="Times New Roman"/>
                <w:bCs/>
                <w:sz w:val="24"/>
                <w:szCs w:val="24"/>
              </w:rPr>
              <w:t>OPCIONES DE ACCESO A INFRAESTRUCTURA TECNOLOGICA</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0D80D0E2" w14:textId="77777777" w:rsidR="00EE0927" w:rsidRPr="00EE0927" w:rsidRDefault="00EE0927" w:rsidP="00EE0927">
            <w:pPr>
              <w:pStyle w:val="BodyText"/>
              <w:rPr>
                <w:rFonts w:ascii="Times New Roman" w:hAnsi="Times New Roman"/>
                <w:bCs/>
                <w:sz w:val="24"/>
                <w:szCs w:val="24"/>
              </w:rPr>
            </w:pPr>
            <w:r w:rsidRPr="00EE0927">
              <w:rPr>
                <w:rFonts w:ascii="Times New Roman" w:hAnsi="Times New Roman"/>
                <w:bCs/>
                <w:sz w:val="24"/>
                <w:szCs w:val="24"/>
              </w:rPr>
              <w:t xml:space="preserve">Durante el curso se utilizarán 3 estrategias:  </w:t>
            </w:r>
          </w:p>
          <w:p w14:paraId="21DA2C98" w14:textId="77777777" w:rsidR="00EE0927" w:rsidRPr="00EE0927" w:rsidRDefault="00EE0927" w:rsidP="00EE0927">
            <w:pPr>
              <w:pStyle w:val="BodyText"/>
              <w:rPr>
                <w:rFonts w:ascii="Times New Roman" w:hAnsi="Times New Roman"/>
                <w:bCs/>
                <w:sz w:val="24"/>
                <w:szCs w:val="24"/>
              </w:rPr>
            </w:pPr>
          </w:p>
          <w:p w14:paraId="49ED896D" w14:textId="77777777" w:rsidR="00EE0927" w:rsidRPr="00EE0927" w:rsidRDefault="00EE0927" w:rsidP="00EE0927">
            <w:pPr>
              <w:pStyle w:val="BodyText"/>
              <w:rPr>
                <w:rFonts w:ascii="Times New Roman" w:hAnsi="Times New Roman"/>
                <w:bCs/>
                <w:sz w:val="24"/>
                <w:szCs w:val="24"/>
              </w:rPr>
            </w:pPr>
            <w:r w:rsidRPr="00EE0927">
              <w:rPr>
                <w:rFonts w:ascii="Times New Roman" w:hAnsi="Times New Roman"/>
                <w:bCs/>
                <w:sz w:val="24"/>
                <w:szCs w:val="24"/>
              </w:rPr>
              <w:t xml:space="preserve">La primera será el aprendizaje basado en conferencias y discusiones en clase.  </w:t>
            </w:r>
          </w:p>
          <w:p w14:paraId="6B79914C" w14:textId="77777777" w:rsidR="00EE0927" w:rsidRPr="00EE0927" w:rsidRDefault="00EE0927" w:rsidP="00EE0927">
            <w:pPr>
              <w:pStyle w:val="BodyText"/>
              <w:rPr>
                <w:rFonts w:ascii="Times New Roman" w:hAnsi="Times New Roman"/>
                <w:bCs/>
                <w:sz w:val="24"/>
                <w:szCs w:val="24"/>
              </w:rPr>
            </w:pPr>
            <w:r w:rsidRPr="00EE0927">
              <w:rPr>
                <w:rFonts w:ascii="Times New Roman" w:hAnsi="Times New Roman"/>
                <w:bCs/>
                <w:sz w:val="24"/>
                <w:szCs w:val="24"/>
              </w:rPr>
              <w:t xml:space="preserve">La segunda está basada en </w:t>
            </w:r>
            <w:proofErr w:type="gramStart"/>
            <w:r w:rsidRPr="00EE0927">
              <w:rPr>
                <w:rFonts w:ascii="Times New Roman" w:hAnsi="Times New Roman"/>
                <w:bCs/>
                <w:sz w:val="24"/>
                <w:szCs w:val="24"/>
              </w:rPr>
              <w:t>el  aprendizaje</w:t>
            </w:r>
            <w:proofErr w:type="gramEnd"/>
            <w:r w:rsidRPr="00EE0927">
              <w:rPr>
                <w:rFonts w:ascii="Times New Roman" w:hAnsi="Times New Roman"/>
                <w:bCs/>
                <w:sz w:val="24"/>
                <w:szCs w:val="24"/>
              </w:rPr>
              <w:t xml:space="preserve"> colaborativo, en el cual, a través de grupos de trabajo se logrará el análisis de casos y el desarrollo de talleres aplicativos. </w:t>
            </w:r>
          </w:p>
          <w:p w14:paraId="1E4DD454" w14:textId="5E46266A" w:rsidR="00FC6175" w:rsidRPr="001223F4" w:rsidRDefault="00EE0927" w:rsidP="00EE0927">
            <w:pPr>
              <w:pStyle w:val="BodyText"/>
              <w:rPr>
                <w:rFonts w:ascii="Times New Roman" w:hAnsi="Times New Roman"/>
                <w:sz w:val="24"/>
                <w:szCs w:val="24"/>
              </w:rPr>
            </w:pPr>
            <w:r w:rsidRPr="00EE0927">
              <w:rPr>
                <w:rFonts w:ascii="Times New Roman" w:hAnsi="Times New Roman"/>
                <w:bCs/>
                <w:sz w:val="24"/>
                <w:szCs w:val="24"/>
              </w:rPr>
              <w:lastRenderedPageBreak/>
              <w:t>La tercera será el aprendizaje por proyectos, donde se propone el análisis de un proyecto aplicado que responda a una necesidad o problema.</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56760472" w14:textId="77777777" w:rsidR="008C5630" w:rsidRPr="008C5630" w:rsidRDefault="008C5630" w:rsidP="008C5630">
            <w:pPr>
              <w:pStyle w:val="BodyText"/>
              <w:rPr>
                <w:rFonts w:ascii="Times New Roman" w:hAnsi="Times New Roman"/>
                <w:sz w:val="24"/>
                <w:szCs w:val="24"/>
              </w:rPr>
            </w:pPr>
            <w:r w:rsidRPr="008C5630">
              <w:rPr>
                <w:rFonts w:ascii="Times New Roman" w:hAnsi="Times New Roman"/>
                <w:sz w:val="24"/>
                <w:szCs w:val="24"/>
              </w:rPr>
              <w:t>Las estrategias de evaluación están centradas en la valoración de los resultados de aprendizaje esperado de la asignatura; las cuales pueden ser formativas que suscitan la comprensión y construcción de conocimiento, y sumativas que incluyen porcentajes de evaluación con el fin de corroborar el logro de los aprendizajes y el desarrollo de las competencias en los estudiantes. Las estrategias de evaluación de la asignatura son:</w:t>
            </w:r>
          </w:p>
          <w:p w14:paraId="0895625C" w14:textId="77777777" w:rsidR="008C5630" w:rsidRPr="008C5630" w:rsidRDefault="008C5630" w:rsidP="008C5630">
            <w:pPr>
              <w:pStyle w:val="BodyText"/>
              <w:rPr>
                <w:rFonts w:ascii="Times New Roman" w:hAnsi="Times New Roman"/>
                <w:sz w:val="24"/>
                <w:szCs w:val="24"/>
              </w:rPr>
            </w:pPr>
            <w:r w:rsidRPr="008C5630">
              <w:rPr>
                <w:rFonts w:ascii="Times New Roman" w:hAnsi="Times New Roman"/>
                <w:sz w:val="24"/>
                <w:szCs w:val="24"/>
              </w:rPr>
              <w:t xml:space="preserve">Parcial </w:t>
            </w:r>
            <w:proofErr w:type="gramStart"/>
            <w:r w:rsidRPr="008C5630">
              <w:rPr>
                <w:rFonts w:ascii="Times New Roman" w:hAnsi="Times New Roman"/>
                <w:sz w:val="24"/>
                <w:szCs w:val="24"/>
              </w:rPr>
              <w:t>1 :</w:t>
            </w:r>
            <w:proofErr w:type="gramEnd"/>
            <w:r w:rsidRPr="008C5630">
              <w:rPr>
                <w:rFonts w:ascii="Times New Roman" w:hAnsi="Times New Roman"/>
                <w:sz w:val="24"/>
                <w:szCs w:val="24"/>
              </w:rPr>
              <w:t xml:space="preserve"> 20% </w:t>
            </w:r>
          </w:p>
          <w:p w14:paraId="65EB07D6" w14:textId="77777777" w:rsidR="008C5630" w:rsidRPr="008C5630" w:rsidRDefault="008C5630" w:rsidP="008C5630">
            <w:pPr>
              <w:pStyle w:val="BodyText"/>
              <w:rPr>
                <w:rFonts w:ascii="Times New Roman" w:hAnsi="Times New Roman"/>
                <w:sz w:val="24"/>
                <w:szCs w:val="24"/>
              </w:rPr>
            </w:pPr>
            <w:r w:rsidRPr="008C5630">
              <w:rPr>
                <w:rFonts w:ascii="Times New Roman" w:hAnsi="Times New Roman"/>
                <w:sz w:val="24"/>
                <w:szCs w:val="24"/>
              </w:rPr>
              <w:t xml:space="preserve">Parcial 2:  20% </w:t>
            </w:r>
          </w:p>
          <w:p w14:paraId="0498813A" w14:textId="77777777" w:rsidR="008C5630" w:rsidRPr="008C5630" w:rsidRDefault="008C5630" w:rsidP="008C5630">
            <w:pPr>
              <w:pStyle w:val="BodyText"/>
              <w:rPr>
                <w:rFonts w:ascii="Times New Roman" w:hAnsi="Times New Roman"/>
                <w:sz w:val="24"/>
                <w:szCs w:val="24"/>
              </w:rPr>
            </w:pPr>
            <w:r w:rsidRPr="008C5630">
              <w:rPr>
                <w:rFonts w:ascii="Times New Roman" w:hAnsi="Times New Roman"/>
                <w:sz w:val="24"/>
                <w:szCs w:val="24"/>
              </w:rPr>
              <w:t xml:space="preserve">Proyecto:  20% </w:t>
            </w:r>
          </w:p>
          <w:p w14:paraId="69A2316F" w14:textId="77777777" w:rsidR="008C5630" w:rsidRPr="008C5630" w:rsidRDefault="008C5630" w:rsidP="008C5630">
            <w:pPr>
              <w:pStyle w:val="BodyText"/>
              <w:rPr>
                <w:rFonts w:ascii="Times New Roman" w:hAnsi="Times New Roman"/>
                <w:sz w:val="24"/>
                <w:szCs w:val="24"/>
              </w:rPr>
            </w:pPr>
            <w:proofErr w:type="spellStart"/>
            <w:r w:rsidRPr="008C5630">
              <w:rPr>
                <w:rFonts w:ascii="Times New Roman" w:hAnsi="Times New Roman"/>
                <w:sz w:val="24"/>
                <w:szCs w:val="24"/>
              </w:rPr>
              <w:t>Quices</w:t>
            </w:r>
            <w:proofErr w:type="spellEnd"/>
            <w:r w:rsidRPr="008C5630">
              <w:rPr>
                <w:rFonts w:ascii="Times New Roman" w:hAnsi="Times New Roman"/>
                <w:sz w:val="24"/>
                <w:szCs w:val="24"/>
              </w:rPr>
              <w:t xml:space="preserve">: 15% </w:t>
            </w:r>
          </w:p>
          <w:p w14:paraId="2194EB93" w14:textId="0E4F6557" w:rsidR="00FC6175" w:rsidRPr="001223F4" w:rsidRDefault="008C5630" w:rsidP="008C5630">
            <w:pPr>
              <w:pStyle w:val="BodyText"/>
              <w:rPr>
                <w:rFonts w:ascii="Times New Roman" w:hAnsi="Times New Roman"/>
                <w:sz w:val="24"/>
                <w:szCs w:val="24"/>
              </w:rPr>
            </w:pPr>
            <w:r w:rsidRPr="008C5630">
              <w:rPr>
                <w:rFonts w:ascii="Times New Roman" w:hAnsi="Times New Roman"/>
                <w:sz w:val="24"/>
                <w:szCs w:val="24"/>
              </w:rPr>
              <w:t>Examen Final: 25%</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223F4"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76794F7" w14:textId="77777777" w:rsidR="00F743D0" w:rsidRPr="00F743D0" w:rsidRDefault="00F743D0" w:rsidP="00F743D0">
            <w:pPr>
              <w:pStyle w:val="BodyText"/>
              <w:numPr>
                <w:ilvl w:val="0"/>
                <w:numId w:val="3"/>
              </w:numPr>
              <w:rPr>
                <w:rFonts w:ascii="Times New Roman" w:hAnsi="Times New Roman"/>
                <w:bCs/>
                <w:sz w:val="24"/>
                <w:szCs w:val="24"/>
              </w:rPr>
            </w:pPr>
            <w:r w:rsidRPr="00F743D0">
              <w:rPr>
                <w:rFonts w:ascii="Times New Roman" w:hAnsi="Times New Roman"/>
                <w:bCs/>
                <w:sz w:val="24"/>
                <w:szCs w:val="24"/>
              </w:rPr>
              <w:t xml:space="preserve">BLANK LELAND &amp; TARQUIN, ANTHONY. Ingeniería Económica. </w:t>
            </w:r>
            <w:proofErr w:type="spellStart"/>
            <w:r w:rsidRPr="00F743D0">
              <w:rPr>
                <w:rFonts w:ascii="Times New Roman" w:hAnsi="Times New Roman"/>
                <w:bCs/>
                <w:sz w:val="24"/>
                <w:szCs w:val="24"/>
              </w:rPr>
              <w:t>McGrawHill</w:t>
            </w:r>
            <w:proofErr w:type="spellEnd"/>
            <w:r w:rsidRPr="00F743D0">
              <w:rPr>
                <w:rFonts w:ascii="Times New Roman" w:hAnsi="Times New Roman"/>
                <w:bCs/>
                <w:sz w:val="24"/>
                <w:szCs w:val="24"/>
              </w:rPr>
              <w:t xml:space="preserve">. 2012.  </w:t>
            </w:r>
          </w:p>
          <w:p w14:paraId="1BCA9DE7" w14:textId="77777777" w:rsidR="00F743D0" w:rsidRPr="00F743D0" w:rsidRDefault="00F743D0" w:rsidP="00F743D0">
            <w:pPr>
              <w:pStyle w:val="BodyText"/>
              <w:numPr>
                <w:ilvl w:val="0"/>
                <w:numId w:val="3"/>
              </w:numPr>
              <w:rPr>
                <w:rFonts w:ascii="Times New Roman" w:hAnsi="Times New Roman"/>
                <w:bCs/>
                <w:sz w:val="24"/>
                <w:szCs w:val="24"/>
              </w:rPr>
            </w:pPr>
            <w:r w:rsidRPr="00F743D0">
              <w:rPr>
                <w:rFonts w:ascii="Times New Roman" w:hAnsi="Times New Roman"/>
                <w:bCs/>
                <w:sz w:val="24"/>
                <w:szCs w:val="24"/>
              </w:rPr>
              <w:t xml:space="preserve">ROSILLO, JORGE. Matemáticas Financieras para decisiones de inversión y </w:t>
            </w:r>
            <w:proofErr w:type="gramStart"/>
            <w:r w:rsidRPr="00F743D0">
              <w:rPr>
                <w:rFonts w:ascii="Times New Roman" w:hAnsi="Times New Roman"/>
                <w:bCs/>
                <w:sz w:val="24"/>
                <w:szCs w:val="24"/>
              </w:rPr>
              <w:t>financiación.¿</w:t>
            </w:r>
            <w:proofErr w:type="gramEnd"/>
            <w:r w:rsidRPr="00F743D0">
              <w:rPr>
                <w:rFonts w:ascii="Times New Roman" w:hAnsi="Times New Roman"/>
                <w:bCs/>
                <w:sz w:val="24"/>
                <w:szCs w:val="24"/>
              </w:rPr>
              <w:t xml:space="preserve"> Cengage </w:t>
            </w:r>
            <w:proofErr w:type="spellStart"/>
            <w:r w:rsidRPr="00F743D0">
              <w:rPr>
                <w:rFonts w:ascii="Times New Roman" w:hAnsi="Times New Roman"/>
                <w:bCs/>
                <w:sz w:val="24"/>
                <w:szCs w:val="24"/>
              </w:rPr>
              <w:t>Learning</w:t>
            </w:r>
            <w:proofErr w:type="spellEnd"/>
            <w:r w:rsidRPr="00F743D0">
              <w:rPr>
                <w:rFonts w:ascii="Times New Roman" w:hAnsi="Times New Roman"/>
                <w:bCs/>
                <w:sz w:val="24"/>
                <w:szCs w:val="24"/>
              </w:rPr>
              <w:t xml:space="preserve"> Editores. 2009.  </w:t>
            </w:r>
          </w:p>
          <w:p w14:paraId="4718560C" w14:textId="77777777" w:rsidR="00F743D0" w:rsidRPr="00F743D0" w:rsidRDefault="00F743D0" w:rsidP="00F743D0">
            <w:pPr>
              <w:pStyle w:val="BodyText"/>
              <w:numPr>
                <w:ilvl w:val="0"/>
                <w:numId w:val="3"/>
              </w:numPr>
              <w:rPr>
                <w:rFonts w:ascii="Times New Roman" w:hAnsi="Times New Roman"/>
                <w:bCs/>
                <w:sz w:val="24"/>
                <w:szCs w:val="24"/>
              </w:rPr>
            </w:pPr>
            <w:proofErr w:type="gramStart"/>
            <w:r w:rsidRPr="00F743D0">
              <w:rPr>
                <w:rFonts w:ascii="Times New Roman" w:hAnsi="Times New Roman"/>
                <w:bCs/>
                <w:sz w:val="24"/>
                <w:szCs w:val="24"/>
              </w:rPr>
              <w:t>VELEZ,¿</w:t>
            </w:r>
            <w:proofErr w:type="gramEnd"/>
            <w:r w:rsidRPr="00F743D0">
              <w:rPr>
                <w:rFonts w:ascii="Times New Roman" w:hAnsi="Times New Roman"/>
                <w:bCs/>
                <w:sz w:val="24"/>
                <w:szCs w:val="24"/>
              </w:rPr>
              <w:t xml:space="preserve"> IGNACIO,¿ Decisiones de Inversiones: una aproximación al análisis de alternativas. CEJA. Pontificia Universidad Javeriana. 2002. </w:t>
            </w:r>
          </w:p>
          <w:p w14:paraId="0BA9EDDE" w14:textId="77777777" w:rsidR="00F743D0" w:rsidRPr="00F743D0" w:rsidRDefault="00F743D0" w:rsidP="00F743D0">
            <w:pPr>
              <w:pStyle w:val="BodyText"/>
              <w:numPr>
                <w:ilvl w:val="0"/>
                <w:numId w:val="3"/>
              </w:numPr>
              <w:rPr>
                <w:rFonts w:ascii="Times New Roman" w:hAnsi="Times New Roman"/>
                <w:bCs/>
                <w:sz w:val="24"/>
                <w:szCs w:val="24"/>
              </w:rPr>
            </w:pPr>
            <w:r w:rsidRPr="00F743D0">
              <w:rPr>
                <w:rFonts w:ascii="Times New Roman" w:hAnsi="Times New Roman"/>
                <w:bCs/>
                <w:sz w:val="24"/>
                <w:szCs w:val="24"/>
              </w:rPr>
              <w:t xml:space="preserve">INFANTE VILLARREAL, ARTURO, Evaluación Financiera de Proyectos de Inversión. Editorial Norma S.A. 1991. SAPAG CHAIN, NASSIR. Evaluación de proyectos de inversión en la empresa. Prentice Hall. 2001.  </w:t>
            </w:r>
          </w:p>
          <w:p w14:paraId="11171985" w14:textId="77777777" w:rsidR="00F743D0" w:rsidRPr="00F743D0" w:rsidRDefault="00F743D0" w:rsidP="00F743D0">
            <w:pPr>
              <w:pStyle w:val="BodyText"/>
              <w:numPr>
                <w:ilvl w:val="0"/>
                <w:numId w:val="3"/>
              </w:numPr>
              <w:rPr>
                <w:rFonts w:ascii="Times New Roman" w:hAnsi="Times New Roman"/>
                <w:bCs/>
                <w:sz w:val="24"/>
                <w:szCs w:val="24"/>
              </w:rPr>
            </w:pPr>
            <w:r w:rsidRPr="00F743D0">
              <w:rPr>
                <w:rFonts w:ascii="Times New Roman" w:hAnsi="Times New Roman"/>
                <w:bCs/>
                <w:sz w:val="24"/>
                <w:szCs w:val="24"/>
              </w:rPr>
              <w:t xml:space="preserve">SERRANO, JAVIER, Matemáticas Financieras y Evaluación de proyectos. Ediciones Uniandes Alfaomega. 2001.  </w:t>
            </w:r>
          </w:p>
          <w:p w14:paraId="5A5C4ACF" w14:textId="3E3ABBD0" w:rsidR="00FC6175" w:rsidRPr="001223F4" w:rsidRDefault="00F743D0" w:rsidP="00F743D0">
            <w:pPr>
              <w:pStyle w:val="BodyText"/>
              <w:numPr>
                <w:ilvl w:val="0"/>
                <w:numId w:val="3"/>
              </w:numPr>
              <w:rPr>
                <w:rFonts w:ascii="Times New Roman" w:hAnsi="Times New Roman"/>
                <w:sz w:val="24"/>
                <w:szCs w:val="24"/>
              </w:rPr>
            </w:pPr>
            <w:r w:rsidRPr="00F743D0">
              <w:rPr>
                <w:rFonts w:ascii="Times New Roman" w:hAnsi="Times New Roman"/>
                <w:bCs/>
                <w:sz w:val="24"/>
                <w:szCs w:val="24"/>
              </w:rPr>
              <w:t>GARCIA, JAIME, Matemáticas Financieras con Ecuaciones de Diferencia Finita. Pearson. Bogotá.</w:t>
            </w:r>
          </w:p>
        </w:tc>
      </w:tr>
    </w:tbl>
    <w:p w14:paraId="49612099" w14:textId="77777777" w:rsidR="00FC6175" w:rsidRPr="001223F4" w:rsidRDefault="00FC6175" w:rsidP="00FC6175">
      <w:pPr>
        <w:spacing w:after="0"/>
        <w:rPr>
          <w:rFonts w:ascii="Times New Roman" w:hAnsi="Times New Roman"/>
          <w:color w:val="000000"/>
          <w:sz w:val="20"/>
          <w:szCs w:val="20"/>
        </w:rPr>
      </w:pPr>
    </w:p>
    <w:p w14:paraId="54AEC6E6" w14:textId="77777777" w:rsidR="006C2C95" w:rsidRDefault="006C2C95"/>
    <w:sectPr w:rsidR="006C2C95"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35261" w14:textId="77777777" w:rsidR="005118AA" w:rsidRDefault="005118AA" w:rsidP="00FC6175">
      <w:pPr>
        <w:spacing w:after="0" w:line="240" w:lineRule="auto"/>
      </w:pPr>
      <w:r>
        <w:separator/>
      </w:r>
    </w:p>
  </w:endnote>
  <w:endnote w:type="continuationSeparator" w:id="0">
    <w:p w14:paraId="22C96718" w14:textId="77777777" w:rsidR="005118AA" w:rsidRDefault="005118AA"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C99A1" w14:textId="77777777" w:rsidR="005118AA" w:rsidRDefault="005118AA" w:rsidP="00FC6175">
      <w:pPr>
        <w:spacing w:after="0" w:line="240" w:lineRule="auto"/>
      </w:pPr>
      <w:r>
        <w:separator/>
      </w:r>
    </w:p>
  </w:footnote>
  <w:footnote w:type="continuationSeparator" w:id="0">
    <w:p w14:paraId="3BCD14B9" w14:textId="77777777" w:rsidR="005118AA" w:rsidRDefault="005118AA"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017784"/>
    <w:rsid w:val="0010420C"/>
    <w:rsid w:val="00145C22"/>
    <w:rsid w:val="002B1E60"/>
    <w:rsid w:val="003528B8"/>
    <w:rsid w:val="00361E06"/>
    <w:rsid w:val="003A0BDC"/>
    <w:rsid w:val="003C21D0"/>
    <w:rsid w:val="00412D84"/>
    <w:rsid w:val="00416E0F"/>
    <w:rsid w:val="00465CF1"/>
    <w:rsid w:val="005118AA"/>
    <w:rsid w:val="0059173D"/>
    <w:rsid w:val="005E7DFD"/>
    <w:rsid w:val="00601CD8"/>
    <w:rsid w:val="006B1F85"/>
    <w:rsid w:val="006C2C95"/>
    <w:rsid w:val="00703ECF"/>
    <w:rsid w:val="00747D94"/>
    <w:rsid w:val="007D3A55"/>
    <w:rsid w:val="008349F9"/>
    <w:rsid w:val="00892F02"/>
    <w:rsid w:val="008B488B"/>
    <w:rsid w:val="008C5630"/>
    <w:rsid w:val="00A270D3"/>
    <w:rsid w:val="00A43717"/>
    <w:rsid w:val="00B0304C"/>
    <w:rsid w:val="00CE60FA"/>
    <w:rsid w:val="00D90739"/>
    <w:rsid w:val="00E710EF"/>
    <w:rsid w:val="00E82621"/>
    <w:rsid w:val="00EB4FAF"/>
    <w:rsid w:val="00ED1574"/>
    <w:rsid w:val="00EE0927"/>
    <w:rsid w:val="00F713E7"/>
    <w:rsid w:val="00F743D0"/>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1060">
      <w:bodyDiv w:val="1"/>
      <w:marLeft w:val="0"/>
      <w:marRight w:val="0"/>
      <w:marTop w:val="0"/>
      <w:marBottom w:val="0"/>
      <w:divBdr>
        <w:top w:val="none" w:sz="0" w:space="0" w:color="auto"/>
        <w:left w:val="none" w:sz="0" w:space="0" w:color="auto"/>
        <w:bottom w:val="none" w:sz="0" w:space="0" w:color="auto"/>
        <w:right w:val="none" w:sz="0" w:space="0" w:color="auto"/>
      </w:divBdr>
      <w:divsChild>
        <w:div w:id="1729375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62</cp:revision>
  <dcterms:created xsi:type="dcterms:W3CDTF">2024-08-18T00:43:00Z</dcterms:created>
  <dcterms:modified xsi:type="dcterms:W3CDTF">2024-08-20T05:44:00Z</dcterms:modified>
</cp:coreProperties>
</file>