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201AC7E7"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5677B9">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6CE229D1" w:rsidR="00FC6175" w:rsidRPr="001223F4" w:rsidRDefault="00243523" w:rsidP="00637517">
            <w:pPr>
              <w:pStyle w:val="BodyText"/>
              <w:rPr>
                <w:rFonts w:ascii="Times New Roman" w:hAnsi="Times New Roman"/>
                <w:b/>
              </w:rPr>
            </w:pPr>
            <w:r w:rsidRPr="00243523">
              <w:rPr>
                <w:rFonts w:ascii="Times New Roman" w:hAnsi="Times New Roman"/>
                <w:b/>
                <w:sz w:val="24"/>
                <w:szCs w:val="24"/>
              </w:rPr>
              <w:t>Introducción a IA</w:t>
            </w:r>
          </w:p>
        </w:tc>
      </w:tr>
      <w:tr w:rsidR="00481976" w:rsidRPr="001223F4" w14:paraId="3A081FE2"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F6FB267" w14:textId="3A125405" w:rsidR="00481976" w:rsidRPr="001223F4" w:rsidRDefault="00481976" w:rsidP="0063751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BF162" w14:textId="6F14AE15" w:rsidR="00481976" w:rsidRDefault="009C309F" w:rsidP="00637517">
            <w:pPr>
              <w:pStyle w:val="BodyText"/>
              <w:rPr>
                <w:rFonts w:ascii="Times New Roman" w:hAnsi="Times New Roman"/>
                <w:b/>
                <w:sz w:val="24"/>
                <w:szCs w:val="24"/>
              </w:rPr>
            </w:pPr>
            <w:r w:rsidRPr="009C309F">
              <w:rPr>
                <w:rFonts w:ascii="Times New Roman" w:hAnsi="Times New Roman"/>
                <w:b/>
                <w:sz w:val="24"/>
                <w:szCs w:val="24"/>
              </w:rPr>
              <w:t>Introducción a la inteligencia artificial </w:t>
            </w:r>
          </w:p>
        </w:tc>
      </w:tr>
      <w:tr w:rsidR="00A270D3"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A270D3" w:rsidRPr="001223F4" w:rsidRDefault="00A270D3" w:rsidP="00A270D3">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35FCA801" w:rsidR="00A270D3" w:rsidRPr="00A43717" w:rsidRDefault="004A2748" w:rsidP="00A270D3">
            <w:pPr>
              <w:pStyle w:val="BodyText"/>
              <w:rPr>
                <w:rFonts w:ascii="Times New Roman" w:hAnsi="Times New Roman"/>
                <w:b/>
                <w:bCs/>
              </w:rPr>
            </w:pPr>
            <w:r>
              <w:rPr>
                <w:rFonts w:ascii="Times New Roman" w:hAnsi="Times New Roman"/>
                <w:b/>
                <w:bCs/>
                <w:sz w:val="24"/>
                <w:szCs w:val="24"/>
              </w:rPr>
              <w:t>4084</w:t>
            </w:r>
          </w:p>
        </w:tc>
      </w:tr>
      <w:tr w:rsidR="00A270D3"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A270D3" w:rsidRPr="001223F4" w:rsidRDefault="00A270D3" w:rsidP="00A270D3">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A270D3" w:rsidRPr="00A270D3" w:rsidRDefault="00A270D3" w:rsidP="00A270D3">
            <w:pPr>
              <w:pStyle w:val="BodyText"/>
              <w:rPr>
                <w:rFonts w:ascii="Times New Roman" w:hAnsi="Times New Roman"/>
                <w:sz w:val="24"/>
                <w:szCs w:val="24"/>
              </w:rPr>
            </w:pPr>
            <w:r w:rsidRPr="00A270D3">
              <w:rPr>
                <w:rFonts w:ascii="Times New Roman" w:hAnsi="Times New Roman"/>
                <w:sz w:val="24"/>
                <w:szCs w:val="24"/>
              </w:rPr>
              <w:t>Pregrado</w:t>
            </w:r>
          </w:p>
        </w:tc>
      </w:tr>
      <w:tr w:rsidR="00FC6175"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14AB7" w14:textId="77777777" w:rsidR="00E32523" w:rsidRPr="00E32523" w:rsidRDefault="00E32523" w:rsidP="00E32523">
            <w:pPr>
              <w:pStyle w:val="BodyText"/>
              <w:jc w:val="both"/>
              <w:rPr>
                <w:rFonts w:ascii="Times New Roman" w:hAnsi="Times New Roman"/>
                <w:sz w:val="24"/>
                <w:szCs w:val="24"/>
              </w:rPr>
            </w:pPr>
            <w:r w:rsidRPr="00E32523">
              <w:rPr>
                <w:rFonts w:ascii="Times New Roman" w:hAnsi="Times New Roman"/>
                <w:sz w:val="24"/>
                <w:szCs w:val="24"/>
              </w:rPr>
              <w:t>Uno de los grandes retos de la ciencia y la tecnología es hacer que el computador realice tareas que requieren razonamiento, sentido común, manejo del conocimiento o análisis de datos. Por lo tanto, resulta indispensable adquirir herramientas básicas para lograr el diseño e implementación de soluciones basadas en técnicas de la Inteligencia Artificial.</w:t>
            </w:r>
          </w:p>
          <w:p w14:paraId="571C180F" w14:textId="77777777" w:rsidR="00E32523" w:rsidRPr="00E32523" w:rsidRDefault="00E32523" w:rsidP="00E32523">
            <w:pPr>
              <w:pStyle w:val="BodyText"/>
              <w:jc w:val="both"/>
              <w:rPr>
                <w:rFonts w:ascii="Times New Roman" w:hAnsi="Times New Roman"/>
                <w:sz w:val="24"/>
                <w:szCs w:val="24"/>
              </w:rPr>
            </w:pPr>
            <w:r w:rsidRPr="00E32523">
              <w:rPr>
                <w:rFonts w:ascii="Times New Roman" w:hAnsi="Times New Roman"/>
                <w:sz w:val="24"/>
                <w:szCs w:val="24"/>
              </w:rPr>
              <w:t>En este curso se parte de los conceptos introductorios en cada uno de los temas; no se asumen conocimientos previos. En consecuencia, sirve como base conceptual para otros cursos del área de Sistemas Inteligentes, Robótica y Percepción.</w:t>
            </w:r>
          </w:p>
          <w:p w14:paraId="6BD3DF86" w14:textId="77777777" w:rsidR="00E32523" w:rsidRPr="00E32523" w:rsidRDefault="00E32523" w:rsidP="00E32523">
            <w:pPr>
              <w:pStyle w:val="BodyText"/>
              <w:jc w:val="both"/>
              <w:rPr>
                <w:rFonts w:ascii="Times New Roman" w:hAnsi="Times New Roman"/>
                <w:sz w:val="24"/>
                <w:szCs w:val="24"/>
              </w:rPr>
            </w:pPr>
            <w:r w:rsidRPr="00E32523">
              <w:rPr>
                <w:rFonts w:ascii="Times New Roman" w:hAnsi="Times New Roman"/>
                <w:sz w:val="24"/>
                <w:szCs w:val="24"/>
              </w:rPr>
              <w:t>La metodología de aprendizaje se basa en el desarrollo de talleres y proyectos prácticos que permiten apropiar el uso de estas tecnologías y comprender el fundamento conceptual que las soporta.</w:t>
            </w:r>
          </w:p>
          <w:p w14:paraId="327271F7" w14:textId="3A32FCFC" w:rsidR="00FC6175" w:rsidRPr="001223F4" w:rsidRDefault="00E32523" w:rsidP="00E32523">
            <w:pPr>
              <w:pStyle w:val="BodyText"/>
              <w:jc w:val="both"/>
              <w:rPr>
                <w:rFonts w:ascii="Times New Roman" w:hAnsi="Times New Roman"/>
                <w:sz w:val="24"/>
                <w:szCs w:val="24"/>
              </w:rPr>
            </w:pPr>
            <w:r w:rsidRPr="00E32523">
              <w:rPr>
                <w:rFonts w:ascii="Times New Roman" w:hAnsi="Times New Roman"/>
                <w:sz w:val="24"/>
                <w:szCs w:val="24"/>
              </w:rPr>
              <w:t>El estudio de los sistemas inteligentes abre grandes áreas de desarrollo e investigación con importante proyección hacia el futuro. En efecto ya hoy en día todo sistema informático debería incluir IA.</w:t>
            </w:r>
          </w:p>
        </w:tc>
      </w:tr>
      <w:tr w:rsidR="00FC6175"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C6175" w:rsidRPr="001223F4" w:rsidRDefault="00A43717" w:rsidP="00637517">
            <w:pPr>
              <w:pStyle w:val="BodyText"/>
              <w:rPr>
                <w:rFonts w:ascii="Times New Roman" w:hAnsi="Times New Roman"/>
                <w:b/>
              </w:rPr>
            </w:pPr>
            <w:r>
              <w:rPr>
                <w:rFonts w:ascii="Times New Roman" w:hAnsi="Times New Roman"/>
                <w:b/>
                <w:sz w:val="24"/>
                <w:szCs w:val="24"/>
              </w:rPr>
              <w:t xml:space="preserve">Número de </w:t>
            </w:r>
            <w:r w:rsidR="00FC6175"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35BD373D" w:rsidR="00FC6175" w:rsidRPr="001223F4" w:rsidRDefault="00DB57A2" w:rsidP="00637517">
            <w:pPr>
              <w:pStyle w:val="BodyText"/>
              <w:rPr>
                <w:rFonts w:ascii="Times New Roman" w:hAnsi="Times New Roman"/>
                <w:bCs/>
                <w:color w:val="FF0000"/>
              </w:rPr>
            </w:pPr>
            <w:r>
              <w:rPr>
                <w:rFonts w:ascii="Times New Roman" w:hAnsi="Times New Roman"/>
                <w:bCs/>
                <w:sz w:val="24"/>
                <w:szCs w:val="24"/>
              </w:rPr>
              <w:t>3</w:t>
            </w:r>
          </w:p>
        </w:tc>
      </w:tr>
      <w:tr w:rsidR="00FC6175"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C6175" w:rsidRPr="001223F4" w:rsidRDefault="00FC6175" w:rsidP="00637517">
            <w:pPr>
              <w:pStyle w:val="BodyText"/>
              <w:rPr>
                <w:rFonts w:ascii="Times New Roman" w:hAnsi="Times New Roman"/>
                <w:b/>
              </w:rPr>
            </w:pPr>
            <w:r w:rsidRPr="001223F4">
              <w:rPr>
                <w:rFonts w:ascii="Times New Roman" w:hAnsi="Times New Roman"/>
                <w:b/>
                <w:sz w:val="24"/>
                <w:szCs w:val="24"/>
              </w:rPr>
              <w:t xml:space="preserve">Condiciones </w:t>
            </w:r>
            <w:r w:rsidR="00A43717">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2A7B4763" w:rsidR="00FC6175" w:rsidRPr="001223F4" w:rsidRDefault="005D14D6" w:rsidP="00637517">
            <w:pPr>
              <w:pStyle w:val="BodyText"/>
              <w:rPr>
                <w:rFonts w:ascii="Times New Roman" w:hAnsi="Times New Roman"/>
                <w:color w:val="FF0000"/>
              </w:rPr>
            </w:pPr>
            <w:r w:rsidRPr="005D14D6">
              <w:rPr>
                <w:rFonts w:ascii="Times New Roman" w:hAnsi="Times New Roman"/>
                <w:sz w:val="24"/>
                <w:szCs w:val="24"/>
              </w:rPr>
              <w:t>Requisitos de inscripción: Estructuras de Datos</w:t>
            </w:r>
          </w:p>
        </w:tc>
      </w:tr>
      <w:tr w:rsidR="00FC6175"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C6175" w:rsidRPr="001223F4" w:rsidRDefault="00747D94" w:rsidP="0063751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BD6C51D" w14:textId="73DD0673" w:rsidR="00A51041" w:rsidRPr="00A51041" w:rsidRDefault="00A51041" w:rsidP="00A51041">
            <w:pPr>
              <w:pStyle w:val="BodyText"/>
              <w:rPr>
                <w:rFonts w:ascii="Times New Roman" w:hAnsi="Times New Roman"/>
                <w:sz w:val="24"/>
                <w:szCs w:val="24"/>
              </w:rPr>
            </w:pPr>
            <w:r w:rsidRPr="00A51041">
              <w:rPr>
                <w:rFonts w:ascii="Times New Roman" w:hAnsi="Times New Roman"/>
                <w:sz w:val="24"/>
                <w:szCs w:val="24"/>
              </w:rPr>
              <w:t>- Brindar herramientas en las diferentes áreas que involucra la inteligencia artificial para el desarrollo de soluciones a problemas prácticos mediante sistemas basados en conocimiento y análisis de datos.</w:t>
            </w:r>
          </w:p>
          <w:p w14:paraId="4DC211A4" w14:textId="33B9A433" w:rsidR="00A51041" w:rsidRPr="00A51041" w:rsidRDefault="00A51041" w:rsidP="00A51041">
            <w:pPr>
              <w:pStyle w:val="BodyText"/>
              <w:rPr>
                <w:rFonts w:ascii="Times New Roman" w:hAnsi="Times New Roman"/>
                <w:sz w:val="24"/>
                <w:szCs w:val="24"/>
              </w:rPr>
            </w:pPr>
            <w:r w:rsidRPr="00A51041">
              <w:rPr>
                <w:rFonts w:ascii="Times New Roman" w:hAnsi="Times New Roman"/>
                <w:sz w:val="24"/>
                <w:szCs w:val="24"/>
              </w:rPr>
              <w:t>- Aplicar la inteligencia artificial y el paradigma de programación declarativo como medio para desarrollar la capacidad de abstracción y las habilidades para solución de problemas.</w:t>
            </w:r>
          </w:p>
          <w:p w14:paraId="4AB23012" w14:textId="292BA283" w:rsidR="00FC6175" w:rsidRPr="001223F4" w:rsidRDefault="00A51041" w:rsidP="00A51041">
            <w:pPr>
              <w:pStyle w:val="BodyText"/>
              <w:rPr>
                <w:rFonts w:ascii="Times New Roman" w:hAnsi="Times New Roman"/>
                <w:sz w:val="24"/>
                <w:szCs w:val="24"/>
              </w:rPr>
            </w:pPr>
            <w:r w:rsidRPr="00A51041">
              <w:rPr>
                <w:rFonts w:ascii="Times New Roman" w:hAnsi="Times New Roman"/>
                <w:sz w:val="24"/>
                <w:szCs w:val="24"/>
              </w:rPr>
              <w:lastRenderedPageBreak/>
              <w:t>- Generar discusiones y reflexiones que desarrollen conciencia del impacto, tanto positivo como negativo, del uso de la inteligencia artificial en la sociedad y de sus implicaciones éticas.</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75DB0BFF" w14:textId="6F57B2F9" w:rsidR="00285918" w:rsidRPr="008B669D" w:rsidRDefault="00285918" w:rsidP="008B669D">
            <w:pPr>
              <w:pStyle w:val="BodyText"/>
              <w:numPr>
                <w:ilvl w:val="0"/>
                <w:numId w:val="3"/>
              </w:numPr>
              <w:rPr>
                <w:rFonts w:ascii="Times New Roman" w:hAnsi="Times New Roman"/>
                <w:bCs/>
                <w:sz w:val="24"/>
                <w:szCs w:val="24"/>
              </w:rPr>
            </w:pPr>
            <w:r w:rsidRPr="00285918">
              <w:rPr>
                <w:rFonts w:ascii="Times New Roman" w:hAnsi="Times New Roman"/>
                <w:bCs/>
                <w:sz w:val="24"/>
                <w:szCs w:val="24"/>
              </w:rPr>
              <w:t xml:space="preserve">RAE-1: Explicar los principios y técnicas básicas de la inteligencia artificial con el fin poder resolver problemas aplicables en su ejercicio profesional (CDIO 2.1 y Disciplinar Todas). </w:t>
            </w:r>
          </w:p>
          <w:p w14:paraId="088AD173" w14:textId="52663056" w:rsidR="00285918" w:rsidRPr="008B669D" w:rsidRDefault="00285918" w:rsidP="008B669D">
            <w:pPr>
              <w:pStyle w:val="BodyText"/>
              <w:numPr>
                <w:ilvl w:val="0"/>
                <w:numId w:val="3"/>
              </w:numPr>
              <w:rPr>
                <w:rFonts w:ascii="Times New Roman" w:hAnsi="Times New Roman"/>
                <w:bCs/>
                <w:sz w:val="24"/>
                <w:szCs w:val="24"/>
              </w:rPr>
            </w:pPr>
            <w:r w:rsidRPr="00285918">
              <w:rPr>
                <w:rFonts w:ascii="Times New Roman" w:hAnsi="Times New Roman"/>
                <w:bCs/>
                <w:sz w:val="24"/>
                <w:szCs w:val="24"/>
              </w:rPr>
              <w:t xml:space="preserve">RAE-2: Aplicar, a través de la implementación de programas, los conceptos de representación de conocimiento e inferencia utilizando el modelo de programación lógica, y las técnicas básicas de aprendizaje de máquina (CDIO 2.1 y Disciplinar 2). </w:t>
            </w:r>
          </w:p>
          <w:p w14:paraId="075C740C" w14:textId="7924B3C7" w:rsidR="00285918" w:rsidRPr="008B669D" w:rsidRDefault="00285918" w:rsidP="008B669D">
            <w:pPr>
              <w:pStyle w:val="BodyText"/>
              <w:numPr>
                <w:ilvl w:val="0"/>
                <w:numId w:val="3"/>
              </w:numPr>
              <w:rPr>
                <w:rFonts w:ascii="Times New Roman" w:hAnsi="Times New Roman"/>
                <w:bCs/>
                <w:sz w:val="24"/>
                <w:szCs w:val="24"/>
              </w:rPr>
            </w:pPr>
            <w:r w:rsidRPr="00285918">
              <w:rPr>
                <w:rFonts w:ascii="Times New Roman" w:hAnsi="Times New Roman"/>
                <w:bCs/>
                <w:sz w:val="24"/>
                <w:szCs w:val="24"/>
              </w:rPr>
              <w:t xml:space="preserve">RAE-3: Validar hipótesis mediante el diseño de experimentos orientados a evaluar la implementación de soluciones basadas en el uso de técnicas básicas de aprendizaje de máquina (CDIO 2.2 y Disciplinar 5). </w:t>
            </w:r>
          </w:p>
          <w:p w14:paraId="2B5DDC3A" w14:textId="6D2D1C50" w:rsidR="00285918" w:rsidRPr="008B669D" w:rsidRDefault="00285918" w:rsidP="008B669D">
            <w:pPr>
              <w:pStyle w:val="BodyText"/>
              <w:numPr>
                <w:ilvl w:val="0"/>
                <w:numId w:val="3"/>
              </w:numPr>
              <w:rPr>
                <w:rFonts w:ascii="Times New Roman" w:hAnsi="Times New Roman"/>
                <w:bCs/>
                <w:sz w:val="24"/>
                <w:szCs w:val="24"/>
              </w:rPr>
            </w:pPr>
            <w:r w:rsidRPr="00285918">
              <w:rPr>
                <w:rFonts w:ascii="Times New Roman" w:hAnsi="Times New Roman"/>
                <w:bCs/>
                <w:sz w:val="24"/>
                <w:szCs w:val="24"/>
              </w:rPr>
              <w:t xml:space="preserve">RAE-4: Discutir sobre su responsabilidad ética y social al utilizar la tecnología en el entorno real mediante una reflexión crítica de la aplicación de la inteligencia artificial (CDIO 2.5 y Disciplinar 1). </w:t>
            </w:r>
          </w:p>
          <w:p w14:paraId="36ACC611" w14:textId="4AD6636E" w:rsidR="00FC6175" w:rsidRPr="001223F4" w:rsidRDefault="00285918" w:rsidP="00285918">
            <w:pPr>
              <w:pStyle w:val="BodyText"/>
              <w:numPr>
                <w:ilvl w:val="0"/>
                <w:numId w:val="3"/>
              </w:numPr>
              <w:rPr>
                <w:rFonts w:ascii="Times New Roman" w:hAnsi="Times New Roman"/>
                <w:sz w:val="24"/>
                <w:szCs w:val="24"/>
              </w:rPr>
            </w:pPr>
            <w:r w:rsidRPr="00285918">
              <w:rPr>
                <w:rFonts w:ascii="Times New Roman" w:hAnsi="Times New Roman"/>
                <w:bCs/>
                <w:sz w:val="24"/>
                <w:szCs w:val="24"/>
              </w:rPr>
              <w:t>RAE-5: Fomentar su proceso de auto aprendizaje y aplicación del conocimiento a partir de las habilidades de abstracción y deducción en el análisis y solución de problemas usando la inteligencia artificial (CDIO 2.4 y Disciplinar Todas).</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B471C99" w14:textId="340E4C8A" w:rsidR="0032521F" w:rsidRPr="0032521F" w:rsidRDefault="0032521F" w:rsidP="0032521F">
            <w:pPr>
              <w:pStyle w:val="BodyText"/>
              <w:rPr>
                <w:rFonts w:ascii="Times New Roman" w:hAnsi="Times New Roman"/>
                <w:sz w:val="24"/>
                <w:szCs w:val="24"/>
              </w:rPr>
            </w:pPr>
            <w:r w:rsidRPr="0032521F">
              <w:rPr>
                <w:rFonts w:ascii="Times New Roman" w:hAnsi="Times New Roman"/>
                <w:sz w:val="24"/>
                <w:szCs w:val="24"/>
              </w:rPr>
              <w:t>1.</w:t>
            </w:r>
            <w:r w:rsidRPr="0032521F">
              <w:rPr>
                <w:rFonts w:ascii="Times New Roman" w:hAnsi="Times New Roman"/>
                <w:sz w:val="24"/>
                <w:szCs w:val="24"/>
              </w:rPr>
              <w:tab/>
              <w:t>Conceptos Básicos de IA</w:t>
            </w:r>
          </w:p>
          <w:p w14:paraId="210B373E" w14:textId="44776945" w:rsidR="0032521F" w:rsidRPr="0032521F" w:rsidRDefault="0032521F" w:rsidP="0032521F">
            <w:pPr>
              <w:pStyle w:val="BodyText"/>
              <w:rPr>
                <w:rFonts w:ascii="Times New Roman" w:hAnsi="Times New Roman"/>
                <w:sz w:val="24"/>
                <w:szCs w:val="24"/>
              </w:rPr>
            </w:pPr>
            <w:r w:rsidRPr="0032521F">
              <w:rPr>
                <w:rFonts w:ascii="Times New Roman" w:hAnsi="Times New Roman"/>
                <w:sz w:val="24"/>
                <w:szCs w:val="24"/>
              </w:rPr>
              <w:t>2.</w:t>
            </w:r>
            <w:r w:rsidRPr="0032521F">
              <w:rPr>
                <w:rFonts w:ascii="Times New Roman" w:hAnsi="Times New Roman"/>
                <w:sz w:val="24"/>
                <w:szCs w:val="24"/>
              </w:rPr>
              <w:tab/>
              <w:t>Representación del Conocimiento</w:t>
            </w:r>
          </w:p>
          <w:p w14:paraId="79E7B27E" w14:textId="27DC2B57" w:rsidR="0032521F" w:rsidRPr="0032521F" w:rsidRDefault="0032521F" w:rsidP="0032521F">
            <w:pPr>
              <w:pStyle w:val="BodyText"/>
              <w:rPr>
                <w:rFonts w:ascii="Times New Roman" w:hAnsi="Times New Roman"/>
                <w:sz w:val="24"/>
                <w:szCs w:val="24"/>
              </w:rPr>
            </w:pPr>
            <w:r w:rsidRPr="0032521F">
              <w:rPr>
                <w:rFonts w:ascii="Times New Roman" w:hAnsi="Times New Roman"/>
                <w:sz w:val="24"/>
                <w:szCs w:val="24"/>
              </w:rPr>
              <w:t>3.</w:t>
            </w:r>
            <w:r w:rsidRPr="0032521F">
              <w:rPr>
                <w:rFonts w:ascii="Times New Roman" w:hAnsi="Times New Roman"/>
                <w:sz w:val="24"/>
                <w:szCs w:val="24"/>
              </w:rPr>
              <w:tab/>
              <w:t>Solución de Problemas con IA</w:t>
            </w:r>
          </w:p>
          <w:p w14:paraId="45D4F84E" w14:textId="2F13DB98" w:rsidR="0032521F" w:rsidRPr="0032521F" w:rsidRDefault="0032521F" w:rsidP="0032521F">
            <w:pPr>
              <w:pStyle w:val="BodyText"/>
              <w:rPr>
                <w:rFonts w:ascii="Times New Roman" w:hAnsi="Times New Roman"/>
                <w:sz w:val="24"/>
                <w:szCs w:val="24"/>
              </w:rPr>
            </w:pPr>
            <w:r w:rsidRPr="0032521F">
              <w:rPr>
                <w:rFonts w:ascii="Times New Roman" w:hAnsi="Times New Roman"/>
                <w:sz w:val="24"/>
                <w:szCs w:val="24"/>
              </w:rPr>
              <w:t>4.</w:t>
            </w:r>
            <w:r w:rsidRPr="0032521F">
              <w:rPr>
                <w:rFonts w:ascii="Times New Roman" w:hAnsi="Times New Roman"/>
                <w:sz w:val="24"/>
                <w:szCs w:val="24"/>
              </w:rPr>
              <w:tab/>
              <w:t>Sistemas Basados en Reglas</w:t>
            </w:r>
          </w:p>
          <w:p w14:paraId="5445EAF1" w14:textId="1646B522" w:rsidR="00FC6175" w:rsidRPr="001223F4" w:rsidRDefault="0032521F" w:rsidP="0032521F">
            <w:pPr>
              <w:pStyle w:val="BodyText"/>
              <w:rPr>
                <w:rFonts w:ascii="Times New Roman" w:hAnsi="Times New Roman"/>
                <w:sz w:val="24"/>
                <w:szCs w:val="24"/>
              </w:rPr>
            </w:pPr>
            <w:r w:rsidRPr="0032521F">
              <w:rPr>
                <w:rFonts w:ascii="Times New Roman" w:hAnsi="Times New Roman"/>
                <w:sz w:val="24"/>
                <w:szCs w:val="24"/>
              </w:rPr>
              <w:t>5.</w:t>
            </w:r>
            <w:r w:rsidRPr="0032521F">
              <w:rPr>
                <w:rFonts w:ascii="Times New Roman" w:hAnsi="Times New Roman"/>
                <w:sz w:val="24"/>
                <w:szCs w:val="24"/>
              </w:rPr>
              <w:tab/>
              <w:t>Aprendizaje de Máquina</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50091EF8" w14:textId="08F5F1BB" w:rsidR="00D3769D" w:rsidRPr="00EE6CCE" w:rsidRDefault="00EE6CCE" w:rsidP="00EE6CCE">
            <w:pPr>
              <w:pStyle w:val="BodyText"/>
              <w:rPr>
                <w:rFonts w:ascii="Times New Roman" w:hAnsi="Times New Roman"/>
                <w:bCs/>
                <w:sz w:val="24"/>
                <w:szCs w:val="24"/>
              </w:rPr>
            </w:pPr>
            <w:r w:rsidRPr="00EE6CCE">
              <w:rPr>
                <w:rFonts w:ascii="Times New Roman" w:hAnsi="Times New Roman"/>
                <w:bCs/>
                <w:sz w:val="24"/>
                <w:szCs w:val="24"/>
              </w:rPr>
              <w:t>Las estrategias de evaluación están centradas en la valoración de los resultados de aprendizaje esperado de la asignatura; las cuales pueden ser formativas que suscitan la comprensión y construcción de conocimiento. Durante el curso se utilizarán 4 estrategias:</w:t>
            </w:r>
          </w:p>
          <w:p w14:paraId="4BBE0F1E" w14:textId="28F2A08F" w:rsidR="00EE6CCE" w:rsidRPr="00EE6CCE" w:rsidRDefault="00EE6CCE" w:rsidP="00EE6CCE">
            <w:pPr>
              <w:pStyle w:val="BodyText"/>
              <w:rPr>
                <w:rFonts w:ascii="Times New Roman" w:hAnsi="Times New Roman"/>
                <w:bCs/>
                <w:sz w:val="24"/>
                <w:szCs w:val="24"/>
              </w:rPr>
            </w:pPr>
            <w:r w:rsidRPr="00EE6CCE">
              <w:rPr>
                <w:rFonts w:ascii="Times New Roman" w:hAnsi="Times New Roman"/>
                <w:bCs/>
                <w:sz w:val="24"/>
                <w:szCs w:val="24"/>
              </w:rPr>
              <w:lastRenderedPageBreak/>
              <w:t>1</w:t>
            </w:r>
            <w:r w:rsidR="00904F75">
              <w:rPr>
                <w:rFonts w:ascii="Times New Roman" w:hAnsi="Times New Roman"/>
                <w:bCs/>
                <w:sz w:val="24"/>
                <w:szCs w:val="24"/>
              </w:rPr>
              <w:t xml:space="preserve"> </w:t>
            </w:r>
            <w:r w:rsidRPr="00EE6CCE">
              <w:rPr>
                <w:rFonts w:ascii="Times New Roman" w:hAnsi="Times New Roman"/>
                <w:bCs/>
                <w:sz w:val="24"/>
                <w:szCs w:val="24"/>
              </w:rPr>
              <w:t>-</w:t>
            </w:r>
            <w:r w:rsidR="00904F75">
              <w:rPr>
                <w:rFonts w:ascii="Times New Roman" w:hAnsi="Times New Roman"/>
                <w:bCs/>
                <w:sz w:val="24"/>
                <w:szCs w:val="24"/>
              </w:rPr>
              <w:t xml:space="preserve"> </w:t>
            </w:r>
            <w:r w:rsidRPr="00EE6CCE">
              <w:rPr>
                <w:rFonts w:ascii="Times New Roman" w:hAnsi="Times New Roman"/>
                <w:bCs/>
                <w:sz w:val="24"/>
                <w:szCs w:val="24"/>
              </w:rPr>
              <w:t>Aprendizaje Directivo: se realizará la presentación de los temas acompañadas de ejercicios y ejemplos demostrativos en clase con participación activa de los estudiantes.</w:t>
            </w:r>
          </w:p>
          <w:p w14:paraId="7FB2EDBB" w14:textId="5803E733" w:rsidR="00EE6CCE" w:rsidRPr="00EE6CCE" w:rsidRDefault="00EE6CCE" w:rsidP="00EE6CCE">
            <w:pPr>
              <w:pStyle w:val="BodyText"/>
              <w:rPr>
                <w:rFonts w:ascii="Times New Roman" w:hAnsi="Times New Roman"/>
                <w:bCs/>
                <w:sz w:val="24"/>
                <w:szCs w:val="24"/>
              </w:rPr>
            </w:pPr>
            <w:r w:rsidRPr="00EE6CCE">
              <w:rPr>
                <w:rFonts w:ascii="Times New Roman" w:hAnsi="Times New Roman"/>
                <w:bCs/>
                <w:sz w:val="24"/>
                <w:szCs w:val="24"/>
              </w:rPr>
              <w:t>2</w:t>
            </w:r>
            <w:r w:rsidR="00904F75">
              <w:rPr>
                <w:rFonts w:ascii="Times New Roman" w:hAnsi="Times New Roman"/>
                <w:bCs/>
                <w:sz w:val="24"/>
                <w:szCs w:val="24"/>
              </w:rPr>
              <w:t xml:space="preserve"> </w:t>
            </w:r>
            <w:r w:rsidRPr="00EE6CCE">
              <w:rPr>
                <w:rFonts w:ascii="Times New Roman" w:hAnsi="Times New Roman"/>
                <w:bCs/>
                <w:sz w:val="24"/>
                <w:szCs w:val="24"/>
              </w:rPr>
              <w:t>-</w:t>
            </w:r>
            <w:r w:rsidR="00904F75">
              <w:rPr>
                <w:rFonts w:ascii="Times New Roman" w:hAnsi="Times New Roman"/>
                <w:bCs/>
                <w:sz w:val="24"/>
                <w:szCs w:val="24"/>
              </w:rPr>
              <w:t xml:space="preserve"> </w:t>
            </w:r>
            <w:r w:rsidRPr="00EE6CCE">
              <w:rPr>
                <w:rFonts w:ascii="Times New Roman" w:hAnsi="Times New Roman"/>
                <w:bCs/>
                <w:sz w:val="24"/>
                <w:szCs w:val="24"/>
              </w:rPr>
              <w:t>Aprendizaje basado en Problemas: se reforzará la comprensión de los conceptos y su aplicación práctica mediante talleres desarrollados en grupo, donde se solucionan problemas de complejidad sencilla; el trabajo en colaborativo incentiva el intercambio y la construcción conjunta de conocimiento entre los estudiantes.</w:t>
            </w:r>
          </w:p>
          <w:p w14:paraId="3F9A3027" w14:textId="18999B27" w:rsidR="00EE6CCE" w:rsidRPr="00EE6CCE" w:rsidRDefault="00EE6CCE" w:rsidP="00EE6CCE">
            <w:pPr>
              <w:pStyle w:val="BodyText"/>
              <w:rPr>
                <w:rFonts w:ascii="Times New Roman" w:hAnsi="Times New Roman"/>
                <w:bCs/>
                <w:sz w:val="24"/>
                <w:szCs w:val="24"/>
              </w:rPr>
            </w:pPr>
            <w:r w:rsidRPr="00EE6CCE">
              <w:rPr>
                <w:rFonts w:ascii="Times New Roman" w:hAnsi="Times New Roman"/>
                <w:bCs/>
                <w:sz w:val="24"/>
                <w:szCs w:val="24"/>
              </w:rPr>
              <w:t>3</w:t>
            </w:r>
            <w:r w:rsidR="00904F75">
              <w:rPr>
                <w:rFonts w:ascii="Times New Roman" w:hAnsi="Times New Roman"/>
                <w:bCs/>
                <w:sz w:val="24"/>
                <w:szCs w:val="24"/>
              </w:rPr>
              <w:t xml:space="preserve"> </w:t>
            </w:r>
            <w:r w:rsidRPr="00EE6CCE">
              <w:rPr>
                <w:rFonts w:ascii="Times New Roman" w:hAnsi="Times New Roman"/>
                <w:bCs/>
                <w:sz w:val="24"/>
                <w:szCs w:val="24"/>
              </w:rPr>
              <w:t>-</w:t>
            </w:r>
            <w:r w:rsidR="00904F75">
              <w:rPr>
                <w:rFonts w:ascii="Times New Roman" w:hAnsi="Times New Roman"/>
                <w:bCs/>
                <w:sz w:val="24"/>
                <w:szCs w:val="24"/>
              </w:rPr>
              <w:t xml:space="preserve"> </w:t>
            </w:r>
            <w:r w:rsidRPr="00EE6CCE">
              <w:rPr>
                <w:rFonts w:ascii="Times New Roman" w:hAnsi="Times New Roman"/>
                <w:bCs/>
                <w:sz w:val="24"/>
                <w:szCs w:val="24"/>
              </w:rPr>
              <w:t>Aprendizaje por Proyectos: se propone la elaboración de una solución que responda a un problema acotado; permite la aplicación de conocimientos en un problema inspirado del mundo real para reforzar el aprendizaje significativo, la reflexión sobre el uso práctico y responsable de la IA, y la aplicación de métodos de diseño experimental y validación de hipótesis.</w:t>
            </w:r>
          </w:p>
          <w:p w14:paraId="19362DA0" w14:textId="4FA6AA94" w:rsidR="00EE6CCE" w:rsidRPr="00EE6CCE" w:rsidRDefault="00EE6CCE" w:rsidP="00EE6CCE">
            <w:pPr>
              <w:pStyle w:val="BodyText"/>
              <w:rPr>
                <w:rFonts w:ascii="Times New Roman" w:hAnsi="Times New Roman"/>
                <w:bCs/>
                <w:sz w:val="24"/>
                <w:szCs w:val="24"/>
              </w:rPr>
            </w:pPr>
            <w:r w:rsidRPr="00EE6CCE">
              <w:rPr>
                <w:rFonts w:ascii="Times New Roman" w:hAnsi="Times New Roman"/>
                <w:bCs/>
                <w:sz w:val="24"/>
                <w:szCs w:val="24"/>
              </w:rPr>
              <w:t>4</w:t>
            </w:r>
            <w:r w:rsidR="00904F75">
              <w:rPr>
                <w:rFonts w:ascii="Times New Roman" w:hAnsi="Times New Roman"/>
                <w:bCs/>
                <w:sz w:val="24"/>
                <w:szCs w:val="24"/>
              </w:rPr>
              <w:t xml:space="preserve"> </w:t>
            </w:r>
            <w:r w:rsidRPr="00EE6CCE">
              <w:rPr>
                <w:rFonts w:ascii="Times New Roman" w:hAnsi="Times New Roman"/>
                <w:bCs/>
                <w:sz w:val="24"/>
                <w:szCs w:val="24"/>
              </w:rPr>
              <w:t>-</w:t>
            </w:r>
            <w:r w:rsidR="00904F75">
              <w:rPr>
                <w:rFonts w:ascii="Times New Roman" w:hAnsi="Times New Roman"/>
                <w:bCs/>
                <w:sz w:val="24"/>
                <w:szCs w:val="24"/>
              </w:rPr>
              <w:t xml:space="preserve"> </w:t>
            </w:r>
            <w:r w:rsidRPr="00EE6CCE">
              <w:rPr>
                <w:rFonts w:ascii="Times New Roman" w:hAnsi="Times New Roman"/>
                <w:bCs/>
                <w:sz w:val="24"/>
                <w:szCs w:val="24"/>
              </w:rPr>
              <w:t>Autoaprendizaje: se realizará una exposición para profundizar sobre una temática del curso, promoviendo de esta forma las habilidades de aprendizaje autónomo, trabajo colaborativo y comunicación oral/visual.</w:t>
            </w:r>
          </w:p>
          <w:p w14:paraId="4E81045A" w14:textId="77777777" w:rsidR="00EE6CCE" w:rsidRPr="00EE6CCE" w:rsidRDefault="00EE6CCE" w:rsidP="00EE6CCE">
            <w:pPr>
              <w:pStyle w:val="BodyText"/>
              <w:rPr>
                <w:rFonts w:ascii="Times New Roman" w:hAnsi="Times New Roman"/>
                <w:bCs/>
                <w:sz w:val="24"/>
                <w:szCs w:val="24"/>
              </w:rPr>
            </w:pPr>
          </w:p>
          <w:p w14:paraId="1E4DD454" w14:textId="4690D77F" w:rsidR="00FC6175" w:rsidRPr="001223F4" w:rsidRDefault="00EE6CCE" w:rsidP="00EE6CCE">
            <w:pPr>
              <w:pStyle w:val="BodyText"/>
              <w:rPr>
                <w:rFonts w:ascii="Times New Roman" w:hAnsi="Times New Roman"/>
                <w:sz w:val="24"/>
                <w:szCs w:val="24"/>
              </w:rPr>
            </w:pPr>
            <w:r w:rsidRPr="00EE6CCE">
              <w:rPr>
                <w:rFonts w:ascii="Times New Roman" w:hAnsi="Times New Roman"/>
                <w:bCs/>
                <w:sz w:val="24"/>
                <w:szCs w:val="24"/>
              </w:rPr>
              <w:t>El desarrollo de las actividades ligadas a estas estrategias se apoyará principalmente en el uso de la plataforma Campus Virtual.</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1CA42FA"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 xml:space="preserve">En este curso no se realizan exámenes parciales ni examen final. En lugar de estos, a lo largo del curso se realizan quices en la mayoría de las clases que permiten evaluar en forma individual el nivel de aprendizaje adquirido por los estudiantes; además de la evaluación individual, los quices pretenden motivar una continuidad del trabajo de la clase. </w:t>
            </w:r>
          </w:p>
          <w:p w14:paraId="47783049" w14:textId="77777777" w:rsidR="00F76645" w:rsidRPr="00F76645" w:rsidRDefault="00F76645" w:rsidP="00F76645">
            <w:pPr>
              <w:pStyle w:val="BodyText"/>
              <w:rPr>
                <w:rFonts w:ascii="Times New Roman" w:hAnsi="Times New Roman"/>
                <w:sz w:val="24"/>
                <w:szCs w:val="24"/>
              </w:rPr>
            </w:pPr>
          </w:p>
          <w:p w14:paraId="68E13497"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 xml:space="preserve">El curso se organiza en 5 módulos, la evaluación de estos dependerá principalmente de las tareas de autoaprendizaje, los ejercicios de resolución de problemas, las exposiciones y los quices. La principal componente transversal de la evaluación la constituyen los proyectos de apropiación práctica. </w:t>
            </w:r>
          </w:p>
          <w:p w14:paraId="22AB6E0F" w14:textId="77777777" w:rsidR="00F76645" w:rsidRPr="00F76645" w:rsidRDefault="00F76645" w:rsidP="00F76645">
            <w:pPr>
              <w:pStyle w:val="BodyText"/>
              <w:rPr>
                <w:rFonts w:ascii="Times New Roman" w:hAnsi="Times New Roman"/>
                <w:sz w:val="24"/>
                <w:szCs w:val="24"/>
              </w:rPr>
            </w:pPr>
          </w:p>
          <w:p w14:paraId="25A9E9D3"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 xml:space="preserve">Los porcentajes asignados a cada una de las modalidades de evaluación son: </w:t>
            </w:r>
          </w:p>
          <w:p w14:paraId="027C1C39" w14:textId="77777777" w:rsidR="00F76645" w:rsidRPr="00F76645" w:rsidRDefault="00F76645" w:rsidP="00F76645">
            <w:pPr>
              <w:pStyle w:val="BodyText"/>
              <w:rPr>
                <w:rFonts w:ascii="Times New Roman" w:hAnsi="Times New Roman"/>
                <w:sz w:val="24"/>
                <w:szCs w:val="24"/>
              </w:rPr>
            </w:pPr>
          </w:p>
          <w:p w14:paraId="6E535EA4"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Exposición ML                      10%</w:t>
            </w:r>
          </w:p>
          <w:p w14:paraId="0F62B2AB"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Proyectos</w:t>
            </w:r>
          </w:p>
          <w:p w14:paraId="586D02B1"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     Proyectos 1-2-3 3x8%    24%</w:t>
            </w:r>
          </w:p>
          <w:p w14:paraId="690D1F75"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lastRenderedPageBreak/>
              <w:t>     Proyecto ML                        8%</w:t>
            </w:r>
          </w:p>
          <w:p w14:paraId="377CBF92"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     Experimento ML                 8%</w:t>
            </w:r>
          </w:p>
          <w:p w14:paraId="47CE0560"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Talleres y tareas</w:t>
            </w:r>
          </w:p>
          <w:p w14:paraId="45B11CB3"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     Talleres temas de clase 12%</w:t>
            </w:r>
          </w:p>
          <w:p w14:paraId="36A6DD4A"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     Taller Ética y Sociedad      8%</w:t>
            </w:r>
          </w:p>
          <w:p w14:paraId="3A8426B1" w14:textId="77777777" w:rsidR="00F76645" w:rsidRPr="00F76645" w:rsidRDefault="00F76645" w:rsidP="00F76645">
            <w:pPr>
              <w:pStyle w:val="BodyText"/>
              <w:rPr>
                <w:rFonts w:ascii="Times New Roman" w:hAnsi="Times New Roman"/>
                <w:sz w:val="24"/>
                <w:szCs w:val="24"/>
              </w:rPr>
            </w:pPr>
            <w:r w:rsidRPr="00F76645">
              <w:rPr>
                <w:rFonts w:ascii="Times New Roman" w:hAnsi="Times New Roman"/>
                <w:sz w:val="24"/>
                <w:szCs w:val="24"/>
              </w:rPr>
              <w:t xml:space="preserve">Quices                                      30% </w:t>
            </w:r>
          </w:p>
          <w:p w14:paraId="7ACD20B9" w14:textId="77777777" w:rsidR="00F76645" w:rsidRPr="00F76645" w:rsidRDefault="00F76645" w:rsidP="00F76645">
            <w:pPr>
              <w:pStyle w:val="BodyText"/>
              <w:rPr>
                <w:rFonts w:ascii="Times New Roman" w:hAnsi="Times New Roman"/>
                <w:sz w:val="24"/>
                <w:szCs w:val="24"/>
              </w:rPr>
            </w:pPr>
          </w:p>
          <w:p w14:paraId="2194EB93" w14:textId="2A6D63E7" w:rsidR="00FC6175" w:rsidRPr="001223F4" w:rsidRDefault="00F76645" w:rsidP="00F76645">
            <w:pPr>
              <w:pStyle w:val="BodyText"/>
              <w:rPr>
                <w:rFonts w:ascii="Times New Roman" w:hAnsi="Times New Roman"/>
                <w:sz w:val="24"/>
                <w:szCs w:val="24"/>
              </w:rPr>
            </w:pPr>
            <w:r w:rsidRPr="00F76645">
              <w:rPr>
                <w:rFonts w:ascii="Times New Roman" w:hAnsi="Times New Roman"/>
                <w:sz w:val="24"/>
                <w:szCs w:val="24"/>
              </w:rPr>
              <w:t>Nota: La nota de los proyectos y talleres depende de la sustentación del trabajo entregado que realicen los estudiantes. Si bien, éstos se realizan en grupo, no necesariamente la nota asignada es la misma para cada miembro del grupo.</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2CCD763"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w:t>
            </w:r>
            <w:r w:rsidRPr="00A522A9">
              <w:rPr>
                <w:rFonts w:ascii="Times New Roman" w:hAnsi="Times New Roman"/>
                <w:sz w:val="24"/>
                <w:szCs w:val="24"/>
              </w:rPr>
              <w:tab/>
              <w:t>Rusell N., Inteligencia Artificial: Un Enfoque Moderno, Prentice Hall, 2004.</w:t>
            </w:r>
          </w:p>
          <w:p w14:paraId="476FBF6A"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w:t>
            </w:r>
            <w:r w:rsidRPr="00A522A9">
              <w:rPr>
                <w:rFonts w:ascii="Times New Roman" w:hAnsi="Times New Roman"/>
                <w:sz w:val="24"/>
                <w:szCs w:val="24"/>
              </w:rPr>
              <w:tab/>
              <w:t>Ferber J., MultiAgent Systems: an Introduction to Distributed Artificial intelligence, Addison Wesley, 1999.</w:t>
            </w:r>
          </w:p>
          <w:p w14:paraId="250F262B"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3.</w:t>
            </w:r>
            <w:r w:rsidRPr="00A522A9">
              <w:rPr>
                <w:rFonts w:ascii="Times New Roman" w:hAnsi="Times New Roman"/>
                <w:sz w:val="24"/>
                <w:szCs w:val="24"/>
              </w:rPr>
              <w:tab/>
              <w:t>Klir G.J., Fuzzy Sets and Fuzzy Logic: Theory and Applications, Prentice Hall, 1995.</w:t>
            </w:r>
          </w:p>
          <w:p w14:paraId="5137FF3C"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4.</w:t>
            </w:r>
            <w:r w:rsidRPr="00A522A9">
              <w:rPr>
                <w:rFonts w:ascii="Times New Roman" w:hAnsi="Times New Roman"/>
                <w:sz w:val="24"/>
                <w:szCs w:val="24"/>
              </w:rPr>
              <w:tab/>
              <w:t>Dumitrescu D., Evolutionary Computation, CRC Press, 2000.</w:t>
            </w:r>
          </w:p>
          <w:p w14:paraId="6C4782CD"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5.</w:t>
            </w:r>
            <w:r w:rsidRPr="00A522A9">
              <w:rPr>
                <w:rFonts w:ascii="Times New Roman" w:hAnsi="Times New Roman"/>
                <w:sz w:val="24"/>
                <w:szCs w:val="24"/>
              </w:rPr>
              <w:tab/>
              <w:t>Ham F.M., Principles of Neurocomputing for Science &amp; Engineering, McGraw Hill, 2001.</w:t>
            </w:r>
          </w:p>
          <w:p w14:paraId="0E71E2CB"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6.</w:t>
            </w:r>
            <w:r w:rsidRPr="00A522A9">
              <w:rPr>
                <w:rFonts w:ascii="Times New Roman" w:hAnsi="Times New Roman"/>
                <w:sz w:val="24"/>
                <w:szCs w:val="24"/>
              </w:rPr>
              <w:tab/>
              <w:t>Mitchel T.M., Machine Learning, McGraw Hill, 1997.</w:t>
            </w:r>
          </w:p>
          <w:p w14:paraId="42164403"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7.</w:t>
            </w:r>
            <w:r w:rsidRPr="00A522A9">
              <w:rPr>
                <w:rFonts w:ascii="Times New Roman" w:hAnsi="Times New Roman"/>
                <w:sz w:val="24"/>
                <w:szCs w:val="24"/>
              </w:rPr>
              <w:tab/>
              <w:t>Minsky M., The Society of Mind, Touchstone Book, 1986.</w:t>
            </w:r>
          </w:p>
          <w:p w14:paraId="6B3BFEC1"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8.</w:t>
            </w:r>
            <w:r w:rsidRPr="00A522A9">
              <w:rPr>
                <w:rFonts w:ascii="Times New Roman" w:hAnsi="Times New Roman"/>
                <w:sz w:val="24"/>
                <w:szCs w:val="24"/>
              </w:rPr>
              <w:tab/>
              <w:t>Copeland J., Inteligencia Artificial: una Introducción Filosófica, Alianza, 1996.</w:t>
            </w:r>
          </w:p>
          <w:p w14:paraId="77A91FE1"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9.</w:t>
            </w:r>
            <w:r w:rsidRPr="00A522A9">
              <w:rPr>
                <w:rFonts w:ascii="Times New Roman" w:hAnsi="Times New Roman"/>
                <w:sz w:val="24"/>
                <w:szCs w:val="24"/>
              </w:rPr>
              <w:tab/>
              <w:t>Boden M.A., Filosofía de la Inteligencia Artificial, Fondo de Cultura Económica de Méjico, 1984 y 1994.</w:t>
            </w:r>
          </w:p>
          <w:p w14:paraId="2E38FEFD"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10.</w:t>
            </w:r>
            <w:r w:rsidRPr="00A522A9">
              <w:rPr>
                <w:rFonts w:ascii="Times New Roman" w:hAnsi="Times New Roman"/>
                <w:sz w:val="24"/>
                <w:szCs w:val="24"/>
              </w:rPr>
              <w:tab/>
              <w:t>Haugeland J., La Inteligencia Artificial, Editores Siglo XXI, 1988.</w:t>
            </w:r>
          </w:p>
          <w:p w14:paraId="5B9AFA50"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11.</w:t>
            </w:r>
            <w:r w:rsidRPr="00A522A9">
              <w:rPr>
                <w:rFonts w:ascii="Times New Roman" w:hAnsi="Times New Roman"/>
                <w:sz w:val="24"/>
                <w:szCs w:val="24"/>
              </w:rPr>
              <w:tab/>
              <w:t>Hopgood A., Intelligent Systems for Engineers and Scientists, CRC Press, 2001.</w:t>
            </w:r>
          </w:p>
          <w:p w14:paraId="6381B710"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12.</w:t>
            </w:r>
            <w:r w:rsidRPr="00A522A9">
              <w:rPr>
                <w:rFonts w:ascii="Times New Roman" w:hAnsi="Times New Roman"/>
                <w:sz w:val="24"/>
                <w:szCs w:val="24"/>
              </w:rPr>
              <w:tab/>
              <w:t>Rich N., Inteligencia Artificial, McGraw Hill, 1998.</w:t>
            </w:r>
          </w:p>
          <w:p w14:paraId="0258BF27"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13.</w:t>
            </w:r>
            <w:r w:rsidRPr="00A522A9">
              <w:rPr>
                <w:rFonts w:ascii="Times New Roman" w:hAnsi="Times New Roman"/>
                <w:sz w:val="24"/>
                <w:szCs w:val="24"/>
              </w:rPr>
              <w:tab/>
              <w:t>González E., Bustacara C., Desarrollo de Aplicaciones Basadas en Sistemas MultiAgentes, 1era Edición, Editorial PUJ, 2007.</w:t>
            </w:r>
          </w:p>
          <w:p w14:paraId="21A9E295"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14.</w:t>
            </w:r>
            <w:r w:rsidRPr="00A522A9">
              <w:rPr>
                <w:rFonts w:ascii="Times New Roman" w:hAnsi="Times New Roman"/>
                <w:sz w:val="24"/>
                <w:szCs w:val="24"/>
              </w:rPr>
              <w:tab/>
              <w:t>González E., Robótica Cooperativa, 1era Edición, Editorial PUJ, 2012.</w:t>
            </w:r>
          </w:p>
          <w:p w14:paraId="0D663671"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lastRenderedPageBreak/>
              <w:t>15.</w:t>
            </w:r>
            <w:r w:rsidRPr="00A522A9">
              <w:rPr>
                <w:rFonts w:ascii="Times New Roman" w:hAnsi="Times New Roman"/>
                <w:sz w:val="24"/>
                <w:szCs w:val="24"/>
              </w:rPr>
              <w:tab/>
              <w:t>Wooldridge M., Introduction to MutiAgent Systems, Wiley, 2002.</w:t>
            </w:r>
          </w:p>
          <w:p w14:paraId="25433C08"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16.</w:t>
            </w:r>
            <w:r w:rsidRPr="00A522A9">
              <w:rPr>
                <w:rFonts w:ascii="Times New Roman" w:hAnsi="Times New Roman"/>
                <w:sz w:val="24"/>
                <w:szCs w:val="24"/>
              </w:rPr>
              <w:tab/>
              <w:t>Weiss G., MultiAgent Systems: a Modern Approach to Distributed Artificial Intelligence, MIT Press, 2001.</w:t>
            </w:r>
          </w:p>
          <w:p w14:paraId="1F62D47A"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17.</w:t>
            </w:r>
            <w:r w:rsidRPr="00A522A9">
              <w:rPr>
                <w:rFonts w:ascii="Times New Roman" w:hAnsi="Times New Roman"/>
                <w:sz w:val="24"/>
                <w:szCs w:val="24"/>
              </w:rPr>
              <w:tab/>
              <w:t>Huhns M., Readings in Agents, Morgan Kaufmann, 1998.</w:t>
            </w:r>
          </w:p>
          <w:p w14:paraId="2D7E106E"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18.</w:t>
            </w:r>
            <w:r w:rsidRPr="00A522A9">
              <w:rPr>
                <w:rFonts w:ascii="Times New Roman" w:hAnsi="Times New Roman"/>
                <w:sz w:val="24"/>
                <w:szCs w:val="24"/>
              </w:rPr>
              <w:tab/>
              <w:t>Murch R., Intelligent Software Agents, Prentice Hall, 1998.</w:t>
            </w:r>
          </w:p>
          <w:p w14:paraId="58492A12"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19.</w:t>
            </w:r>
            <w:r w:rsidRPr="00A522A9">
              <w:rPr>
                <w:rFonts w:ascii="Times New Roman" w:hAnsi="Times New Roman"/>
                <w:sz w:val="24"/>
                <w:szCs w:val="24"/>
              </w:rPr>
              <w:tab/>
              <w:t>Nguyen H.T., A First Course in Fuzzy Logic, Chapman &amp; Hall, 1999.</w:t>
            </w:r>
          </w:p>
          <w:p w14:paraId="09DFD3C7"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20.</w:t>
            </w:r>
            <w:r w:rsidRPr="00A522A9">
              <w:rPr>
                <w:rFonts w:ascii="Times New Roman" w:hAnsi="Times New Roman"/>
                <w:sz w:val="24"/>
                <w:szCs w:val="24"/>
              </w:rPr>
              <w:tab/>
              <w:t>Passino K.M., Fuzzy Control, Addison-Wesley, 1998.</w:t>
            </w:r>
          </w:p>
          <w:p w14:paraId="6ACC2799"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21.</w:t>
            </w:r>
            <w:r w:rsidRPr="00A522A9">
              <w:rPr>
                <w:rFonts w:ascii="Times New Roman" w:hAnsi="Times New Roman"/>
                <w:sz w:val="24"/>
                <w:szCs w:val="24"/>
              </w:rPr>
              <w:tab/>
              <w:t>Li H.X.., Fuzzy Neural Intelligent Systems: Mathematical Foundation and the Applications in Engineering, CRC Press, 2001.</w:t>
            </w:r>
          </w:p>
          <w:p w14:paraId="3517FC2A"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22.</w:t>
            </w:r>
            <w:r w:rsidRPr="00A522A9">
              <w:rPr>
                <w:rFonts w:ascii="Times New Roman" w:hAnsi="Times New Roman"/>
                <w:sz w:val="24"/>
                <w:szCs w:val="24"/>
              </w:rPr>
              <w:tab/>
              <w:t>Fogel L.J., Intelligence Through Simulated Evolution, Wiley, 1999.</w:t>
            </w:r>
          </w:p>
          <w:p w14:paraId="74319A2A"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23.</w:t>
            </w:r>
            <w:r w:rsidRPr="00A522A9">
              <w:rPr>
                <w:rFonts w:ascii="Times New Roman" w:hAnsi="Times New Roman"/>
                <w:sz w:val="24"/>
                <w:szCs w:val="24"/>
              </w:rPr>
              <w:tab/>
              <w:t>Falkenauer E., Genetic Algorithms and Grouping Problems, Wiley, 1998.</w:t>
            </w:r>
          </w:p>
          <w:p w14:paraId="2DF44554"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24.</w:t>
            </w:r>
            <w:r w:rsidRPr="00A522A9">
              <w:rPr>
                <w:rFonts w:ascii="Times New Roman" w:hAnsi="Times New Roman"/>
                <w:sz w:val="24"/>
                <w:szCs w:val="24"/>
              </w:rPr>
              <w:tab/>
              <w:t>Goldberg D., Genetic Algorithms in Search Optimization and Machine Learning, Addison-Wesley, 1989.</w:t>
            </w:r>
          </w:p>
          <w:p w14:paraId="0F147BF7"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25.</w:t>
            </w:r>
            <w:r w:rsidRPr="00A522A9">
              <w:rPr>
                <w:rFonts w:ascii="Times New Roman" w:hAnsi="Times New Roman"/>
                <w:sz w:val="24"/>
                <w:szCs w:val="24"/>
              </w:rPr>
              <w:tab/>
              <w:t>Hagan M., Neural Network Design, PWS, 1996.</w:t>
            </w:r>
          </w:p>
          <w:p w14:paraId="1FE45B0B"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26.</w:t>
            </w:r>
            <w:r w:rsidRPr="00A522A9">
              <w:rPr>
                <w:rFonts w:ascii="Times New Roman" w:hAnsi="Times New Roman"/>
                <w:sz w:val="24"/>
                <w:szCs w:val="24"/>
              </w:rPr>
              <w:tab/>
              <w:t>Haykin S., Neural Networks: a Comprehensive Foundation, Prentice Hall, 1994.</w:t>
            </w:r>
          </w:p>
          <w:p w14:paraId="16858433"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27.</w:t>
            </w:r>
            <w:r w:rsidRPr="00A522A9">
              <w:rPr>
                <w:rFonts w:ascii="Times New Roman" w:hAnsi="Times New Roman"/>
                <w:sz w:val="24"/>
                <w:szCs w:val="24"/>
              </w:rPr>
              <w:tab/>
              <w:t>Freeman J., Redes Neuronales: Algoritmos, Aplicaciones y Técnicas de Programación, Addison-Wesley, 1993.</w:t>
            </w:r>
          </w:p>
          <w:p w14:paraId="1B2D4BC8"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28.</w:t>
            </w:r>
            <w:r w:rsidRPr="00A522A9">
              <w:rPr>
                <w:rFonts w:ascii="Times New Roman" w:hAnsi="Times New Roman"/>
                <w:sz w:val="24"/>
                <w:szCs w:val="24"/>
              </w:rPr>
              <w:tab/>
              <w:t>Kosko B., Neural Networks and Fuzzy Systems: a Dynamical Systems Approach to Machine Intelligence, Prentice Hall, 1992.</w:t>
            </w:r>
          </w:p>
          <w:p w14:paraId="33C0F46D"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29.</w:t>
            </w:r>
            <w:r w:rsidRPr="00A522A9">
              <w:rPr>
                <w:rFonts w:ascii="Times New Roman" w:hAnsi="Times New Roman"/>
                <w:sz w:val="24"/>
                <w:szCs w:val="24"/>
              </w:rPr>
              <w:tab/>
              <w:t>Hanson S.J., Computational Learning Theory and Natural Learning Systems, Mit Press, 1994.</w:t>
            </w:r>
          </w:p>
          <w:p w14:paraId="0C6DB8FE"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30.</w:t>
            </w:r>
            <w:r w:rsidRPr="00A522A9">
              <w:rPr>
                <w:rFonts w:ascii="Times New Roman" w:hAnsi="Times New Roman"/>
                <w:sz w:val="24"/>
                <w:szCs w:val="24"/>
              </w:rPr>
              <w:tab/>
              <w:t>Winston P., Artificial Intelligence, Addison Wesley, 1992.</w:t>
            </w:r>
          </w:p>
          <w:p w14:paraId="685E8F02"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31.</w:t>
            </w:r>
            <w:r w:rsidRPr="00A522A9">
              <w:rPr>
                <w:rFonts w:ascii="Times New Roman" w:hAnsi="Times New Roman"/>
                <w:sz w:val="24"/>
                <w:szCs w:val="24"/>
              </w:rPr>
              <w:tab/>
              <w:t>Martín del Río B., Redes Neuronales y Sistemas Difusos, Alfa Omega, 2002.</w:t>
            </w:r>
          </w:p>
          <w:p w14:paraId="0EA13C69"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32.</w:t>
            </w:r>
            <w:r w:rsidRPr="00A522A9">
              <w:rPr>
                <w:rFonts w:ascii="Times New Roman" w:hAnsi="Times New Roman"/>
                <w:sz w:val="24"/>
                <w:szCs w:val="24"/>
              </w:rPr>
              <w:tab/>
              <w:t>Dean T., Artificial Intelligence: Theory and Practice, The Benjamin Cummings Publishing Company, 1995.</w:t>
            </w:r>
          </w:p>
          <w:p w14:paraId="5A974536"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33.</w:t>
            </w:r>
            <w:r w:rsidRPr="00A522A9">
              <w:rPr>
                <w:rFonts w:ascii="Times New Roman" w:hAnsi="Times New Roman"/>
                <w:sz w:val="24"/>
                <w:szCs w:val="24"/>
              </w:rPr>
              <w:tab/>
              <w:t>Barr P.R., The Handbook of Artificial Intelligence, Kaufmann, 1989.</w:t>
            </w:r>
          </w:p>
          <w:p w14:paraId="784703E0"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34.</w:t>
            </w:r>
            <w:r w:rsidRPr="00A522A9">
              <w:rPr>
                <w:rFonts w:ascii="Times New Roman" w:hAnsi="Times New Roman"/>
                <w:sz w:val="24"/>
                <w:szCs w:val="24"/>
              </w:rPr>
              <w:tab/>
              <w:t>Ginsberg M., Essentials of Artificial Intelligence, Morgan Kaufmann, 1993.</w:t>
            </w:r>
          </w:p>
          <w:p w14:paraId="576CB1B8"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35.</w:t>
            </w:r>
            <w:r w:rsidRPr="00A522A9">
              <w:rPr>
                <w:rFonts w:ascii="Times New Roman" w:hAnsi="Times New Roman"/>
                <w:sz w:val="24"/>
                <w:szCs w:val="24"/>
              </w:rPr>
              <w:tab/>
              <w:t>Luger G.F., Artificial Intelligence: Structure and Strategies for Complex Problem Solving, Benjamin Cummings Publishing, 1993.</w:t>
            </w:r>
          </w:p>
          <w:p w14:paraId="7FEAB7BB" w14:textId="77777777" w:rsidR="00A522A9" w:rsidRPr="00A522A9" w:rsidRDefault="00A522A9" w:rsidP="00A522A9">
            <w:pPr>
              <w:pStyle w:val="BodyText"/>
              <w:rPr>
                <w:rFonts w:ascii="Times New Roman" w:hAnsi="Times New Roman"/>
                <w:sz w:val="24"/>
                <w:szCs w:val="24"/>
              </w:rPr>
            </w:pPr>
            <w:r w:rsidRPr="00A522A9">
              <w:rPr>
                <w:rFonts w:ascii="Times New Roman" w:hAnsi="Times New Roman"/>
                <w:sz w:val="24"/>
                <w:szCs w:val="24"/>
              </w:rPr>
              <w:t>36.</w:t>
            </w:r>
            <w:r w:rsidRPr="00A522A9">
              <w:rPr>
                <w:rFonts w:ascii="Times New Roman" w:hAnsi="Times New Roman"/>
                <w:sz w:val="24"/>
                <w:szCs w:val="24"/>
              </w:rPr>
              <w:tab/>
              <w:t>Bigus J., Constructing Intelligent Agents Using Java, Wiley, 2001.</w:t>
            </w:r>
          </w:p>
          <w:p w14:paraId="5A5C4ACF" w14:textId="6A97839B" w:rsidR="00FC6175" w:rsidRPr="001223F4" w:rsidRDefault="00A522A9" w:rsidP="00A522A9">
            <w:pPr>
              <w:pStyle w:val="BodyText"/>
              <w:rPr>
                <w:rFonts w:ascii="Times New Roman" w:hAnsi="Times New Roman"/>
                <w:sz w:val="24"/>
                <w:szCs w:val="24"/>
              </w:rPr>
            </w:pPr>
            <w:r w:rsidRPr="00A522A9">
              <w:rPr>
                <w:rFonts w:ascii="Times New Roman" w:hAnsi="Times New Roman"/>
                <w:sz w:val="24"/>
                <w:szCs w:val="24"/>
              </w:rPr>
              <w:lastRenderedPageBreak/>
              <w:t>37.</w:t>
            </w:r>
            <w:r w:rsidRPr="00A522A9">
              <w:rPr>
                <w:rFonts w:ascii="Times New Roman" w:hAnsi="Times New Roman"/>
                <w:sz w:val="24"/>
                <w:szCs w:val="24"/>
              </w:rPr>
              <w:tab/>
              <w:t>Bratko I., Prolog Programming for Artificial Intelligence, Addison-Wesley, 1990.</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B1C0C" w14:textId="77777777" w:rsidR="00E24B81" w:rsidRDefault="00E24B81" w:rsidP="00FC6175">
      <w:pPr>
        <w:spacing w:after="0" w:line="240" w:lineRule="auto"/>
      </w:pPr>
      <w:r>
        <w:separator/>
      </w:r>
    </w:p>
  </w:endnote>
  <w:endnote w:type="continuationSeparator" w:id="0">
    <w:p w14:paraId="0B88A021" w14:textId="77777777" w:rsidR="00E24B81" w:rsidRDefault="00E24B81"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C532" w14:textId="77777777" w:rsidR="00E24B81" w:rsidRDefault="00E24B81" w:rsidP="00FC6175">
      <w:pPr>
        <w:spacing w:after="0" w:line="240" w:lineRule="auto"/>
      </w:pPr>
      <w:r>
        <w:separator/>
      </w:r>
    </w:p>
  </w:footnote>
  <w:footnote w:type="continuationSeparator" w:id="0">
    <w:p w14:paraId="4E45ECED" w14:textId="77777777" w:rsidR="00E24B81" w:rsidRDefault="00E24B81"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148CF"/>
    <w:rsid w:val="00145C22"/>
    <w:rsid w:val="001C31EE"/>
    <w:rsid w:val="00243523"/>
    <w:rsid w:val="00285918"/>
    <w:rsid w:val="002B1E60"/>
    <w:rsid w:val="0032521F"/>
    <w:rsid w:val="003A0BDC"/>
    <w:rsid w:val="00481976"/>
    <w:rsid w:val="004A2748"/>
    <w:rsid w:val="005677B9"/>
    <w:rsid w:val="0059173D"/>
    <w:rsid w:val="005D14D6"/>
    <w:rsid w:val="005E7DFD"/>
    <w:rsid w:val="00601CD8"/>
    <w:rsid w:val="006C2C95"/>
    <w:rsid w:val="00747D94"/>
    <w:rsid w:val="007D18B9"/>
    <w:rsid w:val="00892F02"/>
    <w:rsid w:val="008B669D"/>
    <w:rsid w:val="00904F75"/>
    <w:rsid w:val="009C309F"/>
    <w:rsid w:val="00A270D3"/>
    <w:rsid w:val="00A43717"/>
    <w:rsid w:val="00A51041"/>
    <w:rsid w:val="00A522A9"/>
    <w:rsid w:val="00D3769D"/>
    <w:rsid w:val="00D90739"/>
    <w:rsid w:val="00DB57A2"/>
    <w:rsid w:val="00E24B81"/>
    <w:rsid w:val="00E32523"/>
    <w:rsid w:val="00E82621"/>
    <w:rsid w:val="00EE6CCE"/>
    <w:rsid w:val="00F32662"/>
    <w:rsid w:val="00F76645"/>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68</cp:revision>
  <dcterms:created xsi:type="dcterms:W3CDTF">2024-08-18T00:43:00Z</dcterms:created>
  <dcterms:modified xsi:type="dcterms:W3CDTF">2024-08-21T05:25:00Z</dcterms:modified>
</cp:coreProperties>
</file>