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38"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3238"/>
        <w:gridCol w:w="7000"/>
      </w:tblGrid>
      <w:tr w:rsidR="00FC6175" w:rsidRPr="001223F4" w14:paraId="5C08517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953E3D2" w14:textId="7F0428C6" w:rsidR="00FC6175" w:rsidRPr="001223F4" w:rsidRDefault="00FC6175" w:rsidP="00637517">
            <w:pPr>
              <w:pStyle w:val="BodyText"/>
              <w:rPr>
                <w:rFonts w:ascii="Times New Roman" w:hAnsi="Times New Roman"/>
                <w:b/>
              </w:rPr>
            </w:pPr>
            <w:bookmarkStart w:id="0" w:name="_Hlk174816224"/>
            <w:r w:rsidRPr="001223F4">
              <w:rPr>
                <w:rFonts w:ascii="Times New Roman" w:hAnsi="Times New Roman"/>
                <w:b/>
                <w:sz w:val="24"/>
                <w:szCs w:val="24"/>
              </w:rPr>
              <w:t>Nombre</w:t>
            </w:r>
            <w:r w:rsidR="005846EE">
              <w:rPr>
                <w:rFonts w:ascii="Times New Roman" w:hAnsi="Times New Roman"/>
                <w:b/>
                <w:sz w:val="24"/>
                <w:szCs w:val="24"/>
              </w:rPr>
              <w:t xml:space="preserve"> Corto</w:t>
            </w:r>
            <w:r w:rsidRPr="001223F4">
              <w:rPr>
                <w:rFonts w:ascii="Times New Roman" w:hAnsi="Times New Roman"/>
                <w:b/>
                <w:sz w:val="24"/>
                <w:szCs w:val="24"/>
              </w:rPr>
              <w:t xml:space="preserve">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7C408" w14:textId="7DAD046F" w:rsidR="00FC6175" w:rsidRPr="001223F4" w:rsidRDefault="00B33EDF" w:rsidP="00637517">
            <w:pPr>
              <w:pStyle w:val="BodyText"/>
              <w:rPr>
                <w:rFonts w:ascii="Times New Roman" w:hAnsi="Times New Roman"/>
                <w:b/>
              </w:rPr>
            </w:pPr>
            <w:r w:rsidRPr="00B33EDF">
              <w:rPr>
                <w:rFonts w:ascii="Times New Roman" w:hAnsi="Times New Roman"/>
                <w:b/>
                <w:sz w:val="24"/>
                <w:szCs w:val="24"/>
              </w:rPr>
              <w:t>Constitución y Derecho Civil</w:t>
            </w:r>
          </w:p>
        </w:tc>
      </w:tr>
      <w:tr w:rsidR="00226D64" w:rsidRPr="001223F4" w14:paraId="1E4CBA0A"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14C2BB09" w14:textId="65EE342A" w:rsidR="00226D64" w:rsidRPr="001223F4" w:rsidRDefault="00226D64" w:rsidP="00637517">
            <w:pPr>
              <w:pStyle w:val="BodyText"/>
              <w:rPr>
                <w:rFonts w:ascii="Times New Roman" w:hAnsi="Times New Roman"/>
                <w:b/>
                <w:sz w:val="24"/>
                <w:szCs w:val="24"/>
              </w:rPr>
            </w:pPr>
            <w:r>
              <w:rPr>
                <w:rFonts w:ascii="Times New Roman" w:hAnsi="Times New Roman"/>
                <w:b/>
                <w:sz w:val="24"/>
                <w:szCs w:val="24"/>
              </w:rPr>
              <w:t>Nombre Largo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8E11C7" w14:textId="546C68B0" w:rsidR="00226D64" w:rsidRDefault="00B33EDF" w:rsidP="00637517">
            <w:pPr>
              <w:pStyle w:val="BodyText"/>
              <w:rPr>
                <w:rFonts w:ascii="Times New Roman" w:hAnsi="Times New Roman"/>
                <w:b/>
                <w:sz w:val="24"/>
                <w:szCs w:val="24"/>
              </w:rPr>
            </w:pPr>
            <w:r w:rsidRPr="00B33EDF">
              <w:rPr>
                <w:rFonts w:ascii="Times New Roman" w:hAnsi="Times New Roman"/>
                <w:b/>
                <w:sz w:val="24"/>
                <w:szCs w:val="24"/>
              </w:rPr>
              <w:t>Constitución y Legislación para ingenieros</w:t>
            </w:r>
          </w:p>
        </w:tc>
      </w:tr>
      <w:tr w:rsidR="00A270D3" w:rsidRPr="001223F4" w14:paraId="45D2948C"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629B438" w14:textId="2C309C50" w:rsidR="00A270D3" w:rsidRPr="001223F4" w:rsidRDefault="00A270D3" w:rsidP="00A270D3">
            <w:pPr>
              <w:pStyle w:val="BodyText"/>
              <w:rPr>
                <w:rFonts w:ascii="Times New Roman" w:hAnsi="Times New Roman"/>
                <w:b/>
              </w:rPr>
            </w:pPr>
            <w:r w:rsidRPr="001223F4">
              <w:rPr>
                <w:rFonts w:ascii="Times New Roman" w:hAnsi="Times New Roman"/>
                <w:b/>
                <w:sz w:val="24"/>
                <w:szCs w:val="24"/>
              </w:rPr>
              <w:t>Código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3A375" w14:textId="300A34C0" w:rsidR="00A270D3" w:rsidRPr="00A43717" w:rsidRDefault="00F52599" w:rsidP="00A270D3">
            <w:pPr>
              <w:pStyle w:val="BodyText"/>
              <w:rPr>
                <w:rFonts w:ascii="Times New Roman" w:hAnsi="Times New Roman"/>
                <w:b/>
                <w:bCs/>
              </w:rPr>
            </w:pPr>
            <w:r>
              <w:rPr>
                <w:rFonts w:ascii="Times New Roman" w:hAnsi="Times New Roman"/>
                <w:b/>
                <w:bCs/>
                <w:sz w:val="24"/>
                <w:szCs w:val="24"/>
              </w:rPr>
              <w:t>16143</w:t>
            </w:r>
          </w:p>
        </w:tc>
      </w:tr>
      <w:tr w:rsidR="00A270D3" w:rsidRPr="001223F4" w14:paraId="5A0E76B8"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6F0747DE" w14:textId="1FF7A18E" w:rsidR="00A270D3" w:rsidRPr="001223F4" w:rsidRDefault="00A270D3" w:rsidP="00A270D3">
            <w:pPr>
              <w:pStyle w:val="BodyText"/>
              <w:rPr>
                <w:rFonts w:ascii="Times New Roman" w:hAnsi="Times New Roman"/>
                <w:b/>
                <w:sz w:val="24"/>
                <w:szCs w:val="24"/>
              </w:rPr>
            </w:pPr>
            <w:r>
              <w:rPr>
                <w:rFonts w:ascii="Times New Roman" w:hAnsi="Times New Roman"/>
                <w:b/>
                <w:sz w:val="24"/>
                <w:szCs w:val="24"/>
              </w:rPr>
              <w:t>Grado</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CF422" w14:textId="34FC3CCB" w:rsidR="00A270D3" w:rsidRPr="00A270D3" w:rsidRDefault="00A270D3" w:rsidP="00A270D3">
            <w:pPr>
              <w:pStyle w:val="BodyText"/>
              <w:rPr>
                <w:rFonts w:ascii="Times New Roman" w:hAnsi="Times New Roman"/>
                <w:sz w:val="24"/>
                <w:szCs w:val="24"/>
              </w:rPr>
            </w:pPr>
            <w:r w:rsidRPr="00A270D3">
              <w:rPr>
                <w:rFonts w:ascii="Times New Roman" w:hAnsi="Times New Roman"/>
                <w:sz w:val="24"/>
                <w:szCs w:val="24"/>
              </w:rPr>
              <w:t>Pregrado</w:t>
            </w:r>
          </w:p>
        </w:tc>
      </w:tr>
      <w:tr w:rsidR="00FC6175" w:rsidRPr="001223F4" w14:paraId="6B8AED5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A999EEB" w14:textId="77777777" w:rsidR="00FC6175" w:rsidRPr="001223F4" w:rsidRDefault="00FC6175" w:rsidP="00637517">
            <w:pPr>
              <w:pStyle w:val="BodyText"/>
              <w:rPr>
                <w:rFonts w:ascii="Times New Roman" w:hAnsi="Times New Roman"/>
                <w:b/>
              </w:rPr>
            </w:pPr>
            <w:r w:rsidRPr="001223F4">
              <w:rPr>
                <w:rFonts w:ascii="Times New Roman" w:hAnsi="Times New Roman"/>
                <w:b/>
                <w:sz w:val="24"/>
                <w:szCs w:val="24"/>
              </w:rPr>
              <w:t>Descripción</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271F7" w14:textId="695AD90B" w:rsidR="00FC6175" w:rsidRPr="001223F4" w:rsidRDefault="00EF2DC7" w:rsidP="00637517">
            <w:pPr>
              <w:pStyle w:val="BodyText"/>
              <w:jc w:val="both"/>
              <w:rPr>
                <w:rFonts w:ascii="Times New Roman" w:hAnsi="Times New Roman"/>
                <w:sz w:val="24"/>
                <w:szCs w:val="24"/>
              </w:rPr>
            </w:pPr>
            <w:r w:rsidRPr="00EF2DC7">
              <w:rPr>
                <w:rFonts w:ascii="Times New Roman" w:hAnsi="Times New Roman"/>
                <w:sz w:val="24"/>
                <w:szCs w:val="24"/>
              </w:rPr>
              <w:t>Este programa tiene como propósito presentar los temas básicos de derecho constitucional basándose en la Constitución Política de 1991 y sus reformas  y  aspectos generales en materia legislativa, en áreas tales como derecho civil y especialidades del mismo como son el régimen de las obligaciones. Se hará énfasis especial en materias tales como nuevas tecnologías y derechos de autor, que de alguna manera complementan la formación legal que un ingeniero de sistemas debe tener como base para la comprensión del derecho como complemento a su carrera y formación.</w:t>
            </w:r>
          </w:p>
        </w:tc>
      </w:tr>
      <w:tr w:rsidR="00FC6175" w:rsidRPr="001223F4" w14:paraId="1F8657D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BC00FED" w14:textId="1F92A9A7" w:rsidR="00FC6175" w:rsidRPr="001223F4" w:rsidRDefault="00A43717" w:rsidP="00637517">
            <w:pPr>
              <w:pStyle w:val="BodyText"/>
              <w:rPr>
                <w:rFonts w:ascii="Times New Roman" w:hAnsi="Times New Roman"/>
                <w:b/>
              </w:rPr>
            </w:pPr>
            <w:r>
              <w:rPr>
                <w:rFonts w:ascii="Times New Roman" w:hAnsi="Times New Roman"/>
                <w:b/>
                <w:sz w:val="24"/>
                <w:szCs w:val="24"/>
              </w:rPr>
              <w:t xml:space="preserve">Número de </w:t>
            </w:r>
            <w:r w:rsidR="00FC6175" w:rsidRPr="001223F4">
              <w:rPr>
                <w:rFonts w:ascii="Times New Roman" w:hAnsi="Times New Roman"/>
                <w:b/>
                <w:sz w:val="24"/>
                <w:szCs w:val="24"/>
              </w:rPr>
              <w:t>Créditos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FD18A" w14:textId="442D430B" w:rsidR="00FC6175" w:rsidRPr="001223F4" w:rsidRDefault="000F3257" w:rsidP="00637517">
            <w:pPr>
              <w:pStyle w:val="BodyText"/>
              <w:rPr>
                <w:rFonts w:ascii="Times New Roman" w:hAnsi="Times New Roman"/>
                <w:bCs/>
                <w:color w:val="FF0000"/>
              </w:rPr>
            </w:pPr>
            <w:r>
              <w:rPr>
                <w:rFonts w:ascii="Times New Roman" w:hAnsi="Times New Roman"/>
                <w:bCs/>
                <w:sz w:val="24"/>
                <w:szCs w:val="24"/>
              </w:rPr>
              <w:t>2</w:t>
            </w:r>
          </w:p>
        </w:tc>
      </w:tr>
      <w:tr w:rsidR="00FC6175" w:rsidRPr="001223F4" w14:paraId="11752D9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7FE4186F" w14:textId="49C8DA9D" w:rsidR="00FC6175" w:rsidRPr="001223F4" w:rsidRDefault="00FC6175" w:rsidP="00637517">
            <w:pPr>
              <w:pStyle w:val="BodyText"/>
              <w:rPr>
                <w:rFonts w:ascii="Times New Roman" w:hAnsi="Times New Roman"/>
                <w:b/>
              </w:rPr>
            </w:pPr>
            <w:r w:rsidRPr="001223F4">
              <w:rPr>
                <w:rFonts w:ascii="Times New Roman" w:hAnsi="Times New Roman"/>
                <w:b/>
                <w:sz w:val="24"/>
                <w:szCs w:val="24"/>
              </w:rPr>
              <w:t xml:space="preserve">Condiciones </w:t>
            </w:r>
            <w:r w:rsidR="00A43717">
              <w:rPr>
                <w:rFonts w:ascii="Times New Roman" w:hAnsi="Times New Roman"/>
                <w:b/>
                <w:sz w:val="24"/>
                <w:szCs w:val="24"/>
              </w:rPr>
              <w:t>Académicas de I</w:t>
            </w:r>
            <w:r w:rsidRPr="001223F4">
              <w:rPr>
                <w:rFonts w:ascii="Times New Roman" w:hAnsi="Times New Roman"/>
                <w:b/>
                <w:sz w:val="24"/>
                <w:szCs w:val="24"/>
              </w:rPr>
              <w:t>nscripción (Pre-requisitos)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A51E8" w14:textId="0EB258AF" w:rsidR="00FC6175" w:rsidRPr="001223F4" w:rsidRDefault="009A55D4" w:rsidP="00637517">
            <w:pPr>
              <w:pStyle w:val="BodyText"/>
              <w:rPr>
                <w:rFonts w:ascii="Times New Roman" w:hAnsi="Times New Roman"/>
                <w:color w:val="FF0000"/>
              </w:rPr>
            </w:pPr>
            <w:r>
              <w:rPr>
                <w:rFonts w:ascii="Times New Roman" w:hAnsi="Times New Roman"/>
                <w:sz w:val="24"/>
                <w:szCs w:val="24"/>
              </w:rPr>
              <w:t>Sin condiciones</w:t>
            </w:r>
          </w:p>
        </w:tc>
      </w:tr>
      <w:tr w:rsidR="00FC6175" w:rsidRPr="001223F4" w14:paraId="181A325F"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5762BA84" w14:textId="77777777" w:rsidR="00FC6175" w:rsidRPr="001223F4" w:rsidRDefault="00FC6175" w:rsidP="00637517">
            <w:pPr>
              <w:pStyle w:val="BodyText"/>
              <w:rPr>
                <w:rFonts w:ascii="Times New Roman" w:hAnsi="Times New Roman"/>
                <w:b/>
              </w:rPr>
            </w:pPr>
            <w:r w:rsidRPr="001223F4">
              <w:rPr>
                <w:rFonts w:ascii="Times New Roman" w:hAnsi="Times New Roman"/>
                <w:b/>
                <w:sz w:val="24"/>
                <w:szCs w:val="24"/>
              </w:rPr>
              <w:t>Período Académico de Vigencia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A50CB" w14:textId="5CEA1C4E" w:rsidR="00FC6175" w:rsidRPr="001223F4" w:rsidRDefault="00747D94" w:rsidP="00637517">
            <w:pPr>
              <w:pStyle w:val="BodyText"/>
              <w:rPr>
                <w:rFonts w:ascii="Times New Roman" w:hAnsi="Times New Roman"/>
                <w:color w:val="FF0000"/>
                <w:sz w:val="24"/>
                <w:szCs w:val="24"/>
              </w:rPr>
            </w:pPr>
            <w:r>
              <w:rPr>
                <w:rFonts w:ascii="Times New Roman" w:hAnsi="Times New Roman"/>
                <w:color w:val="201F1E"/>
                <w:sz w:val="24"/>
                <w:szCs w:val="24"/>
                <w:shd w:val="clear" w:color="auto" w:fill="FFFFFF"/>
              </w:rPr>
              <w:t>2430</w:t>
            </w:r>
          </w:p>
        </w:tc>
      </w:tr>
    </w:tbl>
    <w:p w14:paraId="67F20EE1"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D8A38C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bookmarkEnd w:id="0"/>
          <w:p w14:paraId="1F8F0A48"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Objetivos de Formación</w:t>
            </w:r>
          </w:p>
        </w:tc>
      </w:tr>
      <w:tr w:rsidR="00FC6175" w:rsidRPr="001223F4" w14:paraId="30EAF855"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2D3B0BAF" w14:textId="77777777" w:rsidR="00843E36" w:rsidRPr="00843E36" w:rsidRDefault="00843E36" w:rsidP="00843E36">
            <w:pPr>
              <w:pStyle w:val="BodyText"/>
              <w:rPr>
                <w:rFonts w:ascii="Times New Roman" w:hAnsi="Times New Roman"/>
                <w:sz w:val="24"/>
                <w:szCs w:val="24"/>
              </w:rPr>
            </w:pPr>
            <w:r w:rsidRPr="00843E36">
              <w:rPr>
                <w:rFonts w:ascii="Times New Roman" w:hAnsi="Times New Roman"/>
                <w:sz w:val="24"/>
                <w:szCs w:val="24"/>
              </w:rPr>
              <w:t>- Introducir a los estudiantes en el entendimiento de la dogmática de los derechos fundamentales y de la  estructura orgánica del Estado colombiano.</w:t>
            </w:r>
          </w:p>
          <w:p w14:paraId="4D3BFB30" w14:textId="77777777" w:rsidR="00843E36" w:rsidRPr="00843E36" w:rsidRDefault="00843E36" w:rsidP="00843E36">
            <w:pPr>
              <w:pStyle w:val="BodyText"/>
              <w:rPr>
                <w:rFonts w:ascii="Times New Roman" w:hAnsi="Times New Roman"/>
                <w:sz w:val="24"/>
                <w:szCs w:val="24"/>
              </w:rPr>
            </w:pPr>
            <w:r w:rsidRPr="00843E36">
              <w:rPr>
                <w:rFonts w:ascii="Times New Roman" w:hAnsi="Times New Roman"/>
                <w:sz w:val="24"/>
                <w:szCs w:val="24"/>
              </w:rPr>
              <w:t>- Lograr que el estudiante maneje un lenguaje básico del Derecho Constitucional Colombiano.</w:t>
            </w:r>
          </w:p>
          <w:p w14:paraId="11203D47" w14:textId="77777777" w:rsidR="00843E36" w:rsidRPr="00843E36" w:rsidRDefault="00843E36" w:rsidP="00843E36">
            <w:pPr>
              <w:pStyle w:val="BodyText"/>
              <w:rPr>
                <w:rFonts w:ascii="Times New Roman" w:hAnsi="Times New Roman"/>
                <w:sz w:val="24"/>
                <w:szCs w:val="24"/>
              </w:rPr>
            </w:pPr>
            <w:r w:rsidRPr="00843E36">
              <w:rPr>
                <w:rFonts w:ascii="Times New Roman" w:hAnsi="Times New Roman"/>
                <w:sz w:val="24"/>
                <w:szCs w:val="24"/>
              </w:rPr>
              <w:t>- Lograr que el estudiante entienda el concepto de la Constitución norma de normas, de la supremacía de la Constitución y de la manera de garantizarla.</w:t>
            </w:r>
          </w:p>
          <w:p w14:paraId="1CDB824B" w14:textId="77777777" w:rsidR="00843E36" w:rsidRPr="00843E36" w:rsidRDefault="00843E36" w:rsidP="00843E36">
            <w:pPr>
              <w:pStyle w:val="BodyText"/>
              <w:rPr>
                <w:rFonts w:ascii="Times New Roman" w:hAnsi="Times New Roman"/>
                <w:sz w:val="24"/>
                <w:szCs w:val="24"/>
              </w:rPr>
            </w:pPr>
            <w:r w:rsidRPr="00843E36">
              <w:rPr>
                <w:rFonts w:ascii="Times New Roman" w:hAnsi="Times New Roman"/>
                <w:sz w:val="24"/>
                <w:szCs w:val="24"/>
              </w:rPr>
              <w:t>- Lograr que el estudiante desarrolle competencias para entender los procesos políticos y los cambios constitucionales.</w:t>
            </w:r>
          </w:p>
          <w:p w14:paraId="2C22453F" w14:textId="77777777" w:rsidR="00843E36" w:rsidRPr="00843E36" w:rsidRDefault="00843E36" w:rsidP="00843E36">
            <w:pPr>
              <w:pStyle w:val="BodyText"/>
              <w:rPr>
                <w:rFonts w:ascii="Times New Roman" w:hAnsi="Times New Roman"/>
                <w:sz w:val="24"/>
                <w:szCs w:val="24"/>
              </w:rPr>
            </w:pPr>
            <w:r w:rsidRPr="00843E36">
              <w:rPr>
                <w:rFonts w:ascii="Times New Roman" w:hAnsi="Times New Roman"/>
                <w:sz w:val="24"/>
                <w:szCs w:val="24"/>
              </w:rPr>
              <w:t>- Desarrollar habilidades de lectura de temas constitucionales a nivel de revistas de opinión y     universitarias sobre estos temas.</w:t>
            </w:r>
          </w:p>
          <w:p w14:paraId="39C75F19" w14:textId="77777777" w:rsidR="00843E36" w:rsidRPr="00843E36" w:rsidRDefault="00843E36" w:rsidP="00843E36">
            <w:pPr>
              <w:pStyle w:val="BodyText"/>
              <w:rPr>
                <w:rFonts w:ascii="Times New Roman" w:hAnsi="Times New Roman"/>
                <w:sz w:val="24"/>
                <w:szCs w:val="24"/>
              </w:rPr>
            </w:pPr>
            <w:r w:rsidRPr="00843E36">
              <w:rPr>
                <w:rFonts w:ascii="Times New Roman" w:hAnsi="Times New Roman"/>
                <w:sz w:val="24"/>
                <w:szCs w:val="24"/>
              </w:rPr>
              <w:t>- Lograr que el estudiante maneje un lenguaje básico del Derecho Civil.</w:t>
            </w:r>
          </w:p>
          <w:p w14:paraId="30981A6C" w14:textId="77777777" w:rsidR="00843E36" w:rsidRPr="00843E36" w:rsidRDefault="00843E36" w:rsidP="00843E36">
            <w:pPr>
              <w:pStyle w:val="BodyText"/>
              <w:rPr>
                <w:rFonts w:ascii="Times New Roman" w:hAnsi="Times New Roman"/>
                <w:sz w:val="24"/>
                <w:szCs w:val="24"/>
              </w:rPr>
            </w:pPr>
            <w:r w:rsidRPr="00843E36">
              <w:rPr>
                <w:rFonts w:ascii="Times New Roman" w:hAnsi="Times New Roman"/>
                <w:sz w:val="24"/>
                <w:szCs w:val="24"/>
              </w:rPr>
              <w:lastRenderedPageBreak/>
              <w:t>- Lograr que el estudiante maneje el tema de contratación en nuevas tecnologías.</w:t>
            </w:r>
          </w:p>
          <w:p w14:paraId="4AB23012" w14:textId="563A80FE" w:rsidR="00FC6175" w:rsidRPr="001223F4" w:rsidRDefault="00843E36" w:rsidP="00843E36">
            <w:pPr>
              <w:pStyle w:val="BodyText"/>
              <w:rPr>
                <w:rFonts w:ascii="Times New Roman" w:hAnsi="Times New Roman"/>
                <w:sz w:val="24"/>
                <w:szCs w:val="24"/>
              </w:rPr>
            </w:pPr>
            <w:r w:rsidRPr="00843E36">
              <w:rPr>
                <w:rFonts w:ascii="Times New Roman" w:hAnsi="Times New Roman"/>
                <w:sz w:val="24"/>
                <w:szCs w:val="24"/>
              </w:rPr>
              <w:t>- Introducir en el estudiante el entendimiento del tema de propiedad intelectual</w:t>
            </w:r>
          </w:p>
        </w:tc>
      </w:tr>
    </w:tbl>
    <w:p w14:paraId="5C7FBB8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BAFE9E5"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B49DCFF" w14:textId="4255EE7F"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Resultados de Aprendizaje Esperados (RAE)</w:t>
            </w:r>
          </w:p>
        </w:tc>
      </w:tr>
      <w:tr w:rsidR="00FC6175" w:rsidRPr="001223F4" w14:paraId="1D3745C8"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30E1FD5E" w14:textId="77777777" w:rsidR="00FC6175" w:rsidRPr="00350A6C" w:rsidRDefault="00FC6175" w:rsidP="00FC6175">
            <w:pPr>
              <w:pStyle w:val="BodyText"/>
              <w:jc w:val="both"/>
              <w:rPr>
                <w:rFonts w:ascii="Times New Roman" w:hAnsi="Times New Roman"/>
                <w:sz w:val="24"/>
                <w:szCs w:val="24"/>
              </w:rPr>
            </w:pPr>
            <w:r w:rsidRPr="001223F4">
              <w:rPr>
                <w:rFonts w:ascii="Times New Roman" w:hAnsi="Times New Roman"/>
                <w:sz w:val="24"/>
                <w:szCs w:val="24"/>
              </w:rPr>
              <w:t>Al finalizar el curso el estudiante estará en capacidad de:</w:t>
            </w:r>
          </w:p>
          <w:p w14:paraId="3E364473" w14:textId="58E75ED1" w:rsidR="00F86AD1" w:rsidRPr="00662F90" w:rsidRDefault="00F86AD1" w:rsidP="00662F90">
            <w:pPr>
              <w:pStyle w:val="BodyText"/>
              <w:numPr>
                <w:ilvl w:val="0"/>
                <w:numId w:val="3"/>
              </w:numPr>
              <w:rPr>
                <w:rFonts w:ascii="Times New Roman" w:hAnsi="Times New Roman"/>
                <w:bCs/>
                <w:sz w:val="24"/>
                <w:szCs w:val="24"/>
              </w:rPr>
            </w:pPr>
            <w:r w:rsidRPr="00F86AD1">
              <w:rPr>
                <w:rFonts w:ascii="Times New Roman" w:hAnsi="Times New Roman"/>
                <w:bCs/>
                <w:sz w:val="24"/>
                <w:szCs w:val="24"/>
              </w:rPr>
              <w:t>Se espera que el estudiante adquiera las competencias Cognitivas,  comunicativas, axiológicas, interpretativas y argumentativas de del Derecho Constitucional Colombiano</w:t>
            </w:r>
          </w:p>
          <w:p w14:paraId="1010EECF" w14:textId="454C1A2E" w:rsidR="00F86AD1" w:rsidRPr="00662F90" w:rsidRDefault="00662F90" w:rsidP="00662F90">
            <w:pPr>
              <w:pStyle w:val="BodyText"/>
              <w:numPr>
                <w:ilvl w:val="0"/>
                <w:numId w:val="3"/>
              </w:numPr>
              <w:rPr>
                <w:rFonts w:ascii="Times New Roman" w:hAnsi="Times New Roman"/>
                <w:bCs/>
                <w:sz w:val="24"/>
                <w:szCs w:val="24"/>
              </w:rPr>
            </w:pPr>
            <w:r>
              <w:rPr>
                <w:rFonts w:ascii="Times New Roman" w:hAnsi="Times New Roman"/>
                <w:bCs/>
                <w:sz w:val="24"/>
                <w:szCs w:val="24"/>
              </w:rPr>
              <w:t>E</w:t>
            </w:r>
            <w:r w:rsidR="00F86AD1" w:rsidRPr="00F86AD1">
              <w:rPr>
                <w:rFonts w:ascii="Times New Roman" w:hAnsi="Times New Roman"/>
                <w:bCs/>
                <w:sz w:val="24"/>
                <w:szCs w:val="24"/>
              </w:rPr>
              <w:t>stará en capacidad de identificar el concepto de la Constitución norma de normas, de la supremacía de la Constitución y de la manera de garantizarla</w:t>
            </w:r>
          </w:p>
          <w:p w14:paraId="36ACC611" w14:textId="74A62B00" w:rsidR="00FC6175" w:rsidRPr="001223F4" w:rsidRDefault="00F86AD1" w:rsidP="00F86AD1">
            <w:pPr>
              <w:pStyle w:val="BodyText"/>
              <w:numPr>
                <w:ilvl w:val="0"/>
                <w:numId w:val="3"/>
              </w:numPr>
              <w:rPr>
                <w:rFonts w:ascii="Times New Roman" w:hAnsi="Times New Roman"/>
                <w:sz w:val="24"/>
                <w:szCs w:val="24"/>
              </w:rPr>
            </w:pPr>
            <w:r w:rsidRPr="00F86AD1">
              <w:rPr>
                <w:rFonts w:ascii="Times New Roman" w:hAnsi="Times New Roman"/>
                <w:bCs/>
                <w:sz w:val="24"/>
                <w:szCs w:val="24"/>
              </w:rPr>
              <w:t>Reconocer los procesos políticos y los cambios constitucionales.</w:t>
            </w:r>
          </w:p>
        </w:tc>
      </w:tr>
    </w:tbl>
    <w:p w14:paraId="1DC48D9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5F94386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8787103" w14:textId="29CEE676"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Contenidos temáticos</w:t>
            </w:r>
          </w:p>
        </w:tc>
      </w:tr>
      <w:tr w:rsidR="00FC6175" w:rsidRPr="001223F4" w14:paraId="1952F99E"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60F2EACB" w14:textId="77777777" w:rsidR="00DD399A" w:rsidRPr="00DD399A" w:rsidRDefault="00DD399A" w:rsidP="00DD399A">
            <w:pPr>
              <w:pStyle w:val="BodyText"/>
              <w:rPr>
                <w:rFonts w:ascii="Times New Roman" w:hAnsi="Times New Roman"/>
                <w:sz w:val="24"/>
                <w:szCs w:val="24"/>
              </w:rPr>
            </w:pPr>
            <w:r w:rsidRPr="00DD399A">
              <w:rPr>
                <w:rFonts w:ascii="Times New Roman" w:hAnsi="Times New Roman"/>
                <w:sz w:val="24"/>
                <w:szCs w:val="24"/>
              </w:rPr>
              <w:t>1. Los principios fundamentales en la Constitución de 1991.</w:t>
            </w:r>
          </w:p>
          <w:p w14:paraId="62264D5A" w14:textId="77777777" w:rsidR="00DD399A" w:rsidRPr="00DD399A" w:rsidRDefault="00DD399A" w:rsidP="00DD399A">
            <w:pPr>
              <w:pStyle w:val="BodyText"/>
              <w:rPr>
                <w:rFonts w:ascii="Times New Roman" w:hAnsi="Times New Roman"/>
                <w:sz w:val="24"/>
                <w:szCs w:val="24"/>
              </w:rPr>
            </w:pPr>
            <w:r w:rsidRPr="00DD399A">
              <w:rPr>
                <w:rFonts w:ascii="Times New Roman" w:hAnsi="Times New Roman"/>
                <w:sz w:val="24"/>
                <w:szCs w:val="24"/>
              </w:rPr>
              <w:t>2. Los llamados derechos de segunda generación:</w:t>
            </w:r>
          </w:p>
          <w:p w14:paraId="72726D34" w14:textId="77777777" w:rsidR="00DD399A" w:rsidRPr="00DD399A" w:rsidRDefault="00DD399A" w:rsidP="00DD399A">
            <w:pPr>
              <w:pStyle w:val="BodyText"/>
              <w:rPr>
                <w:rFonts w:ascii="Times New Roman" w:hAnsi="Times New Roman"/>
                <w:sz w:val="24"/>
                <w:szCs w:val="24"/>
              </w:rPr>
            </w:pPr>
            <w:r w:rsidRPr="00DD399A">
              <w:rPr>
                <w:rFonts w:ascii="Times New Roman" w:hAnsi="Times New Roman"/>
                <w:sz w:val="24"/>
                <w:szCs w:val="24"/>
              </w:rPr>
              <w:t xml:space="preserve">3.  Los llamados derechos de tercera generación: </w:t>
            </w:r>
          </w:p>
          <w:p w14:paraId="2AD4593B" w14:textId="77777777" w:rsidR="00DD399A" w:rsidRPr="00DD399A" w:rsidRDefault="00DD399A" w:rsidP="00DD399A">
            <w:pPr>
              <w:pStyle w:val="BodyText"/>
              <w:rPr>
                <w:rFonts w:ascii="Times New Roman" w:hAnsi="Times New Roman"/>
                <w:sz w:val="24"/>
                <w:szCs w:val="24"/>
              </w:rPr>
            </w:pPr>
            <w:r w:rsidRPr="00DD399A">
              <w:rPr>
                <w:rFonts w:ascii="Times New Roman" w:hAnsi="Times New Roman"/>
                <w:sz w:val="24"/>
                <w:szCs w:val="24"/>
              </w:rPr>
              <w:t>4.  La protección efectiva de los derechos:</w:t>
            </w:r>
          </w:p>
          <w:p w14:paraId="2F6FF14B" w14:textId="77777777" w:rsidR="00DD399A" w:rsidRPr="00DD399A" w:rsidRDefault="00DD399A" w:rsidP="00DD399A">
            <w:pPr>
              <w:pStyle w:val="BodyText"/>
              <w:rPr>
                <w:rFonts w:ascii="Times New Roman" w:hAnsi="Times New Roman"/>
                <w:sz w:val="24"/>
                <w:szCs w:val="24"/>
              </w:rPr>
            </w:pPr>
            <w:r w:rsidRPr="00DD399A">
              <w:rPr>
                <w:rFonts w:ascii="Times New Roman" w:hAnsi="Times New Roman"/>
                <w:sz w:val="24"/>
                <w:szCs w:val="24"/>
              </w:rPr>
              <w:t>5. Otras acciones para la protección de derechos:</w:t>
            </w:r>
          </w:p>
          <w:p w14:paraId="7488A14F" w14:textId="77777777" w:rsidR="00DD399A" w:rsidRPr="00DD399A" w:rsidRDefault="00DD399A" w:rsidP="00DD399A">
            <w:pPr>
              <w:pStyle w:val="BodyText"/>
              <w:rPr>
                <w:rFonts w:ascii="Times New Roman" w:hAnsi="Times New Roman"/>
                <w:sz w:val="24"/>
                <w:szCs w:val="24"/>
              </w:rPr>
            </w:pPr>
            <w:r w:rsidRPr="00DD399A">
              <w:rPr>
                <w:rFonts w:ascii="Times New Roman" w:hAnsi="Times New Roman"/>
                <w:sz w:val="24"/>
                <w:szCs w:val="24"/>
              </w:rPr>
              <w:t>6. Los elementos poblacionales y territoriales del Estado colombiano.</w:t>
            </w:r>
          </w:p>
          <w:p w14:paraId="38A15673" w14:textId="77777777" w:rsidR="00DD399A" w:rsidRPr="00DD399A" w:rsidRDefault="00DD399A" w:rsidP="00DD399A">
            <w:pPr>
              <w:pStyle w:val="BodyText"/>
              <w:rPr>
                <w:rFonts w:ascii="Times New Roman" w:hAnsi="Times New Roman"/>
                <w:sz w:val="24"/>
                <w:szCs w:val="24"/>
              </w:rPr>
            </w:pPr>
            <w:r w:rsidRPr="00DD399A">
              <w:rPr>
                <w:rFonts w:ascii="Times New Roman" w:hAnsi="Times New Roman"/>
                <w:sz w:val="24"/>
                <w:szCs w:val="24"/>
              </w:rPr>
              <w:t>7. La estructura del Estado colombiano.</w:t>
            </w:r>
          </w:p>
          <w:p w14:paraId="207E5245" w14:textId="77777777" w:rsidR="00DD399A" w:rsidRPr="00DD399A" w:rsidRDefault="00DD399A" w:rsidP="00DD399A">
            <w:pPr>
              <w:pStyle w:val="BodyText"/>
              <w:rPr>
                <w:rFonts w:ascii="Times New Roman" w:hAnsi="Times New Roman"/>
                <w:sz w:val="24"/>
                <w:szCs w:val="24"/>
              </w:rPr>
            </w:pPr>
            <w:r w:rsidRPr="00DD399A">
              <w:rPr>
                <w:rFonts w:ascii="Times New Roman" w:hAnsi="Times New Roman"/>
                <w:sz w:val="24"/>
                <w:szCs w:val="24"/>
              </w:rPr>
              <w:t>8. Ramas del Poder Público.</w:t>
            </w:r>
          </w:p>
          <w:p w14:paraId="2926E866" w14:textId="77777777" w:rsidR="00DD399A" w:rsidRPr="00DD399A" w:rsidRDefault="00DD399A" w:rsidP="00DD399A">
            <w:pPr>
              <w:pStyle w:val="BodyText"/>
              <w:rPr>
                <w:rFonts w:ascii="Times New Roman" w:hAnsi="Times New Roman"/>
                <w:sz w:val="24"/>
                <w:szCs w:val="24"/>
              </w:rPr>
            </w:pPr>
            <w:r w:rsidRPr="00DD399A">
              <w:rPr>
                <w:rFonts w:ascii="Times New Roman" w:hAnsi="Times New Roman"/>
                <w:sz w:val="24"/>
                <w:szCs w:val="24"/>
              </w:rPr>
              <w:t>9. Los organismos de control.</w:t>
            </w:r>
          </w:p>
          <w:p w14:paraId="54AE67E5" w14:textId="77777777" w:rsidR="00DD399A" w:rsidRPr="00DD399A" w:rsidRDefault="00DD399A" w:rsidP="00DD399A">
            <w:pPr>
              <w:pStyle w:val="BodyText"/>
              <w:rPr>
                <w:rFonts w:ascii="Times New Roman" w:hAnsi="Times New Roman"/>
                <w:sz w:val="24"/>
                <w:szCs w:val="24"/>
              </w:rPr>
            </w:pPr>
            <w:r w:rsidRPr="00DD399A">
              <w:rPr>
                <w:rFonts w:ascii="Times New Roman" w:hAnsi="Times New Roman"/>
                <w:sz w:val="24"/>
                <w:szCs w:val="24"/>
              </w:rPr>
              <w:t>10.  La descentralización territorial.</w:t>
            </w:r>
          </w:p>
          <w:p w14:paraId="41D4AA09" w14:textId="77777777" w:rsidR="00DD399A" w:rsidRPr="00DD399A" w:rsidRDefault="00DD399A" w:rsidP="00DD399A">
            <w:pPr>
              <w:pStyle w:val="BodyText"/>
              <w:rPr>
                <w:rFonts w:ascii="Times New Roman" w:hAnsi="Times New Roman"/>
                <w:sz w:val="24"/>
                <w:szCs w:val="24"/>
              </w:rPr>
            </w:pPr>
            <w:r w:rsidRPr="00DD399A">
              <w:rPr>
                <w:rFonts w:ascii="Times New Roman" w:hAnsi="Times New Roman"/>
                <w:sz w:val="24"/>
                <w:szCs w:val="24"/>
              </w:rPr>
              <w:t>11.  La economía y la hacienda pública.</w:t>
            </w:r>
          </w:p>
          <w:p w14:paraId="168C000D" w14:textId="77777777" w:rsidR="00DD399A" w:rsidRPr="00DD399A" w:rsidRDefault="00DD399A" w:rsidP="00DD399A">
            <w:pPr>
              <w:pStyle w:val="BodyText"/>
              <w:rPr>
                <w:rFonts w:ascii="Times New Roman" w:hAnsi="Times New Roman"/>
                <w:sz w:val="24"/>
                <w:szCs w:val="24"/>
              </w:rPr>
            </w:pPr>
            <w:r w:rsidRPr="00DD399A">
              <w:rPr>
                <w:rFonts w:ascii="Times New Roman" w:hAnsi="Times New Roman"/>
                <w:sz w:val="24"/>
                <w:szCs w:val="24"/>
              </w:rPr>
              <w:t>12. El contrato.</w:t>
            </w:r>
          </w:p>
          <w:p w14:paraId="13EAB1F7" w14:textId="77777777" w:rsidR="00DD399A" w:rsidRPr="00DD399A" w:rsidRDefault="00DD399A" w:rsidP="00DD399A">
            <w:pPr>
              <w:pStyle w:val="BodyText"/>
              <w:rPr>
                <w:rFonts w:ascii="Times New Roman" w:hAnsi="Times New Roman"/>
                <w:sz w:val="24"/>
                <w:szCs w:val="24"/>
              </w:rPr>
            </w:pPr>
            <w:r w:rsidRPr="00DD399A">
              <w:rPr>
                <w:rFonts w:ascii="Times New Roman" w:hAnsi="Times New Roman"/>
                <w:sz w:val="24"/>
                <w:szCs w:val="24"/>
              </w:rPr>
              <w:t>13. Contratación de nuevas tecnologías.</w:t>
            </w:r>
          </w:p>
          <w:p w14:paraId="5445EAF1" w14:textId="2DBA0FE5" w:rsidR="00FC6175" w:rsidRPr="001223F4" w:rsidRDefault="00DD399A" w:rsidP="00DD399A">
            <w:pPr>
              <w:pStyle w:val="BodyText"/>
              <w:rPr>
                <w:rFonts w:ascii="Times New Roman" w:hAnsi="Times New Roman"/>
                <w:sz w:val="24"/>
                <w:szCs w:val="24"/>
              </w:rPr>
            </w:pPr>
            <w:r w:rsidRPr="00DD399A">
              <w:rPr>
                <w:rFonts w:ascii="Times New Roman" w:hAnsi="Times New Roman"/>
                <w:sz w:val="24"/>
                <w:szCs w:val="24"/>
              </w:rPr>
              <w:t>16. Propiedad intelectual.</w:t>
            </w:r>
          </w:p>
        </w:tc>
      </w:tr>
    </w:tbl>
    <w:p w14:paraId="037D0EFA"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714FD290"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FB441DE" w14:textId="47A98055"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Estrategias Pedagógicas</w:t>
            </w:r>
          </w:p>
        </w:tc>
      </w:tr>
      <w:tr w:rsidR="00FC6175" w:rsidRPr="001223F4" w14:paraId="2AD7514A"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E4DD454" w14:textId="5C5E7323" w:rsidR="00FC6175" w:rsidRPr="001223F4" w:rsidRDefault="00655483" w:rsidP="00FC6175">
            <w:pPr>
              <w:pStyle w:val="BodyText"/>
              <w:rPr>
                <w:rFonts w:ascii="Times New Roman" w:hAnsi="Times New Roman"/>
                <w:sz w:val="24"/>
                <w:szCs w:val="24"/>
              </w:rPr>
            </w:pPr>
            <w:r w:rsidRPr="00655483">
              <w:rPr>
                <w:rFonts w:ascii="Times New Roman" w:hAnsi="Times New Roman"/>
                <w:bCs/>
                <w:sz w:val="24"/>
                <w:szCs w:val="24"/>
              </w:rPr>
              <w:lastRenderedPageBreak/>
              <w:t>Se combinan exposiciones magistrales como cátedra activa, talleres y videos que reflejen debates reales sobre temas constitucionales y en especialidades del derecho civil, como lo son el régimen de los contratos, propiedad intelectual y la contratación de nuevas tecnologías.</w:t>
            </w:r>
          </w:p>
        </w:tc>
      </w:tr>
    </w:tbl>
    <w:p w14:paraId="21565542"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0294CD4E"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3720DB96"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Evaluación</w:t>
            </w:r>
          </w:p>
        </w:tc>
      </w:tr>
      <w:tr w:rsidR="00FC6175" w:rsidRPr="001223F4" w14:paraId="691E2FC2"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D93D3B9" w14:textId="77777777" w:rsidR="00910D77" w:rsidRPr="00910D77" w:rsidRDefault="00910D77" w:rsidP="00910D77">
            <w:pPr>
              <w:pStyle w:val="BodyText"/>
              <w:numPr>
                <w:ilvl w:val="0"/>
                <w:numId w:val="3"/>
              </w:numPr>
              <w:rPr>
                <w:rFonts w:ascii="Times New Roman" w:hAnsi="Times New Roman"/>
                <w:bCs/>
                <w:sz w:val="24"/>
                <w:szCs w:val="24"/>
              </w:rPr>
            </w:pPr>
            <w:r w:rsidRPr="00910D77">
              <w:rPr>
                <w:rFonts w:ascii="Times New Roman" w:hAnsi="Times New Roman"/>
                <w:bCs/>
                <w:sz w:val="24"/>
                <w:szCs w:val="24"/>
              </w:rPr>
              <w:t>Talleres 20%</w:t>
            </w:r>
          </w:p>
          <w:p w14:paraId="4B2E17A7" w14:textId="77777777" w:rsidR="00910D77" w:rsidRPr="00910D77" w:rsidRDefault="00910D77" w:rsidP="00910D77">
            <w:pPr>
              <w:pStyle w:val="BodyText"/>
              <w:numPr>
                <w:ilvl w:val="0"/>
                <w:numId w:val="3"/>
              </w:numPr>
              <w:rPr>
                <w:rFonts w:ascii="Times New Roman" w:hAnsi="Times New Roman"/>
                <w:bCs/>
                <w:sz w:val="24"/>
                <w:szCs w:val="24"/>
              </w:rPr>
            </w:pPr>
            <w:r w:rsidRPr="00910D77">
              <w:rPr>
                <w:rFonts w:ascii="Times New Roman" w:hAnsi="Times New Roman"/>
                <w:bCs/>
                <w:sz w:val="24"/>
                <w:szCs w:val="24"/>
              </w:rPr>
              <w:t>Parcial  25%</w:t>
            </w:r>
          </w:p>
          <w:p w14:paraId="424E4B64" w14:textId="77777777" w:rsidR="00910D77" w:rsidRPr="00910D77" w:rsidRDefault="00910D77" w:rsidP="00910D77">
            <w:pPr>
              <w:pStyle w:val="BodyText"/>
              <w:numPr>
                <w:ilvl w:val="0"/>
                <w:numId w:val="3"/>
              </w:numPr>
              <w:rPr>
                <w:rFonts w:ascii="Times New Roman" w:hAnsi="Times New Roman"/>
                <w:bCs/>
                <w:sz w:val="24"/>
                <w:szCs w:val="24"/>
              </w:rPr>
            </w:pPr>
            <w:r w:rsidRPr="00910D77">
              <w:rPr>
                <w:rFonts w:ascii="Times New Roman" w:hAnsi="Times New Roman"/>
                <w:bCs/>
                <w:sz w:val="24"/>
                <w:szCs w:val="24"/>
              </w:rPr>
              <w:t>Final 30%</w:t>
            </w:r>
          </w:p>
          <w:p w14:paraId="2194EB93" w14:textId="50AF207B" w:rsidR="00FC6175" w:rsidRPr="001223F4" w:rsidRDefault="00910D77" w:rsidP="00910D77">
            <w:pPr>
              <w:pStyle w:val="BodyText"/>
              <w:numPr>
                <w:ilvl w:val="0"/>
                <w:numId w:val="3"/>
              </w:numPr>
              <w:rPr>
                <w:rFonts w:ascii="Times New Roman" w:hAnsi="Times New Roman"/>
                <w:sz w:val="24"/>
                <w:szCs w:val="24"/>
              </w:rPr>
            </w:pPr>
            <w:r w:rsidRPr="00910D77">
              <w:rPr>
                <w:rFonts w:ascii="Times New Roman" w:hAnsi="Times New Roman"/>
                <w:bCs/>
                <w:sz w:val="24"/>
                <w:szCs w:val="24"/>
              </w:rPr>
              <w:t>Otros 25%</w:t>
            </w:r>
          </w:p>
        </w:tc>
      </w:tr>
    </w:tbl>
    <w:p w14:paraId="461B0FA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65BE8E0C"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8065383" w14:textId="44F7EDC2"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Recursos Bibliográficos</w:t>
            </w:r>
          </w:p>
        </w:tc>
      </w:tr>
      <w:tr w:rsidR="00FC6175" w:rsidRPr="001223F4" w14:paraId="21AEC8FC"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282DF8E9" w14:textId="77777777" w:rsidR="00555AAE" w:rsidRPr="00555AAE" w:rsidRDefault="00555AAE" w:rsidP="00555AAE">
            <w:pPr>
              <w:pStyle w:val="BodyText"/>
              <w:rPr>
                <w:rFonts w:ascii="Times New Roman" w:hAnsi="Times New Roman"/>
                <w:sz w:val="24"/>
                <w:szCs w:val="24"/>
              </w:rPr>
            </w:pPr>
            <w:r w:rsidRPr="00555AAE">
              <w:rPr>
                <w:rFonts w:ascii="Times New Roman" w:hAnsi="Times New Roman"/>
                <w:sz w:val="24"/>
                <w:szCs w:val="24"/>
              </w:rPr>
              <w:t>- Constitución Política de Colombia (Debe ser leída en su totalidad en los primeros quince días del  programa. Sobre su comprensión de lectura se hará un control con un examen de 100 preguntas de escogencia múltiple).</w:t>
            </w:r>
          </w:p>
          <w:p w14:paraId="06B2D778" w14:textId="77777777" w:rsidR="00555AAE" w:rsidRPr="00555AAE" w:rsidRDefault="00555AAE" w:rsidP="00555AAE">
            <w:pPr>
              <w:pStyle w:val="BodyText"/>
              <w:rPr>
                <w:rFonts w:ascii="Times New Roman" w:hAnsi="Times New Roman"/>
                <w:sz w:val="24"/>
                <w:szCs w:val="24"/>
              </w:rPr>
            </w:pPr>
            <w:r w:rsidRPr="00555AAE">
              <w:rPr>
                <w:rFonts w:ascii="Times New Roman" w:hAnsi="Times New Roman"/>
                <w:sz w:val="24"/>
                <w:szCs w:val="24"/>
              </w:rPr>
              <w:t>- Derecho Constitucional Colombiano, Pérez Escobar Jacobo. Editorial Temis, 1998.</w:t>
            </w:r>
          </w:p>
          <w:p w14:paraId="1600BB63" w14:textId="77777777" w:rsidR="00555AAE" w:rsidRPr="00555AAE" w:rsidRDefault="00555AAE" w:rsidP="00555AAE">
            <w:pPr>
              <w:pStyle w:val="BodyText"/>
              <w:rPr>
                <w:rFonts w:ascii="Times New Roman" w:hAnsi="Times New Roman"/>
                <w:sz w:val="24"/>
                <w:szCs w:val="24"/>
              </w:rPr>
            </w:pPr>
            <w:r w:rsidRPr="00555AAE">
              <w:rPr>
                <w:rFonts w:ascii="Times New Roman" w:hAnsi="Times New Roman"/>
                <w:sz w:val="24"/>
                <w:szCs w:val="24"/>
              </w:rPr>
              <w:t xml:space="preserve">- Derecho Constitucional Colombiano, Younes Moreno Diego. </w:t>
            </w:r>
          </w:p>
          <w:p w14:paraId="35217F8F" w14:textId="77777777" w:rsidR="00555AAE" w:rsidRPr="00555AAE" w:rsidRDefault="00555AAE" w:rsidP="00555AAE">
            <w:pPr>
              <w:pStyle w:val="BodyText"/>
              <w:rPr>
                <w:rFonts w:ascii="Times New Roman" w:hAnsi="Times New Roman"/>
                <w:sz w:val="24"/>
                <w:szCs w:val="24"/>
              </w:rPr>
            </w:pPr>
            <w:r w:rsidRPr="00555AAE">
              <w:rPr>
                <w:rFonts w:ascii="Times New Roman" w:hAnsi="Times New Roman"/>
                <w:sz w:val="24"/>
                <w:szCs w:val="24"/>
              </w:rPr>
              <w:t>- Obligaciones, Jorge Cubides Camacho.</w:t>
            </w:r>
          </w:p>
          <w:p w14:paraId="61276C6F" w14:textId="77777777" w:rsidR="00555AAE" w:rsidRPr="00555AAE" w:rsidRDefault="00555AAE" w:rsidP="00555AAE">
            <w:pPr>
              <w:pStyle w:val="BodyText"/>
              <w:rPr>
                <w:rFonts w:ascii="Times New Roman" w:hAnsi="Times New Roman"/>
                <w:sz w:val="24"/>
                <w:szCs w:val="24"/>
              </w:rPr>
            </w:pPr>
            <w:r w:rsidRPr="00555AAE">
              <w:rPr>
                <w:rFonts w:ascii="Times New Roman" w:hAnsi="Times New Roman"/>
                <w:sz w:val="24"/>
                <w:szCs w:val="24"/>
              </w:rPr>
              <w:t>- Derecho Comercial, Jose Gabino Pinzón.</w:t>
            </w:r>
          </w:p>
          <w:p w14:paraId="4077D636" w14:textId="77777777" w:rsidR="00555AAE" w:rsidRPr="00555AAE" w:rsidRDefault="00555AAE" w:rsidP="00555AAE">
            <w:pPr>
              <w:pStyle w:val="BodyText"/>
              <w:rPr>
                <w:rFonts w:ascii="Times New Roman" w:hAnsi="Times New Roman"/>
                <w:sz w:val="24"/>
                <w:szCs w:val="24"/>
              </w:rPr>
            </w:pPr>
            <w:r w:rsidRPr="00555AAE">
              <w:rPr>
                <w:rFonts w:ascii="Times New Roman" w:hAnsi="Times New Roman"/>
                <w:sz w:val="24"/>
                <w:szCs w:val="24"/>
              </w:rPr>
              <w:t>- MADRIÑAN DE LA TORRE, Ramón. Principios de Derecho Comercial. 5  Edición. Santafé de Bogotá D.C. Editorial Temis, 1993.</w:t>
            </w:r>
          </w:p>
          <w:p w14:paraId="5061A112" w14:textId="77777777" w:rsidR="00555AAE" w:rsidRPr="00555AAE" w:rsidRDefault="00555AAE" w:rsidP="00555AAE">
            <w:pPr>
              <w:pStyle w:val="BodyText"/>
              <w:rPr>
                <w:rFonts w:ascii="Times New Roman" w:hAnsi="Times New Roman"/>
                <w:sz w:val="24"/>
                <w:szCs w:val="24"/>
              </w:rPr>
            </w:pPr>
            <w:r w:rsidRPr="00555AAE">
              <w:rPr>
                <w:rFonts w:ascii="Times New Roman" w:hAnsi="Times New Roman"/>
                <w:sz w:val="24"/>
                <w:szCs w:val="24"/>
              </w:rPr>
              <w:t>- BONIVENTO JIMENEZ, José Alejandro. Los principales Contratos Civiles y su paralelo con los  Comerciales.</w:t>
            </w:r>
          </w:p>
          <w:p w14:paraId="4C6D0602" w14:textId="77777777" w:rsidR="00555AAE" w:rsidRPr="00555AAE" w:rsidRDefault="00555AAE" w:rsidP="00555AAE">
            <w:pPr>
              <w:pStyle w:val="BodyText"/>
              <w:rPr>
                <w:rFonts w:ascii="Times New Roman" w:hAnsi="Times New Roman"/>
                <w:sz w:val="24"/>
                <w:szCs w:val="24"/>
              </w:rPr>
            </w:pPr>
            <w:r w:rsidRPr="00555AAE">
              <w:rPr>
                <w:rFonts w:ascii="Times New Roman" w:hAnsi="Times New Roman"/>
                <w:sz w:val="24"/>
                <w:szCs w:val="24"/>
              </w:rPr>
              <w:t>- GOMEZ ESTRADA, César. Los Principales Contratos Civiles.</w:t>
            </w:r>
          </w:p>
          <w:p w14:paraId="0D8C45BC" w14:textId="77777777" w:rsidR="00555AAE" w:rsidRPr="00555AAE" w:rsidRDefault="00555AAE" w:rsidP="00555AAE">
            <w:pPr>
              <w:pStyle w:val="BodyText"/>
              <w:rPr>
                <w:rFonts w:ascii="Times New Roman" w:hAnsi="Times New Roman"/>
                <w:sz w:val="24"/>
                <w:szCs w:val="24"/>
              </w:rPr>
            </w:pPr>
            <w:r w:rsidRPr="00555AAE">
              <w:rPr>
                <w:rFonts w:ascii="Times New Roman" w:hAnsi="Times New Roman"/>
                <w:sz w:val="24"/>
                <w:szCs w:val="24"/>
              </w:rPr>
              <w:t>- OSPINA FERNANDEZ,- Guillermo. Teoría General del Contrato y de los demás Actos o Negocios.</w:t>
            </w:r>
          </w:p>
          <w:p w14:paraId="595BE9F4" w14:textId="77777777" w:rsidR="00555AAE" w:rsidRPr="00555AAE" w:rsidRDefault="00555AAE" w:rsidP="00555AAE">
            <w:pPr>
              <w:pStyle w:val="BodyText"/>
              <w:rPr>
                <w:rFonts w:ascii="Times New Roman" w:hAnsi="Times New Roman"/>
                <w:sz w:val="24"/>
                <w:szCs w:val="24"/>
              </w:rPr>
            </w:pPr>
            <w:r w:rsidRPr="00555AAE">
              <w:rPr>
                <w:rFonts w:ascii="Times New Roman" w:hAnsi="Times New Roman"/>
                <w:sz w:val="24"/>
                <w:szCs w:val="24"/>
                <w:lang w:val="en-US"/>
              </w:rPr>
              <w:t xml:space="preserve">- LARROUMET, Christian. NARVAEZ G., Jorge Ignacio. </w:t>
            </w:r>
            <w:r w:rsidRPr="00555AAE">
              <w:rPr>
                <w:rFonts w:ascii="Times New Roman" w:hAnsi="Times New Roman"/>
                <w:sz w:val="24"/>
                <w:szCs w:val="24"/>
              </w:rPr>
              <w:t>Obligaciones y contratos mercantiles.</w:t>
            </w:r>
          </w:p>
          <w:p w14:paraId="362B195F" w14:textId="77777777" w:rsidR="00555AAE" w:rsidRPr="00555AAE" w:rsidRDefault="00555AAE" w:rsidP="00555AAE">
            <w:pPr>
              <w:pStyle w:val="BodyText"/>
              <w:rPr>
                <w:rFonts w:ascii="Times New Roman" w:hAnsi="Times New Roman"/>
                <w:sz w:val="24"/>
                <w:szCs w:val="24"/>
              </w:rPr>
            </w:pPr>
            <w:r w:rsidRPr="00555AAE">
              <w:rPr>
                <w:rFonts w:ascii="Times New Roman" w:hAnsi="Times New Roman"/>
                <w:sz w:val="24"/>
                <w:szCs w:val="24"/>
              </w:rPr>
              <w:t>- NARVAEZ GARCIA, José Ignacio, Tipos de Sociedad Editorial Legis</w:t>
            </w:r>
          </w:p>
          <w:p w14:paraId="2E792249" w14:textId="77777777" w:rsidR="00555AAE" w:rsidRPr="00555AAE" w:rsidRDefault="00555AAE" w:rsidP="00555AAE">
            <w:pPr>
              <w:pStyle w:val="BodyText"/>
              <w:rPr>
                <w:rFonts w:ascii="Times New Roman" w:hAnsi="Times New Roman"/>
                <w:sz w:val="24"/>
                <w:szCs w:val="24"/>
              </w:rPr>
            </w:pPr>
            <w:r w:rsidRPr="00555AAE">
              <w:rPr>
                <w:rFonts w:ascii="Times New Roman" w:hAnsi="Times New Roman"/>
                <w:sz w:val="24"/>
                <w:szCs w:val="24"/>
              </w:rPr>
              <w:t xml:space="preserve">- NARVAEZ GARCIA, José Ignacio: La Asociación por parte de interés en Colombia, Editorial Legis </w:t>
            </w:r>
          </w:p>
          <w:p w14:paraId="78251D03" w14:textId="77777777" w:rsidR="00555AAE" w:rsidRPr="00555AAE" w:rsidRDefault="00555AAE" w:rsidP="00555AAE">
            <w:pPr>
              <w:pStyle w:val="BodyText"/>
              <w:rPr>
                <w:rFonts w:ascii="Times New Roman" w:hAnsi="Times New Roman"/>
                <w:sz w:val="24"/>
                <w:szCs w:val="24"/>
              </w:rPr>
            </w:pPr>
            <w:r w:rsidRPr="00555AAE">
              <w:rPr>
                <w:rFonts w:ascii="Times New Roman" w:hAnsi="Times New Roman"/>
                <w:sz w:val="24"/>
                <w:szCs w:val="24"/>
              </w:rPr>
              <w:t xml:space="preserve">- NARVAEZ GARCIA, José Ignacio: La Sociedad en Comandita Simple, Ediciones Bonnet y Cia S. En C., B </w:t>
            </w:r>
          </w:p>
          <w:p w14:paraId="5A5C4ACF" w14:textId="42D6FBC5" w:rsidR="00FC6175" w:rsidRPr="001223F4" w:rsidRDefault="00555AAE" w:rsidP="00555AAE">
            <w:pPr>
              <w:pStyle w:val="BodyText"/>
              <w:rPr>
                <w:rFonts w:ascii="Times New Roman" w:hAnsi="Times New Roman"/>
                <w:sz w:val="24"/>
                <w:szCs w:val="24"/>
              </w:rPr>
            </w:pPr>
            <w:r w:rsidRPr="00555AAE">
              <w:rPr>
                <w:rFonts w:ascii="Times New Roman" w:hAnsi="Times New Roman"/>
                <w:sz w:val="24"/>
                <w:szCs w:val="24"/>
              </w:rPr>
              <w:t>- NARVAEZ GARCIA, José Ignacio: La Sociedad por Acciones, Editorial Doctrina y Ley</w:t>
            </w:r>
          </w:p>
        </w:tc>
      </w:tr>
    </w:tbl>
    <w:p w14:paraId="49612099" w14:textId="77777777" w:rsidR="00FC6175" w:rsidRPr="001223F4" w:rsidRDefault="00FC6175" w:rsidP="00FC6175">
      <w:pPr>
        <w:spacing w:after="0"/>
        <w:rPr>
          <w:rFonts w:ascii="Times New Roman" w:hAnsi="Times New Roman"/>
          <w:color w:val="000000"/>
          <w:sz w:val="20"/>
          <w:szCs w:val="20"/>
        </w:rPr>
      </w:pPr>
    </w:p>
    <w:p w14:paraId="54AEC6E6" w14:textId="77777777" w:rsidR="006C2C95" w:rsidRDefault="006C2C95"/>
    <w:sectPr w:rsidR="006C2C95" w:rsidSect="002B1E60">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343B0" w14:textId="77777777" w:rsidR="00341D47" w:rsidRDefault="00341D47" w:rsidP="00FC6175">
      <w:pPr>
        <w:spacing w:after="0" w:line="240" w:lineRule="auto"/>
      </w:pPr>
      <w:r>
        <w:separator/>
      </w:r>
    </w:p>
  </w:endnote>
  <w:endnote w:type="continuationSeparator" w:id="0">
    <w:p w14:paraId="3E2123AC" w14:textId="77777777" w:rsidR="00341D47" w:rsidRDefault="00341D47" w:rsidP="00FC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7F6D8" w14:textId="77777777" w:rsidR="00341D47" w:rsidRDefault="00341D47" w:rsidP="00FC6175">
      <w:pPr>
        <w:spacing w:after="0" w:line="240" w:lineRule="auto"/>
      </w:pPr>
      <w:r>
        <w:separator/>
      </w:r>
    </w:p>
  </w:footnote>
  <w:footnote w:type="continuationSeparator" w:id="0">
    <w:p w14:paraId="37D26F18" w14:textId="77777777" w:rsidR="00341D47" w:rsidRDefault="00341D47" w:rsidP="00FC6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0A02" w14:textId="1B9E6DDE" w:rsidR="00FC6175" w:rsidRPr="00892F02" w:rsidRDefault="00FC6175">
    <w:pPr>
      <w:pStyle w:val="Header"/>
      <w:rPr>
        <w:color w:val="2F5496" w:themeColor="accent1" w:themeShade="BF"/>
      </w:rPr>
    </w:pPr>
    <w:r w:rsidRPr="00892F02">
      <w:rPr>
        <w:noProof/>
        <w:color w:val="2F5496" w:themeColor="accent1" w:themeShade="BF"/>
      </w:rPr>
      <w:drawing>
        <wp:anchor distT="0" distB="0" distL="114300" distR="114300" simplePos="0" relativeHeight="251658240" behindDoc="1" locked="0" layoutInCell="1" allowOverlap="1" wp14:anchorId="0977083F" wp14:editId="0CB7B13B">
          <wp:simplePos x="0" y="0"/>
          <wp:positionH relativeFrom="column">
            <wp:posOffset>4320540</wp:posOffset>
          </wp:positionH>
          <wp:positionV relativeFrom="paragraph">
            <wp:posOffset>-297180</wp:posOffset>
          </wp:positionV>
          <wp:extent cx="2124580" cy="82296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58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F02" w:rsidRPr="00892F02">
      <w:rPr>
        <w:rFonts w:ascii="Times New Roman" w:hAnsi="Times New Roman"/>
        <w:b/>
        <w:bCs/>
        <w:color w:val="2F5496" w:themeColor="accent1" w:themeShade="BF"/>
        <w:sz w:val="32"/>
        <w:szCs w:val="32"/>
      </w:rPr>
      <w:t>Proyecto de grado – ALIE: Syllabus</w:t>
    </w:r>
  </w:p>
  <w:p w14:paraId="4BED4842" w14:textId="77777777" w:rsidR="00892F02" w:rsidRDefault="00892F02">
    <w:pPr>
      <w:pStyle w:val="Header"/>
    </w:pPr>
  </w:p>
  <w:p w14:paraId="728AB3B3" w14:textId="77777777" w:rsidR="00892F02" w:rsidRDefault="00892F02">
    <w:pPr>
      <w:pStyle w:val="Header"/>
    </w:pPr>
  </w:p>
  <w:p w14:paraId="27FA9DC0" w14:textId="77777777" w:rsidR="00892F02" w:rsidRDefault="00892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E7136"/>
    <w:multiLevelType w:val="multilevel"/>
    <w:tmpl w:val="D0283CA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8766FD0"/>
    <w:multiLevelType w:val="multilevel"/>
    <w:tmpl w:val="849006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5EE1399E"/>
    <w:multiLevelType w:val="hybridMultilevel"/>
    <w:tmpl w:val="D82E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13AFB"/>
    <w:multiLevelType w:val="hybridMultilevel"/>
    <w:tmpl w:val="CC90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227FC"/>
    <w:multiLevelType w:val="hybridMultilevel"/>
    <w:tmpl w:val="63EA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F4100"/>
    <w:multiLevelType w:val="hybridMultilevel"/>
    <w:tmpl w:val="D0BC4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835851">
    <w:abstractNumId w:val="1"/>
  </w:num>
  <w:num w:numId="2" w16cid:durableId="1032535287">
    <w:abstractNumId w:val="0"/>
  </w:num>
  <w:num w:numId="3" w16cid:durableId="2091728162">
    <w:abstractNumId w:val="4"/>
  </w:num>
  <w:num w:numId="4" w16cid:durableId="1611400283">
    <w:abstractNumId w:val="5"/>
  </w:num>
  <w:num w:numId="5" w16cid:durableId="1763842349">
    <w:abstractNumId w:val="3"/>
  </w:num>
  <w:num w:numId="6" w16cid:durableId="256909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0C"/>
    <w:rsid w:val="000F3257"/>
    <w:rsid w:val="0010420C"/>
    <w:rsid w:val="00145C22"/>
    <w:rsid w:val="001E6CAE"/>
    <w:rsid w:val="00226D64"/>
    <w:rsid w:val="002B1E60"/>
    <w:rsid w:val="00341D47"/>
    <w:rsid w:val="003A0BDC"/>
    <w:rsid w:val="00555AAE"/>
    <w:rsid w:val="005846EE"/>
    <w:rsid w:val="0059173D"/>
    <w:rsid w:val="005E7DFD"/>
    <w:rsid w:val="00601CD8"/>
    <w:rsid w:val="00655483"/>
    <w:rsid w:val="00662F90"/>
    <w:rsid w:val="006C2C95"/>
    <w:rsid w:val="00747D94"/>
    <w:rsid w:val="00843E36"/>
    <w:rsid w:val="00892F02"/>
    <w:rsid w:val="00910D77"/>
    <w:rsid w:val="009A55D4"/>
    <w:rsid w:val="00A270D3"/>
    <w:rsid w:val="00A43717"/>
    <w:rsid w:val="00B33EDF"/>
    <w:rsid w:val="00D90739"/>
    <w:rsid w:val="00DD399A"/>
    <w:rsid w:val="00E82621"/>
    <w:rsid w:val="00EF2DC7"/>
    <w:rsid w:val="00F52599"/>
    <w:rsid w:val="00F86AD1"/>
    <w:rsid w:val="00FB29FE"/>
    <w:rsid w:val="00FC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BA6D"/>
  <w15:chartTrackingRefBased/>
  <w15:docId w15:val="{93805CB7-0A89-4C78-896C-361C6CB3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175"/>
    <w:pPr>
      <w:suppressAutoHyphens/>
      <w:spacing w:after="200" w:line="276" w:lineRule="auto"/>
    </w:pPr>
    <w:rPr>
      <w:rFonts w:ascii="Calibri" w:eastAsia="Calibri" w:hAnsi="Calibri" w:cs="Times New Roman"/>
      <w:kern w:val="0"/>
      <w:lang w:val="es-CO"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6175"/>
    <w:pPr>
      <w:spacing w:after="140"/>
    </w:pPr>
  </w:style>
  <w:style w:type="character" w:customStyle="1" w:styleId="BodyTextChar">
    <w:name w:val="Body Text Char"/>
    <w:basedOn w:val="DefaultParagraphFont"/>
    <w:link w:val="BodyText"/>
    <w:rsid w:val="00FC6175"/>
    <w:rPr>
      <w:rFonts w:ascii="Calibri" w:eastAsia="Calibri" w:hAnsi="Calibri" w:cs="Times New Roman"/>
      <w:kern w:val="0"/>
      <w:lang w:val="es-CO" w:eastAsia="zh-CN"/>
      <w14:ligatures w14:val="none"/>
    </w:rPr>
  </w:style>
  <w:style w:type="paragraph" w:styleId="Header">
    <w:name w:val="header"/>
    <w:basedOn w:val="Normal"/>
    <w:link w:val="HeaderChar"/>
    <w:uiPriority w:val="99"/>
    <w:unhideWhenUsed/>
    <w:rsid w:val="00FC6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175"/>
    <w:rPr>
      <w:rFonts w:ascii="Calibri" w:eastAsia="Calibri" w:hAnsi="Calibri" w:cs="Times New Roman"/>
      <w:kern w:val="0"/>
      <w:lang w:val="es-CO" w:eastAsia="zh-CN"/>
      <w14:ligatures w14:val="none"/>
    </w:rPr>
  </w:style>
  <w:style w:type="paragraph" w:styleId="Footer">
    <w:name w:val="footer"/>
    <w:basedOn w:val="Normal"/>
    <w:link w:val="FooterChar"/>
    <w:uiPriority w:val="99"/>
    <w:unhideWhenUsed/>
    <w:rsid w:val="00FC6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175"/>
    <w:rPr>
      <w:rFonts w:ascii="Calibri" w:eastAsia="Calibri" w:hAnsi="Calibri" w:cs="Times New Roman"/>
      <w:kern w:val="0"/>
      <w:lang w:val="es-CO"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luisepa123@outlook.com</dc:creator>
  <cp:keywords/>
  <dc:description/>
  <cp:lastModifiedBy>luisepa123@outlook.com</cp:lastModifiedBy>
  <cp:revision>53</cp:revision>
  <dcterms:created xsi:type="dcterms:W3CDTF">2024-08-18T00:43:00Z</dcterms:created>
  <dcterms:modified xsi:type="dcterms:W3CDTF">2024-08-21T06:39:00Z</dcterms:modified>
</cp:coreProperties>
</file>