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38" w:type="dxa"/>
        <w:jc w:val="center"/>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3238"/>
        <w:gridCol w:w="7000"/>
      </w:tblGrid>
      <w:tr w:rsidR="00FC6175" w:rsidRPr="001223F4" w14:paraId="5C085174"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3953E3D2" w14:textId="602B619B" w:rsidR="00FC6175" w:rsidRPr="001223F4" w:rsidRDefault="00FC6175" w:rsidP="00637517">
            <w:pPr>
              <w:pStyle w:val="BodyText"/>
              <w:rPr>
                <w:rFonts w:ascii="Times New Roman" w:hAnsi="Times New Roman"/>
                <w:b/>
              </w:rPr>
            </w:pPr>
            <w:bookmarkStart w:id="0" w:name="_Hlk174816224"/>
            <w:r w:rsidRPr="001223F4">
              <w:rPr>
                <w:rFonts w:ascii="Times New Roman" w:hAnsi="Times New Roman"/>
                <w:b/>
                <w:sz w:val="24"/>
                <w:szCs w:val="24"/>
              </w:rPr>
              <w:t xml:space="preserve">Nombre </w:t>
            </w:r>
            <w:r w:rsidR="00984B3F">
              <w:rPr>
                <w:rFonts w:ascii="Times New Roman" w:hAnsi="Times New Roman"/>
                <w:b/>
                <w:sz w:val="24"/>
                <w:szCs w:val="24"/>
              </w:rPr>
              <w:t xml:space="preserve">Corto </w:t>
            </w:r>
            <w:r w:rsidRPr="001223F4">
              <w:rPr>
                <w:rFonts w:ascii="Times New Roman" w:hAnsi="Times New Roman"/>
                <w:b/>
                <w:sz w:val="24"/>
                <w:szCs w:val="24"/>
              </w:rPr>
              <w:t>de la Asignatura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57C408" w14:textId="3307E89A" w:rsidR="00FC6175" w:rsidRPr="001223F4" w:rsidRDefault="006C3F21" w:rsidP="00637517">
            <w:pPr>
              <w:pStyle w:val="BodyText"/>
              <w:rPr>
                <w:rFonts w:ascii="Times New Roman" w:hAnsi="Times New Roman"/>
                <w:b/>
              </w:rPr>
            </w:pPr>
            <w:r w:rsidRPr="006C3F21">
              <w:rPr>
                <w:rFonts w:ascii="Times New Roman" w:hAnsi="Times New Roman"/>
                <w:b/>
                <w:sz w:val="24"/>
                <w:szCs w:val="24"/>
              </w:rPr>
              <w:t>Cálculo Integral</w:t>
            </w:r>
          </w:p>
        </w:tc>
      </w:tr>
      <w:tr w:rsidR="00246926" w:rsidRPr="001223F4" w14:paraId="71227051"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6E3D1417" w14:textId="58BE70E2" w:rsidR="00246926" w:rsidRPr="001223F4" w:rsidRDefault="00246926" w:rsidP="00246926">
            <w:pPr>
              <w:pStyle w:val="BodyText"/>
              <w:rPr>
                <w:rFonts w:ascii="Times New Roman" w:hAnsi="Times New Roman"/>
                <w:b/>
                <w:sz w:val="24"/>
                <w:szCs w:val="24"/>
              </w:rPr>
            </w:pPr>
            <w:r>
              <w:rPr>
                <w:rFonts w:ascii="Times New Roman" w:hAnsi="Times New Roman"/>
                <w:b/>
                <w:sz w:val="24"/>
                <w:szCs w:val="24"/>
              </w:rPr>
              <w:t>Nombre Largo de la Asignatura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38ABC5" w14:textId="76A02870" w:rsidR="00246926" w:rsidRPr="006C3F21" w:rsidRDefault="00246926" w:rsidP="00246926">
            <w:pPr>
              <w:pStyle w:val="BodyText"/>
              <w:rPr>
                <w:rFonts w:ascii="Times New Roman" w:hAnsi="Times New Roman"/>
                <w:b/>
                <w:sz w:val="24"/>
                <w:szCs w:val="24"/>
              </w:rPr>
            </w:pPr>
            <w:r w:rsidRPr="006C3F21">
              <w:rPr>
                <w:rFonts w:ascii="Times New Roman" w:hAnsi="Times New Roman"/>
                <w:b/>
                <w:sz w:val="24"/>
                <w:szCs w:val="24"/>
              </w:rPr>
              <w:t>Cálculo Integral</w:t>
            </w:r>
          </w:p>
        </w:tc>
      </w:tr>
      <w:tr w:rsidR="00246926" w:rsidRPr="001223F4" w14:paraId="45D2948C"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4629B438" w14:textId="2C309C50" w:rsidR="00246926" w:rsidRPr="001223F4" w:rsidRDefault="00246926" w:rsidP="00246926">
            <w:pPr>
              <w:pStyle w:val="BodyText"/>
              <w:rPr>
                <w:rFonts w:ascii="Times New Roman" w:hAnsi="Times New Roman"/>
                <w:b/>
              </w:rPr>
            </w:pPr>
            <w:r w:rsidRPr="001223F4">
              <w:rPr>
                <w:rFonts w:ascii="Times New Roman" w:hAnsi="Times New Roman"/>
                <w:b/>
                <w:sz w:val="24"/>
                <w:szCs w:val="24"/>
              </w:rPr>
              <w:t>Código de la asignatura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F3A375" w14:textId="29A4814D" w:rsidR="00246926" w:rsidRPr="00A43717" w:rsidRDefault="00246926" w:rsidP="00246926">
            <w:pPr>
              <w:pStyle w:val="BodyText"/>
              <w:rPr>
                <w:rFonts w:ascii="Times New Roman" w:hAnsi="Times New Roman"/>
                <w:b/>
                <w:bCs/>
              </w:rPr>
            </w:pPr>
            <w:r w:rsidRPr="00B51006">
              <w:rPr>
                <w:rFonts w:ascii="Times New Roman" w:hAnsi="Times New Roman"/>
                <w:b/>
                <w:bCs/>
                <w:sz w:val="24"/>
                <w:szCs w:val="24"/>
              </w:rPr>
              <w:t>1297</w:t>
            </w:r>
          </w:p>
        </w:tc>
      </w:tr>
      <w:tr w:rsidR="00246926" w:rsidRPr="001223F4" w14:paraId="5A0E76B8"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6F0747DE" w14:textId="1FF7A18E" w:rsidR="00246926" w:rsidRPr="001223F4" w:rsidRDefault="00246926" w:rsidP="00246926">
            <w:pPr>
              <w:pStyle w:val="BodyText"/>
              <w:rPr>
                <w:rFonts w:ascii="Times New Roman" w:hAnsi="Times New Roman"/>
                <w:b/>
                <w:sz w:val="24"/>
                <w:szCs w:val="24"/>
              </w:rPr>
            </w:pPr>
            <w:r>
              <w:rPr>
                <w:rFonts w:ascii="Times New Roman" w:hAnsi="Times New Roman"/>
                <w:b/>
                <w:sz w:val="24"/>
                <w:szCs w:val="24"/>
              </w:rPr>
              <w:t>Grado</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5CF422" w14:textId="34FC3CCB" w:rsidR="00246926" w:rsidRPr="00A270D3" w:rsidRDefault="00246926" w:rsidP="00246926">
            <w:pPr>
              <w:pStyle w:val="BodyText"/>
              <w:rPr>
                <w:rFonts w:ascii="Times New Roman" w:hAnsi="Times New Roman"/>
                <w:sz w:val="24"/>
                <w:szCs w:val="24"/>
              </w:rPr>
            </w:pPr>
            <w:r w:rsidRPr="00A270D3">
              <w:rPr>
                <w:rFonts w:ascii="Times New Roman" w:hAnsi="Times New Roman"/>
                <w:sz w:val="24"/>
                <w:szCs w:val="24"/>
              </w:rPr>
              <w:t>Pregrado</w:t>
            </w:r>
          </w:p>
        </w:tc>
      </w:tr>
      <w:tr w:rsidR="00246926" w:rsidRPr="001223F4" w14:paraId="6B8AED57"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3A999EEB" w14:textId="77777777" w:rsidR="00246926" w:rsidRPr="001223F4" w:rsidRDefault="00246926" w:rsidP="00246926">
            <w:pPr>
              <w:pStyle w:val="BodyText"/>
              <w:rPr>
                <w:rFonts w:ascii="Times New Roman" w:hAnsi="Times New Roman"/>
                <w:b/>
              </w:rPr>
            </w:pPr>
            <w:r w:rsidRPr="001223F4">
              <w:rPr>
                <w:rFonts w:ascii="Times New Roman" w:hAnsi="Times New Roman"/>
                <w:b/>
                <w:sz w:val="24"/>
                <w:szCs w:val="24"/>
              </w:rPr>
              <w:t>Descripción</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7271F7" w14:textId="0915F139" w:rsidR="00246926" w:rsidRPr="001223F4" w:rsidRDefault="00246926" w:rsidP="00246926">
            <w:pPr>
              <w:pStyle w:val="BodyText"/>
              <w:jc w:val="both"/>
              <w:rPr>
                <w:rFonts w:ascii="Times New Roman" w:hAnsi="Times New Roman"/>
                <w:sz w:val="24"/>
                <w:szCs w:val="24"/>
              </w:rPr>
            </w:pPr>
            <w:r w:rsidRPr="00D9242E">
              <w:rPr>
                <w:rFonts w:ascii="Times New Roman" w:hAnsi="Times New Roman"/>
                <w:sz w:val="24"/>
                <w:szCs w:val="24"/>
              </w:rPr>
              <w:t>El curso de cálculo Integral tiene estudia el proceso de integración que es necesario en la práctica de la ingeniería, ya que muchos problemas se pueden representar y solucionar mediante los conceptos de áreas bajo la curva y volúmenes de sólidos. Además, se aborda el teorema fundamental del cálculo que permite conectar el cálculo diferencial con el concepto de la integral, lo cual complementa la capacidad del estudiante para modelar y resolver problemas de ingeniería. También se introducen los conceptos de sucesiones y series, algunos criterios de convergencia, y las aplicaciones de las series de potencias a la representación de funciones (serie de Taylor). Esta asignatura tiene una metodología de clase magistral interactiva, en la cual se realizará la presentación de los temas, acompañada de ejercicios demostrativos en clase. Adicionalmente, los estudiantes tendrán la oportunidad de realizar talleres en clase con el fin de resolver dudas y afianzar los conceptos.</w:t>
            </w:r>
          </w:p>
        </w:tc>
      </w:tr>
      <w:tr w:rsidR="00246926" w:rsidRPr="001223F4" w14:paraId="1F8657D4"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4BC00FED" w14:textId="1F92A9A7" w:rsidR="00246926" w:rsidRPr="001223F4" w:rsidRDefault="00246926" w:rsidP="00246926">
            <w:pPr>
              <w:pStyle w:val="BodyText"/>
              <w:rPr>
                <w:rFonts w:ascii="Times New Roman" w:hAnsi="Times New Roman"/>
                <w:b/>
              </w:rPr>
            </w:pPr>
            <w:r>
              <w:rPr>
                <w:rFonts w:ascii="Times New Roman" w:hAnsi="Times New Roman"/>
                <w:b/>
                <w:sz w:val="24"/>
                <w:szCs w:val="24"/>
              </w:rPr>
              <w:t xml:space="preserve">Número de </w:t>
            </w:r>
            <w:r w:rsidRPr="001223F4">
              <w:rPr>
                <w:rFonts w:ascii="Times New Roman" w:hAnsi="Times New Roman"/>
                <w:b/>
                <w:sz w:val="24"/>
                <w:szCs w:val="24"/>
              </w:rPr>
              <w:t>Créditos</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2FD18A" w14:textId="2FA495A4" w:rsidR="00246926" w:rsidRPr="001223F4" w:rsidRDefault="00246926" w:rsidP="00246926">
            <w:pPr>
              <w:pStyle w:val="BodyText"/>
              <w:rPr>
                <w:rFonts w:ascii="Times New Roman" w:hAnsi="Times New Roman"/>
                <w:bCs/>
                <w:color w:val="FF0000"/>
              </w:rPr>
            </w:pPr>
            <w:r>
              <w:rPr>
                <w:rFonts w:ascii="Times New Roman" w:hAnsi="Times New Roman"/>
                <w:bCs/>
                <w:sz w:val="24"/>
                <w:szCs w:val="24"/>
              </w:rPr>
              <w:t>3</w:t>
            </w:r>
          </w:p>
        </w:tc>
      </w:tr>
      <w:tr w:rsidR="00246926" w:rsidRPr="001223F4" w14:paraId="11752D97"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7FE4186F" w14:textId="49C8DA9D" w:rsidR="00246926" w:rsidRPr="001223F4" w:rsidRDefault="00246926" w:rsidP="00246926">
            <w:pPr>
              <w:pStyle w:val="BodyText"/>
              <w:rPr>
                <w:rFonts w:ascii="Times New Roman" w:hAnsi="Times New Roman"/>
                <w:b/>
              </w:rPr>
            </w:pPr>
            <w:r w:rsidRPr="001223F4">
              <w:rPr>
                <w:rFonts w:ascii="Times New Roman" w:hAnsi="Times New Roman"/>
                <w:b/>
                <w:sz w:val="24"/>
                <w:szCs w:val="24"/>
              </w:rPr>
              <w:t xml:space="preserve">Condiciones </w:t>
            </w:r>
            <w:r>
              <w:rPr>
                <w:rFonts w:ascii="Times New Roman" w:hAnsi="Times New Roman"/>
                <w:b/>
                <w:sz w:val="24"/>
                <w:szCs w:val="24"/>
              </w:rPr>
              <w:t>Académicas de I</w:t>
            </w:r>
            <w:r w:rsidRPr="001223F4">
              <w:rPr>
                <w:rFonts w:ascii="Times New Roman" w:hAnsi="Times New Roman"/>
                <w:b/>
                <w:sz w:val="24"/>
                <w:szCs w:val="24"/>
              </w:rPr>
              <w:t>nscripción (Pre-requisitos)</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8A51E8" w14:textId="789438D6" w:rsidR="00246926" w:rsidRPr="001223F4" w:rsidRDefault="00246926" w:rsidP="00246926">
            <w:pPr>
              <w:pStyle w:val="BodyText"/>
              <w:rPr>
                <w:rFonts w:ascii="Times New Roman" w:hAnsi="Times New Roman"/>
                <w:color w:val="FF0000"/>
              </w:rPr>
            </w:pPr>
            <w:r w:rsidRPr="00B268C7">
              <w:rPr>
                <w:rFonts w:ascii="Times New Roman" w:hAnsi="Times New Roman"/>
                <w:sz w:val="24"/>
                <w:szCs w:val="24"/>
              </w:rPr>
              <w:t>Requisitos de Inscripción: //Cálculo Diferencial// o //Matemáticas para Contadores// o //Matemática Aplicada I Admón// o //Matemáticas para Ciencias// o //Matemáticas I Est. Musicales//o //calculo I// ó //Matemáticas I//</w:t>
            </w:r>
          </w:p>
        </w:tc>
      </w:tr>
      <w:tr w:rsidR="00246926" w:rsidRPr="001223F4" w14:paraId="181A325F"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5762BA84" w14:textId="77777777" w:rsidR="00246926" w:rsidRPr="001223F4" w:rsidRDefault="00246926" w:rsidP="00246926">
            <w:pPr>
              <w:pStyle w:val="BodyText"/>
              <w:rPr>
                <w:rFonts w:ascii="Times New Roman" w:hAnsi="Times New Roman"/>
                <w:b/>
              </w:rPr>
            </w:pPr>
            <w:r w:rsidRPr="001223F4">
              <w:rPr>
                <w:rFonts w:ascii="Times New Roman" w:hAnsi="Times New Roman"/>
                <w:b/>
                <w:sz w:val="24"/>
                <w:szCs w:val="24"/>
              </w:rPr>
              <w:t>Período Académico de Vigencia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9A50CB" w14:textId="5CEA1C4E" w:rsidR="00246926" w:rsidRPr="001223F4" w:rsidRDefault="00246926" w:rsidP="00246926">
            <w:pPr>
              <w:pStyle w:val="BodyText"/>
              <w:rPr>
                <w:rFonts w:ascii="Times New Roman" w:hAnsi="Times New Roman"/>
                <w:color w:val="FF0000"/>
                <w:sz w:val="24"/>
                <w:szCs w:val="24"/>
              </w:rPr>
            </w:pPr>
            <w:r>
              <w:rPr>
                <w:rFonts w:ascii="Times New Roman" w:hAnsi="Times New Roman"/>
                <w:color w:val="201F1E"/>
                <w:sz w:val="24"/>
                <w:szCs w:val="24"/>
                <w:shd w:val="clear" w:color="auto" w:fill="FFFFFF"/>
              </w:rPr>
              <w:t>2430</w:t>
            </w:r>
          </w:p>
        </w:tc>
      </w:tr>
    </w:tbl>
    <w:p w14:paraId="67F20EE1"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4D8A38CF"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center"/>
          </w:tcPr>
          <w:bookmarkEnd w:id="0"/>
          <w:p w14:paraId="1F8F0A48" w14:textId="77777777" w:rsidR="00FC6175" w:rsidRPr="001223F4" w:rsidRDefault="00FC6175" w:rsidP="00637517">
            <w:pPr>
              <w:pStyle w:val="BodyText"/>
              <w:jc w:val="center"/>
              <w:rPr>
                <w:rFonts w:ascii="Times New Roman" w:hAnsi="Times New Roman"/>
              </w:rPr>
            </w:pPr>
            <w:r w:rsidRPr="001223F4">
              <w:rPr>
                <w:rFonts w:ascii="Times New Roman" w:hAnsi="Times New Roman"/>
                <w:b/>
                <w:bCs/>
                <w:sz w:val="24"/>
                <w:szCs w:val="24"/>
              </w:rPr>
              <w:t>Objetivos de Formación</w:t>
            </w:r>
          </w:p>
        </w:tc>
      </w:tr>
      <w:tr w:rsidR="00FC6175" w:rsidRPr="001223F4" w14:paraId="30EAF855"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782811F8" w14:textId="77777777" w:rsidR="006C46DE" w:rsidRPr="006C46DE" w:rsidRDefault="006C46DE" w:rsidP="006C46DE">
            <w:pPr>
              <w:pStyle w:val="BodyText"/>
              <w:numPr>
                <w:ilvl w:val="0"/>
                <w:numId w:val="3"/>
              </w:numPr>
              <w:rPr>
                <w:rFonts w:ascii="Times New Roman" w:hAnsi="Times New Roman"/>
                <w:bCs/>
                <w:sz w:val="24"/>
                <w:szCs w:val="24"/>
              </w:rPr>
            </w:pPr>
            <w:r w:rsidRPr="006C46DE">
              <w:rPr>
                <w:rFonts w:ascii="Times New Roman" w:hAnsi="Times New Roman"/>
                <w:bCs/>
                <w:sz w:val="24"/>
                <w:szCs w:val="24"/>
              </w:rPr>
              <w:t>Mostrar la utilidad práctica del cálculo integral en una variable a través del planteamiento y resolución de problemas de ingeniería.</w:t>
            </w:r>
          </w:p>
          <w:p w14:paraId="34464F81" w14:textId="77777777" w:rsidR="006C46DE" w:rsidRPr="006C46DE" w:rsidRDefault="006C46DE" w:rsidP="006C46DE">
            <w:pPr>
              <w:pStyle w:val="BodyText"/>
              <w:numPr>
                <w:ilvl w:val="0"/>
                <w:numId w:val="3"/>
              </w:numPr>
              <w:rPr>
                <w:rFonts w:ascii="Times New Roman" w:hAnsi="Times New Roman"/>
                <w:bCs/>
                <w:sz w:val="24"/>
                <w:szCs w:val="24"/>
              </w:rPr>
            </w:pPr>
            <w:r w:rsidRPr="006C46DE">
              <w:rPr>
                <w:rFonts w:ascii="Times New Roman" w:hAnsi="Times New Roman"/>
                <w:bCs/>
                <w:sz w:val="24"/>
                <w:szCs w:val="24"/>
              </w:rPr>
              <w:t>Brindar los conceptos y las herramientas para generar un vínculo analítico entre el razonamiento conceptual y la representación gráfica de la integral definida.</w:t>
            </w:r>
          </w:p>
          <w:p w14:paraId="4AB23012" w14:textId="0864DDCF" w:rsidR="00FC6175" w:rsidRPr="001223F4" w:rsidRDefault="006C46DE" w:rsidP="006C46DE">
            <w:pPr>
              <w:pStyle w:val="BodyText"/>
              <w:numPr>
                <w:ilvl w:val="0"/>
                <w:numId w:val="3"/>
              </w:numPr>
              <w:rPr>
                <w:rFonts w:ascii="Times New Roman" w:hAnsi="Times New Roman"/>
                <w:sz w:val="24"/>
                <w:szCs w:val="24"/>
              </w:rPr>
            </w:pPr>
            <w:r w:rsidRPr="006C46DE">
              <w:rPr>
                <w:rFonts w:ascii="Times New Roman" w:hAnsi="Times New Roman"/>
                <w:bCs/>
                <w:sz w:val="24"/>
                <w:szCs w:val="24"/>
              </w:rPr>
              <w:lastRenderedPageBreak/>
              <w:t>Mostrar los mecanismos para abordar problemas complejos mediante casos de aplicación de series y sucesiones, y la convergencia de las mismas hacia soluciones aproximadas</w:t>
            </w:r>
          </w:p>
        </w:tc>
      </w:tr>
    </w:tbl>
    <w:p w14:paraId="5C7FBB86"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4BAFE9E5"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2B49DCFF" w14:textId="4255EE7F"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Resultados de Aprendizaje Esperados (RAE)</w:t>
            </w:r>
          </w:p>
        </w:tc>
      </w:tr>
      <w:tr w:rsidR="00FC6175" w:rsidRPr="001223F4" w14:paraId="1D3745C8"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30E1FD5E" w14:textId="77777777" w:rsidR="00FC6175" w:rsidRPr="00350A6C" w:rsidRDefault="00FC6175" w:rsidP="00FC6175">
            <w:pPr>
              <w:pStyle w:val="BodyText"/>
              <w:jc w:val="both"/>
              <w:rPr>
                <w:rFonts w:ascii="Times New Roman" w:hAnsi="Times New Roman"/>
                <w:sz w:val="24"/>
                <w:szCs w:val="24"/>
              </w:rPr>
            </w:pPr>
            <w:r w:rsidRPr="001223F4">
              <w:rPr>
                <w:rFonts w:ascii="Times New Roman" w:hAnsi="Times New Roman"/>
                <w:sz w:val="24"/>
                <w:szCs w:val="24"/>
              </w:rPr>
              <w:t>Al finalizar el curso el estudiante estará en capacidad de:</w:t>
            </w:r>
          </w:p>
          <w:p w14:paraId="1F0A638F" w14:textId="77777777" w:rsidR="00EF10B0" w:rsidRPr="00EF10B0" w:rsidRDefault="00EF10B0" w:rsidP="00EF10B0">
            <w:pPr>
              <w:pStyle w:val="BodyText"/>
              <w:numPr>
                <w:ilvl w:val="0"/>
                <w:numId w:val="3"/>
              </w:numPr>
              <w:rPr>
                <w:rFonts w:ascii="Times New Roman" w:hAnsi="Times New Roman"/>
                <w:bCs/>
                <w:sz w:val="24"/>
                <w:szCs w:val="24"/>
              </w:rPr>
            </w:pPr>
            <w:r w:rsidRPr="00EF10B0">
              <w:rPr>
                <w:rFonts w:ascii="Times New Roman" w:hAnsi="Times New Roman"/>
                <w:bCs/>
                <w:sz w:val="24"/>
                <w:szCs w:val="24"/>
              </w:rPr>
              <w:t>Describir fenómenos asociados a problemas básicos de ingeniería mediante el concepto de integración.</w:t>
            </w:r>
          </w:p>
          <w:p w14:paraId="6C9A37AB" w14:textId="77777777" w:rsidR="00EF10B0" w:rsidRPr="00EF10B0" w:rsidRDefault="00EF10B0" w:rsidP="00EF10B0">
            <w:pPr>
              <w:pStyle w:val="BodyText"/>
              <w:numPr>
                <w:ilvl w:val="0"/>
                <w:numId w:val="3"/>
              </w:numPr>
              <w:rPr>
                <w:rFonts w:ascii="Times New Roman" w:hAnsi="Times New Roman"/>
                <w:bCs/>
                <w:sz w:val="24"/>
                <w:szCs w:val="24"/>
              </w:rPr>
            </w:pPr>
            <w:r w:rsidRPr="00EF10B0">
              <w:rPr>
                <w:rFonts w:ascii="Times New Roman" w:hAnsi="Times New Roman"/>
                <w:bCs/>
                <w:sz w:val="24"/>
                <w:szCs w:val="24"/>
              </w:rPr>
              <w:t>Determinar la solución de un problema básico de ingeniería mediante técnicas de integración.</w:t>
            </w:r>
          </w:p>
          <w:p w14:paraId="73568956" w14:textId="77777777" w:rsidR="00EF10B0" w:rsidRPr="00EF10B0" w:rsidRDefault="00EF10B0" w:rsidP="00EF10B0">
            <w:pPr>
              <w:pStyle w:val="BodyText"/>
              <w:numPr>
                <w:ilvl w:val="0"/>
                <w:numId w:val="3"/>
              </w:numPr>
              <w:rPr>
                <w:rFonts w:ascii="Times New Roman" w:hAnsi="Times New Roman"/>
                <w:bCs/>
                <w:sz w:val="24"/>
                <w:szCs w:val="24"/>
              </w:rPr>
            </w:pPr>
            <w:r w:rsidRPr="00EF10B0">
              <w:rPr>
                <w:rFonts w:ascii="Times New Roman" w:hAnsi="Times New Roman"/>
                <w:bCs/>
                <w:sz w:val="24"/>
                <w:szCs w:val="24"/>
              </w:rPr>
              <w:t>Construir una representación de un problema básico de ingeniería usando transformaciones a sistemas de coordenadas polares.</w:t>
            </w:r>
          </w:p>
          <w:p w14:paraId="36ACC611" w14:textId="59DFAFF0" w:rsidR="00FC6175" w:rsidRPr="001223F4" w:rsidRDefault="00EF10B0" w:rsidP="00EF10B0">
            <w:pPr>
              <w:pStyle w:val="BodyText"/>
              <w:numPr>
                <w:ilvl w:val="0"/>
                <w:numId w:val="3"/>
              </w:numPr>
              <w:rPr>
                <w:rFonts w:ascii="Times New Roman" w:hAnsi="Times New Roman"/>
                <w:sz w:val="24"/>
                <w:szCs w:val="24"/>
              </w:rPr>
            </w:pPr>
            <w:r w:rsidRPr="00EF10B0">
              <w:rPr>
                <w:rFonts w:ascii="Times New Roman" w:hAnsi="Times New Roman"/>
                <w:bCs/>
                <w:sz w:val="24"/>
                <w:szCs w:val="24"/>
              </w:rPr>
              <w:t>Definir la solución de problemas básicos de ingeniería a través de funciones representadas mediante sucesiones y series numéricas.</w:t>
            </w:r>
          </w:p>
        </w:tc>
      </w:tr>
    </w:tbl>
    <w:p w14:paraId="1DC48D96"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5F94386F"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18787103" w14:textId="29CEE676"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Contenidos temáticos</w:t>
            </w:r>
          </w:p>
        </w:tc>
      </w:tr>
      <w:tr w:rsidR="00FC6175" w:rsidRPr="001223F4" w14:paraId="1952F99E"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3B233DE6" w14:textId="77777777" w:rsidR="002C339E" w:rsidRPr="002C339E" w:rsidRDefault="002C339E" w:rsidP="002C339E">
            <w:pPr>
              <w:pStyle w:val="BodyText"/>
              <w:rPr>
                <w:rFonts w:ascii="Times New Roman" w:hAnsi="Times New Roman"/>
                <w:sz w:val="24"/>
                <w:szCs w:val="24"/>
              </w:rPr>
            </w:pPr>
            <w:r w:rsidRPr="002C339E">
              <w:rPr>
                <w:rFonts w:ascii="Times New Roman" w:hAnsi="Times New Roman"/>
                <w:sz w:val="24"/>
                <w:szCs w:val="24"/>
              </w:rPr>
              <w:t>La integral y sus aplicaciones en problemas de ingeniería.</w:t>
            </w:r>
          </w:p>
          <w:p w14:paraId="0F7D5857" w14:textId="77777777" w:rsidR="002C339E" w:rsidRDefault="002C339E" w:rsidP="002C339E">
            <w:pPr>
              <w:pStyle w:val="BodyText"/>
              <w:numPr>
                <w:ilvl w:val="0"/>
                <w:numId w:val="7"/>
              </w:numPr>
              <w:rPr>
                <w:rFonts w:ascii="Times New Roman" w:hAnsi="Times New Roman"/>
                <w:sz w:val="24"/>
                <w:szCs w:val="24"/>
              </w:rPr>
            </w:pPr>
            <w:r w:rsidRPr="002C339E">
              <w:rPr>
                <w:rFonts w:ascii="Times New Roman" w:hAnsi="Times New Roman"/>
                <w:sz w:val="24"/>
                <w:szCs w:val="24"/>
              </w:rPr>
              <w:t>La integral.</w:t>
            </w:r>
          </w:p>
          <w:p w14:paraId="1934B589" w14:textId="77777777" w:rsidR="002C339E" w:rsidRDefault="002C339E" w:rsidP="002C339E">
            <w:pPr>
              <w:pStyle w:val="BodyText"/>
              <w:numPr>
                <w:ilvl w:val="0"/>
                <w:numId w:val="7"/>
              </w:numPr>
              <w:rPr>
                <w:rFonts w:ascii="Times New Roman" w:hAnsi="Times New Roman"/>
                <w:sz w:val="24"/>
                <w:szCs w:val="24"/>
              </w:rPr>
            </w:pPr>
            <w:r>
              <w:rPr>
                <w:rFonts w:ascii="Times New Roman" w:hAnsi="Times New Roman"/>
                <w:sz w:val="24"/>
                <w:szCs w:val="24"/>
              </w:rPr>
              <w:t>A</w:t>
            </w:r>
            <w:r w:rsidRPr="002C339E">
              <w:rPr>
                <w:rFonts w:ascii="Times New Roman" w:hAnsi="Times New Roman"/>
                <w:sz w:val="24"/>
                <w:szCs w:val="24"/>
              </w:rPr>
              <w:t>reas y distancias.</w:t>
            </w:r>
          </w:p>
          <w:p w14:paraId="0407CE7D" w14:textId="77777777" w:rsidR="002C339E" w:rsidRDefault="002C339E" w:rsidP="002C339E">
            <w:pPr>
              <w:pStyle w:val="BodyText"/>
              <w:numPr>
                <w:ilvl w:val="0"/>
                <w:numId w:val="7"/>
              </w:numPr>
              <w:rPr>
                <w:rFonts w:ascii="Times New Roman" w:hAnsi="Times New Roman"/>
                <w:sz w:val="24"/>
                <w:szCs w:val="24"/>
              </w:rPr>
            </w:pPr>
            <w:r w:rsidRPr="002C339E">
              <w:rPr>
                <w:rFonts w:ascii="Times New Roman" w:hAnsi="Times New Roman"/>
                <w:sz w:val="24"/>
                <w:szCs w:val="24"/>
              </w:rPr>
              <w:t>La integral definida.</w:t>
            </w:r>
          </w:p>
          <w:p w14:paraId="1AB8BA0C" w14:textId="77777777" w:rsidR="002C339E" w:rsidRDefault="002C339E" w:rsidP="002C339E">
            <w:pPr>
              <w:pStyle w:val="BodyText"/>
              <w:numPr>
                <w:ilvl w:val="0"/>
                <w:numId w:val="7"/>
              </w:numPr>
              <w:rPr>
                <w:rFonts w:ascii="Times New Roman" w:hAnsi="Times New Roman"/>
                <w:sz w:val="24"/>
                <w:szCs w:val="24"/>
              </w:rPr>
            </w:pPr>
            <w:r w:rsidRPr="002C339E">
              <w:rPr>
                <w:rFonts w:ascii="Times New Roman" w:hAnsi="Times New Roman"/>
                <w:sz w:val="24"/>
                <w:szCs w:val="24"/>
              </w:rPr>
              <w:t>Teorema fundamental del cálculo.</w:t>
            </w:r>
          </w:p>
          <w:p w14:paraId="4CF2FAAD" w14:textId="68D6FD1A" w:rsidR="002C339E" w:rsidRDefault="002C339E" w:rsidP="002C339E">
            <w:pPr>
              <w:pStyle w:val="BodyText"/>
              <w:numPr>
                <w:ilvl w:val="0"/>
                <w:numId w:val="7"/>
              </w:numPr>
              <w:rPr>
                <w:rFonts w:ascii="Times New Roman" w:hAnsi="Times New Roman"/>
                <w:sz w:val="24"/>
                <w:szCs w:val="24"/>
              </w:rPr>
            </w:pPr>
            <w:r w:rsidRPr="002C339E">
              <w:rPr>
                <w:rFonts w:ascii="Times New Roman" w:hAnsi="Times New Roman"/>
                <w:sz w:val="24"/>
                <w:szCs w:val="24"/>
              </w:rPr>
              <w:t>Integrales indefinidas</w:t>
            </w:r>
          </w:p>
          <w:p w14:paraId="37B59B47" w14:textId="77777777" w:rsidR="002C339E" w:rsidRPr="002C339E" w:rsidRDefault="002C339E" w:rsidP="002C339E">
            <w:pPr>
              <w:pStyle w:val="BodyText"/>
              <w:ind w:left="720"/>
              <w:rPr>
                <w:rFonts w:ascii="Times New Roman" w:hAnsi="Times New Roman"/>
                <w:sz w:val="24"/>
                <w:szCs w:val="24"/>
              </w:rPr>
            </w:pPr>
          </w:p>
          <w:p w14:paraId="2087A341" w14:textId="77777777" w:rsidR="002C339E" w:rsidRPr="002C339E" w:rsidRDefault="002C339E" w:rsidP="002C339E">
            <w:pPr>
              <w:pStyle w:val="BodyText"/>
              <w:rPr>
                <w:rFonts w:ascii="Times New Roman" w:hAnsi="Times New Roman"/>
                <w:sz w:val="24"/>
                <w:szCs w:val="24"/>
              </w:rPr>
            </w:pPr>
            <w:r w:rsidRPr="002C339E">
              <w:rPr>
                <w:rFonts w:ascii="Times New Roman" w:hAnsi="Times New Roman"/>
                <w:sz w:val="24"/>
                <w:szCs w:val="24"/>
              </w:rPr>
              <w:t>Aplicaciones de la integral</w:t>
            </w:r>
          </w:p>
          <w:p w14:paraId="7BB4B54D" w14:textId="77777777" w:rsidR="002C339E" w:rsidRDefault="002C339E" w:rsidP="002C339E">
            <w:pPr>
              <w:pStyle w:val="BodyText"/>
              <w:numPr>
                <w:ilvl w:val="0"/>
                <w:numId w:val="7"/>
              </w:numPr>
              <w:rPr>
                <w:rFonts w:ascii="Times New Roman" w:hAnsi="Times New Roman"/>
                <w:sz w:val="24"/>
                <w:szCs w:val="24"/>
              </w:rPr>
            </w:pPr>
            <w:r>
              <w:rPr>
                <w:rFonts w:ascii="Times New Roman" w:hAnsi="Times New Roman"/>
                <w:sz w:val="24"/>
                <w:szCs w:val="24"/>
              </w:rPr>
              <w:t>A</w:t>
            </w:r>
            <w:r w:rsidRPr="002C339E">
              <w:rPr>
                <w:rFonts w:ascii="Times New Roman" w:hAnsi="Times New Roman"/>
                <w:sz w:val="24"/>
                <w:szCs w:val="24"/>
              </w:rPr>
              <w:t>rea entre curvas</w:t>
            </w:r>
          </w:p>
          <w:p w14:paraId="4EA473D7" w14:textId="77777777" w:rsidR="002C339E" w:rsidRDefault="002C339E" w:rsidP="002C339E">
            <w:pPr>
              <w:pStyle w:val="BodyText"/>
              <w:numPr>
                <w:ilvl w:val="0"/>
                <w:numId w:val="7"/>
              </w:numPr>
              <w:rPr>
                <w:rFonts w:ascii="Times New Roman" w:hAnsi="Times New Roman"/>
                <w:sz w:val="24"/>
                <w:szCs w:val="24"/>
              </w:rPr>
            </w:pPr>
            <w:r w:rsidRPr="002C339E">
              <w:rPr>
                <w:rFonts w:ascii="Times New Roman" w:hAnsi="Times New Roman"/>
                <w:sz w:val="24"/>
                <w:szCs w:val="24"/>
              </w:rPr>
              <w:t>Volúmenes</w:t>
            </w:r>
          </w:p>
          <w:p w14:paraId="6BAA6F61" w14:textId="77777777" w:rsidR="002C339E" w:rsidRDefault="002C339E" w:rsidP="002C339E">
            <w:pPr>
              <w:pStyle w:val="BodyText"/>
              <w:numPr>
                <w:ilvl w:val="0"/>
                <w:numId w:val="7"/>
              </w:numPr>
              <w:rPr>
                <w:rFonts w:ascii="Times New Roman" w:hAnsi="Times New Roman"/>
                <w:sz w:val="24"/>
                <w:szCs w:val="24"/>
              </w:rPr>
            </w:pPr>
            <w:r w:rsidRPr="002C339E">
              <w:rPr>
                <w:rFonts w:ascii="Times New Roman" w:hAnsi="Times New Roman"/>
                <w:sz w:val="24"/>
                <w:szCs w:val="24"/>
              </w:rPr>
              <w:t>Valor promedio de una función</w:t>
            </w:r>
          </w:p>
          <w:p w14:paraId="4AA95470" w14:textId="6286E274" w:rsidR="002C339E" w:rsidRPr="002C339E" w:rsidRDefault="002C339E" w:rsidP="002C339E">
            <w:pPr>
              <w:pStyle w:val="BodyText"/>
              <w:numPr>
                <w:ilvl w:val="0"/>
                <w:numId w:val="7"/>
              </w:numPr>
              <w:rPr>
                <w:rFonts w:ascii="Times New Roman" w:hAnsi="Times New Roman"/>
                <w:sz w:val="24"/>
                <w:szCs w:val="24"/>
              </w:rPr>
            </w:pPr>
            <w:r w:rsidRPr="002C339E">
              <w:rPr>
                <w:rFonts w:ascii="Times New Roman" w:hAnsi="Times New Roman"/>
                <w:sz w:val="24"/>
                <w:szCs w:val="24"/>
              </w:rPr>
              <w:t>Aplicaciones a la física y a la ingeniería</w:t>
            </w:r>
          </w:p>
          <w:p w14:paraId="348F96F5" w14:textId="77777777" w:rsidR="002C339E" w:rsidRDefault="002C339E" w:rsidP="002C339E">
            <w:pPr>
              <w:pStyle w:val="BodyText"/>
              <w:rPr>
                <w:rFonts w:ascii="Times New Roman" w:hAnsi="Times New Roman"/>
                <w:sz w:val="24"/>
                <w:szCs w:val="24"/>
              </w:rPr>
            </w:pPr>
          </w:p>
          <w:p w14:paraId="5D192135" w14:textId="047FC405" w:rsidR="002C339E" w:rsidRPr="002C339E" w:rsidRDefault="002C339E" w:rsidP="002C339E">
            <w:pPr>
              <w:pStyle w:val="BodyText"/>
              <w:rPr>
                <w:rFonts w:ascii="Times New Roman" w:hAnsi="Times New Roman"/>
                <w:sz w:val="24"/>
                <w:szCs w:val="24"/>
              </w:rPr>
            </w:pPr>
            <w:r w:rsidRPr="002C339E">
              <w:rPr>
                <w:rFonts w:ascii="Times New Roman" w:hAnsi="Times New Roman"/>
                <w:sz w:val="24"/>
                <w:szCs w:val="24"/>
              </w:rPr>
              <w:t xml:space="preserve">Técnicas de integración </w:t>
            </w:r>
          </w:p>
          <w:p w14:paraId="7B4CFA32" w14:textId="77777777" w:rsidR="002C339E" w:rsidRDefault="002C339E" w:rsidP="002C339E">
            <w:pPr>
              <w:pStyle w:val="BodyText"/>
              <w:numPr>
                <w:ilvl w:val="0"/>
                <w:numId w:val="7"/>
              </w:numPr>
              <w:rPr>
                <w:rFonts w:ascii="Times New Roman" w:hAnsi="Times New Roman"/>
                <w:sz w:val="24"/>
                <w:szCs w:val="24"/>
              </w:rPr>
            </w:pPr>
            <w:r w:rsidRPr="002C339E">
              <w:rPr>
                <w:rFonts w:ascii="Times New Roman" w:hAnsi="Times New Roman"/>
                <w:sz w:val="24"/>
                <w:szCs w:val="24"/>
              </w:rPr>
              <w:t>Integración por partes</w:t>
            </w:r>
          </w:p>
          <w:p w14:paraId="3A6BBA22" w14:textId="77777777" w:rsidR="002C339E" w:rsidRDefault="002C339E" w:rsidP="002C339E">
            <w:pPr>
              <w:pStyle w:val="BodyText"/>
              <w:numPr>
                <w:ilvl w:val="0"/>
                <w:numId w:val="7"/>
              </w:numPr>
              <w:rPr>
                <w:rFonts w:ascii="Times New Roman" w:hAnsi="Times New Roman"/>
                <w:sz w:val="24"/>
                <w:szCs w:val="24"/>
              </w:rPr>
            </w:pPr>
            <w:r w:rsidRPr="002C339E">
              <w:rPr>
                <w:rFonts w:ascii="Times New Roman" w:hAnsi="Times New Roman"/>
                <w:sz w:val="24"/>
                <w:szCs w:val="24"/>
              </w:rPr>
              <w:lastRenderedPageBreak/>
              <w:t>Integrales trigonométricas</w:t>
            </w:r>
          </w:p>
          <w:p w14:paraId="5ECAE536" w14:textId="77777777" w:rsidR="002C339E" w:rsidRDefault="002C339E" w:rsidP="002C339E">
            <w:pPr>
              <w:pStyle w:val="BodyText"/>
              <w:numPr>
                <w:ilvl w:val="0"/>
                <w:numId w:val="7"/>
              </w:numPr>
              <w:rPr>
                <w:rFonts w:ascii="Times New Roman" w:hAnsi="Times New Roman"/>
                <w:sz w:val="24"/>
                <w:szCs w:val="24"/>
              </w:rPr>
            </w:pPr>
            <w:r w:rsidRPr="002C339E">
              <w:rPr>
                <w:rFonts w:ascii="Times New Roman" w:hAnsi="Times New Roman"/>
                <w:sz w:val="24"/>
                <w:szCs w:val="24"/>
              </w:rPr>
              <w:t>Sustitución trigonométrica</w:t>
            </w:r>
          </w:p>
          <w:p w14:paraId="799283E0" w14:textId="77777777" w:rsidR="002C339E" w:rsidRDefault="002C339E" w:rsidP="002C339E">
            <w:pPr>
              <w:pStyle w:val="BodyText"/>
              <w:numPr>
                <w:ilvl w:val="0"/>
                <w:numId w:val="7"/>
              </w:numPr>
              <w:rPr>
                <w:rFonts w:ascii="Times New Roman" w:hAnsi="Times New Roman"/>
                <w:sz w:val="24"/>
                <w:szCs w:val="24"/>
              </w:rPr>
            </w:pPr>
            <w:r w:rsidRPr="002C339E">
              <w:rPr>
                <w:rFonts w:ascii="Times New Roman" w:hAnsi="Times New Roman"/>
                <w:sz w:val="24"/>
                <w:szCs w:val="24"/>
              </w:rPr>
              <w:t>Integración de funciones racionales mediante fracciones parciales</w:t>
            </w:r>
          </w:p>
          <w:p w14:paraId="028EAB37" w14:textId="77777777" w:rsidR="002C339E" w:rsidRDefault="002C339E" w:rsidP="002C339E">
            <w:pPr>
              <w:pStyle w:val="BodyText"/>
              <w:numPr>
                <w:ilvl w:val="0"/>
                <w:numId w:val="7"/>
              </w:numPr>
              <w:rPr>
                <w:rFonts w:ascii="Times New Roman" w:hAnsi="Times New Roman"/>
                <w:sz w:val="24"/>
                <w:szCs w:val="24"/>
              </w:rPr>
            </w:pPr>
            <w:r w:rsidRPr="002C339E">
              <w:rPr>
                <w:rFonts w:ascii="Times New Roman" w:hAnsi="Times New Roman"/>
                <w:sz w:val="24"/>
                <w:szCs w:val="24"/>
              </w:rPr>
              <w:t>Estrategias para la integración</w:t>
            </w:r>
          </w:p>
          <w:p w14:paraId="27F73077" w14:textId="1CC9BE1A" w:rsidR="002C339E" w:rsidRPr="002C339E" w:rsidRDefault="002C339E" w:rsidP="002C339E">
            <w:pPr>
              <w:pStyle w:val="BodyText"/>
              <w:numPr>
                <w:ilvl w:val="0"/>
                <w:numId w:val="7"/>
              </w:numPr>
              <w:rPr>
                <w:rFonts w:ascii="Times New Roman" w:hAnsi="Times New Roman"/>
                <w:sz w:val="24"/>
                <w:szCs w:val="24"/>
              </w:rPr>
            </w:pPr>
            <w:r w:rsidRPr="002C339E">
              <w:rPr>
                <w:rFonts w:ascii="Times New Roman" w:hAnsi="Times New Roman"/>
                <w:sz w:val="24"/>
                <w:szCs w:val="24"/>
              </w:rPr>
              <w:t>Integrales impropias</w:t>
            </w:r>
          </w:p>
          <w:p w14:paraId="7653663D" w14:textId="77777777" w:rsidR="002C339E" w:rsidRDefault="002C339E" w:rsidP="002C339E">
            <w:pPr>
              <w:pStyle w:val="BodyText"/>
              <w:rPr>
                <w:rFonts w:ascii="Times New Roman" w:hAnsi="Times New Roman"/>
                <w:sz w:val="24"/>
                <w:szCs w:val="24"/>
              </w:rPr>
            </w:pPr>
          </w:p>
          <w:p w14:paraId="510B09F0" w14:textId="364B0033" w:rsidR="002C339E" w:rsidRPr="002C339E" w:rsidRDefault="002C339E" w:rsidP="002C339E">
            <w:pPr>
              <w:pStyle w:val="BodyText"/>
              <w:rPr>
                <w:rFonts w:ascii="Times New Roman" w:hAnsi="Times New Roman"/>
                <w:sz w:val="24"/>
                <w:szCs w:val="24"/>
              </w:rPr>
            </w:pPr>
            <w:r w:rsidRPr="002C339E">
              <w:rPr>
                <w:rFonts w:ascii="Times New Roman" w:hAnsi="Times New Roman"/>
                <w:sz w:val="24"/>
                <w:szCs w:val="24"/>
              </w:rPr>
              <w:t xml:space="preserve">Coordenadas polares </w:t>
            </w:r>
          </w:p>
          <w:p w14:paraId="7F1ECB58" w14:textId="77777777" w:rsidR="002C339E" w:rsidRDefault="002C339E" w:rsidP="002C339E">
            <w:pPr>
              <w:pStyle w:val="BodyText"/>
              <w:numPr>
                <w:ilvl w:val="0"/>
                <w:numId w:val="7"/>
              </w:numPr>
              <w:rPr>
                <w:rFonts w:ascii="Times New Roman" w:hAnsi="Times New Roman"/>
                <w:sz w:val="24"/>
                <w:szCs w:val="24"/>
              </w:rPr>
            </w:pPr>
            <w:r w:rsidRPr="002C339E">
              <w:rPr>
                <w:rFonts w:ascii="Times New Roman" w:hAnsi="Times New Roman"/>
                <w:sz w:val="24"/>
                <w:szCs w:val="24"/>
              </w:rPr>
              <w:t>Sistema de coordenadas polares</w:t>
            </w:r>
          </w:p>
          <w:p w14:paraId="3C5D96D7" w14:textId="58446B66" w:rsidR="002C339E" w:rsidRPr="002C339E" w:rsidRDefault="002C339E" w:rsidP="002C339E">
            <w:pPr>
              <w:pStyle w:val="BodyText"/>
              <w:numPr>
                <w:ilvl w:val="0"/>
                <w:numId w:val="7"/>
              </w:numPr>
              <w:rPr>
                <w:rFonts w:ascii="Times New Roman" w:hAnsi="Times New Roman"/>
                <w:sz w:val="24"/>
                <w:szCs w:val="24"/>
              </w:rPr>
            </w:pPr>
            <w:r>
              <w:rPr>
                <w:rFonts w:ascii="Times New Roman" w:hAnsi="Times New Roman"/>
                <w:sz w:val="24"/>
                <w:szCs w:val="24"/>
              </w:rPr>
              <w:t>A</w:t>
            </w:r>
            <w:r w:rsidRPr="002C339E">
              <w:rPr>
                <w:rFonts w:ascii="Times New Roman" w:hAnsi="Times New Roman"/>
                <w:sz w:val="24"/>
                <w:szCs w:val="24"/>
              </w:rPr>
              <w:t>reas y longitudes en coordenadas polares</w:t>
            </w:r>
          </w:p>
          <w:p w14:paraId="4B9FAC85" w14:textId="77777777" w:rsidR="002C339E" w:rsidRDefault="002C339E" w:rsidP="002C339E">
            <w:pPr>
              <w:pStyle w:val="BodyText"/>
              <w:rPr>
                <w:rFonts w:ascii="Times New Roman" w:hAnsi="Times New Roman"/>
                <w:sz w:val="24"/>
                <w:szCs w:val="24"/>
              </w:rPr>
            </w:pPr>
          </w:p>
          <w:p w14:paraId="6D708DC5" w14:textId="53D91FA4" w:rsidR="002C339E" w:rsidRPr="002C339E" w:rsidRDefault="002C339E" w:rsidP="002C339E">
            <w:pPr>
              <w:pStyle w:val="BodyText"/>
              <w:rPr>
                <w:rFonts w:ascii="Times New Roman" w:hAnsi="Times New Roman"/>
                <w:sz w:val="24"/>
                <w:szCs w:val="24"/>
              </w:rPr>
            </w:pPr>
            <w:r w:rsidRPr="002C339E">
              <w:rPr>
                <w:rFonts w:ascii="Times New Roman" w:hAnsi="Times New Roman"/>
                <w:sz w:val="24"/>
                <w:szCs w:val="24"/>
              </w:rPr>
              <w:t>Sucesiones y Series</w:t>
            </w:r>
          </w:p>
          <w:p w14:paraId="2C63DF3A" w14:textId="77777777" w:rsidR="002C339E" w:rsidRDefault="002C339E" w:rsidP="002C339E">
            <w:pPr>
              <w:pStyle w:val="BodyText"/>
              <w:numPr>
                <w:ilvl w:val="0"/>
                <w:numId w:val="7"/>
              </w:numPr>
              <w:rPr>
                <w:rFonts w:ascii="Times New Roman" w:hAnsi="Times New Roman"/>
                <w:sz w:val="24"/>
                <w:szCs w:val="24"/>
              </w:rPr>
            </w:pPr>
            <w:r w:rsidRPr="002C339E">
              <w:rPr>
                <w:rFonts w:ascii="Times New Roman" w:hAnsi="Times New Roman"/>
                <w:sz w:val="24"/>
                <w:szCs w:val="24"/>
              </w:rPr>
              <w:t>Sucesiones</w:t>
            </w:r>
          </w:p>
          <w:p w14:paraId="255484F4" w14:textId="04D177B3" w:rsidR="002C339E" w:rsidRDefault="002C339E" w:rsidP="002C339E">
            <w:pPr>
              <w:pStyle w:val="BodyText"/>
              <w:numPr>
                <w:ilvl w:val="0"/>
                <w:numId w:val="7"/>
              </w:numPr>
              <w:rPr>
                <w:rFonts w:ascii="Times New Roman" w:hAnsi="Times New Roman"/>
                <w:sz w:val="24"/>
                <w:szCs w:val="24"/>
              </w:rPr>
            </w:pPr>
            <w:r w:rsidRPr="002C339E">
              <w:rPr>
                <w:rFonts w:ascii="Times New Roman" w:hAnsi="Times New Roman"/>
                <w:sz w:val="24"/>
                <w:szCs w:val="24"/>
              </w:rPr>
              <w:t>Series</w:t>
            </w:r>
          </w:p>
          <w:p w14:paraId="10E8F364" w14:textId="77777777" w:rsidR="002C339E" w:rsidRDefault="002C339E" w:rsidP="002C339E">
            <w:pPr>
              <w:pStyle w:val="BodyText"/>
              <w:numPr>
                <w:ilvl w:val="0"/>
                <w:numId w:val="7"/>
              </w:numPr>
              <w:rPr>
                <w:rFonts w:ascii="Times New Roman" w:hAnsi="Times New Roman"/>
                <w:sz w:val="24"/>
                <w:szCs w:val="24"/>
              </w:rPr>
            </w:pPr>
            <w:r w:rsidRPr="002C339E">
              <w:rPr>
                <w:rFonts w:ascii="Times New Roman" w:hAnsi="Times New Roman"/>
                <w:sz w:val="24"/>
                <w:szCs w:val="24"/>
              </w:rPr>
              <w:t>La prueba de la integral y estimación de sumas</w:t>
            </w:r>
          </w:p>
          <w:p w14:paraId="04D29FAD" w14:textId="77777777" w:rsidR="002C339E" w:rsidRDefault="002C339E" w:rsidP="002C339E">
            <w:pPr>
              <w:pStyle w:val="BodyText"/>
              <w:numPr>
                <w:ilvl w:val="0"/>
                <w:numId w:val="7"/>
              </w:numPr>
              <w:rPr>
                <w:rFonts w:ascii="Times New Roman" w:hAnsi="Times New Roman"/>
                <w:sz w:val="24"/>
                <w:szCs w:val="24"/>
              </w:rPr>
            </w:pPr>
            <w:r w:rsidRPr="002C339E">
              <w:rPr>
                <w:rFonts w:ascii="Times New Roman" w:hAnsi="Times New Roman"/>
                <w:sz w:val="24"/>
                <w:szCs w:val="24"/>
              </w:rPr>
              <w:t>Pruebas por comparación</w:t>
            </w:r>
          </w:p>
          <w:p w14:paraId="7D5270FD" w14:textId="77777777" w:rsidR="002C339E" w:rsidRDefault="002C339E" w:rsidP="002C339E">
            <w:pPr>
              <w:pStyle w:val="BodyText"/>
              <w:numPr>
                <w:ilvl w:val="0"/>
                <w:numId w:val="7"/>
              </w:numPr>
              <w:rPr>
                <w:rFonts w:ascii="Times New Roman" w:hAnsi="Times New Roman"/>
                <w:sz w:val="24"/>
                <w:szCs w:val="24"/>
              </w:rPr>
            </w:pPr>
            <w:r w:rsidRPr="002C339E">
              <w:rPr>
                <w:rFonts w:ascii="Times New Roman" w:hAnsi="Times New Roman"/>
                <w:sz w:val="24"/>
                <w:szCs w:val="24"/>
              </w:rPr>
              <w:t>Series alternantes</w:t>
            </w:r>
          </w:p>
          <w:p w14:paraId="5556EAE9" w14:textId="77777777" w:rsidR="002C339E" w:rsidRDefault="002C339E" w:rsidP="002C339E">
            <w:pPr>
              <w:pStyle w:val="BodyText"/>
              <w:numPr>
                <w:ilvl w:val="0"/>
                <w:numId w:val="7"/>
              </w:numPr>
              <w:rPr>
                <w:rFonts w:ascii="Times New Roman" w:hAnsi="Times New Roman"/>
                <w:sz w:val="24"/>
                <w:szCs w:val="24"/>
              </w:rPr>
            </w:pPr>
            <w:r w:rsidRPr="002C339E">
              <w:rPr>
                <w:rFonts w:ascii="Times New Roman" w:hAnsi="Times New Roman"/>
                <w:sz w:val="24"/>
                <w:szCs w:val="24"/>
              </w:rPr>
              <w:t>Series de potencias.</w:t>
            </w:r>
          </w:p>
          <w:p w14:paraId="5445EAF1" w14:textId="5A8FAFC4" w:rsidR="00FC6175" w:rsidRPr="002C339E" w:rsidRDefault="002C339E" w:rsidP="002C339E">
            <w:pPr>
              <w:pStyle w:val="BodyText"/>
              <w:numPr>
                <w:ilvl w:val="0"/>
                <w:numId w:val="7"/>
              </w:numPr>
              <w:rPr>
                <w:rFonts w:ascii="Times New Roman" w:hAnsi="Times New Roman"/>
                <w:sz w:val="24"/>
                <w:szCs w:val="24"/>
              </w:rPr>
            </w:pPr>
            <w:r w:rsidRPr="002C339E">
              <w:rPr>
                <w:rFonts w:ascii="Times New Roman" w:hAnsi="Times New Roman"/>
                <w:sz w:val="24"/>
                <w:szCs w:val="24"/>
              </w:rPr>
              <w:t>Serie de Taylor.</w:t>
            </w:r>
          </w:p>
        </w:tc>
      </w:tr>
    </w:tbl>
    <w:p w14:paraId="037D0EFA"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714FD290"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6FB441DE" w14:textId="47A98055"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Estrategias Pedagógicas</w:t>
            </w:r>
          </w:p>
        </w:tc>
      </w:tr>
      <w:tr w:rsidR="00FC6175" w:rsidRPr="001223F4" w14:paraId="2AD7514A"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5712AA4A" w14:textId="77777777" w:rsidR="00676C09" w:rsidRPr="00676C09" w:rsidRDefault="00676C09" w:rsidP="00676C09">
            <w:pPr>
              <w:pStyle w:val="BodyText"/>
              <w:rPr>
                <w:rFonts w:ascii="Times New Roman" w:hAnsi="Times New Roman"/>
                <w:bCs/>
                <w:sz w:val="24"/>
                <w:szCs w:val="24"/>
              </w:rPr>
            </w:pPr>
            <w:r w:rsidRPr="00676C09">
              <w:rPr>
                <w:rFonts w:ascii="Times New Roman" w:hAnsi="Times New Roman"/>
                <w:bCs/>
                <w:sz w:val="24"/>
                <w:szCs w:val="24"/>
              </w:rPr>
              <w:t>Clase magistral a cargo del profesor.</w:t>
            </w:r>
          </w:p>
          <w:p w14:paraId="021BCD07" w14:textId="77777777" w:rsidR="00676C09" w:rsidRPr="00676C09" w:rsidRDefault="00676C09" w:rsidP="00676C09">
            <w:pPr>
              <w:pStyle w:val="BodyText"/>
              <w:rPr>
                <w:rFonts w:ascii="Times New Roman" w:hAnsi="Times New Roman"/>
                <w:bCs/>
                <w:sz w:val="24"/>
                <w:szCs w:val="24"/>
              </w:rPr>
            </w:pPr>
            <w:r w:rsidRPr="00676C09">
              <w:rPr>
                <w:rFonts w:ascii="Times New Roman" w:hAnsi="Times New Roman"/>
                <w:bCs/>
                <w:sz w:val="24"/>
                <w:szCs w:val="24"/>
              </w:rPr>
              <w:t>Realización de tareas y talleres por parte del estudiante.</w:t>
            </w:r>
          </w:p>
          <w:p w14:paraId="7F95277B" w14:textId="77777777" w:rsidR="00676C09" w:rsidRPr="00676C09" w:rsidRDefault="00676C09" w:rsidP="00676C09">
            <w:pPr>
              <w:pStyle w:val="BodyText"/>
              <w:rPr>
                <w:rFonts w:ascii="Times New Roman" w:hAnsi="Times New Roman"/>
                <w:bCs/>
                <w:sz w:val="24"/>
                <w:szCs w:val="24"/>
              </w:rPr>
            </w:pPr>
            <w:r w:rsidRPr="00676C09">
              <w:rPr>
                <w:rFonts w:ascii="Times New Roman" w:hAnsi="Times New Roman"/>
                <w:bCs/>
                <w:sz w:val="24"/>
                <w:szCs w:val="24"/>
              </w:rPr>
              <w:t>Evaluación periódica</w:t>
            </w:r>
          </w:p>
          <w:p w14:paraId="1E4DD454" w14:textId="1818A4C1" w:rsidR="00FC6175" w:rsidRPr="001223F4" w:rsidRDefault="00676C09" w:rsidP="00676C09">
            <w:pPr>
              <w:pStyle w:val="BodyText"/>
              <w:rPr>
                <w:rFonts w:ascii="Times New Roman" w:hAnsi="Times New Roman"/>
                <w:sz w:val="24"/>
                <w:szCs w:val="24"/>
              </w:rPr>
            </w:pPr>
            <w:r w:rsidRPr="00676C09">
              <w:rPr>
                <w:rFonts w:ascii="Times New Roman" w:hAnsi="Times New Roman"/>
                <w:bCs/>
                <w:sz w:val="24"/>
                <w:szCs w:val="24"/>
              </w:rPr>
              <w:t>Lecturas por parte del estudiante de material asignado por el profesor.</w:t>
            </w:r>
          </w:p>
        </w:tc>
      </w:tr>
    </w:tbl>
    <w:p w14:paraId="21565542"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0294CD4E"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center"/>
          </w:tcPr>
          <w:p w14:paraId="3720DB96" w14:textId="77777777" w:rsidR="00FC6175" w:rsidRPr="001223F4" w:rsidRDefault="00FC6175" w:rsidP="00637517">
            <w:pPr>
              <w:pStyle w:val="BodyText"/>
              <w:jc w:val="center"/>
              <w:rPr>
                <w:rFonts w:ascii="Times New Roman" w:hAnsi="Times New Roman"/>
              </w:rPr>
            </w:pPr>
            <w:r w:rsidRPr="001223F4">
              <w:rPr>
                <w:rFonts w:ascii="Times New Roman" w:hAnsi="Times New Roman"/>
                <w:b/>
                <w:bCs/>
                <w:sz w:val="24"/>
                <w:szCs w:val="24"/>
              </w:rPr>
              <w:t>Evaluación</w:t>
            </w:r>
          </w:p>
        </w:tc>
      </w:tr>
      <w:tr w:rsidR="00FC6175" w:rsidRPr="001223F4" w14:paraId="691E2FC2"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60C452D0" w14:textId="77777777" w:rsidR="00645E96" w:rsidRPr="00645E96" w:rsidRDefault="00645E96" w:rsidP="00645E96">
            <w:pPr>
              <w:pStyle w:val="BodyText"/>
              <w:rPr>
                <w:rFonts w:ascii="Times New Roman" w:hAnsi="Times New Roman"/>
                <w:sz w:val="24"/>
                <w:szCs w:val="24"/>
              </w:rPr>
            </w:pPr>
            <w:r w:rsidRPr="00645E96">
              <w:rPr>
                <w:rFonts w:ascii="Times New Roman" w:hAnsi="Times New Roman"/>
                <w:sz w:val="24"/>
                <w:szCs w:val="24"/>
              </w:rPr>
              <w:t>Las estrategias de evaluación son la combinación de métodos, técnicas y recursos que se utilizan para valorar el aprendizaje del estudiante.</w:t>
            </w:r>
          </w:p>
          <w:p w14:paraId="66A9DD43" w14:textId="77777777" w:rsidR="00645E96" w:rsidRPr="00645E96" w:rsidRDefault="00645E96" w:rsidP="00645E96">
            <w:pPr>
              <w:pStyle w:val="BodyText"/>
              <w:rPr>
                <w:rFonts w:ascii="Times New Roman" w:hAnsi="Times New Roman"/>
                <w:sz w:val="24"/>
                <w:szCs w:val="24"/>
              </w:rPr>
            </w:pPr>
            <w:r w:rsidRPr="00645E96">
              <w:rPr>
                <w:rFonts w:ascii="Times New Roman" w:hAnsi="Times New Roman"/>
                <w:sz w:val="24"/>
                <w:szCs w:val="24"/>
              </w:rPr>
              <w:lastRenderedPageBreak/>
              <w:t>Todas las estrategias utilizadas en clase tendrán un componente formativo por medio de la cual se busca suscitar la comprensión y construcción de conocimiento. Por otro lado, algunas de estas estrategias tendrán un componente de evaluación el cual será utilizado para corroborar el logro de los aprendizajes y el desarrollo de las competencias en los estudiantes.</w:t>
            </w:r>
          </w:p>
          <w:p w14:paraId="1D9A3C2B" w14:textId="77777777" w:rsidR="00645E96" w:rsidRPr="00645E96" w:rsidRDefault="00645E96" w:rsidP="00645E96">
            <w:pPr>
              <w:pStyle w:val="BodyText"/>
              <w:rPr>
                <w:rFonts w:ascii="Times New Roman" w:hAnsi="Times New Roman"/>
                <w:sz w:val="24"/>
                <w:szCs w:val="24"/>
              </w:rPr>
            </w:pPr>
          </w:p>
          <w:p w14:paraId="4102F585" w14:textId="77777777" w:rsidR="00645E96" w:rsidRPr="00645E96" w:rsidRDefault="00645E96" w:rsidP="00645E96">
            <w:pPr>
              <w:pStyle w:val="BodyText"/>
              <w:rPr>
                <w:rFonts w:ascii="Times New Roman" w:hAnsi="Times New Roman"/>
                <w:sz w:val="24"/>
                <w:szCs w:val="24"/>
              </w:rPr>
            </w:pPr>
            <w:r w:rsidRPr="00645E96">
              <w:rPr>
                <w:rFonts w:ascii="Times New Roman" w:hAnsi="Times New Roman"/>
                <w:sz w:val="24"/>
                <w:szCs w:val="24"/>
              </w:rPr>
              <w:t>¿</w:t>
            </w:r>
            <w:r w:rsidRPr="00645E96">
              <w:rPr>
                <w:rFonts w:ascii="Times New Roman" w:hAnsi="Times New Roman"/>
                <w:sz w:val="24"/>
                <w:szCs w:val="24"/>
              </w:rPr>
              <w:tab/>
              <w:t>Parcial 1, 2 y 3: 25% cada uno.</w:t>
            </w:r>
          </w:p>
          <w:p w14:paraId="2194EB93" w14:textId="2991B620" w:rsidR="00FC6175" w:rsidRPr="001223F4" w:rsidRDefault="00645E96" w:rsidP="00645E96">
            <w:pPr>
              <w:pStyle w:val="BodyText"/>
              <w:rPr>
                <w:rFonts w:ascii="Times New Roman" w:hAnsi="Times New Roman"/>
                <w:sz w:val="24"/>
                <w:szCs w:val="24"/>
              </w:rPr>
            </w:pPr>
            <w:r w:rsidRPr="00645E96">
              <w:rPr>
                <w:rFonts w:ascii="Times New Roman" w:hAnsi="Times New Roman"/>
                <w:sz w:val="24"/>
                <w:szCs w:val="24"/>
              </w:rPr>
              <w:t>¿</w:t>
            </w:r>
            <w:r w:rsidRPr="00645E96">
              <w:rPr>
                <w:rFonts w:ascii="Times New Roman" w:hAnsi="Times New Roman"/>
                <w:sz w:val="24"/>
                <w:szCs w:val="24"/>
              </w:rPr>
              <w:tab/>
              <w:t>Quices y talleres: 25%.</w:t>
            </w:r>
          </w:p>
        </w:tc>
      </w:tr>
    </w:tbl>
    <w:p w14:paraId="461B0FA6"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65BE8E0C"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38065383" w14:textId="44F7EDC2"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Recursos Bibliográficos</w:t>
            </w:r>
          </w:p>
        </w:tc>
      </w:tr>
      <w:tr w:rsidR="00FC6175" w:rsidRPr="001B093C" w14:paraId="21AEC8FC"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48272968" w14:textId="77777777" w:rsidR="001B093C" w:rsidRPr="001B093C" w:rsidRDefault="001B093C" w:rsidP="001B093C">
            <w:pPr>
              <w:pStyle w:val="BodyText"/>
              <w:numPr>
                <w:ilvl w:val="0"/>
                <w:numId w:val="3"/>
              </w:numPr>
              <w:rPr>
                <w:rFonts w:ascii="Times New Roman" w:hAnsi="Times New Roman"/>
                <w:bCs/>
                <w:sz w:val="24"/>
                <w:szCs w:val="24"/>
              </w:rPr>
            </w:pPr>
            <w:r w:rsidRPr="001B093C">
              <w:rPr>
                <w:rFonts w:ascii="Times New Roman" w:hAnsi="Times New Roman"/>
                <w:bCs/>
                <w:sz w:val="24"/>
                <w:szCs w:val="24"/>
              </w:rPr>
              <w:t>Cálculo, Trascendentes Tempranas, Zill Dennis and Wright Warren. McGraw¿Hill/Interamericana editores, S.A. de C.V. Cuarta edición, Copyright 2011.</w:t>
            </w:r>
          </w:p>
          <w:p w14:paraId="216C66C1" w14:textId="77777777" w:rsidR="001B093C" w:rsidRPr="001B093C" w:rsidRDefault="001B093C" w:rsidP="001B093C">
            <w:pPr>
              <w:pStyle w:val="BodyText"/>
              <w:numPr>
                <w:ilvl w:val="0"/>
                <w:numId w:val="3"/>
              </w:numPr>
              <w:rPr>
                <w:rFonts w:ascii="Times New Roman" w:hAnsi="Times New Roman"/>
                <w:bCs/>
                <w:sz w:val="24"/>
                <w:szCs w:val="24"/>
              </w:rPr>
            </w:pPr>
            <w:r w:rsidRPr="001B093C">
              <w:rPr>
                <w:rFonts w:ascii="Times New Roman" w:hAnsi="Times New Roman"/>
                <w:bCs/>
                <w:sz w:val="24"/>
                <w:szCs w:val="24"/>
                <w:lang w:val="en-US"/>
              </w:rPr>
              <w:t xml:space="preserve">Calculus, Early Transcendental, by William Briggs and Lyle Cochran. </w:t>
            </w:r>
            <w:r w:rsidRPr="001B093C">
              <w:rPr>
                <w:rFonts w:ascii="Times New Roman" w:hAnsi="Times New Roman"/>
                <w:bCs/>
                <w:sz w:val="24"/>
                <w:szCs w:val="24"/>
              </w:rPr>
              <w:t>Editorial Pearson. 2th edition. Copyright   2014</w:t>
            </w:r>
          </w:p>
          <w:p w14:paraId="5A5C4ACF" w14:textId="56AECA23" w:rsidR="00FC6175" w:rsidRPr="001B093C" w:rsidRDefault="001B093C" w:rsidP="001B093C">
            <w:pPr>
              <w:pStyle w:val="BodyText"/>
              <w:numPr>
                <w:ilvl w:val="0"/>
                <w:numId w:val="3"/>
              </w:numPr>
              <w:rPr>
                <w:rFonts w:ascii="Times New Roman" w:hAnsi="Times New Roman"/>
                <w:sz w:val="24"/>
                <w:szCs w:val="24"/>
                <w:lang w:val="en-US"/>
              </w:rPr>
            </w:pPr>
            <w:r w:rsidRPr="001B093C">
              <w:rPr>
                <w:rFonts w:ascii="Times New Roman" w:hAnsi="Times New Roman"/>
                <w:bCs/>
                <w:sz w:val="24"/>
                <w:szCs w:val="24"/>
                <w:lang w:val="en-US"/>
              </w:rPr>
              <w:t>Calculus: Early Transcendental. James Stewart, 8th Edition. Brooks Cole; 8th edition. Copyright 2015.</w:t>
            </w:r>
          </w:p>
        </w:tc>
      </w:tr>
    </w:tbl>
    <w:p w14:paraId="49612099" w14:textId="77777777" w:rsidR="00FC6175" w:rsidRPr="001B093C" w:rsidRDefault="00FC6175" w:rsidP="00FC6175">
      <w:pPr>
        <w:spacing w:after="0"/>
        <w:rPr>
          <w:rFonts w:ascii="Times New Roman" w:hAnsi="Times New Roman"/>
          <w:color w:val="000000"/>
          <w:sz w:val="20"/>
          <w:szCs w:val="20"/>
          <w:lang w:val="en-US"/>
        </w:rPr>
      </w:pPr>
    </w:p>
    <w:p w14:paraId="54AEC6E6" w14:textId="77777777" w:rsidR="006C2C95" w:rsidRPr="001B093C" w:rsidRDefault="006C2C95">
      <w:pPr>
        <w:rPr>
          <w:lang w:val="en-US"/>
        </w:rPr>
      </w:pPr>
    </w:p>
    <w:sectPr w:rsidR="006C2C95" w:rsidRPr="001B093C" w:rsidSect="002B1E60">
      <w:head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FE699" w14:textId="77777777" w:rsidR="0004109B" w:rsidRDefault="0004109B" w:rsidP="00FC6175">
      <w:pPr>
        <w:spacing w:after="0" w:line="240" w:lineRule="auto"/>
      </w:pPr>
      <w:r>
        <w:separator/>
      </w:r>
    </w:p>
  </w:endnote>
  <w:endnote w:type="continuationSeparator" w:id="0">
    <w:p w14:paraId="3DFA6EC8" w14:textId="77777777" w:rsidR="0004109B" w:rsidRDefault="0004109B" w:rsidP="00FC6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7CC55" w14:textId="77777777" w:rsidR="0004109B" w:rsidRDefault="0004109B" w:rsidP="00FC6175">
      <w:pPr>
        <w:spacing w:after="0" w:line="240" w:lineRule="auto"/>
      </w:pPr>
      <w:r>
        <w:separator/>
      </w:r>
    </w:p>
  </w:footnote>
  <w:footnote w:type="continuationSeparator" w:id="0">
    <w:p w14:paraId="52D3DBC3" w14:textId="77777777" w:rsidR="0004109B" w:rsidRDefault="0004109B" w:rsidP="00FC61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30A02" w14:textId="1B9E6DDE" w:rsidR="00FC6175" w:rsidRPr="00892F02" w:rsidRDefault="00FC6175">
    <w:pPr>
      <w:pStyle w:val="Header"/>
      <w:rPr>
        <w:color w:val="2F5496" w:themeColor="accent1" w:themeShade="BF"/>
      </w:rPr>
    </w:pPr>
    <w:r w:rsidRPr="00892F02">
      <w:rPr>
        <w:noProof/>
        <w:color w:val="2F5496" w:themeColor="accent1" w:themeShade="BF"/>
      </w:rPr>
      <w:drawing>
        <wp:anchor distT="0" distB="0" distL="114300" distR="114300" simplePos="0" relativeHeight="251658240" behindDoc="1" locked="0" layoutInCell="1" allowOverlap="1" wp14:anchorId="0977083F" wp14:editId="0CB7B13B">
          <wp:simplePos x="0" y="0"/>
          <wp:positionH relativeFrom="column">
            <wp:posOffset>4320540</wp:posOffset>
          </wp:positionH>
          <wp:positionV relativeFrom="paragraph">
            <wp:posOffset>-297180</wp:posOffset>
          </wp:positionV>
          <wp:extent cx="2124580" cy="82296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4580"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2F02" w:rsidRPr="00892F02">
      <w:rPr>
        <w:rFonts w:ascii="Times New Roman" w:hAnsi="Times New Roman"/>
        <w:b/>
        <w:bCs/>
        <w:color w:val="2F5496" w:themeColor="accent1" w:themeShade="BF"/>
        <w:sz w:val="32"/>
        <w:szCs w:val="32"/>
      </w:rPr>
      <w:t>Proyecto de grado – ALIE: Syllabus</w:t>
    </w:r>
  </w:p>
  <w:p w14:paraId="4BED4842" w14:textId="77777777" w:rsidR="00892F02" w:rsidRDefault="00892F02">
    <w:pPr>
      <w:pStyle w:val="Header"/>
    </w:pPr>
  </w:p>
  <w:p w14:paraId="728AB3B3" w14:textId="77777777" w:rsidR="00892F02" w:rsidRDefault="00892F02">
    <w:pPr>
      <w:pStyle w:val="Header"/>
    </w:pPr>
  </w:p>
  <w:p w14:paraId="27FA9DC0" w14:textId="77777777" w:rsidR="00892F02" w:rsidRDefault="00892F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D712D"/>
    <w:multiLevelType w:val="hybridMultilevel"/>
    <w:tmpl w:val="52026D24"/>
    <w:lvl w:ilvl="0" w:tplc="CE00797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6E7136"/>
    <w:multiLevelType w:val="multilevel"/>
    <w:tmpl w:val="D0283CA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58766FD0"/>
    <w:multiLevelType w:val="multilevel"/>
    <w:tmpl w:val="8490067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5EE1399E"/>
    <w:multiLevelType w:val="hybridMultilevel"/>
    <w:tmpl w:val="D82EF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B13AFB"/>
    <w:multiLevelType w:val="hybridMultilevel"/>
    <w:tmpl w:val="CC905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3227FC"/>
    <w:multiLevelType w:val="hybridMultilevel"/>
    <w:tmpl w:val="63EA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EF4100"/>
    <w:multiLevelType w:val="hybridMultilevel"/>
    <w:tmpl w:val="D0BC4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1835851">
    <w:abstractNumId w:val="2"/>
  </w:num>
  <w:num w:numId="2" w16cid:durableId="1032535287">
    <w:abstractNumId w:val="1"/>
  </w:num>
  <w:num w:numId="3" w16cid:durableId="2091728162">
    <w:abstractNumId w:val="5"/>
  </w:num>
  <w:num w:numId="4" w16cid:durableId="1611400283">
    <w:abstractNumId w:val="6"/>
  </w:num>
  <w:num w:numId="5" w16cid:durableId="1763842349">
    <w:abstractNumId w:val="4"/>
  </w:num>
  <w:num w:numId="6" w16cid:durableId="256909129">
    <w:abstractNumId w:val="3"/>
  </w:num>
  <w:num w:numId="7" w16cid:durableId="764299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20C"/>
    <w:rsid w:val="0004109B"/>
    <w:rsid w:val="0010420C"/>
    <w:rsid w:val="00145C22"/>
    <w:rsid w:val="001B093C"/>
    <w:rsid w:val="00246926"/>
    <w:rsid w:val="002B1E60"/>
    <w:rsid w:val="002C339E"/>
    <w:rsid w:val="003A0BDC"/>
    <w:rsid w:val="0059173D"/>
    <w:rsid w:val="005E7DFD"/>
    <w:rsid w:val="00601CD8"/>
    <w:rsid w:val="00645E96"/>
    <w:rsid w:val="00676C09"/>
    <w:rsid w:val="006A13E4"/>
    <w:rsid w:val="006C2C95"/>
    <w:rsid w:val="006C3F21"/>
    <w:rsid w:val="006C46DE"/>
    <w:rsid w:val="00747D94"/>
    <w:rsid w:val="00892F02"/>
    <w:rsid w:val="00984B3F"/>
    <w:rsid w:val="00A270D3"/>
    <w:rsid w:val="00A43717"/>
    <w:rsid w:val="00B268C7"/>
    <w:rsid w:val="00B51006"/>
    <w:rsid w:val="00BB5B3D"/>
    <w:rsid w:val="00C44F7F"/>
    <w:rsid w:val="00D90739"/>
    <w:rsid w:val="00D9242E"/>
    <w:rsid w:val="00E04FBA"/>
    <w:rsid w:val="00E82621"/>
    <w:rsid w:val="00EF10B0"/>
    <w:rsid w:val="00F16117"/>
    <w:rsid w:val="00FB29FE"/>
    <w:rsid w:val="00FC6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4BA6D"/>
  <w15:chartTrackingRefBased/>
  <w15:docId w15:val="{93805CB7-0A89-4C78-896C-361C6CB31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175"/>
    <w:pPr>
      <w:suppressAutoHyphens/>
      <w:spacing w:after="200" w:line="276" w:lineRule="auto"/>
    </w:pPr>
    <w:rPr>
      <w:rFonts w:ascii="Calibri" w:eastAsia="Calibri" w:hAnsi="Calibri" w:cs="Times New Roman"/>
      <w:kern w:val="0"/>
      <w:lang w:val="es-CO"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C6175"/>
    <w:pPr>
      <w:spacing w:after="140"/>
    </w:pPr>
  </w:style>
  <w:style w:type="character" w:customStyle="1" w:styleId="BodyTextChar">
    <w:name w:val="Body Text Char"/>
    <w:basedOn w:val="DefaultParagraphFont"/>
    <w:link w:val="BodyText"/>
    <w:rsid w:val="00FC6175"/>
    <w:rPr>
      <w:rFonts w:ascii="Calibri" w:eastAsia="Calibri" w:hAnsi="Calibri" w:cs="Times New Roman"/>
      <w:kern w:val="0"/>
      <w:lang w:val="es-CO" w:eastAsia="zh-CN"/>
      <w14:ligatures w14:val="none"/>
    </w:rPr>
  </w:style>
  <w:style w:type="paragraph" w:styleId="Header">
    <w:name w:val="header"/>
    <w:basedOn w:val="Normal"/>
    <w:link w:val="HeaderChar"/>
    <w:uiPriority w:val="99"/>
    <w:unhideWhenUsed/>
    <w:rsid w:val="00FC61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6175"/>
    <w:rPr>
      <w:rFonts w:ascii="Calibri" w:eastAsia="Calibri" w:hAnsi="Calibri" w:cs="Times New Roman"/>
      <w:kern w:val="0"/>
      <w:lang w:val="es-CO" w:eastAsia="zh-CN"/>
      <w14:ligatures w14:val="none"/>
    </w:rPr>
  </w:style>
  <w:style w:type="paragraph" w:styleId="Footer">
    <w:name w:val="footer"/>
    <w:basedOn w:val="Normal"/>
    <w:link w:val="FooterChar"/>
    <w:uiPriority w:val="99"/>
    <w:unhideWhenUsed/>
    <w:rsid w:val="00FC61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175"/>
    <w:rPr>
      <w:rFonts w:ascii="Calibri" w:eastAsia="Calibri" w:hAnsi="Calibri" w:cs="Times New Roman"/>
      <w:kern w:val="0"/>
      <w:lang w:val="es-CO"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362350">
      <w:bodyDiv w:val="1"/>
      <w:marLeft w:val="0"/>
      <w:marRight w:val="0"/>
      <w:marTop w:val="0"/>
      <w:marBottom w:val="0"/>
      <w:divBdr>
        <w:top w:val="none" w:sz="0" w:space="0" w:color="auto"/>
        <w:left w:val="none" w:sz="0" w:space="0" w:color="auto"/>
        <w:bottom w:val="none" w:sz="0" w:space="0" w:color="auto"/>
        <w:right w:val="none" w:sz="0" w:space="0" w:color="auto"/>
      </w:divBdr>
      <w:divsChild>
        <w:div w:id="1908764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luisepa123@outlook.com</dc:creator>
  <cp:keywords/>
  <dc:description/>
  <cp:lastModifiedBy>luisepa123@outlook.com</cp:lastModifiedBy>
  <cp:revision>62</cp:revision>
  <dcterms:created xsi:type="dcterms:W3CDTF">2024-08-18T00:43:00Z</dcterms:created>
  <dcterms:modified xsi:type="dcterms:W3CDTF">2024-08-20T05:43:00Z</dcterms:modified>
</cp:coreProperties>
</file>